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4A0" w:firstRow="1" w:lastRow="0" w:firstColumn="1" w:lastColumn="0" w:noHBand="0" w:noVBand="1"/>
      </w:tblPr>
      <w:tblGrid>
        <w:gridCol w:w="1890"/>
        <w:gridCol w:w="4830"/>
        <w:gridCol w:w="1516"/>
        <w:gridCol w:w="1844"/>
        <w:gridCol w:w="1890"/>
        <w:gridCol w:w="2430"/>
      </w:tblGrid>
      <w:tr w:rsidR="00D94775" w:rsidRPr="00D94775" w14:paraId="746201B8" w14:textId="77777777" w:rsidTr="00D94775">
        <w:trPr>
          <w:trHeight w:val="1290"/>
        </w:trPr>
        <w:tc>
          <w:tcPr>
            <w:tcW w:w="1890" w:type="dxa"/>
            <w:tcBorders>
              <w:top w:val="nil"/>
              <w:left w:val="nil"/>
              <w:bottom w:val="nil"/>
              <w:right w:val="nil"/>
            </w:tcBorders>
            <w:noWrap/>
            <w:vAlign w:val="bottom"/>
            <w:hideMark/>
          </w:tcPr>
          <w:p w14:paraId="22500542" w14:textId="76976D3D" w:rsidR="00D94775" w:rsidRPr="00D94775" w:rsidRDefault="00D94775" w:rsidP="00D94775">
            <w:pPr>
              <w:spacing w:after="0" w:line="240" w:lineRule="auto"/>
              <w:rPr>
                <w:rFonts w:ascii="Aptos Narrow" w:eastAsia="Times New Roman" w:hAnsi="Aptos Narrow" w:cs="Times New Roman"/>
                <w:color w:val="000000"/>
                <w:kern w:val="0"/>
                <w:sz w:val="22"/>
                <w:szCs w:val="22"/>
                <w14:ligatures w14:val="none"/>
              </w:rPr>
            </w:pPr>
            <w:r w:rsidRPr="00D94775">
              <w:rPr>
                <w:rFonts w:ascii="Aptos Narrow" w:eastAsia="Times New Roman" w:hAnsi="Aptos Narrow" w:cs="Times New Roman"/>
                <w:noProof/>
                <w:color w:val="000000"/>
                <w:kern w:val="0"/>
                <w:sz w:val="22"/>
                <w:szCs w:val="22"/>
                <w14:ligatures w14:val="none"/>
              </w:rPr>
              <w:drawing>
                <wp:anchor distT="0" distB="0" distL="114300" distR="114300" simplePos="0" relativeHeight="251657216" behindDoc="0" locked="0" layoutInCell="1" allowOverlap="1" wp14:anchorId="67ADB068" wp14:editId="7F7CECDA">
                  <wp:simplePos x="0" y="0"/>
                  <wp:positionH relativeFrom="column">
                    <wp:posOffset>127000</wp:posOffset>
                  </wp:positionH>
                  <wp:positionV relativeFrom="paragraph">
                    <wp:posOffset>101600</wp:posOffset>
                  </wp:positionV>
                  <wp:extent cx="1308100" cy="647700"/>
                  <wp:effectExtent l="0" t="0" r="0" b="0"/>
                  <wp:wrapNone/>
                  <wp:docPr id="576473974" name="Picture 4" descr="MassHealth logo">
                    <a:extLst xmlns:a="http://schemas.openxmlformats.org/drawingml/2006/main">
                      <a:ext uri="{FF2B5EF4-FFF2-40B4-BE49-F238E27FC236}">
                        <a16:creationId xmlns:a16="http://schemas.microsoft.com/office/drawing/2014/main" id="{3A7C3430-1CEC-18E4-2075-437D6DBE2DF5}"/>
                      </a:ext>
                    </a:extLst>
                  </wp:docPr>
                  <wp:cNvGraphicFramePr/>
                  <a:graphic xmlns:a="http://schemas.openxmlformats.org/drawingml/2006/main">
                    <a:graphicData uri="http://schemas.openxmlformats.org/drawingml/2006/picture">
                      <pic:pic xmlns:pic="http://schemas.openxmlformats.org/drawingml/2006/picture">
                        <pic:nvPicPr>
                          <pic:cNvPr id="7" name="Picture 6" descr="MassHealth logo">
                            <a:extLst>
                              <a:ext uri="{FF2B5EF4-FFF2-40B4-BE49-F238E27FC236}">
                                <a16:creationId xmlns:a16="http://schemas.microsoft.com/office/drawing/2014/main" id="{3A7C3430-1CEC-18E4-2075-437D6DBE2DF5}"/>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90123" cy="64008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2860"/>
            </w:tblGrid>
            <w:tr w:rsidR="00D94775" w:rsidRPr="00D94775" w14:paraId="10AE88DC" w14:textId="77777777" w:rsidTr="00D94775">
              <w:trPr>
                <w:trHeight w:val="1290"/>
                <w:tblCellSpacing w:w="0" w:type="dxa"/>
              </w:trPr>
              <w:tc>
                <w:tcPr>
                  <w:tcW w:w="2860" w:type="dxa"/>
                  <w:tcBorders>
                    <w:top w:val="nil"/>
                    <w:left w:val="nil"/>
                    <w:bottom w:val="nil"/>
                    <w:right w:val="nil"/>
                  </w:tcBorders>
                  <w:noWrap/>
                  <w:vAlign w:val="bottom"/>
                  <w:hideMark/>
                </w:tcPr>
                <w:p w14:paraId="72E685F9" w14:textId="77777777" w:rsidR="00D94775" w:rsidRPr="00D94775" w:rsidRDefault="00D94775" w:rsidP="00D94775">
                  <w:pPr>
                    <w:spacing w:after="0" w:line="240" w:lineRule="auto"/>
                    <w:rPr>
                      <w:rFonts w:ascii="Aptos Narrow" w:eastAsia="Times New Roman" w:hAnsi="Aptos Narrow" w:cs="Times New Roman"/>
                      <w:color w:val="000000"/>
                      <w:kern w:val="0"/>
                      <w:sz w:val="22"/>
                      <w:szCs w:val="22"/>
                      <w14:ligatures w14:val="none"/>
                    </w:rPr>
                  </w:pPr>
                </w:p>
              </w:tc>
            </w:tr>
          </w:tbl>
          <w:p w14:paraId="12C52CE0" w14:textId="77777777" w:rsidR="00D94775" w:rsidRPr="00D94775" w:rsidRDefault="00D94775" w:rsidP="00D94775">
            <w:pPr>
              <w:spacing w:after="0" w:line="240" w:lineRule="auto"/>
              <w:rPr>
                <w:rFonts w:ascii="Aptos Narrow" w:eastAsia="Times New Roman" w:hAnsi="Aptos Narrow" w:cs="Times New Roman"/>
                <w:color w:val="000000"/>
                <w:kern w:val="0"/>
                <w:sz w:val="22"/>
                <w:szCs w:val="22"/>
                <w14:ligatures w14:val="none"/>
              </w:rPr>
            </w:pPr>
          </w:p>
        </w:tc>
        <w:tc>
          <w:tcPr>
            <w:tcW w:w="10080" w:type="dxa"/>
            <w:gridSpan w:val="4"/>
            <w:tcBorders>
              <w:top w:val="nil"/>
              <w:left w:val="nil"/>
              <w:bottom w:val="nil"/>
              <w:right w:val="nil"/>
            </w:tcBorders>
            <w:noWrap/>
            <w:vAlign w:val="center"/>
            <w:hideMark/>
          </w:tcPr>
          <w:p w14:paraId="315755C2" w14:textId="77777777" w:rsidR="00D94775" w:rsidRPr="00D94775" w:rsidRDefault="00D94775" w:rsidP="00D94775">
            <w:pPr>
              <w:spacing w:after="0" w:line="240" w:lineRule="auto"/>
              <w:jc w:val="center"/>
              <w:rPr>
                <w:rFonts w:ascii="Aptos Narrow" w:eastAsia="Times New Roman" w:hAnsi="Aptos Narrow" w:cs="Times New Roman"/>
                <w:b/>
                <w:bCs/>
                <w:color w:val="14558F"/>
                <w:kern w:val="0"/>
                <w:sz w:val="72"/>
                <w:szCs w:val="72"/>
                <w14:ligatures w14:val="none"/>
              </w:rPr>
            </w:pPr>
            <w:r w:rsidRPr="00D94775">
              <w:rPr>
                <w:rFonts w:ascii="Aptos Narrow" w:eastAsia="Times New Roman" w:hAnsi="Aptos Narrow" w:cs="Times New Roman"/>
                <w:b/>
                <w:bCs/>
                <w:color w:val="14558F"/>
                <w:kern w:val="0"/>
                <w:sz w:val="72"/>
                <w:szCs w:val="72"/>
                <w14:ligatures w14:val="none"/>
              </w:rPr>
              <w:t>Comparison of Services</w:t>
            </w:r>
          </w:p>
        </w:tc>
        <w:tc>
          <w:tcPr>
            <w:tcW w:w="2430" w:type="dxa"/>
            <w:tcBorders>
              <w:top w:val="nil"/>
              <w:left w:val="nil"/>
              <w:bottom w:val="nil"/>
              <w:right w:val="nil"/>
            </w:tcBorders>
            <w:noWrap/>
            <w:vAlign w:val="bottom"/>
            <w:hideMark/>
          </w:tcPr>
          <w:p w14:paraId="7E81B8C8" w14:textId="6FD5208B" w:rsidR="00D94775" w:rsidRPr="00D94775" w:rsidRDefault="00D94775" w:rsidP="00D94775">
            <w:pPr>
              <w:spacing w:after="0" w:line="240" w:lineRule="auto"/>
              <w:rPr>
                <w:rFonts w:ascii="Aptos Narrow" w:eastAsia="Times New Roman" w:hAnsi="Aptos Narrow" w:cs="Times New Roman"/>
                <w:color w:val="000000"/>
                <w:kern w:val="0"/>
                <w:sz w:val="22"/>
                <w:szCs w:val="22"/>
                <w14:ligatures w14:val="none"/>
              </w:rPr>
            </w:pPr>
          </w:p>
          <w:tbl>
            <w:tblPr>
              <w:tblW w:w="0" w:type="auto"/>
              <w:tblCellSpacing w:w="0" w:type="dxa"/>
              <w:tblLayout w:type="fixed"/>
              <w:tblCellMar>
                <w:left w:w="0" w:type="dxa"/>
                <w:right w:w="0" w:type="dxa"/>
              </w:tblCellMar>
              <w:tblLook w:val="04A0" w:firstRow="1" w:lastRow="0" w:firstColumn="1" w:lastColumn="0" w:noHBand="0" w:noVBand="1"/>
            </w:tblPr>
            <w:tblGrid>
              <w:gridCol w:w="3680"/>
            </w:tblGrid>
            <w:tr w:rsidR="00D94775" w:rsidRPr="00D94775" w14:paraId="3B65386E" w14:textId="77777777" w:rsidTr="00D94775">
              <w:trPr>
                <w:trHeight w:val="1290"/>
                <w:tblCellSpacing w:w="0" w:type="dxa"/>
              </w:trPr>
              <w:tc>
                <w:tcPr>
                  <w:tcW w:w="3680" w:type="dxa"/>
                  <w:tcBorders>
                    <w:top w:val="nil"/>
                    <w:left w:val="nil"/>
                    <w:bottom w:val="nil"/>
                    <w:right w:val="nil"/>
                  </w:tcBorders>
                  <w:noWrap/>
                  <w:vAlign w:val="bottom"/>
                  <w:hideMark/>
                </w:tcPr>
                <w:p w14:paraId="519AD188" w14:textId="5E4E56CD" w:rsidR="00D94775" w:rsidRPr="00D94775" w:rsidRDefault="00D94775" w:rsidP="00D94775">
                  <w:pPr>
                    <w:spacing w:after="0" w:line="240" w:lineRule="auto"/>
                    <w:rPr>
                      <w:rFonts w:ascii="Aptos Narrow" w:eastAsia="Times New Roman" w:hAnsi="Aptos Narrow" w:cs="Times New Roman"/>
                      <w:color w:val="000000"/>
                      <w:kern w:val="0"/>
                      <w:sz w:val="22"/>
                      <w:szCs w:val="22"/>
                      <w14:ligatures w14:val="none"/>
                    </w:rPr>
                  </w:pPr>
                  <w:r w:rsidRPr="00D94775">
                    <w:rPr>
                      <w:rFonts w:ascii="Aptos Narrow" w:eastAsia="Times New Roman" w:hAnsi="Aptos Narrow" w:cs="Times New Roman"/>
                      <w:noProof/>
                      <w:color w:val="000000"/>
                      <w:kern w:val="0"/>
                      <w:sz w:val="22"/>
                      <w:szCs w:val="22"/>
                      <w14:ligatures w14:val="none"/>
                    </w:rPr>
                    <w:drawing>
                      <wp:anchor distT="0" distB="0" distL="114300" distR="114300" simplePos="0" relativeHeight="251658240" behindDoc="0" locked="0" layoutInCell="1" allowOverlap="1" wp14:anchorId="0D557401" wp14:editId="0CC50897">
                        <wp:simplePos x="0" y="0"/>
                        <wp:positionH relativeFrom="column">
                          <wp:posOffset>302895</wp:posOffset>
                        </wp:positionH>
                        <wp:positionV relativeFrom="paragraph">
                          <wp:posOffset>-699770</wp:posOffset>
                        </wp:positionV>
                        <wp:extent cx="1104900" cy="660400"/>
                        <wp:effectExtent l="0" t="0" r="0" b="0"/>
                        <wp:wrapNone/>
                        <wp:docPr id="1003328367" name="Picture 3" descr="ForHealth Consulting logo">
                          <a:extLst xmlns:a="http://schemas.openxmlformats.org/drawingml/2006/main">
                            <a:ext uri="{FF2B5EF4-FFF2-40B4-BE49-F238E27FC236}">
                              <a16:creationId xmlns:a16="http://schemas.microsoft.com/office/drawing/2014/main" id="{9EE80D5B-FCC6-545E-41A1-37B23EE10EE7}"/>
                            </a:ext>
                          </a:extLst>
                        </wp:docPr>
                        <wp:cNvGraphicFramePr/>
                        <a:graphic xmlns:a="http://schemas.openxmlformats.org/drawingml/2006/main">
                          <a:graphicData uri="http://schemas.openxmlformats.org/drawingml/2006/picture">
                            <pic:pic xmlns:pic="http://schemas.openxmlformats.org/drawingml/2006/picture">
                              <pic:nvPicPr>
                                <pic:cNvPr id="5" name="Picture 4" descr="ForHealth Consulting logo">
                                  <a:extLst>
                                    <a:ext uri="{FF2B5EF4-FFF2-40B4-BE49-F238E27FC236}">
                                      <a16:creationId xmlns:a16="http://schemas.microsoft.com/office/drawing/2014/main" id="{9EE80D5B-FCC6-545E-41A1-37B23EE10EE7}"/>
                                    </a:ext>
                                  </a:extLst>
                                </pic:cNvPr>
                                <pic:cNvPicPr>
                                  <a:picLocks noChangeAspect="1"/>
                                </pic:cNvPicPr>
                              </pic:nvPicPr>
                              <pic:blipFill>
                                <a:blip r:embed="rId6" cstate="print">
                                  <a:extLst>
                                    <a:ext uri="{28A0092B-C50C-407E-A947-70E740481C1C}">
                                      <a14:useLocalDpi xmlns:a14="http://schemas.microsoft.com/office/drawing/2010/main" val="0"/>
                                    </a:ext>
                                  </a:extLst>
                                </a:blip>
                                <a:srcRect/>
                                <a:stretch/>
                              </pic:blipFill>
                              <pic:spPr>
                                <a:xfrm>
                                  <a:off x="0" y="0"/>
                                  <a:ext cx="1104900" cy="660400"/>
                                </a:xfrm>
                                <a:prstGeom prst="rect">
                                  <a:avLst/>
                                </a:prstGeom>
                              </pic:spPr>
                            </pic:pic>
                          </a:graphicData>
                        </a:graphic>
                        <wp14:sizeRelH relativeFrom="page">
                          <wp14:pctWidth>0</wp14:pctWidth>
                        </wp14:sizeRelH>
                        <wp14:sizeRelV relativeFrom="page">
                          <wp14:pctHeight>0</wp14:pctHeight>
                        </wp14:sizeRelV>
                      </wp:anchor>
                    </w:drawing>
                  </w:r>
                </w:p>
              </w:tc>
            </w:tr>
          </w:tbl>
          <w:p w14:paraId="3532AEA0" w14:textId="77777777" w:rsidR="00D94775" w:rsidRPr="00D94775" w:rsidRDefault="00D94775" w:rsidP="00D94775">
            <w:pPr>
              <w:spacing w:after="0" w:line="240" w:lineRule="auto"/>
              <w:rPr>
                <w:rFonts w:ascii="Aptos Narrow" w:eastAsia="Times New Roman" w:hAnsi="Aptos Narrow" w:cs="Times New Roman"/>
                <w:color w:val="000000"/>
                <w:kern w:val="0"/>
                <w:sz w:val="22"/>
                <w:szCs w:val="22"/>
                <w14:ligatures w14:val="none"/>
              </w:rPr>
            </w:pPr>
          </w:p>
        </w:tc>
      </w:tr>
      <w:tr w:rsidR="00D94775" w:rsidRPr="00D94775" w14:paraId="7ABF11B2" w14:textId="77777777" w:rsidTr="00D94775">
        <w:trPr>
          <w:trHeight w:val="300"/>
        </w:trPr>
        <w:tc>
          <w:tcPr>
            <w:tcW w:w="1890" w:type="dxa"/>
            <w:tcBorders>
              <w:top w:val="nil"/>
              <w:left w:val="nil"/>
              <w:bottom w:val="nil"/>
              <w:right w:val="nil"/>
            </w:tcBorders>
            <w:noWrap/>
            <w:vAlign w:val="bottom"/>
            <w:hideMark/>
          </w:tcPr>
          <w:p w14:paraId="6EE8E8A0" w14:textId="77777777" w:rsidR="00D94775" w:rsidRPr="00D94775" w:rsidRDefault="00D94775" w:rsidP="00D94775">
            <w:pPr>
              <w:spacing w:after="0" w:line="240" w:lineRule="auto"/>
              <w:rPr>
                <w:rFonts w:ascii="Times New Roman" w:eastAsia="Times New Roman" w:hAnsi="Times New Roman" w:cs="Times New Roman"/>
                <w:kern w:val="0"/>
                <w:sz w:val="20"/>
                <w:szCs w:val="20"/>
                <w14:ligatures w14:val="none"/>
              </w:rPr>
            </w:pPr>
          </w:p>
        </w:tc>
        <w:tc>
          <w:tcPr>
            <w:tcW w:w="4830" w:type="dxa"/>
            <w:tcBorders>
              <w:top w:val="nil"/>
              <w:left w:val="nil"/>
              <w:bottom w:val="nil"/>
              <w:right w:val="nil"/>
            </w:tcBorders>
            <w:noWrap/>
            <w:vAlign w:val="bottom"/>
            <w:hideMark/>
          </w:tcPr>
          <w:p w14:paraId="78313AD5" w14:textId="77777777" w:rsidR="00D94775" w:rsidRPr="00D94775" w:rsidRDefault="00D94775" w:rsidP="00D94775">
            <w:pPr>
              <w:spacing w:after="0" w:line="240" w:lineRule="auto"/>
              <w:rPr>
                <w:rFonts w:ascii="Times New Roman" w:eastAsia="Times New Roman" w:hAnsi="Times New Roman" w:cs="Times New Roman"/>
                <w:kern w:val="0"/>
                <w:sz w:val="20"/>
                <w:szCs w:val="20"/>
                <w14:ligatures w14:val="none"/>
              </w:rPr>
            </w:pPr>
          </w:p>
        </w:tc>
        <w:tc>
          <w:tcPr>
            <w:tcW w:w="1516" w:type="dxa"/>
            <w:tcBorders>
              <w:top w:val="nil"/>
              <w:left w:val="nil"/>
              <w:bottom w:val="nil"/>
              <w:right w:val="nil"/>
            </w:tcBorders>
            <w:noWrap/>
            <w:vAlign w:val="bottom"/>
            <w:hideMark/>
          </w:tcPr>
          <w:p w14:paraId="13AAEF33" w14:textId="77777777" w:rsidR="00D94775" w:rsidRPr="00D94775" w:rsidRDefault="00D94775" w:rsidP="00D94775">
            <w:pPr>
              <w:spacing w:after="0" w:line="240" w:lineRule="auto"/>
              <w:rPr>
                <w:rFonts w:ascii="Times New Roman" w:eastAsia="Times New Roman" w:hAnsi="Times New Roman" w:cs="Times New Roman"/>
                <w:kern w:val="0"/>
                <w:sz w:val="20"/>
                <w:szCs w:val="20"/>
                <w14:ligatures w14:val="none"/>
              </w:rPr>
            </w:pPr>
          </w:p>
        </w:tc>
        <w:tc>
          <w:tcPr>
            <w:tcW w:w="1844" w:type="dxa"/>
            <w:tcBorders>
              <w:top w:val="nil"/>
              <w:left w:val="nil"/>
              <w:bottom w:val="nil"/>
              <w:right w:val="nil"/>
            </w:tcBorders>
            <w:noWrap/>
            <w:vAlign w:val="bottom"/>
            <w:hideMark/>
          </w:tcPr>
          <w:p w14:paraId="1FA727B5" w14:textId="77777777" w:rsidR="00D94775" w:rsidRPr="00D94775" w:rsidRDefault="00D94775" w:rsidP="00D94775">
            <w:pPr>
              <w:spacing w:after="0" w:line="240" w:lineRule="auto"/>
              <w:rPr>
                <w:rFonts w:ascii="Times New Roman" w:eastAsia="Times New Roman" w:hAnsi="Times New Roman" w:cs="Times New Roman"/>
                <w:kern w:val="0"/>
                <w:sz w:val="20"/>
                <w:szCs w:val="20"/>
                <w14:ligatures w14:val="none"/>
              </w:rPr>
            </w:pPr>
          </w:p>
        </w:tc>
        <w:tc>
          <w:tcPr>
            <w:tcW w:w="1890" w:type="dxa"/>
            <w:tcBorders>
              <w:top w:val="nil"/>
              <w:left w:val="nil"/>
              <w:bottom w:val="nil"/>
              <w:right w:val="nil"/>
            </w:tcBorders>
            <w:noWrap/>
            <w:vAlign w:val="bottom"/>
            <w:hideMark/>
          </w:tcPr>
          <w:p w14:paraId="6AAB1CB9" w14:textId="77777777" w:rsidR="00D94775" w:rsidRPr="00D94775" w:rsidRDefault="00D94775" w:rsidP="00D94775">
            <w:pPr>
              <w:spacing w:after="0" w:line="240" w:lineRule="auto"/>
              <w:rPr>
                <w:rFonts w:ascii="Times New Roman" w:eastAsia="Times New Roman" w:hAnsi="Times New Roman" w:cs="Times New Roman"/>
                <w:kern w:val="0"/>
                <w:sz w:val="20"/>
                <w:szCs w:val="20"/>
                <w14:ligatures w14:val="none"/>
              </w:rPr>
            </w:pPr>
          </w:p>
        </w:tc>
        <w:tc>
          <w:tcPr>
            <w:tcW w:w="2430" w:type="dxa"/>
            <w:tcBorders>
              <w:top w:val="nil"/>
              <w:left w:val="nil"/>
              <w:bottom w:val="nil"/>
              <w:right w:val="nil"/>
            </w:tcBorders>
            <w:noWrap/>
            <w:vAlign w:val="bottom"/>
            <w:hideMark/>
          </w:tcPr>
          <w:p w14:paraId="4179DA78" w14:textId="77777777" w:rsidR="00D94775" w:rsidRPr="00D94775" w:rsidRDefault="00D94775" w:rsidP="00D94775">
            <w:pPr>
              <w:spacing w:after="0" w:line="240" w:lineRule="auto"/>
              <w:rPr>
                <w:rFonts w:ascii="Times New Roman" w:eastAsia="Times New Roman" w:hAnsi="Times New Roman" w:cs="Times New Roman"/>
                <w:kern w:val="0"/>
                <w:sz w:val="20"/>
                <w:szCs w:val="20"/>
                <w14:ligatures w14:val="none"/>
              </w:rPr>
            </w:pPr>
          </w:p>
        </w:tc>
      </w:tr>
      <w:tr w:rsidR="00D94775" w:rsidRPr="00D94775" w14:paraId="5130D7E2" w14:textId="77777777" w:rsidTr="00D94775">
        <w:trPr>
          <w:trHeight w:val="800"/>
        </w:trPr>
        <w:tc>
          <w:tcPr>
            <w:tcW w:w="1890" w:type="dxa"/>
            <w:tcBorders>
              <w:top w:val="single" w:sz="4" w:space="0" w:color="auto"/>
              <w:left w:val="single" w:sz="4" w:space="0" w:color="auto"/>
              <w:bottom w:val="single" w:sz="4" w:space="0" w:color="auto"/>
              <w:right w:val="single" w:sz="4" w:space="0" w:color="auto"/>
            </w:tcBorders>
            <w:shd w:val="clear" w:color="000000" w:fill="14558F"/>
            <w:noWrap/>
            <w:vAlign w:val="bottom"/>
            <w:hideMark/>
          </w:tcPr>
          <w:p w14:paraId="0F16CD48" w14:textId="77777777" w:rsidR="00D94775" w:rsidRPr="00D94775" w:rsidRDefault="00D94775" w:rsidP="00D94775">
            <w:pPr>
              <w:spacing w:after="0" w:line="240" w:lineRule="auto"/>
              <w:rPr>
                <w:rFonts w:ascii="Aptos Narrow" w:eastAsia="Times New Roman" w:hAnsi="Aptos Narrow" w:cs="Times New Roman"/>
                <w:b/>
                <w:bCs/>
                <w:color w:val="FFFFFF"/>
                <w:kern w:val="0"/>
                <w:sz w:val="36"/>
                <w:szCs w:val="36"/>
                <w14:ligatures w14:val="none"/>
              </w:rPr>
            </w:pPr>
            <w:r w:rsidRPr="00D94775">
              <w:rPr>
                <w:rFonts w:ascii="Aptos Narrow" w:eastAsia="Times New Roman" w:hAnsi="Aptos Narrow" w:cs="Times New Roman"/>
                <w:b/>
                <w:bCs/>
                <w:color w:val="FFFFFF"/>
                <w:kern w:val="0"/>
                <w:sz w:val="36"/>
                <w:szCs w:val="36"/>
                <w14:ligatures w14:val="none"/>
              </w:rPr>
              <w:t>Tasks</w:t>
            </w:r>
          </w:p>
        </w:tc>
        <w:tc>
          <w:tcPr>
            <w:tcW w:w="4830" w:type="dxa"/>
            <w:tcBorders>
              <w:top w:val="single" w:sz="4" w:space="0" w:color="auto"/>
              <w:left w:val="nil"/>
              <w:bottom w:val="single" w:sz="4" w:space="0" w:color="auto"/>
              <w:right w:val="single" w:sz="4" w:space="0" w:color="auto"/>
            </w:tcBorders>
            <w:shd w:val="clear" w:color="000000" w:fill="14558F"/>
            <w:noWrap/>
            <w:vAlign w:val="bottom"/>
            <w:hideMark/>
          </w:tcPr>
          <w:p w14:paraId="78CE011E" w14:textId="77777777" w:rsidR="00D94775" w:rsidRPr="00D94775" w:rsidRDefault="00D94775" w:rsidP="00D94775">
            <w:pPr>
              <w:spacing w:after="0" w:line="240" w:lineRule="auto"/>
              <w:rPr>
                <w:rFonts w:ascii="Aptos Narrow" w:eastAsia="Times New Roman" w:hAnsi="Aptos Narrow" w:cs="Times New Roman"/>
                <w:b/>
                <w:bCs/>
                <w:color w:val="FFFFFF"/>
                <w:kern w:val="0"/>
                <w:sz w:val="36"/>
                <w:szCs w:val="36"/>
                <w14:ligatures w14:val="none"/>
              </w:rPr>
            </w:pPr>
            <w:r w:rsidRPr="00D94775">
              <w:rPr>
                <w:rFonts w:ascii="Aptos Narrow" w:eastAsia="Times New Roman" w:hAnsi="Aptos Narrow" w:cs="Times New Roman"/>
                <w:b/>
                <w:bCs/>
                <w:color w:val="FFFFFF"/>
                <w:kern w:val="0"/>
                <w:sz w:val="36"/>
                <w:szCs w:val="36"/>
                <w14:ligatures w14:val="none"/>
              </w:rPr>
              <w:t>Description of Tasks</w:t>
            </w:r>
          </w:p>
        </w:tc>
        <w:tc>
          <w:tcPr>
            <w:tcW w:w="1516" w:type="dxa"/>
            <w:tcBorders>
              <w:top w:val="single" w:sz="4" w:space="0" w:color="auto"/>
              <w:left w:val="nil"/>
              <w:bottom w:val="single" w:sz="4" w:space="0" w:color="auto"/>
              <w:right w:val="single" w:sz="4" w:space="0" w:color="auto"/>
            </w:tcBorders>
            <w:shd w:val="clear" w:color="000000" w:fill="14558F"/>
            <w:hideMark/>
          </w:tcPr>
          <w:p w14:paraId="120DE46C" w14:textId="77777777" w:rsidR="00D94775" w:rsidRPr="00D94775" w:rsidRDefault="00D94775" w:rsidP="00D94775">
            <w:pPr>
              <w:spacing w:after="0" w:line="240" w:lineRule="auto"/>
              <w:rPr>
                <w:rFonts w:ascii="Aptos Narrow" w:eastAsia="Times New Roman" w:hAnsi="Aptos Narrow" w:cs="Times New Roman"/>
                <w:b/>
                <w:bCs/>
                <w:color w:val="FFFFFF"/>
                <w:kern w:val="0"/>
                <w:sz w:val="28"/>
                <w:szCs w:val="28"/>
                <w14:ligatures w14:val="none"/>
              </w:rPr>
            </w:pPr>
            <w:r w:rsidRPr="00D94775">
              <w:rPr>
                <w:rFonts w:ascii="Aptos Narrow" w:eastAsia="Times New Roman" w:hAnsi="Aptos Narrow" w:cs="Times New Roman"/>
                <w:b/>
                <w:bCs/>
                <w:color w:val="FFFFFF"/>
                <w:kern w:val="0"/>
                <w:sz w:val="28"/>
                <w:szCs w:val="28"/>
                <w14:ligatures w14:val="none"/>
              </w:rPr>
              <w:t xml:space="preserve">Home Health Aide (HHA) </w:t>
            </w:r>
          </w:p>
        </w:tc>
        <w:tc>
          <w:tcPr>
            <w:tcW w:w="1844" w:type="dxa"/>
            <w:tcBorders>
              <w:top w:val="single" w:sz="4" w:space="0" w:color="auto"/>
              <w:left w:val="nil"/>
              <w:bottom w:val="single" w:sz="4" w:space="0" w:color="auto"/>
              <w:right w:val="single" w:sz="4" w:space="0" w:color="auto"/>
            </w:tcBorders>
            <w:shd w:val="clear" w:color="000000" w:fill="14558F"/>
            <w:hideMark/>
          </w:tcPr>
          <w:p w14:paraId="3A00B4C3" w14:textId="77777777" w:rsidR="00D94775" w:rsidRPr="00D94775" w:rsidRDefault="00D94775" w:rsidP="00D94775">
            <w:pPr>
              <w:spacing w:after="0" w:line="240" w:lineRule="auto"/>
              <w:rPr>
                <w:rFonts w:ascii="Aptos Narrow" w:eastAsia="Times New Roman" w:hAnsi="Aptos Narrow" w:cs="Times New Roman"/>
                <w:b/>
                <w:bCs/>
                <w:color w:val="FFFFFF"/>
                <w:kern w:val="0"/>
                <w:sz w:val="28"/>
                <w:szCs w:val="28"/>
                <w14:ligatures w14:val="none"/>
              </w:rPr>
            </w:pPr>
            <w:r w:rsidRPr="00D94775">
              <w:rPr>
                <w:rFonts w:ascii="Aptos Narrow" w:eastAsia="Times New Roman" w:hAnsi="Aptos Narrow" w:cs="Times New Roman"/>
                <w:b/>
                <w:bCs/>
                <w:color w:val="FFFFFF"/>
                <w:kern w:val="0"/>
                <w:sz w:val="28"/>
                <w:szCs w:val="28"/>
                <w14:ligatures w14:val="none"/>
              </w:rPr>
              <w:t>Personal Care Attendant (PCA)</w:t>
            </w:r>
          </w:p>
        </w:tc>
        <w:tc>
          <w:tcPr>
            <w:tcW w:w="1890" w:type="dxa"/>
            <w:tcBorders>
              <w:top w:val="single" w:sz="4" w:space="0" w:color="auto"/>
              <w:left w:val="nil"/>
              <w:bottom w:val="single" w:sz="4" w:space="0" w:color="auto"/>
              <w:right w:val="single" w:sz="4" w:space="0" w:color="auto"/>
            </w:tcBorders>
            <w:shd w:val="clear" w:color="000000" w:fill="14558F"/>
            <w:hideMark/>
          </w:tcPr>
          <w:p w14:paraId="48237927" w14:textId="77777777" w:rsidR="00D94775" w:rsidRPr="00D94775" w:rsidRDefault="00D94775" w:rsidP="00D94775">
            <w:pPr>
              <w:spacing w:after="0" w:line="240" w:lineRule="auto"/>
              <w:rPr>
                <w:rFonts w:ascii="Aptos Narrow" w:eastAsia="Times New Roman" w:hAnsi="Aptos Narrow" w:cs="Times New Roman"/>
                <w:b/>
                <w:bCs/>
                <w:color w:val="FFFFFF"/>
                <w:kern w:val="0"/>
                <w:sz w:val="28"/>
                <w:szCs w:val="28"/>
                <w14:ligatures w14:val="none"/>
              </w:rPr>
            </w:pPr>
            <w:r w:rsidRPr="00D94775">
              <w:rPr>
                <w:rFonts w:ascii="Aptos Narrow" w:eastAsia="Times New Roman" w:hAnsi="Aptos Narrow" w:cs="Times New Roman"/>
                <w:b/>
                <w:bCs/>
                <w:color w:val="FFFFFF"/>
                <w:kern w:val="0"/>
                <w:sz w:val="28"/>
                <w:szCs w:val="28"/>
                <w14:ligatures w14:val="none"/>
              </w:rPr>
              <w:t xml:space="preserve">Complex Care Assistant (CCA) </w:t>
            </w:r>
          </w:p>
        </w:tc>
        <w:tc>
          <w:tcPr>
            <w:tcW w:w="2430" w:type="dxa"/>
            <w:tcBorders>
              <w:top w:val="single" w:sz="4" w:space="0" w:color="auto"/>
              <w:left w:val="nil"/>
              <w:bottom w:val="single" w:sz="4" w:space="0" w:color="auto"/>
              <w:right w:val="single" w:sz="4" w:space="0" w:color="auto"/>
            </w:tcBorders>
            <w:shd w:val="clear" w:color="000000" w:fill="14558F"/>
            <w:hideMark/>
          </w:tcPr>
          <w:p w14:paraId="13EB9E9E" w14:textId="77777777" w:rsidR="00D94775" w:rsidRPr="00D94775" w:rsidRDefault="00D94775" w:rsidP="00D94775">
            <w:pPr>
              <w:spacing w:after="0" w:line="240" w:lineRule="auto"/>
              <w:rPr>
                <w:rFonts w:ascii="Aptos Narrow" w:eastAsia="Times New Roman" w:hAnsi="Aptos Narrow" w:cs="Times New Roman"/>
                <w:b/>
                <w:bCs/>
                <w:color w:val="FFFFFF"/>
                <w:kern w:val="0"/>
                <w:sz w:val="28"/>
                <w:szCs w:val="28"/>
                <w14:ligatures w14:val="none"/>
              </w:rPr>
            </w:pPr>
            <w:r w:rsidRPr="00D94775">
              <w:rPr>
                <w:rFonts w:ascii="Aptos Narrow" w:eastAsia="Times New Roman" w:hAnsi="Aptos Narrow" w:cs="Times New Roman"/>
                <w:b/>
                <w:bCs/>
                <w:color w:val="FFFFFF"/>
                <w:kern w:val="0"/>
                <w:sz w:val="28"/>
                <w:szCs w:val="28"/>
                <w14:ligatures w14:val="none"/>
              </w:rPr>
              <w:t>Continuous Skilled Nursing (</w:t>
            </w:r>
            <w:proofErr w:type="gramStart"/>
            <w:r w:rsidRPr="00D94775">
              <w:rPr>
                <w:rFonts w:ascii="Aptos Narrow" w:eastAsia="Times New Roman" w:hAnsi="Aptos Narrow" w:cs="Times New Roman"/>
                <w:b/>
                <w:bCs/>
                <w:color w:val="FFFFFF"/>
                <w:kern w:val="0"/>
                <w:sz w:val="28"/>
                <w:szCs w:val="28"/>
                <w14:ligatures w14:val="none"/>
              </w:rPr>
              <w:t>CSN)  *</w:t>
            </w:r>
            <w:proofErr w:type="gramEnd"/>
            <w:r w:rsidRPr="00D94775">
              <w:rPr>
                <w:rFonts w:ascii="Aptos Narrow" w:eastAsia="Times New Roman" w:hAnsi="Aptos Narrow" w:cs="Times New Roman"/>
                <w:b/>
                <w:bCs/>
                <w:color w:val="FFFFFF"/>
                <w:kern w:val="0"/>
                <w:sz w:val="28"/>
                <w:szCs w:val="28"/>
                <w14:ligatures w14:val="none"/>
              </w:rPr>
              <w:t>**</w:t>
            </w:r>
          </w:p>
        </w:tc>
      </w:tr>
      <w:tr w:rsidR="00D94775" w:rsidRPr="00D94775" w14:paraId="6F35F353" w14:textId="77777777" w:rsidTr="00D94775">
        <w:trPr>
          <w:trHeight w:val="640"/>
        </w:trPr>
        <w:tc>
          <w:tcPr>
            <w:tcW w:w="1890" w:type="dxa"/>
            <w:tcBorders>
              <w:top w:val="nil"/>
              <w:left w:val="single" w:sz="4" w:space="0" w:color="auto"/>
              <w:bottom w:val="single" w:sz="4" w:space="0" w:color="auto"/>
              <w:right w:val="single" w:sz="4" w:space="0" w:color="auto"/>
            </w:tcBorders>
            <w:shd w:val="clear" w:color="000000" w:fill="C5DFF7"/>
            <w:hideMark/>
          </w:tcPr>
          <w:p w14:paraId="59D6D3B0" w14:textId="77777777" w:rsidR="00D94775" w:rsidRPr="00D94775" w:rsidRDefault="00D94775" w:rsidP="00D94775">
            <w:pPr>
              <w:spacing w:after="0" w:line="240" w:lineRule="auto"/>
              <w:rPr>
                <w:rFonts w:ascii="Aptos Narrow" w:eastAsia="Times New Roman" w:hAnsi="Aptos Narrow" w:cs="Times New Roman"/>
                <w:b/>
                <w:bCs/>
                <w:color w:val="000000"/>
                <w:kern w:val="0"/>
                <w:sz w:val="22"/>
                <w:szCs w:val="22"/>
                <w14:ligatures w14:val="none"/>
              </w:rPr>
            </w:pPr>
            <w:r w:rsidRPr="00D94775">
              <w:rPr>
                <w:rFonts w:ascii="Aptos Narrow" w:eastAsia="Times New Roman" w:hAnsi="Aptos Narrow" w:cs="Times New Roman"/>
                <w:b/>
                <w:bCs/>
                <w:color w:val="000000"/>
                <w:kern w:val="0"/>
                <w:sz w:val="22"/>
                <w:szCs w:val="22"/>
                <w14:ligatures w14:val="none"/>
              </w:rPr>
              <w:t>Activities of Daily Living (ADLs)</w:t>
            </w:r>
          </w:p>
        </w:tc>
        <w:tc>
          <w:tcPr>
            <w:tcW w:w="4830" w:type="dxa"/>
            <w:tcBorders>
              <w:top w:val="nil"/>
              <w:left w:val="nil"/>
              <w:bottom w:val="single" w:sz="4" w:space="0" w:color="auto"/>
              <w:right w:val="single" w:sz="4" w:space="0" w:color="auto"/>
            </w:tcBorders>
            <w:vAlign w:val="center"/>
            <w:hideMark/>
          </w:tcPr>
          <w:p w14:paraId="2183F7EE" w14:textId="77777777" w:rsidR="00D94775" w:rsidRPr="00D94775" w:rsidRDefault="00D94775" w:rsidP="00D94775">
            <w:pPr>
              <w:spacing w:after="0" w:line="240" w:lineRule="auto"/>
              <w:rPr>
                <w:rFonts w:ascii="Aptos Narrow" w:eastAsia="Times New Roman" w:hAnsi="Aptos Narrow" w:cs="Times New Roman"/>
                <w:kern w:val="0"/>
                <w:sz w:val="22"/>
                <w:szCs w:val="22"/>
                <w14:ligatures w14:val="none"/>
              </w:rPr>
            </w:pPr>
            <w:r w:rsidRPr="00D94775">
              <w:rPr>
                <w:rFonts w:ascii="Aptos Narrow" w:eastAsia="Times New Roman" w:hAnsi="Aptos Narrow" w:cs="Times New Roman"/>
                <w:kern w:val="0"/>
                <w:sz w:val="22"/>
                <w:szCs w:val="22"/>
                <w14:ligatures w14:val="none"/>
              </w:rPr>
              <w:t>Activities related to personal care, specifically bathing, grooming, dressing, toileting/continence, transferring/ambulation, and eating.</w:t>
            </w:r>
          </w:p>
        </w:tc>
        <w:tc>
          <w:tcPr>
            <w:tcW w:w="1516" w:type="dxa"/>
            <w:tcBorders>
              <w:top w:val="nil"/>
              <w:left w:val="nil"/>
              <w:bottom w:val="single" w:sz="4" w:space="0" w:color="auto"/>
              <w:right w:val="single" w:sz="4" w:space="0" w:color="auto"/>
            </w:tcBorders>
            <w:noWrap/>
            <w:vAlign w:val="center"/>
            <w:hideMark/>
          </w:tcPr>
          <w:p w14:paraId="5ECB3C00" w14:textId="348868E2" w:rsidR="00D94775" w:rsidRPr="00D94775" w:rsidRDefault="006152A9" w:rsidP="00D94775">
            <w:pPr>
              <w:spacing w:after="0" w:line="240" w:lineRule="auto"/>
              <w:jc w:val="center"/>
              <w:rPr>
                <w:rFonts w:ascii="Aptos Narrow" w:eastAsia="Times New Roman" w:hAnsi="Aptos Narrow" w:cs="Times New Roman"/>
                <w:b/>
                <w:bCs/>
                <w:color w:val="000000"/>
                <w:kern w:val="0"/>
                <w:sz w:val="40"/>
                <w:szCs w:val="40"/>
                <w14:ligatures w14:val="none"/>
              </w:rPr>
            </w:pPr>
            <w:r w:rsidRPr="00F067A0">
              <w:rPr>
                <w:rFonts w:ascii="Aptos Narrow" w:eastAsia="Times New Roman" w:hAnsi="Aptos Narrow" w:cs="Times New Roman"/>
                <w:b/>
                <w:bCs/>
                <w:color w:val="000000"/>
                <w:kern w:val="0"/>
                <w:sz w:val="48"/>
                <w:szCs w:val="48"/>
                <w:lang w:val="es-419"/>
              </w:rPr>
              <w:sym w:font="Wingdings" w:char="F0FC"/>
            </w:r>
          </w:p>
        </w:tc>
        <w:tc>
          <w:tcPr>
            <w:tcW w:w="1844" w:type="dxa"/>
            <w:tcBorders>
              <w:top w:val="nil"/>
              <w:left w:val="nil"/>
              <w:bottom w:val="single" w:sz="4" w:space="0" w:color="auto"/>
              <w:right w:val="single" w:sz="4" w:space="0" w:color="auto"/>
            </w:tcBorders>
            <w:noWrap/>
            <w:vAlign w:val="center"/>
            <w:hideMark/>
          </w:tcPr>
          <w:p w14:paraId="35C9C456" w14:textId="01898359" w:rsidR="00D94775" w:rsidRPr="00D94775" w:rsidRDefault="006152A9" w:rsidP="00D94775">
            <w:pPr>
              <w:spacing w:after="0" w:line="240" w:lineRule="auto"/>
              <w:jc w:val="center"/>
              <w:rPr>
                <w:rFonts w:ascii="Aptos Narrow" w:eastAsia="Times New Roman" w:hAnsi="Aptos Narrow" w:cs="Times New Roman"/>
                <w:b/>
                <w:bCs/>
                <w:color w:val="000000"/>
                <w:kern w:val="0"/>
                <w:sz w:val="40"/>
                <w:szCs w:val="40"/>
                <w14:ligatures w14:val="none"/>
              </w:rPr>
            </w:pPr>
            <w:r w:rsidRPr="00F067A0">
              <w:rPr>
                <w:rFonts w:ascii="Aptos Narrow" w:eastAsia="Times New Roman" w:hAnsi="Aptos Narrow" w:cs="Times New Roman"/>
                <w:b/>
                <w:bCs/>
                <w:color w:val="000000"/>
                <w:kern w:val="0"/>
                <w:sz w:val="48"/>
                <w:szCs w:val="48"/>
                <w:lang w:val="es-419"/>
              </w:rPr>
              <w:sym w:font="Wingdings" w:char="F0FC"/>
            </w:r>
          </w:p>
        </w:tc>
        <w:tc>
          <w:tcPr>
            <w:tcW w:w="1890" w:type="dxa"/>
            <w:tcBorders>
              <w:top w:val="nil"/>
              <w:left w:val="nil"/>
              <w:bottom w:val="single" w:sz="4" w:space="0" w:color="auto"/>
              <w:right w:val="single" w:sz="4" w:space="0" w:color="auto"/>
            </w:tcBorders>
            <w:noWrap/>
            <w:vAlign w:val="center"/>
            <w:hideMark/>
          </w:tcPr>
          <w:p w14:paraId="187DE625" w14:textId="0F3F64CF" w:rsidR="00D94775" w:rsidRPr="00D94775" w:rsidRDefault="006152A9" w:rsidP="00D94775">
            <w:pPr>
              <w:spacing w:after="0" w:line="240" w:lineRule="auto"/>
              <w:jc w:val="center"/>
              <w:rPr>
                <w:rFonts w:ascii="Aptos Narrow" w:eastAsia="Times New Roman" w:hAnsi="Aptos Narrow" w:cs="Times New Roman"/>
                <w:b/>
                <w:bCs/>
                <w:color w:val="000000"/>
                <w:kern w:val="0"/>
                <w:sz w:val="40"/>
                <w:szCs w:val="40"/>
                <w14:ligatures w14:val="none"/>
              </w:rPr>
            </w:pPr>
            <w:r w:rsidRPr="00F067A0">
              <w:rPr>
                <w:rFonts w:ascii="Aptos Narrow" w:eastAsia="Times New Roman" w:hAnsi="Aptos Narrow" w:cs="Times New Roman"/>
                <w:b/>
                <w:bCs/>
                <w:color w:val="000000"/>
                <w:kern w:val="0"/>
                <w:sz w:val="48"/>
                <w:szCs w:val="48"/>
                <w:lang w:val="es-419"/>
              </w:rPr>
              <w:sym w:font="Wingdings" w:char="F0FC"/>
            </w:r>
          </w:p>
        </w:tc>
        <w:tc>
          <w:tcPr>
            <w:tcW w:w="2430" w:type="dxa"/>
            <w:tcBorders>
              <w:top w:val="nil"/>
              <w:left w:val="nil"/>
              <w:bottom w:val="single" w:sz="4" w:space="0" w:color="auto"/>
              <w:right w:val="single" w:sz="4" w:space="0" w:color="auto"/>
            </w:tcBorders>
            <w:noWrap/>
            <w:vAlign w:val="bottom"/>
            <w:hideMark/>
          </w:tcPr>
          <w:p w14:paraId="30F2D72F" w14:textId="77777777" w:rsidR="00D94775" w:rsidRPr="00D94775" w:rsidRDefault="00D94775" w:rsidP="00D94775">
            <w:pPr>
              <w:spacing w:after="0" w:line="240" w:lineRule="auto"/>
              <w:rPr>
                <w:rFonts w:ascii="Aptos Narrow" w:eastAsia="Times New Roman" w:hAnsi="Aptos Narrow" w:cs="Times New Roman"/>
                <w:color w:val="000000"/>
                <w:kern w:val="0"/>
                <w:sz w:val="22"/>
                <w:szCs w:val="22"/>
                <w14:ligatures w14:val="none"/>
              </w:rPr>
            </w:pPr>
            <w:r w:rsidRPr="00D94775">
              <w:rPr>
                <w:rFonts w:ascii="Aptos Narrow" w:eastAsia="Times New Roman" w:hAnsi="Aptos Narrow" w:cs="Times New Roman"/>
                <w:color w:val="000000"/>
                <w:kern w:val="0"/>
                <w:sz w:val="22"/>
                <w:szCs w:val="22"/>
                <w14:ligatures w14:val="none"/>
              </w:rPr>
              <w:t> </w:t>
            </w:r>
          </w:p>
        </w:tc>
      </w:tr>
      <w:tr w:rsidR="00D94775" w:rsidRPr="00D94775" w14:paraId="3E545069" w14:textId="77777777" w:rsidTr="00D94775">
        <w:trPr>
          <w:trHeight w:val="600"/>
        </w:trPr>
        <w:tc>
          <w:tcPr>
            <w:tcW w:w="1890" w:type="dxa"/>
            <w:tcBorders>
              <w:top w:val="nil"/>
              <w:left w:val="single" w:sz="4" w:space="0" w:color="auto"/>
              <w:bottom w:val="single" w:sz="4" w:space="0" w:color="auto"/>
              <w:right w:val="single" w:sz="4" w:space="0" w:color="auto"/>
            </w:tcBorders>
            <w:shd w:val="clear" w:color="000000" w:fill="C5DFF7"/>
            <w:hideMark/>
          </w:tcPr>
          <w:p w14:paraId="03C49B69" w14:textId="77777777" w:rsidR="00D94775" w:rsidRPr="00D94775" w:rsidRDefault="00D94775" w:rsidP="00D94775">
            <w:pPr>
              <w:spacing w:after="0" w:line="240" w:lineRule="auto"/>
              <w:rPr>
                <w:rFonts w:ascii="Aptos Narrow" w:eastAsia="Times New Roman" w:hAnsi="Aptos Narrow" w:cs="Times New Roman"/>
                <w:b/>
                <w:bCs/>
                <w:color w:val="000000"/>
                <w:kern w:val="0"/>
                <w:sz w:val="22"/>
                <w:szCs w:val="22"/>
                <w14:ligatures w14:val="none"/>
              </w:rPr>
            </w:pPr>
            <w:r w:rsidRPr="00D94775">
              <w:rPr>
                <w:rFonts w:ascii="Aptos Narrow" w:eastAsia="Times New Roman" w:hAnsi="Aptos Narrow" w:cs="Times New Roman"/>
                <w:b/>
                <w:bCs/>
                <w:color w:val="000000"/>
                <w:kern w:val="0"/>
                <w:sz w:val="22"/>
                <w:szCs w:val="22"/>
                <w14:ligatures w14:val="none"/>
              </w:rPr>
              <w:t>Incidental Services</w:t>
            </w:r>
          </w:p>
        </w:tc>
        <w:tc>
          <w:tcPr>
            <w:tcW w:w="4830" w:type="dxa"/>
            <w:tcBorders>
              <w:top w:val="nil"/>
              <w:left w:val="nil"/>
              <w:bottom w:val="single" w:sz="4" w:space="0" w:color="auto"/>
              <w:right w:val="single" w:sz="4" w:space="0" w:color="auto"/>
            </w:tcBorders>
            <w:hideMark/>
          </w:tcPr>
          <w:p w14:paraId="288ABFF9" w14:textId="77777777" w:rsidR="00D94775" w:rsidRPr="00D94775" w:rsidRDefault="00D94775" w:rsidP="00D94775">
            <w:pPr>
              <w:spacing w:after="0" w:line="240" w:lineRule="auto"/>
              <w:rPr>
                <w:rFonts w:ascii="Aptos Narrow" w:eastAsia="Times New Roman" w:hAnsi="Aptos Narrow" w:cs="Times New Roman"/>
                <w:color w:val="000000"/>
                <w:kern w:val="0"/>
                <w:sz w:val="22"/>
                <w:szCs w:val="22"/>
                <w14:ligatures w14:val="none"/>
              </w:rPr>
            </w:pPr>
            <w:r w:rsidRPr="00D94775">
              <w:rPr>
                <w:rFonts w:ascii="Aptos Narrow" w:eastAsia="Times New Roman" w:hAnsi="Aptos Narrow" w:cs="Times New Roman"/>
                <w:color w:val="000000"/>
                <w:kern w:val="0"/>
                <w:sz w:val="22"/>
                <w:szCs w:val="22"/>
                <w14:ligatures w14:val="none"/>
              </w:rPr>
              <w:t>Additional services that may be needed when ADLs are performed (for example, light cleaning, preparing a meal, removing trash).</w:t>
            </w:r>
          </w:p>
        </w:tc>
        <w:tc>
          <w:tcPr>
            <w:tcW w:w="1516" w:type="dxa"/>
            <w:tcBorders>
              <w:top w:val="nil"/>
              <w:left w:val="nil"/>
              <w:bottom w:val="single" w:sz="4" w:space="0" w:color="auto"/>
              <w:right w:val="single" w:sz="4" w:space="0" w:color="auto"/>
            </w:tcBorders>
            <w:noWrap/>
            <w:vAlign w:val="center"/>
            <w:hideMark/>
          </w:tcPr>
          <w:p w14:paraId="6DF3691A" w14:textId="64990C4E" w:rsidR="00D94775" w:rsidRPr="00D94775" w:rsidRDefault="006152A9" w:rsidP="00D94775">
            <w:pPr>
              <w:spacing w:after="0" w:line="240" w:lineRule="auto"/>
              <w:jc w:val="center"/>
              <w:rPr>
                <w:rFonts w:ascii="Aptos Narrow" w:eastAsia="Times New Roman" w:hAnsi="Aptos Narrow" w:cs="Times New Roman"/>
                <w:b/>
                <w:bCs/>
                <w:color w:val="000000"/>
                <w:kern w:val="0"/>
                <w:sz w:val="40"/>
                <w:szCs w:val="40"/>
                <w14:ligatures w14:val="none"/>
              </w:rPr>
            </w:pPr>
            <w:r w:rsidRPr="00F067A0">
              <w:rPr>
                <w:rFonts w:ascii="Aptos Narrow" w:eastAsia="Times New Roman" w:hAnsi="Aptos Narrow" w:cs="Times New Roman"/>
                <w:b/>
                <w:bCs/>
                <w:color w:val="000000"/>
                <w:kern w:val="0"/>
                <w:sz w:val="48"/>
                <w:szCs w:val="48"/>
                <w:lang w:val="es-419"/>
              </w:rPr>
              <w:sym w:font="Wingdings" w:char="F0FC"/>
            </w:r>
          </w:p>
        </w:tc>
        <w:tc>
          <w:tcPr>
            <w:tcW w:w="1844" w:type="dxa"/>
            <w:tcBorders>
              <w:top w:val="nil"/>
              <w:left w:val="nil"/>
              <w:bottom w:val="single" w:sz="4" w:space="0" w:color="auto"/>
              <w:right w:val="single" w:sz="4" w:space="0" w:color="auto"/>
            </w:tcBorders>
            <w:noWrap/>
            <w:vAlign w:val="center"/>
            <w:hideMark/>
          </w:tcPr>
          <w:p w14:paraId="2E140CBF" w14:textId="7212AD0F" w:rsidR="00D94775" w:rsidRPr="00D94775" w:rsidRDefault="006152A9" w:rsidP="00D94775">
            <w:pPr>
              <w:spacing w:after="0" w:line="240" w:lineRule="auto"/>
              <w:jc w:val="center"/>
              <w:rPr>
                <w:rFonts w:ascii="Aptos Narrow" w:eastAsia="Times New Roman" w:hAnsi="Aptos Narrow" w:cs="Times New Roman"/>
                <w:b/>
                <w:bCs/>
                <w:color w:val="000000"/>
                <w:kern w:val="0"/>
                <w:sz w:val="40"/>
                <w:szCs w:val="40"/>
                <w14:ligatures w14:val="none"/>
              </w:rPr>
            </w:pPr>
            <w:r w:rsidRPr="00F067A0">
              <w:rPr>
                <w:rFonts w:ascii="Aptos Narrow" w:eastAsia="Times New Roman" w:hAnsi="Aptos Narrow" w:cs="Times New Roman"/>
                <w:b/>
                <w:bCs/>
                <w:color w:val="000000"/>
                <w:kern w:val="0"/>
                <w:sz w:val="48"/>
                <w:szCs w:val="48"/>
                <w:lang w:val="es-419"/>
              </w:rPr>
              <w:sym w:font="Wingdings" w:char="F0FC"/>
            </w:r>
          </w:p>
        </w:tc>
        <w:tc>
          <w:tcPr>
            <w:tcW w:w="1890" w:type="dxa"/>
            <w:tcBorders>
              <w:top w:val="nil"/>
              <w:left w:val="nil"/>
              <w:bottom w:val="single" w:sz="4" w:space="0" w:color="auto"/>
              <w:right w:val="single" w:sz="4" w:space="0" w:color="auto"/>
            </w:tcBorders>
            <w:noWrap/>
            <w:vAlign w:val="center"/>
            <w:hideMark/>
          </w:tcPr>
          <w:p w14:paraId="5239D06E" w14:textId="36EB93A3" w:rsidR="00D94775" w:rsidRPr="00D94775" w:rsidRDefault="006152A9" w:rsidP="00D94775">
            <w:pPr>
              <w:spacing w:after="0" w:line="240" w:lineRule="auto"/>
              <w:jc w:val="center"/>
              <w:rPr>
                <w:rFonts w:ascii="Aptos Narrow" w:eastAsia="Times New Roman" w:hAnsi="Aptos Narrow" w:cs="Times New Roman"/>
                <w:b/>
                <w:bCs/>
                <w:color w:val="000000"/>
                <w:kern w:val="0"/>
                <w:sz w:val="40"/>
                <w:szCs w:val="40"/>
                <w14:ligatures w14:val="none"/>
              </w:rPr>
            </w:pPr>
            <w:r w:rsidRPr="00F067A0">
              <w:rPr>
                <w:rFonts w:ascii="Aptos Narrow" w:eastAsia="Times New Roman" w:hAnsi="Aptos Narrow" w:cs="Times New Roman"/>
                <w:b/>
                <w:bCs/>
                <w:color w:val="000000"/>
                <w:kern w:val="0"/>
                <w:sz w:val="48"/>
                <w:szCs w:val="48"/>
                <w:lang w:val="es-419"/>
              </w:rPr>
              <w:sym w:font="Wingdings" w:char="F0FC"/>
            </w:r>
          </w:p>
        </w:tc>
        <w:tc>
          <w:tcPr>
            <w:tcW w:w="2430" w:type="dxa"/>
            <w:tcBorders>
              <w:top w:val="nil"/>
              <w:left w:val="nil"/>
              <w:bottom w:val="single" w:sz="4" w:space="0" w:color="auto"/>
              <w:right w:val="single" w:sz="4" w:space="0" w:color="auto"/>
            </w:tcBorders>
            <w:noWrap/>
            <w:vAlign w:val="bottom"/>
            <w:hideMark/>
          </w:tcPr>
          <w:p w14:paraId="0EFDEC06" w14:textId="77777777" w:rsidR="00D94775" w:rsidRPr="00D94775" w:rsidRDefault="00D94775" w:rsidP="00D94775">
            <w:pPr>
              <w:spacing w:after="0" w:line="240" w:lineRule="auto"/>
              <w:rPr>
                <w:rFonts w:ascii="Aptos Narrow" w:eastAsia="Times New Roman" w:hAnsi="Aptos Narrow" w:cs="Times New Roman"/>
                <w:color w:val="000000"/>
                <w:kern w:val="0"/>
                <w:sz w:val="22"/>
                <w:szCs w:val="22"/>
                <w14:ligatures w14:val="none"/>
              </w:rPr>
            </w:pPr>
            <w:r w:rsidRPr="00D94775">
              <w:rPr>
                <w:rFonts w:ascii="Aptos Narrow" w:eastAsia="Times New Roman" w:hAnsi="Aptos Narrow" w:cs="Times New Roman"/>
                <w:color w:val="000000"/>
                <w:kern w:val="0"/>
                <w:sz w:val="22"/>
                <w:szCs w:val="22"/>
                <w14:ligatures w14:val="none"/>
              </w:rPr>
              <w:t> </w:t>
            </w:r>
          </w:p>
        </w:tc>
      </w:tr>
      <w:tr w:rsidR="00D94775" w:rsidRPr="00D94775" w14:paraId="3300C392" w14:textId="77777777" w:rsidTr="00D94775">
        <w:trPr>
          <w:trHeight w:val="1280"/>
        </w:trPr>
        <w:tc>
          <w:tcPr>
            <w:tcW w:w="1890" w:type="dxa"/>
            <w:tcBorders>
              <w:top w:val="nil"/>
              <w:left w:val="single" w:sz="4" w:space="0" w:color="auto"/>
              <w:bottom w:val="single" w:sz="4" w:space="0" w:color="auto"/>
              <w:right w:val="single" w:sz="4" w:space="0" w:color="auto"/>
            </w:tcBorders>
            <w:shd w:val="clear" w:color="000000" w:fill="C5DFF7"/>
            <w:hideMark/>
          </w:tcPr>
          <w:p w14:paraId="439DA8C2" w14:textId="77777777" w:rsidR="00D94775" w:rsidRPr="00D94775" w:rsidRDefault="00D94775" w:rsidP="00D94775">
            <w:pPr>
              <w:spacing w:after="0" w:line="240" w:lineRule="auto"/>
              <w:rPr>
                <w:rFonts w:ascii="Aptos Narrow" w:eastAsia="Times New Roman" w:hAnsi="Aptos Narrow" w:cs="Times New Roman"/>
                <w:b/>
                <w:bCs/>
                <w:color w:val="000000"/>
                <w:kern w:val="0"/>
                <w:sz w:val="22"/>
                <w:szCs w:val="22"/>
                <w14:ligatures w14:val="none"/>
              </w:rPr>
            </w:pPr>
            <w:r w:rsidRPr="00D94775">
              <w:rPr>
                <w:rFonts w:ascii="Aptos Narrow" w:eastAsia="Times New Roman" w:hAnsi="Aptos Narrow" w:cs="Times New Roman"/>
                <w:b/>
                <w:bCs/>
                <w:color w:val="000000"/>
                <w:kern w:val="0"/>
                <w:sz w:val="22"/>
                <w:szCs w:val="22"/>
                <w14:ligatures w14:val="none"/>
              </w:rPr>
              <w:t xml:space="preserve">Instrumental Activities of Daily Living (IADLs) </w:t>
            </w:r>
          </w:p>
        </w:tc>
        <w:tc>
          <w:tcPr>
            <w:tcW w:w="4830" w:type="dxa"/>
            <w:tcBorders>
              <w:top w:val="nil"/>
              <w:left w:val="nil"/>
              <w:bottom w:val="single" w:sz="4" w:space="0" w:color="auto"/>
              <w:right w:val="single" w:sz="4" w:space="0" w:color="auto"/>
            </w:tcBorders>
            <w:vAlign w:val="center"/>
            <w:hideMark/>
          </w:tcPr>
          <w:p w14:paraId="125FE170" w14:textId="77777777" w:rsidR="00D94775" w:rsidRPr="00D94775" w:rsidRDefault="00D94775" w:rsidP="00D94775">
            <w:pPr>
              <w:spacing w:after="0" w:line="240" w:lineRule="auto"/>
              <w:rPr>
                <w:rFonts w:ascii="Aptos Narrow" w:eastAsia="Times New Roman" w:hAnsi="Aptos Narrow" w:cs="Times New Roman"/>
                <w:color w:val="000000"/>
                <w:kern w:val="0"/>
                <w:sz w:val="22"/>
                <w:szCs w:val="22"/>
                <w14:ligatures w14:val="none"/>
              </w:rPr>
            </w:pPr>
            <w:r w:rsidRPr="00D94775">
              <w:rPr>
                <w:rFonts w:ascii="Aptos Narrow" w:eastAsia="Times New Roman" w:hAnsi="Aptos Narrow" w:cs="Times New Roman"/>
                <w:color w:val="000000"/>
                <w:kern w:val="0"/>
                <w:sz w:val="22"/>
                <w:szCs w:val="22"/>
                <w14:ligatures w14:val="none"/>
              </w:rPr>
              <w:t>Activities that are instrumental to the care of the member's health and are performed by a PCA, such as meal preparation and clean-up, housekeeping, laundry, shopping, maintenance of medical equipment, transportation to medical providers, and completion of paperwork.</w:t>
            </w:r>
          </w:p>
        </w:tc>
        <w:tc>
          <w:tcPr>
            <w:tcW w:w="1516" w:type="dxa"/>
            <w:tcBorders>
              <w:top w:val="nil"/>
              <w:left w:val="nil"/>
              <w:bottom w:val="single" w:sz="4" w:space="0" w:color="auto"/>
              <w:right w:val="single" w:sz="4" w:space="0" w:color="auto"/>
            </w:tcBorders>
            <w:noWrap/>
            <w:vAlign w:val="center"/>
            <w:hideMark/>
          </w:tcPr>
          <w:p w14:paraId="035839B1" w14:textId="77777777" w:rsidR="00D94775" w:rsidRPr="00D94775" w:rsidRDefault="00D94775" w:rsidP="00D94775">
            <w:pPr>
              <w:spacing w:after="0" w:line="240" w:lineRule="auto"/>
              <w:jc w:val="center"/>
              <w:rPr>
                <w:rFonts w:ascii="Aptos Narrow" w:eastAsia="Times New Roman" w:hAnsi="Aptos Narrow" w:cs="Times New Roman"/>
                <w:b/>
                <w:bCs/>
                <w:color w:val="000000"/>
                <w:kern w:val="0"/>
                <w:sz w:val="40"/>
                <w:szCs w:val="40"/>
                <w14:ligatures w14:val="none"/>
              </w:rPr>
            </w:pPr>
            <w:r w:rsidRPr="00D94775">
              <w:rPr>
                <w:rFonts w:ascii="Aptos Narrow" w:eastAsia="Times New Roman" w:hAnsi="Aptos Narrow" w:cs="Times New Roman"/>
                <w:b/>
                <w:bCs/>
                <w:color w:val="000000"/>
                <w:kern w:val="0"/>
                <w:sz w:val="40"/>
                <w:szCs w:val="40"/>
                <w14:ligatures w14:val="none"/>
              </w:rPr>
              <w:t> </w:t>
            </w:r>
          </w:p>
        </w:tc>
        <w:tc>
          <w:tcPr>
            <w:tcW w:w="1844" w:type="dxa"/>
            <w:tcBorders>
              <w:top w:val="nil"/>
              <w:left w:val="nil"/>
              <w:bottom w:val="single" w:sz="4" w:space="0" w:color="auto"/>
              <w:right w:val="single" w:sz="4" w:space="0" w:color="auto"/>
            </w:tcBorders>
            <w:noWrap/>
            <w:vAlign w:val="center"/>
            <w:hideMark/>
          </w:tcPr>
          <w:p w14:paraId="6AA9F106" w14:textId="79DA5ECB" w:rsidR="00D94775" w:rsidRPr="00D94775" w:rsidRDefault="006152A9" w:rsidP="00D94775">
            <w:pPr>
              <w:spacing w:after="0" w:line="240" w:lineRule="auto"/>
              <w:jc w:val="center"/>
              <w:rPr>
                <w:rFonts w:ascii="Aptos Narrow" w:eastAsia="Times New Roman" w:hAnsi="Aptos Narrow" w:cs="Times New Roman"/>
                <w:b/>
                <w:bCs/>
                <w:color w:val="000000"/>
                <w:kern w:val="0"/>
                <w:sz w:val="40"/>
                <w:szCs w:val="40"/>
                <w14:ligatures w14:val="none"/>
              </w:rPr>
            </w:pPr>
            <w:r w:rsidRPr="00F067A0">
              <w:rPr>
                <w:rFonts w:ascii="Aptos Narrow" w:eastAsia="Times New Roman" w:hAnsi="Aptos Narrow" w:cs="Times New Roman"/>
                <w:b/>
                <w:bCs/>
                <w:color w:val="000000"/>
                <w:kern w:val="0"/>
                <w:sz w:val="48"/>
                <w:szCs w:val="48"/>
                <w:lang w:val="es-419"/>
              </w:rPr>
              <w:sym w:font="Wingdings" w:char="F0FC"/>
            </w:r>
          </w:p>
        </w:tc>
        <w:tc>
          <w:tcPr>
            <w:tcW w:w="1890" w:type="dxa"/>
            <w:tcBorders>
              <w:top w:val="nil"/>
              <w:left w:val="nil"/>
              <w:bottom w:val="single" w:sz="4" w:space="0" w:color="auto"/>
              <w:right w:val="single" w:sz="4" w:space="0" w:color="auto"/>
            </w:tcBorders>
            <w:noWrap/>
            <w:vAlign w:val="center"/>
            <w:hideMark/>
          </w:tcPr>
          <w:p w14:paraId="14905617" w14:textId="77777777" w:rsidR="00D94775" w:rsidRPr="00D94775" w:rsidRDefault="00D94775" w:rsidP="00D94775">
            <w:pPr>
              <w:spacing w:after="0" w:line="240" w:lineRule="auto"/>
              <w:jc w:val="center"/>
              <w:rPr>
                <w:rFonts w:ascii="Aptos Narrow" w:eastAsia="Times New Roman" w:hAnsi="Aptos Narrow" w:cs="Times New Roman"/>
                <w:b/>
                <w:bCs/>
                <w:color w:val="000000"/>
                <w:kern w:val="0"/>
                <w:sz w:val="40"/>
                <w:szCs w:val="40"/>
                <w14:ligatures w14:val="none"/>
              </w:rPr>
            </w:pPr>
            <w:r w:rsidRPr="00D94775">
              <w:rPr>
                <w:rFonts w:ascii="Aptos Narrow" w:eastAsia="Times New Roman" w:hAnsi="Aptos Narrow" w:cs="Times New Roman"/>
                <w:b/>
                <w:bCs/>
                <w:color w:val="000000"/>
                <w:kern w:val="0"/>
                <w:sz w:val="40"/>
                <w:szCs w:val="40"/>
                <w14:ligatures w14:val="none"/>
              </w:rPr>
              <w:t> </w:t>
            </w:r>
          </w:p>
        </w:tc>
        <w:tc>
          <w:tcPr>
            <w:tcW w:w="2430" w:type="dxa"/>
            <w:tcBorders>
              <w:top w:val="nil"/>
              <w:left w:val="nil"/>
              <w:bottom w:val="single" w:sz="4" w:space="0" w:color="auto"/>
              <w:right w:val="single" w:sz="4" w:space="0" w:color="auto"/>
            </w:tcBorders>
            <w:noWrap/>
            <w:vAlign w:val="bottom"/>
            <w:hideMark/>
          </w:tcPr>
          <w:p w14:paraId="00435AD8" w14:textId="77777777" w:rsidR="00D94775" w:rsidRPr="00D94775" w:rsidRDefault="00D94775" w:rsidP="00D94775">
            <w:pPr>
              <w:spacing w:after="0" w:line="240" w:lineRule="auto"/>
              <w:rPr>
                <w:rFonts w:ascii="Aptos Narrow" w:eastAsia="Times New Roman" w:hAnsi="Aptos Narrow" w:cs="Times New Roman"/>
                <w:color w:val="000000"/>
                <w:kern w:val="0"/>
                <w:sz w:val="22"/>
                <w:szCs w:val="22"/>
                <w14:ligatures w14:val="none"/>
              </w:rPr>
            </w:pPr>
            <w:r w:rsidRPr="00D94775">
              <w:rPr>
                <w:rFonts w:ascii="Aptos Narrow" w:eastAsia="Times New Roman" w:hAnsi="Aptos Narrow" w:cs="Times New Roman"/>
                <w:color w:val="000000"/>
                <w:kern w:val="0"/>
                <w:sz w:val="22"/>
                <w:szCs w:val="22"/>
                <w14:ligatures w14:val="none"/>
              </w:rPr>
              <w:t> </w:t>
            </w:r>
          </w:p>
        </w:tc>
      </w:tr>
      <w:tr w:rsidR="00D94775" w:rsidRPr="00D94775" w14:paraId="55DBBBAD" w14:textId="77777777" w:rsidTr="00D94775">
        <w:trPr>
          <w:trHeight w:val="960"/>
        </w:trPr>
        <w:tc>
          <w:tcPr>
            <w:tcW w:w="1890" w:type="dxa"/>
            <w:vMerge w:val="restart"/>
            <w:tcBorders>
              <w:top w:val="nil"/>
              <w:left w:val="single" w:sz="4" w:space="0" w:color="auto"/>
              <w:right w:val="single" w:sz="4" w:space="0" w:color="auto"/>
            </w:tcBorders>
            <w:shd w:val="clear" w:color="000000" w:fill="C5DFF7"/>
            <w:hideMark/>
          </w:tcPr>
          <w:p w14:paraId="602E31FA" w14:textId="77777777" w:rsidR="00D94775" w:rsidRPr="00D94775" w:rsidRDefault="00D94775" w:rsidP="00D94775">
            <w:pPr>
              <w:spacing w:after="0" w:line="240" w:lineRule="auto"/>
              <w:rPr>
                <w:rFonts w:ascii="Aptos Narrow" w:eastAsia="Times New Roman" w:hAnsi="Aptos Narrow" w:cs="Times New Roman"/>
                <w:b/>
                <w:bCs/>
                <w:color w:val="000000"/>
                <w:kern w:val="0"/>
                <w:sz w:val="22"/>
                <w:szCs w:val="22"/>
                <w14:ligatures w14:val="none"/>
              </w:rPr>
            </w:pPr>
            <w:r w:rsidRPr="00D94775">
              <w:rPr>
                <w:rFonts w:ascii="Aptos Narrow" w:eastAsia="Times New Roman" w:hAnsi="Aptos Narrow" w:cs="Times New Roman"/>
                <w:b/>
                <w:bCs/>
                <w:color w:val="000000"/>
                <w:kern w:val="0"/>
                <w:sz w:val="22"/>
                <w:szCs w:val="22"/>
                <w14:ligatures w14:val="none"/>
              </w:rPr>
              <w:t>Enhanced Care Services</w:t>
            </w:r>
          </w:p>
          <w:p w14:paraId="674030C4" w14:textId="77777777" w:rsidR="00D94775" w:rsidRPr="00D94775" w:rsidRDefault="00D94775" w:rsidP="00D94775">
            <w:pPr>
              <w:spacing w:after="0" w:line="240" w:lineRule="auto"/>
              <w:rPr>
                <w:rFonts w:ascii="Aptos Narrow" w:eastAsia="Times New Roman" w:hAnsi="Aptos Narrow" w:cs="Times New Roman"/>
                <w:color w:val="000000"/>
                <w:kern w:val="0"/>
                <w:sz w:val="22"/>
                <w:szCs w:val="22"/>
                <w14:ligatures w14:val="none"/>
              </w:rPr>
            </w:pPr>
            <w:r w:rsidRPr="00D94775">
              <w:rPr>
                <w:rFonts w:ascii="Aptos Narrow" w:eastAsia="Times New Roman" w:hAnsi="Aptos Narrow" w:cs="Times New Roman"/>
                <w:color w:val="000000"/>
                <w:kern w:val="0"/>
                <w:sz w:val="22"/>
                <w:szCs w:val="22"/>
                <w14:ligatures w14:val="none"/>
              </w:rPr>
              <w:t> </w:t>
            </w:r>
          </w:p>
          <w:p w14:paraId="249BAD17" w14:textId="77777777" w:rsidR="00D94775" w:rsidRPr="00D94775" w:rsidRDefault="00D94775" w:rsidP="00D94775">
            <w:pPr>
              <w:spacing w:after="0" w:line="240" w:lineRule="auto"/>
              <w:rPr>
                <w:rFonts w:ascii="Aptos Narrow" w:eastAsia="Times New Roman" w:hAnsi="Aptos Narrow" w:cs="Times New Roman"/>
                <w:color w:val="000000"/>
                <w:kern w:val="0"/>
                <w:sz w:val="22"/>
                <w:szCs w:val="22"/>
                <w14:ligatures w14:val="none"/>
              </w:rPr>
            </w:pPr>
            <w:r w:rsidRPr="00D94775">
              <w:rPr>
                <w:rFonts w:ascii="Aptos Narrow" w:eastAsia="Times New Roman" w:hAnsi="Aptos Narrow" w:cs="Times New Roman"/>
                <w:color w:val="000000"/>
                <w:kern w:val="0"/>
                <w:sz w:val="22"/>
                <w:szCs w:val="22"/>
                <w14:ligatures w14:val="none"/>
              </w:rPr>
              <w:t> </w:t>
            </w:r>
          </w:p>
          <w:p w14:paraId="034C15B0" w14:textId="77777777" w:rsidR="00D94775" w:rsidRPr="00D94775" w:rsidRDefault="00D94775" w:rsidP="00D94775">
            <w:pPr>
              <w:spacing w:after="0" w:line="240" w:lineRule="auto"/>
              <w:rPr>
                <w:rFonts w:ascii="Aptos Narrow" w:eastAsia="Times New Roman" w:hAnsi="Aptos Narrow" w:cs="Times New Roman"/>
                <w:color w:val="000000"/>
                <w:kern w:val="0"/>
                <w:sz w:val="22"/>
                <w:szCs w:val="22"/>
                <w14:ligatures w14:val="none"/>
              </w:rPr>
            </w:pPr>
            <w:r w:rsidRPr="00D94775">
              <w:rPr>
                <w:rFonts w:ascii="Aptos Narrow" w:eastAsia="Times New Roman" w:hAnsi="Aptos Narrow" w:cs="Times New Roman"/>
                <w:color w:val="000000"/>
                <w:kern w:val="0"/>
                <w:sz w:val="22"/>
                <w:szCs w:val="22"/>
                <w14:ligatures w14:val="none"/>
              </w:rPr>
              <w:t> </w:t>
            </w:r>
          </w:p>
          <w:p w14:paraId="18E8BB9C" w14:textId="77777777" w:rsidR="00D94775" w:rsidRPr="00D94775" w:rsidRDefault="00D94775" w:rsidP="00D94775">
            <w:pPr>
              <w:spacing w:after="0" w:line="240" w:lineRule="auto"/>
              <w:rPr>
                <w:rFonts w:ascii="Aptos Narrow" w:eastAsia="Times New Roman" w:hAnsi="Aptos Narrow" w:cs="Times New Roman"/>
                <w:color w:val="000000"/>
                <w:kern w:val="0"/>
                <w:sz w:val="22"/>
                <w:szCs w:val="22"/>
                <w14:ligatures w14:val="none"/>
              </w:rPr>
            </w:pPr>
            <w:r w:rsidRPr="00D94775">
              <w:rPr>
                <w:rFonts w:ascii="Aptos Narrow" w:eastAsia="Times New Roman" w:hAnsi="Aptos Narrow" w:cs="Times New Roman"/>
                <w:color w:val="000000"/>
                <w:kern w:val="0"/>
                <w:sz w:val="22"/>
                <w:szCs w:val="22"/>
                <w14:ligatures w14:val="none"/>
              </w:rPr>
              <w:t> </w:t>
            </w:r>
          </w:p>
          <w:p w14:paraId="33720BC5" w14:textId="77777777" w:rsidR="00D94775" w:rsidRPr="00D94775" w:rsidRDefault="00D94775" w:rsidP="00D94775">
            <w:pPr>
              <w:spacing w:after="0" w:line="240" w:lineRule="auto"/>
              <w:rPr>
                <w:rFonts w:ascii="Aptos Narrow" w:eastAsia="Times New Roman" w:hAnsi="Aptos Narrow" w:cs="Times New Roman"/>
                <w:color w:val="000000"/>
                <w:kern w:val="0"/>
                <w:sz w:val="22"/>
                <w:szCs w:val="22"/>
                <w14:ligatures w14:val="none"/>
              </w:rPr>
            </w:pPr>
            <w:r w:rsidRPr="00D94775">
              <w:rPr>
                <w:rFonts w:ascii="Aptos Narrow" w:eastAsia="Times New Roman" w:hAnsi="Aptos Narrow" w:cs="Times New Roman"/>
                <w:color w:val="000000"/>
                <w:kern w:val="0"/>
                <w:sz w:val="22"/>
                <w:szCs w:val="22"/>
                <w14:ligatures w14:val="none"/>
              </w:rPr>
              <w:t> </w:t>
            </w:r>
          </w:p>
          <w:p w14:paraId="393A429C" w14:textId="77777777" w:rsidR="00D94775" w:rsidRPr="00D94775" w:rsidRDefault="00D94775" w:rsidP="00D94775">
            <w:pPr>
              <w:spacing w:after="0" w:line="240" w:lineRule="auto"/>
              <w:rPr>
                <w:rFonts w:ascii="Aptos Narrow" w:eastAsia="Times New Roman" w:hAnsi="Aptos Narrow" w:cs="Times New Roman"/>
                <w:color w:val="000000"/>
                <w:kern w:val="0"/>
                <w:sz w:val="22"/>
                <w:szCs w:val="22"/>
                <w14:ligatures w14:val="none"/>
              </w:rPr>
            </w:pPr>
            <w:r w:rsidRPr="00D94775">
              <w:rPr>
                <w:rFonts w:ascii="Aptos Narrow" w:eastAsia="Times New Roman" w:hAnsi="Aptos Narrow" w:cs="Times New Roman"/>
                <w:color w:val="000000"/>
                <w:kern w:val="0"/>
                <w:sz w:val="22"/>
                <w:szCs w:val="22"/>
                <w14:ligatures w14:val="none"/>
              </w:rPr>
              <w:t> </w:t>
            </w:r>
          </w:p>
          <w:p w14:paraId="0B1A1D70" w14:textId="77777777" w:rsidR="00D94775" w:rsidRPr="00D94775" w:rsidRDefault="00D94775" w:rsidP="00D94775">
            <w:pPr>
              <w:spacing w:after="0" w:line="240" w:lineRule="auto"/>
              <w:rPr>
                <w:rFonts w:ascii="Aptos Narrow" w:eastAsia="Times New Roman" w:hAnsi="Aptos Narrow" w:cs="Times New Roman"/>
                <w:color w:val="000000"/>
                <w:kern w:val="0"/>
                <w:sz w:val="22"/>
                <w:szCs w:val="22"/>
                <w14:ligatures w14:val="none"/>
              </w:rPr>
            </w:pPr>
            <w:r w:rsidRPr="00D94775">
              <w:rPr>
                <w:rFonts w:ascii="Aptos Narrow" w:eastAsia="Times New Roman" w:hAnsi="Aptos Narrow" w:cs="Times New Roman"/>
                <w:color w:val="000000"/>
                <w:kern w:val="0"/>
                <w:sz w:val="22"/>
                <w:szCs w:val="22"/>
                <w14:ligatures w14:val="none"/>
              </w:rPr>
              <w:t> </w:t>
            </w:r>
          </w:p>
          <w:p w14:paraId="3F5B8D3C" w14:textId="03E7FF19" w:rsidR="00D94775" w:rsidRPr="00D94775" w:rsidRDefault="00D94775" w:rsidP="00D94775">
            <w:pPr>
              <w:spacing w:after="0" w:line="240" w:lineRule="auto"/>
              <w:rPr>
                <w:rFonts w:ascii="Aptos Narrow" w:eastAsia="Times New Roman" w:hAnsi="Aptos Narrow" w:cs="Times New Roman"/>
                <w:b/>
                <w:bCs/>
                <w:color w:val="000000"/>
                <w:kern w:val="0"/>
                <w:sz w:val="22"/>
                <w:szCs w:val="22"/>
                <w14:ligatures w14:val="none"/>
              </w:rPr>
            </w:pPr>
            <w:r w:rsidRPr="00D94775">
              <w:rPr>
                <w:rFonts w:ascii="Aptos Narrow" w:eastAsia="Times New Roman" w:hAnsi="Aptos Narrow" w:cs="Times New Roman"/>
                <w:color w:val="000000"/>
                <w:kern w:val="0"/>
                <w:sz w:val="22"/>
                <w:szCs w:val="22"/>
                <w14:ligatures w14:val="none"/>
              </w:rPr>
              <w:t> </w:t>
            </w:r>
          </w:p>
        </w:tc>
        <w:tc>
          <w:tcPr>
            <w:tcW w:w="4830" w:type="dxa"/>
            <w:tcBorders>
              <w:top w:val="nil"/>
              <w:left w:val="nil"/>
              <w:bottom w:val="single" w:sz="4" w:space="0" w:color="auto"/>
              <w:right w:val="single" w:sz="4" w:space="0" w:color="auto"/>
            </w:tcBorders>
            <w:vAlign w:val="bottom"/>
            <w:hideMark/>
          </w:tcPr>
          <w:p w14:paraId="36460CD1" w14:textId="77777777" w:rsidR="00D94775" w:rsidRPr="00D94775" w:rsidRDefault="00D94775" w:rsidP="00D94775">
            <w:pPr>
              <w:spacing w:after="0" w:line="240" w:lineRule="auto"/>
              <w:rPr>
                <w:rFonts w:ascii="Aptos Narrow" w:eastAsia="Times New Roman" w:hAnsi="Aptos Narrow" w:cs="Times New Roman"/>
                <w:color w:val="000000"/>
                <w:kern w:val="0"/>
                <w:sz w:val="22"/>
                <w:szCs w:val="22"/>
                <w14:ligatures w14:val="none"/>
              </w:rPr>
            </w:pPr>
            <w:r w:rsidRPr="00D94775">
              <w:rPr>
                <w:rFonts w:ascii="Aptos Narrow" w:eastAsia="Times New Roman" w:hAnsi="Aptos Narrow" w:cs="Times New Roman"/>
                <w:b/>
                <w:bCs/>
                <w:color w:val="000000"/>
                <w:kern w:val="0"/>
                <w:sz w:val="22"/>
                <w:szCs w:val="22"/>
                <w14:ligatures w14:val="none"/>
              </w:rPr>
              <w:t>Enteral G-tube/J-tube feedings</w:t>
            </w:r>
            <w:r w:rsidRPr="00D94775">
              <w:rPr>
                <w:rFonts w:ascii="Aptos Narrow" w:eastAsia="Times New Roman" w:hAnsi="Aptos Narrow" w:cs="Times New Roman"/>
                <w:color w:val="000000"/>
                <w:kern w:val="0"/>
                <w:sz w:val="22"/>
                <w:szCs w:val="22"/>
                <w14:ligatures w14:val="none"/>
              </w:rPr>
              <w:t xml:space="preserve">, including pump set up/discontinuation and/or administering bolus feeds; does not include changing or replacing of feeding tube.  </w:t>
            </w:r>
          </w:p>
        </w:tc>
        <w:tc>
          <w:tcPr>
            <w:tcW w:w="1516" w:type="dxa"/>
            <w:tcBorders>
              <w:top w:val="nil"/>
              <w:left w:val="nil"/>
              <w:bottom w:val="single" w:sz="4" w:space="0" w:color="auto"/>
              <w:right w:val="single" w:sz="4" w:space="0" w:color="auto"/>
            </w:tcBorders>
            <w:noWrap/>
            <w:vAlign w:val="center"/>
            <w:hideMark/>
          </w:tcPr>
          <w:p w14:paraId="3866757C" w14:textId="77777777" w:rsidR="00D94775" w:rsidRPr="00D94775" w:rsidRDefault="00D94775" w:rsidP="00D94775">
            <w:pPr>
              <w:spacing w:after="0" w:line="240" w:lineRule="auto"/>
              <w:jc w:val="center"/>
              <w:rPr>
                <w:rFonts w:ascii="Aptos Narrow" w:eastAsia="Times New Roman" w:hAnsi="Aptos Narrow" w:cs="Times New Roman"/>
                <w:b/>
                <w:bCs/>
                <w:color w:val="000000"/>
                <w:kern w:val="0"/>
                <w:sz w:val="40"/>
                <w:szCs w:val="40"/>
                <w14:ligatures w14:val="none"/>
              </w:rPr>
            </w:pPr>
            <w:r w:rsidRPr="00D94775">
              <w:rPr>
                <w:rFonts w:ascii="Aptos Narrow" w:eastAsia="Times New Roman" w:hAnsi="Aptos Narrow" w:cs="Times New Roman"/>
                <w:b/>
                <w:bCs/>
                <w:color w:val="000000"/>
                <w:kern w:val="0"/>
                <w:sz w:val="40"/>
                <w:szCs w:val="40"/>
                <w14:ligatures w14:val="none"/>
              </w:rPr>
              <w:t> </w:t>
            </w:r>
          </w:p>
        </w:tc>
        <w:tc>
          <w:tcPr>
            <w:tcW w:w="1844" w:type="dxa"/>
            <w:tcBorders>
              <w:top w:val="nil"/>
              <w:left w:val="nil"/>
              <w:bottom w:val="single" w:sz="4" w:space="0" w:color="auto"/>
              <w:right w:val="single" w:sz="4" w:space="0" w:color="auto"/>
            </w:tcBorders>
            <w:noWrap/>
            <w:vAlign w:val="center"/>
            <w:hideMark/>
          </w:tcPr>
          <w:p w14:paraId="4DB5DB6E" w14:textId="6610BEC9" w:rsidR="00D94775" w:rsidRPr="00D94775" w:rsidRDefault="00D94775" w:rsidP="00D94775">
            <w:pPr>
              <w:spacing w:after="0" w:line="240" w:lineRule="auto"/>
              <w:jc w:val="center"/>
              <w:rPr>
                <w:rFonts w:ascii="Aptos Narrow" w:eastAsia="Times New Roman" w:hAnsi="Aptos Narrow" w:cs="Times New Roman"/>
                <w:b/>
                <w:bCs/>
                <w:color w:val="000000"/>
                <w:kern w:val="0"/>
                <w:sz w:val="40"/>
                <w:szCs w:val="40"/>
                <w14:ligatures w14:val="none"/>
              </w:rPr>
            </w:pPr>
            <w:r w:rsidRPr="00D94775">
              <w:rPr>
                <w:rFonts w:ascii="Aptos Narrow" w:eastAsia="Times New Roman" w:hAnsi="Aptos Narrow" w:cs="Times New Roman"/>
                <w:b/>
                <w:bCs/>
                <w:color w:val="000000"/>
                <w:kern w:val="0"/>
                <w:sz w:val="40"/>
                <w:szCs w:val="40"/>
                <w14:ligatures w14:val="none"/>
              </w:rPr>
              <w:t>*</w:t>
            </w:r>
            <w:r w:rsidR="006152A9" w:rsidRPr="00F067A0">
              <w:rPr>
                <w:rFonts w:ascii="Aptos Narrow" w:eastAsia="Times New Roman" w:hAnsi="Aptos Narrow" w:cs="Times New Roman"/>
                <w:b/>
                <w:bCs/>
                <w:color w:val="000000"/>
                <w:kern w:val="0"/>
                <w:sz w:val="48"/>
                <w:szCs w:val="48"/>
                <w:lang w:val="es-419"/>
              </w:rPr>
              <w:sym w:font="Wingdings" w:char="F0FC"/>
            </w:r>
          </w:p>
        </w:tc>
        <w:tc>
          <w:tcPr>
            <w:tcW w:w="1890" w:type="dxa"/>
            <w:tcBorders>
              <w:top w:val="nil"/>
              <w:left w:val="nil"/>
              <w:bottom w:val="single" w:sz="4" w:space="0" w:color="auto"/>
              <w:right w:val="single" w:sz="4" w:space="0" w:color="auto"/>
            </w:tcBorders>
            <w:noWrap/>
            <w:vAlign w:val="center"/>
            <w:hideMark/>
          </w:tcPr>
          <w:p w14:paraId="54AFEC71" w14:textId="70212088" w:rsidR="00D94775" w:rsidRPr="00D94775" w:rsidRDefault="006152A9" w:rsidP="00D94775">
            <w:pPr>
              <w:spacing w:after="0" w:line="240" w:lineRule="auto"/>
              <w:jc w:val="center"/>
              <w:rPr>
                <w:rFonts w:ascii="Aptos Narrow" w:eastAsia="Times New Roman" w:hAnsi="Aptos Narrow" w:cs="Times New Roman"/>
                <w:b/>
                <w:bCs/>
                <w:color w:val="000000"/>
                <w:kern w:val="0"/>
                <w:sz w:val="40"/>
                <w:szCs w:val="40"/>
                <w14:ligatures w14:val="none"/>
              </w:rPr>
            </w:pPr>
            <w:r w:rsidRPr="00F067A0">
              <w:rPr>
                <w:rFonts w:ascii="Aptos Narrow" w:eastAsia="Times New Roman" w:hAnsi="Aptos Narrow" w:cs="Times New Roman"/>
                <w:b/>
                <w:bCs/>
                <w:color w:val="000000"/>
                <w:kern w:val="0"/>
                <w:sz w:val="48"/>
                <w:szCs w:val="48"/>
                <w:lang w:val="es-419"/>
              </w:rPr>
              <w:sym w:font="Wingdings" w:char="F0FC"/>
            </w:r>
          </w:p>
        </w:tc>
        <w:tc>
          <w:tcPr>
            <w:tcW w:w="2430" w:type="dxa"/>
            <w:tcBorders>
              <w:top w:val="nil"/>
              <w:left w:val="nil"/>
              <w:bottom w:val="single" w:sz="4" w:space="0" w:color="auto"/>
              <w:right w:val="single" w:sz="4" w:space="0" w:color="auto"/>
            </w:tcBorders>
            <w:noWrap/>
            <w:vAlign w:val="center"/>
            <w:hideMark/>
          </w:tcPr>
          <w:p w14:paraId="7C0E90F3" w14:textId="4D05BDDC" w:rsidR="00D94775" w:rsidRPr="00D94775" w:rsidRDefault="006152A9" w:rsidP="00D94775">
            <w:pPr>
              <w:spacing w:after="0" w:line="240" w:lineRule="auto"/>
              <w:jc w:val="center"/>
              <w:rPr>
                <w:rFonts w:ascii="Aptos Narrow" w:eastAsia="Times New Roman" w:hAnsi="Aptos Narrow" w:cs="Times New Roman"/>
                <w:b/>
                <w:bCs/>
                <w:color w:val="000000"/>
                <w:kern w:val="0"/>
                <w:sz w:val="40"/>
                <w:szCs w:val="40"/>
                <w14:ligatures w14:val="none"/>
              </w:rPr>
            </w:pPr>
            <w:r w:rsidRPr="00F067A0">
              <w:rPr>
                <w:rFonts w:ascii="Aptos Narrow" w:eastAsia="Times New Roman" w:hAnsi="Aptos Narrow" w:cs="Times New Roman"/>
                <w:b/>
                <w:bCs/>
                <w:color w:val="000000"/>
                <w:kern w:val="0"/>
                <w:sz w:val="48"/>
                <w:szCs w:val="48"/>
                <w:lang w:val="es-419"/>
              </w:rPr>
              <w:sym w:font="Wingdings" w:char="F0FC"/>
            </w:r>
          </w:p>
        </w:tc>
      </w:tr>
      <w:tr w:rsidR="00D94775" w:rsidRPr="00D94775" w14:paraId="5011FD6B" w14:textId="77777777" w:rsidTr="00D94775">
        <w:trPr>
          <w:trHeight w:val="2100"/>
        </w:trPr>
        <w:tc>
          <w:tcPr>
            <w:tcW w:w="1890" w:type="dxa"/>
            <w:vMerge/>
            <w:tcBorders>
              <w:left w:val="single" w:sz="4" w:space="0" w:color="auto"/>
              <w:right w:val="single" w:sz="4" w:space="0" w:color="auto"/>
            </w:tcBorders>
            <w:shd w:val="clear" w:color="000000" w:fill="C5DFF7"/>
            <w:noWrap/>
            <w:vAlign w:val="bottom"/>
            <w:hideMark/>
          </w:tcPr>
          <w:p w14:paraId="69BBD05C" w14:textId="4165244B" w:rsidR="00D94775" w:rsidRPr="00D94775" w:rsidRDefault="00D94775" w:rsidP="00D94775">
            <w:pPr>
              <w:spacing w:after="0" w:line="240" w:lineRule="auto"/>
              <w:rPr>
                <w:rFonts w:ascii="Aptos Narrow" w:eastAsia="Times New Roman" w:hAnsi="Aptos Narrow" w:cs="Times New Roman"/>
                <w:color w:val="000000"/>
                <w:kern w:val="0"/>
                <w:sz w:val="22"/>
                <w:szCs w:val="22"/>
                <w14:ligatures w14:val="none"/>
              </w:rPr>
            </w:pPr>
          </w:p>
        </w:tc>
        <w:tc>
          <w:tcPr>
            <w:tcW w:w="4830" w:type="dxa"/>
            <w:tcBorders>
              <w:top w:val="nil"/>
              <w:left w:val="nil"/>
              <w:bottom w:val="single" w:sz="4" w:space="0" w:color="auto"/>
              <w:right w:val="single" w:sz="4" w:space="0" w:color="auto"/>
            </w:tcBorders>
            <w:hideMark/>
          </w:tcPr>
          <w:p w14:paraId="65354491" w14:textId="77777777" w:rsidR="00D94775" w:rsidRPr="00D94775" w:rsidRDefault="00D94775" w:rsidP="00D94775">
            <w:pPr>
              <w:spacing w:after="0" w:line="240" w:lineRule="auto"/>
              <w:rPr>
                <w:rFonts w:ascii="Aptos Narrow" w:eastAsia="Times New Roman" w:hAnsi="Aptos Narrow" w:cs="Times New Roman"/>
                <w:color w:val="000000"/>
                <w:kern w:val="0"/>
                <w:sz w:val="22"/>
                <w:szCs w:val="22"/>
                <w14:ligatures w14:val="none"/>
              </w:rPr>
            </w:pPr>
            <w:r w:rsidRPr="00D94775">
              <w:rPr>
                <w:rFonts w:ascii="Aptos Narrow" w:eastAsia="Times New Roman" w:hAnsi="Aptos Narrow" w:cs="Times New Roman"/>
                <w:b/>
                <w:bCs/>
                <w:color w:val="000000"/>
                <w:kern w:val="0"/>
                <w:sz w:val="22"/>
                <w:szCs w:val="22"/>
                <w14:ligatures w14:val="none"/>
              </w:rPr>
              <w:t>Skin care</w:t>
            </w:r>
            <w:r w:rsidRPr="00D94775">
              <w:rPr>
                <w:rFonts w:ascii="Aptos Narrow" w:eastAsia="Times New Roman" w:hAnsi="Aptos Narrow" w:cs="Times New Roman"/>
                <w:color w:val="000000"/>
                <w:kern w:val="0"/>
                <w:sz w:val="22"/>
                <w:szCs w:val="22"/>
                <w14:ligatures w14:val="none"/>
              </w:rPr>
              <w:t>, including application of OTC products or routine G-tube/J-tube care – application of non-medicated over-the-counter products or routine G-tube/J-tube care, or stomas requiring care (including cleaning, application of OTC products to enhance adherence of the appliance, application of the appliance) or simple dressing changes that do not require application of medications, medicated, or specialized dressing products.</w:t>
            </w:r>
          </w:p>
        </w:tc>
        <w:tc>
          <w:tcPr>
            <w:tcW w:w="1516" w:type="dxa"/>
            <w:tcBorders>
              <w:top w:val="nil"/>
              <w:left w:val="nil"/>
              <w:bottom w:val="single" w:sz="4" w:space="0" w:color="auto"/>
              <w:right w:val="single" w:sz="4" w:space="0" w:color="auto"/>
            </w:tcBorders>
            <w:noWrap/>
            <w:vAlign w:val="center"/>
            <w:hideMark/>
          </w:tcPr>
          <w:p w14:paraId="47946523" w14:textId="1D405A26" w:rsidR="00D94775" w:rsidRPr="00D94775" w:rsidRDefault="006152A9" w:rsidP="00D94775">
            <w:pPr>
              <w:spacing w:after="0" w:line="240" w:lineRule="auto"/>
              <w:jc w:val="center"/>
              <w:rPr>
                <w:rFonts w:ascii="Aptos Narrow" w:eastAsia="Times New Roman" w:hAnsi="Aptos Narrow" w:cs="Times New Roman"/>
                <w:b/>
                <w:bCs/>
                <w:color w:val="000000"/>
                <w:kern w:val="0"/>
                <w:sz w:val="40"/>
                <w:szCs w:val="40"/>
                <w14:ligatures w14:val="none"/>
              </w:rPr>
            </w:pPr>
            <w:r w:rsidRPr="00F067A0">
              <w:rPr>
                <w:rFonts w:ascii="Aptos Narrow" w:eastAsia="Times New Roman" w:hAnsi="Aptos Narrow" w:cs="Times New Roman"/>
                <w:b/>
                <w:bCs/>
                <w:color w:val="000000"/>
                <w:kern w:val="0"/>
                <w:sz w:val="48"/>
                <w:szCs w:val="48"/>
                <w:lang w:val="es-419"/>
              </w:rPr>
              <w:sym w:font="Wingdings" w:char="F0FC"/>
            </w:r>
          </w:p>
        </w:tc>
        <w:tc>
          <w:tcPr>
            <w:tcW w:w="1844" w:type="dxa"/>
            <w:tcBorders>
              <w:top w:val="nil"/>
              <w:left w:val="nil"/>
              <w:bottom w:val="single" w:sz="4" w:space="0" w:color="auto"/>
              <w:right w:val="single" w:sz="4" w:space="0" w:color="auto"/>
            </w:tcBorders>
            <w:noWrap/>
            <w:vAlign w:val="center"/>
            <w:hideMark/>
          </w:tcPr>
          <w:p w14:paraId="22F8D039" w14:textId="442979C7" w:rsidR="00D94775" w:rsidRPr="00D94775" w:rsidRDefault="006152A9" w:rsidP="00D94775">
            <w:pPr>
              <w:spacing w:after="0" w:line="240" w:lineRule="auto"/>
              <w:jc w:val="center"/>
              <w:rPr>
                <w:rFonts w:ascii="Aptos Narrow" w:eastAsia="Times New Roman" w:hAnsi="Aptos Narrow" w:cs="Times New Roman"/>
                <w:b/>
                <w:bCs/>
                <w:color w:val="000000"/>
                <w:kern w:val="0"/>
                <w:sz w:val="40"/>
                <w:szCs w:val="40"/>
                <w14:ligatures w14:val="none"/>
              </w:rPr>
            </w:pPr>
            <w:r w:rsidRPr="00F067A0">
              <w:rPr>
                <w:rFonts w:ascii="Aptos Narrow" w:eastAsia="Times New Roman" w:hAnsi="Aptos Narrow" w:cs="Times New Roman"/>
                <w:b/>
                <w:bCs/>
                <w:color w:val="000000"/>
                <w:kern w:val="0"/>
                <w:sz w:val="48"/>
                <w:szCs w:val="48"/>
                <w:lang w:val="es-419"/>
              </w:rPr>
              <w:sym w:font="Wingdings" w:char="F0FC"/>
            </w:r>
          </w:p>
        </w:tc>
        <w:tc>
          <w:tcPr>
            <w:tcW w:w="1890" w:type="dxa"/>
            <w:tcBorders>
              <w:top w:val="nil"/>
              <w:left w:val="nil"/>
              <w:bottom w:val="single" w:sz="4" w:space="0" w:color="auto"/>
              <w:right w:val="single" w:sz="4" w:space="0" w:color="auto"/>
            </w:tcBorders>
            <w:noWrap/>
            <w:vAlign w:val="center"/>
            <w:hideMark/>
          </w:tcPr>
          <w:p w14:paraId="3E58F2C0" w14:textId="4DB97479" w:rsidR="00D94775" w:rsidRPr="00D94775" w:rsidRDefault="006152A9" w:rsidP="00D94775">
            <w:pPr>
              <w:spacing w:after="0" w:line="240" w:lineRule="auto"/>
              <w:jc w:val="center"/>
              <w:rPr>
                <w:rFonts w:ascii="Aptos Narrow" w:eastAsia="Times New Roman" w:hAnsi="Aptos Narrow" w:cs="Times New Roman"/>
                <w:b/>
                <w:bCs/>
                <w:color w:val="000000"/>
                <w:kern w:val="0"/>
                <w:sz w:val="40"/>
                <w:szCs w:val="40"/>
                <w14:ligatures w14:val="none"/>
              </w:rPr>
            </w:pPr>
            <w:r w:rsidRPr="00F067A0">
              <w:rPr>
                <w:rFonts w:ascii="Aptos Narrow" w:eastAsia="Times New Roman" w:hAnsi="Aptos Narrow" w:cs="Times New Roman"/>
                <w:b/>
                <w:bCs/>
                <w:color w:val="000000"/>
                <w:kern w:val="0"/>
                <w:sz w:val="48"/>
                <w:szCs w:val="48"/>
                <w:lang w:val="es-419"/>
              </w:rPr>
              <w:sym w:font="Wingdings" w:char="F0FC"/>
            </w:r>
          </w:p>
        </w:tc>
        <w:tc>
          <w:tcPr>
            <w:tcW w:w="2430" w:type="dxa"/>
            <w:tcBorders>
              <w:top w:val="nil"/>
              <w:left w:val="nil"/>
              <w:bottom w:val="single" w:sz="4" w:space="0" w:color="auto"/>
              <w:right w:val="single" w:sz="4" w:space="0" w:color="auto"/>
            </w:tcBorders>
            <w:noWrap/>
            <w:vAlign w:val="center"/>
            <w:hideMark/>
          </w:tcPr>
          <w:p w14:paraId="756573A2" w14:textId="2010C6C5" w:rsidR="00D94775" w:rsidRPr="00D94775" w:rsidRDefault="006152A9" w:rsidP="00D94775">
            <w:pPr>
              <w:spacing w:after="0" w:line="240" w:lineRule="auto"/>
              <w:jc w:val="center"/>
              <w:rPr>
                <w:rFonts w:ascii="Aptos Narrow" w:eastAsia="Times New Roman" w:hAnsi="Aptos Narrow" w:cs="Times New Roman"/>
                <w:b/>
                <w:bCs/>
                <w:color w:val="000000"/>
                <w:kern w:val="0"/>
                <w:sz w:val="40"/>
                <w:szCs w:val="40"/>
                <w14:ligatures w14:val="none"/>
              </w:rPr>
            </w:pPr>
            <w:r w:rsidRPr="00F067A0">
              <w:rPr>
                <w:rFonts w:ascii="Aptos Narrow" w:eastAsia="Times New Roman" w:hAnsi="Aptos Narrow" w:cs="Times New Roman"/>
                <w:b/>
                <w:bCs/>
                <w:color w:val="000000"/>
                <w:kern w:val="0"/>
                <w:sz w:val="48"/>
                <w:szCs w:val="48"/>
                <w:lang w:val="es-419"/>
              </w:rPr>
              <w:sym w:font="Wingdings" w:char="F0FC"/>
            </w:r>
          </w:p>
        </w:tc>
      </w:tr>
      <w:tr w:rsidR="00D94775" w:rsidRPr="00D94775" w14:paraId="263E71C8" w14:textId="77777777" w:rsidTr="00D94775">
        <w:trPr>
          <w:trHeight w:val="960"/>
        </w:trPr>
        <w:tc>
          <w:tcPr>
            <w:tcW w:w="1890" w:type="dxa"/>
            <w:vMerge/>
            <w:tcBorders>
              <w:left w:val="single" w:sz="4" w:space="0" w:color="auto"/>
              <w:right w:val="single" w:sz="4" w:space="0" w:color="auto"/>
            </w:tcBorders>
            <w:shd w:val="clear" w:color="000000" w:fill="C5DFF7"/>
            <w:noWrap/>
            <w:vAlign w:val="bottom"/>
            <w:hideMark/>
          </w:tcPr>
          <w:p w14:paraId="5D33DD8B" w14:textId="2BD05318" w:rsidR="00D94775" w:rsidRPr="00D94775" w:rsidRDefault="00D94775" w:rsidP="00D94775">
            <w:pPr>
              <w:spacing w:after="0" w:line="240" w:lineRule="auto"/>
              <w:rPr>
                <w:rFonts w:ascii="Aptos Narrow" w:eastAsia="Times New Roman" w:hAnsi="Aptos Narrow" w:cs="Times New Roman"/>
                <w:color w:val="000000"/>
                <w:kern w:val="0"/>
                <w:sz w:val="22"/>
                <w:szCs w:val="22"/>
                <w14:ligatures w14:val="none"/>
              </w:rPr>
            </w:pPr>
          </w:p>
        </w:tc>
        <w:tc>
          <w:tcPr>
            <w:tcW w:w="4830" w:type="dxa"/>
            <w:tcBorders>
              <w:top w:val="nil"/>
              <w:left w:val="nil"/>
              <w:bottom w:val="single" w:sz="4" w:space="0" w:color="auto"/>
              <w:right w:val="single" w:sz="4" w:space="0" w:color="auto"/>
            </w:tcBorders>
            <w:vAlign w:val="bottom"/>
            <w:hideMark/>
          </w:tcPr>
          <w:p w14:paraId="29C6F803" w14:textId="77777777" w:rsidR="00D94775" w:rsidRPr="00D94775" w:rsidRDefault="00D94775" w:rsidP="00D94775">
            <w:pPr>
              <w:spacing w:after="0" w:line="240" w:lineRule="auto"/>
              <w:rPr>
                <w:rFonts w:ascii="Aptos Narrow" w:eastAsia="Times New Roman" w:hAnsi="Aptos Narrow" w:cs="Times New Roman"/>
                <w:color w:val="000000"/>
                <w:kern w:val="0"/>
                <w:sz w:val="22"/>
                <w:szCs w:val="22"/>
                <w14:ligatures w14:val="none"/>
              </w:rPr>
            </w:pPr>
            <w:r w:rsidRPr="00D94775">
              <w:rPr>
                <w:rFonts w:ascii="Aptos Narrow" w:eastAsia="Times New Roman" w:hAnsi="Aptos Narrow" w:cs="Times New Roman"/>
                <w:b/>
                <w:bCs/>
                <w:color w:val="000000"/>
                <w:kern w:val="0"/>
                <w:sz w:val="22"/>
                <w:szCs w:val="22"/>
                <w14:ligatures w14:val="none"/>
              </w:rPr>
              <w:t>Oxygen therapy</w:t>
            </w:r>
            <w:r w:rsidRPr="00D94775">
              <w:rPr>
                <w:rFonts w:ascii="Aptos Narrow" w:eastAsia="Times New Roman" w:hAnsi="Aptos Narrow" w:cs="Times New Roman"/>
                <w:color w:val="000000"/>
                <w:kern w:val="0"/>
                <w:sz w:val="22"/>
                <w:szCs w:val="22"/>
                <w14:ligatures w14:val="none"/>
              </w:rPr>
              <w:t>, including replacing oxygen tubing or nasal cannula and setting oxygen at ordered flow rate so long as the care is not in response to a respiratory event requiring the judgement and assessment of a nurse.</w:t>
            </w:r>
          </w:p>
        </w:tc>
        <w:tc>
          <w:tcPr>
            <w:tcW w:w="1516" w:type="dxa"/>
            <w:tcBorders>
              <w:top w:val="nil"/>
              <w:left w:val="nil"/>
              <w:bottom w:val="single" w:sz="4" w:space="0" w:color="auto"/>
              <w:right w:val="single" w:sz="4" w:space="0" w:color="auto"/>
            </w:tcBorders>
            <w:noWrap/>
            <w:vAlign w:val="center"/>
            <w:hideMark/>
          </w:tcPr>
          <w:p w14:paraId="51254EC0" w14:textId="77777777" w:rsidR="00D94775" w:rsidRPr="00D94775" w:rsidRDefault="00D94775" w:rsidP="00D94775">
            <w:pPr>
              <w:spacing w:after="0" w:line="240" w:lineRule="auto"/>
              <w:jc w:val="center"/>
              <w:rPr>
                <w:rFonts w:ascii="Aptos Narrow" w:eastAsia="Times New Roman" w:hAnsi="Aptos Narrow" w:cs="Times New Roman"/>
                <w:b/>
                <w:bCs/>
                <w:color w:val="000000"/>
                <w:kern w:val="0"/>
                <w:sz w:val="40"/>
                <w:szCs w:val="40"/>
                <w14:ligatures w14:val="none"/>
              </w:rPr>
            </w:pPr>
            <w:r w:rsidRPr="00D94775">
              <w:rPr>
                <w:rFonts w:ascii="Aptos Narrow" w:eastAsia="Times New Roman" w:hAnsi="Aptos Narrow" w:cs="Times New Roman"/>
                <w:b/>
                <w:bCs/>
                <w:color w:val="000000"/>
                <w:kern w:val="0"/>
                <w:sz w:val="40"/>
                <w:szCs w:val="40"/>
                <w14:ligatures w14:val="none"/>
              </w:rPr>
              <w:t> </w:t>
            </w:r>
          </w:p>
        </w:tc>
        <w:tc>
          <w:tcPr>
            <w:tcW w:w="1844" w:type="dxa"/>
            <w:tcBorders>
              <w:top w:val="nil"/>
              <w:left w:val="nil"/>
              <w:bottom w:val="single" w:sz="4" w:space="0" w:color="auto"/>
              <w:right w:val="single" w:sz="4" w:space="0" w:color="auto"/>
            </w:tcBorders>
            <w:noWrap/>
            <w:vAlign w:val="center"/>
            <w:hideMark/>
          </w:tcPr>
          <w:p w14:paraId="1F4AF66A" w14:textId="77777777" w:rsidR="00D94775" w:rsidRPr="00D94775" w:rsidRDefault="00D94775" w:rsidP="00D94775">
            <w:pPr>
              <w:spacing w:after="0" w:line="240" w:lineRule="auto"/>
              <w:jc w:val="center"/>
              <w:rPr>
                <w:rFonts w:ascii="Aptos Narrow" w:eastAsia="Times New Roman" w:hAnsi="Aptos Narrow" w:cs="Times New Roman"/>
                <w:b/>
                <w:bCs/>
                <w:color w:val="000000"/>
                <w:kern w:val="0"/>
                <w:sz w:val="40"/>
                <w:szCs w:val="40"/>
                <w14:ligatures w14:val="none"/>
              </w:rPr>
            </w:pPr>
            <w:r w:rsidRPr="00D94775">
              <w:rPr>
                <w:rFonts w:ascii="Aptos Narrow" w:eastAsia="Times New Roman" w:hAnsi="Aptos Narrow" w:cs="Times New Roman"/>
                <w:b/>
                <w:bCs/>
                <w:color w:val="000000"/>
                <w:kern w:val="0"/>
                <w:sz w:val="40"/>
                <w:szCs w:val="40"/>
                <w14:ligatures w14:val="none"/>
              </w:rPr>
              <w:t> </w:t>
            </w:r>
          </w:p>
        </w:tc>
        <w:tc>
          <w:tcPr>
            <w:tcW w:w="1890" w:type="dxa"/>
            <w:tcBorders>
              <w:top w:val="nil"/>
              <w:left w:val="nil"/>
              <w:bottom w:val="single" w:sz="4" w:space="0" w:color="auto"/>
              <w:right w:val="single" w:sz="4" w:space="0" w:color="auto"/>
            </w:tcBorders>
            <w:noWrap/>
            <w:vAlign w:val="center"/>
            <w:hideMark/>
          </w:tcPr>
          <w:p w14:paraId="19DC121B" w14:textId="62BB3277" w:rsidR="00D94775" w:rsidRPr="00D94775" w:rsidRDefault="006152A9" w:rsidP="00D94775">
            <w:pPr>
              <w:spacing w:after="0" w:line="240" w:lineRule="auto"/>
              <w:jc w:val="center"/>
              <w:rPr>
                <w:rFonts w:ascii="Aptos Narrow" w:eastAsia="Times New Roman" w:hAnsi="Aptos Narrow" w:cs="Times New Roman"/>
                <w:b/>
                <w:bCs/>
                <w:color w:val="000000"/>
                <w:kern w:val="0"/>
                <w:sz w:val="40"/>
                <w:szCs w:val="40"/>
                <w14:ligatures w14:val="none"/>
              </w:rPr>
            </w:pPr>
            <w:r w:rsidRPr="00F067A0">
              <w:rPr>
                <w:rFonts w:ascii="Aptos Narrow" w:eastAsia="Times New Roman" w:hAnsi="Aptos Narrow" w:cs="Times New Roman"/>
                <w:b/>
                <w:bCs/>
                <w:color w:val="000000"/>
                <w:kern w:val="0"/>
                <w:sz w:val="48"/>
                <w:szCs w:val="48"/>
                <w:lang w:val="es-419"/>
              </w:rPr>
              <w:sym w:font="Wingdings" w:char="F0FC"/>
            </w:r>
          </w:p>
        </w:tc>
        <w:tc>
          <w:tcPr>
            <w:tcW w:w="2430" w:type="dxa"/>
            <w:tcBorders>
              <w:top w:val="nil"/>
              <w:left w:val="nil"/>
              <w:bottom w:val="single" w:sz="4" w:space="0" w:color="auto"/>
              <w:right w:val="single" w:sz="4" w:space="0" w:color="auto"/>
            </w:tcBorders>
            <w:noWrap/>
            <w:vAlign w:val="center"/>
            <w:hideMark/>
          </w:tcPr>
          <w:p w14:paraId="2AAF683B" w14:textId="77777777" w:rsidR="00D94775" w:rsidRPr="00D94775" w:rsidRDefault="00D94775" w:rsidP="00D94775">
            <w:pPr>
              <w:spacing w:after="0" w:line="240" w:lineRule="auto"/>
              <w:jc w:val="center"/>
              <w:rPr>
                <w:rFonts w:ascii="Aptos Narrow" w:eastAsia="Times New Roman" w:hAnsi="Aptos Narrow" w:cs="Times New Roman"/>
                <w:b/>
                <w:bCs/>
                <w:color w:val="000000"/>
                <w:kern w:val="0"/>
                <w:sz w:val="40"/>
                <w:szCs w:val="40"/>
                <w14:ligatures w14:val="none"/>
              </w:rPr>
            </w:pPr>
            <w:r w:rsidRPr="00D94775">
              <w:rPr>
                <w:rFonts w:ascii="Aptos Narrow" w:eastAsia="Times New Roman" w:hAnsi="Aptos Narrow" w:cs="Times New Roman"/>
                <w:b/>
                <w:bCs/>
                <w:color w:val="000000"/>
                <w:kern w:val="0"/>
                <w:sz w:val="40"/>
                <w:szCs w:val="40"/>
                <w14:ligatures w14:val="none"/>
              </w:rPr>
              <w:t> </w:t>
            </w:r>
          </w:p>
        </w:tc>
      </w:tr>
      <w:tr w:rsidR="00D94775" w:rsidRPr="00D94775" w14:paraId="4B5D2DD6" w14:textId="77777777" w:rsidTr="00D94775">
        <w:trPr>
          <w:trHeight w:val="960"/>
        </w:trPr>
        <w:tc>
          <w:tcPr>
            <w:tcW w:w="1890" w:type="dxa"/>
            <w:vMerge/>
            <w:tcBorders>
              <w:left w:val="single" w:sz="4" w:space="0" w:color="auto"/>
              <w:right w:val="single" w:sz="4" w:space="0" w:color="auto"/>
            </w:tcBorders>
            <w:shd w:val="clear" w:color="000000" w:fill="C5DFF7"/>
            <w:noWrap/>
            <w:vAlign w:val="bottom"/>
            <w:hideMark/>
          </w:tcPr>
          <w:p w14:paraId="449FD109" w14:textId="24150C88" w:rsidR="00D94775" w:rsidRPr="00D94775" w:rsidRDefault="00D94775" w:rsidP="00D94775">
            <w:pPr>
              <w:spacing w:after="0" w:line="240" w:lineRule="auto"/>
              <w:rPr>
                <w:rFonts w:ascii="Aptos Narrow" w:eastAsia="Times New Roman" w:hAnsi="Aptos Narrow" w:cs="Times New Roman"/>
                <w:color w:val="000000"/>
                <w:kern w:val="0"/>
                <w:sz w:val="22"/>
                <w:szCs w:val="22"/>
                <w14:ligatures w14:val="none"/>
              </w:rPr>
            </w:pPr>
          </w:p>
        </w:tc>
        <w:tc>
          <w:tcPr>
            <w:tcW w:w="4830" w:type="dxa"/>
            <w:tcBorders>
              <w:top w:val="nil"/>
              <w:left w:val="nil"/>
              <w:bottom w:val="single" w:sz="4" w:space="0" w:color="auto"/>
              <w:right w:val="single" w:sz="4" w:space="0" w:color="auto"/>
            </w:tcBorders>
            <w:vAlign w:val="bottom"/>
            <w:hideMark/>
          </w:tcPr>
          <w:p w14:paraId="422315C5" w14:textId="77777777" w:rsidR="00D94775" w:rsidRPr="00D94775" w:rsidRDefault="00D94775" w:rsidP="00D94775">
            <w:pPr>
              <w:spacing w:after="0" w:line="240" w:lineRule="auto"/>
              <w:rPr>
                <w:rFonts w:ascii="Aptos Narrow" w:eastAsia="Times New Roman" w:hAnsi="Aptos Narrow" w:cs="Times New Roman"/>
                <w:color w:val="000000"/>
                <w:kern w:val="0"/>
                <w:sz w:val="22"/>
                <w:szCs w:val="22"/>
                <w14:ligatures w14:val="none"/>
              </w:rPr>
            </w:pPr>
            <w:r w:rsidRPr="00D94775">
              <w:rPr>
                <w:rFonts w:ascii="Aptos Narrow" w:eastAsia="Times New Roman" w:hAnsi="Aptos Narrow" w:cs="Times New Roman"/>
                <w:b/>
                <w:bCs/>
                <w:color w:val="000000"/>
                <w:kern w:val="0"/>
                <w:sz w:val="22"/>
                <w:szCs w:val="22"/>
                <w14:ligatures w14:val="none"/>
              </w:rPr>
              <w:t>Oral (dental) suction</w:t>
            </w:r>
            <w:r w:rsidRPr="00D94775">
              <w:rPr>
                <w:rFonts w:ascii="Aptos Narrow" w:eastAsia="Times New Roman" w:hAnsi="Aptos Narrow" w:cs="Times New Roman"/>
                <w:color w:val="000000"/>
                <w:kern w:val="0"/>
                <w:sz w:val="22"/>
                <w:szCs w:val="22"/>
                <w14:ligatures w14:val="none"/>
              </w:rPr>
              <w:t xml:space="preserve"> to remove superficial oral secretions, the removal of superficial secretions in the oral cavity; includes set up and cleaning of suction device.</w:t>
            </w:r>
          </w:p>
        </w:tc>
        <w:tc>
          <w:tcPr>
            <w:tcW w:w="1516" w:type="dxa"/>
            <w:tcBorders>
              <w:top w:val="nil"/>
              <w:left w:val="nil"/>
              <w:bottom w:val="single" w:sz="4" w:space="0" w:color="auto"/>
              <w:right w:val="single" w:sz="4" w:space="0" w:color="auto"/>
            </w:tcBorders>
            <w:noWrap/>
            <w:vAlign w:val="center"/>
            <w:hideMark/>
          </w:tcPr>
          <w:p w14:paraId="5706F5B1" w14:textId="77777777" w:rsidR="00D94775" w:rsidRPr="00D94775" w:rsidRDefault="00D94775" w:rsidP="00D94775">
            <w:pPr>
              <w:spacing w:after="0" w:line="240" w:lineRule="auto"/>
              <w:jc w:val="center"/>
              <w:rPr>
                <w:rFonts w:ascii="Aptos Narrow" w:eastAsia="Times New Roman" w:hAnsi="Aptos Narrow" w:cs="Times New Roman"/>
                <w:b/>
                <w:bCs/>
                <w:color w:val="000000"/>
                <w:kern w:val="0"/>
                <w:sz w:val="40"/>
                <w:szCs w:val="40"/>
                <w14:ligatures w14:val="none"/>
              </w:rPr>
            </w:pPr>
            <w:r w:rsidRPr="00D94775">
              <w:rPr>
                <w:rFonts w:ascii="Aptos Narrow" w:eastAsia="Times New Roman" w:hAnsi="Aptos Narrow" w:cs="Times New Roman"/>
                <w:b/>
                <w:bCs/>
                <w:color w:val="000000"/>
                <w:kern w:val="0"/>
                <w:sz w:val="40"/>
                <w:szCs w:val="40"/>
                <w14:ligatures w14:val="none"/>
              </w:rPr>
              <w:t> </w:t>
            </w:r>
          </w:p>
        </w:tc>
        <w:tc>
          <w:tcPr>
            <w:tcW w:w="1844" w:type="dxa"/>
            <w:tcBorders>
              <w:top w:val="nil"/>
              <w:left w:val="nil"/>
              <w:bottom w:val="single" w:sz="4" w:space="0" w:color="auto"/>
              <w:right w:val="single" w:sz="4" w:space="0" w:color="auto"/>
            </w:tcBorders>
            <w:noWrap/>
            <w:vAlign w:val="center"/>
            <w:hideMark/>
          </w:tcPr>
          <w:p w14:paraId="410C59F2" w14:textId="77777777" w:rsidR="00D94775" w:rsidRPr="00D94775" w:rsidRDefault="00D94775" w:rsidP="00D94775">
            <w:pPr>
              <w:spacing w:after="0" w:line="240" w:lineRule="auto"/>
              <w:jc w:val="center"/>
              <w:rPr>
                <w:rFonts w:ascii="Aptos Narrow" w:eastAsia="Times New Roman" w:hAnsi="Aptos Narrow" w:cs="Times New Roman"/>
                <w:b/>
                <w:bCs/>
                <w:color w:val="000000"/>
                <w:kern w:val="0"/>
                <w:sz w:val="40"/>
                <w:szCs w:val="40"/>
                <w14:ligatures w14:val="none"/>
              </w:rPr>
            </w:pPr>
            <w:r w:rsidRPr="00D94775">
              <w:rPr>
                <w:rFonts w:ascii="Aptos Narrow" w:eastAsia="Times New Roman" w:hAnsi="Aptos Narrow" w:cs="Times New Roman"/>
                <w:b/>
                <w:bCs/>
                <w:color w:val="000000"/>
                <w:kern w:val="0"/>
                <w:sz w:val="40"/>
                <w:szCs w:val="40"/>
                <w14:ligatures w14:val="none"/>
              </w:rPr>
              <w:t> </w:t>
            </w:r>
          </w:p>
        </w:tc>
        <w:tc>
          <w:tcPr>
            <w:tcW w:w="1890" w:type="dxa"/>
            <w:tcBorders>
              <w:top w:val="nil"/>
              <w:left w:val="nil"/>
              <w:bottom w:val="single" w:sz="4" w:space="0" w:color="auto"/>
              <w:right w:val="single" w:sz="4" w:space="0" w:color="auto"/>
            </w:tcBorders>
            <w:noWrap/>
            <w:vAlign w:val="center"/>
            <w:hideMark/>
          </w:tcPr>
          <w:p w14:paraId="11E3802B" w14:textId="13CB178E" w:rsidR="00D94775" w:rsidRPr="00D94775" w:rsidRDefault="006152A9" w:rsidP="00D94775">
            <w:pPr>
              <w:spacing w:after="0" w:line="240" w:lineRule="auto"/>
              <w:jc w:val="center"/>
              <w:rPr>
                <w:rFonts w:ascii="Aptos Narrow" w:eastAsia="Times New Roman" w:hAnsi="Aptos Narrow" w:cs="Times New Roman"/>
                <w:b/>
                <w:bCs/>
                <w:color w:val="000000"/>
                <w:kern w:val="0"/>
                <w:sz w:val="40"/>
                <w:szCs w:val="40"/>
                <w14:ligatures w14:val="none"/>
              </w:rPr>
            </w:pPr>
            <w:r w:rsidRPr="00F067A0">
              <w:rPr>
                <w:rFonts w:ascii="Aptos Narrow" w:eastAsia="Times New Roman" w:hAnsi="Aptos Narrow" w:cs="Times New Roman"/>
                <w:b/>
                <w:bCs/>
                <w:color w:val="000000"/>
                <w:kern w:val="0"/>
                <w:sz w:val="48"/>
                <w:szCs w:val="48"/>
                <w:lang w:val="es-419"/>
              </w:rPr>
              <w:sym w:font="Wingdings" w:char="F0FC"/>
            </w:r>
          </w:p>
        </w:tc>
        <w:tc>
          <w:tcPr>
            <w:tcW w:w="2430" w:type="dxa"/>
            <w:tcBorders>
              <w:top w:val="nil"/>
              <w:left w:val="nil"/>
              <w:bottom w:val="single" w:sz="4" w:space="0" w:color="auto"/>
              <w:right w:val="single" w:sz="4" w:space="0" w:color="auto"/>
            </w:tcBorders>
            <w:noWrap/>
            <w:vAlign w:val="center"/>
            <w:hideMark/>
          </w:tcPr>
          <w:p w14:paraId="5FB8B0A2" w14:textId="77777777" w:rsidR="00D94775" w:rsidRPr="00D94775" w:rsidRDefault="00D94775" w:rsidP="00D94775">
            <w:pPr>
              <w:spacing w:after="0" w:line="240" w:lineRule="auto"/>
              <w:jc w:val="center"/>
              <w:rPr>
                <w:rFonts w:ascii="Aptos Narrow" w:eastAsia="Times New Roman" w:hAnsi="Aptos Narrow" w:cs="Times New Roman"/>
                <w:b/>
                <w:bCs/>
                <w:color w:val="000000"/>
                <w:kern w:val="0"/>
                <w:sz w:val="40"/>
                <w:szCs w:val="40"/>
                <w14:ligatures w14:val="none"/>
              </w:rPr>
            </w:pPr>
            <w:r w:rsidRPr="00D94775">
              <w:rPr>
                <w:rFonts w:ascii="Aptos Narrow" w:eastAsia="Times New Roman" w:hAnsi="Aptos Narrow" w:cs="Times New Roman"/>
                <w:b/>
                <w:bCs/>
                <w:color w:val="000000"/>
                <w:kern w:val="0"/>
                <w:sz w:val="40"/>
                <w:szCs w:val="40"/>
                <w14:ligatures w14:val="none"/>
              </w:rPr>
              <w:t> </w:t>
            </w:r>
          </w:p>
        </w:tc>
      </w:tr>
      <w:tr w:rsidR="00D94775" w:rsidRPr="00D94775" w14:paraId="010AEE04" w14:textId="77777777" w:rsidTr="00D94775">
        <w:trPr>
          <w:trHeight w:val="900"/>
        </w:trPr>
        <w:tc>
          <w:tcPr>
            <w:tcW w:w="1890" w:type="dxa"/>
            <w:vMerge/>
            <w:tcBorders>
              <w:left w:val="single" w:sz="4" w:space="0" w:color="auto"/>
              <w:right w:val="single" w:sz="4" w:space="0" w:color="auto"/>
            </w:tcBorders>
            <w:shd w:val="clear" w:color="000000" w:fill="C5DFF7"/>
            <w:noWrap/>
            <w:vAlign w:val="bottom"/>
            <w:hideMark/>
          </w:tcPr>
          <w:p w14:paraId="50B455AA" w14:textId="20DDAB67" w:rsidR="00D94775" w:rsidRPr="00D94775" w:rsidRDefault="00D94775" w:rsidP="00D94775">
            <w:pPr>
              <w:spacing w:after="0" w:line="240" w:lineRule="auto"/>
              <w:rPr>
                <w:rFonts w:ascii="Aptos Narrow" w:eastAsia="Times New Roman" w:hAnsi="Aptos Narrow" w:cs="Times New Roman"/>
                <w:color w:val="000000"/>
                <w:kern w:val="0"/>
                <w:sz w:val="22"/>
                <w:szCs w:val="22"/>
                <w14:ligatures w14:val="none"/>
              </w:rPr>
            </w:pPr>
          </w:p>
        </w:tc>
        <w:tc>
          <w:tcPr>
            <w:tcW w:w="4830" w:type="dxa"/>
            <w:tcBorders>
              <w:top w:val="nil"/>
              <w:left w:val="nil"/>
              <w:bottom w:val="single" w:sz="4" w:space="0" w:color="auto"/>
              <w:right w:val="single" w:sz="4" w:space="0" w:color="auto"/>
            </w:tcBorders>
            <w:vAlign w:val="bottom"/>
            <w:hideMark/>
          </w:tcPr>
          <w:p w14:paraId="31473C51" w14:textId="77777777" w:rsidR="00D94775" w:rsidRPr="00D94775" w:rsidRDefault="00D94775" w:rsidP="00D94775">
            <w:pPr>
              <w:spacing w:after="0" w:line="240" w:lineRule="auto"/>
              <w:rPr>
                <w:rFonts w:ascii="Aptos Narrow" w:eastAsia="Times New Roman" w:hAnsi="Aptos Narrow" w:cs="Times New Roman"/>
                <w:color w:val="000000"/>
                <w:kern w:val="0"/>
                <w:sz w:val="22"/>
                <w:szCs w:val="22"/>
                <w14:ligatures w14:val="none"/>
              </w:rPr>
            </w:pPr>
            <w:r w:rsidRPr="00D94775">
              <w:rPr>
                <w:rFonts w:ascii="Aptos Narrow" w:eastAsia="Times New Roman" w:hAnsi="Aptos Narrow" w:cs="Times New Roman"/>
                <w:b/>
                <w:bCs/>
                <w:color w:val="000000"/>
                <w:kern w:val="0"/>
                <w:sz w:val="22"/>
                <w:szCs w:val="22"/>
                <w14:ligatures w14:val="none"/>
              </w:rPr>
              <w:t>Ostomy and catheter care</w:t>
            </w:r>
            <w:r w:rsidRPr="00D94775">
              <w:rPr>
                <w:rFonts w:ascii="Aptos Narrow" w:eastAsia="Times New Roman" w:hAnsi="Aptos Narrow" w:cs="Times New Roman"/>
                <w:color w:val="000000"/>
                <w:kern w:val="0"/>
                <w:sz w:val="22"/>
                <w:szCs w:val="22"/>
                <w14:ligatures w14:val="none"/>
              </w:rPr>
              <w:t xml:space="preserve"> to empty/change ostomy bag or urinary collection devices and clean skin where there is no need for skilled skin care. Does not include the replacement of catheters.</w:t>
            </w:r>
          </w:p>
        </w:tc>
        <w:tc>
          <w:tcPr>
            <w:tcW w:w="1516" w:type="dxa"/>
            <w:tcBorders>
              <w:top w:val="nil"/>
              <w:left w:val="nil"/>
              <w:bottom w:val="single" w:sz="4" w:space="0" w:color="auto"/>
              <w:right w:val="single" w:sz="4" w:space="0" w:color="auto"/>
            </w:tcBorders>
            <w:noWrap/>
            <w:vAlign w:val="center"/>
            <w:hideMark/>
          </w:tcPr>
          <w:p w14:paraId="14E1B5F0" w14:textId="7ED3EC15" w:rsidR="00D94775" w:rsidRPr="00D94775" w:rsidRDefault="006152A9" w:rsidP="00D94775">
            <w:pPr>
              <w:spacing w:after="0" w:line="240" w:lineRule="auto"/>
              <w:jc w:val="center"/>
              <w:rPr>
                <w:rFonts w:ascii="Aptos Narrow" w:eastAsia="Times New Roman" w:hAnsi="Aptos Narrow" w:cs="Times New Roman"/>
                <w:b/>
                <w:bCs/>
                <w:color w:val="000000"/>
                <w:kern w:val="0"/>
                <w:sz w:val="40"/>
                <w:szCs w:val="40"/>
                <w14:ligatures w14:val="none"/>
              </w:rPr>
            </w:pPr>
            <w:r w:rsidRPr="00F067A0">
              <w:rPr>
                <w:rFonts w:ascii="Aptos Narrow" w:eastAsia="Times New Roman" w:hAnsi="Aptos Narrow" w:cs="Times New Roman"/>
                <w:b/>
                <w:bCs/>
                <w:color w:val="000000"/>
                <w:kern w:val="0"/>
                <w:sz w:val="48"/>
                <w:szCs w:val="48"/>
                <w:lang w:val="es-419"/>
              </w:rPr>
              <w:sym w:font="Wingdings" w:char="F0FC"/>
            </w:r>
          </w:p>
        </w:tc>
        <w:tc>
          <w:tcPr>
            <w:tcW w:w="1844" w:type="dxa"/>
            <w:tcBorders>
              <w:top w:val="nil"/>
              <w:left w:val="nil"/>
              <w:bottom w:val="single" w:sz="4" w:space="0" w:color="auto"/>
              <w:right w:val="single" w:sz="4" w:space="0" w:color="auto"/>
            </w:tcBorders>
            <w:noWrap/>
            <w:vAlign w:val="center"/>
            <w:hideMark/>
          </w:tcPr>
          <w:p w14:paraId="320D68BE" w14:textId="0B67503B" w:rsidR="00D94775" w:rsidRPr="00D94775" w:rsidRDefault="006152A9" w:rsidP="00D94775">
            <w:pPr>
              <w:spacing w:after="0" w:line="240" w:lineRule="auto"/>
              <w:jc w:val="center"/>
              <w:rPr>
                <w:rFonts w:ascii="Aptos Narrow" w:eastAsia="Times New Roman" w:hAnsi="Aptos Narrow" w:cs="Times New Roman"/>
                <w:b/>
                <w:bCs/>
                <w:color w:val="000000"/>
                <w:kern w:val="0"/>
                <w:sz w:val="40"/>
                <w:szCs w:val="40"/>
                <w14:ligatures w14:val="none"/>
              </w:rPr>
            </w:pPr>
            <w:r w:rsidRPr="00F067A0">
              <w:rPr>
                <w:rFonts w:ascii="Aptos Narrow" w:eastAsia="Times New Roman" w:hAnsi="Aptos Narrow" w:cs="Times New Roman"/>
                <w:b/>
                <w:bCs/>
                <w:color w:val="000000"/>
                <w:kern w:val="0"/>
                <w:sz w:val="48"/>
                <w:szCs w:val="48"/>
                <w:lang w:val="es-419"/>
              </w:rPr>
              <w:sym w:font="Wingdings" w:char="F0FC"/>
            </w:r>
          </w:p>
        </w:tc>
        <w:tc>
          <w:tcPr>
            <w:tcW w:w="1890" w:type="dxa"/>
            <w:tcBorders>
              <w:top w:val="nil"/>
              <w:left w:val="nil"/>
              <w:bottom w:val="single" w:sz="4" w:space="0" w:color="auto"/>
              <w:right w:val="single" w:sz="4" w:space="0" w:color="auto"/>
            </w:tcBorders>
            <w:noWrap/>
            <w:vAlign w:val="center"/>
            <w:hideMark/>
          </w:tcPr>
          <w:p w14:paraId="47780F79" w14:textId="5E3807C1" w:rsidR="00D94775" w:rsidRPr="00D94775" w:rsidRDefault="006152A9" w:rsidP="00D94775">
            <w:pPr>
              <w:spacing w:after="0" w:line="240" w:lineRule="auto"/>
              <w:jc w:val="center"/>
              <w:rPr>
                <w:rFonts w:ascii="Aptos Narrow" w:eastAsia="Times New Roman" w:hAnsi="Aptos Narrow" w:cs="Times New Roman"/>
                <w:b/>
                <w:bCs/>
                <w:color w:val="000000"/>
                <w:kern w:val="0"/>
                <w:sz w:val="40"/>
                <w:szCs w:val="40"/>
                <w14:ligatures w14:val="none"/>
              </w:rPr>
            </w:pPr>
            <w:r w:rsidRPr="00F067A0">
              <w:rPr>
                <w:rFonts w:ascii="Aptos Narrow" w:eastAsia="Times New Roman" w:hAnsi="Aptos Narrow" w:cs="Times New Roman"/>
                <w:b/>
                <w:bCs/>
                <w:color w:val="000000"/>
                <w:kern w:val="0"/>
                <w:sz w:val="48"/>
                <w:szCs w:val="48"/>
                <w:lang w:val="es-419"/>
              </w:rPr>
              <w:sym w:font="Wingdings" w:char="F0FC"/>
            </w:r>
          </w:p>
        </w:tc>
        <w:tc>
          <w:tcPr>
            <w:tcW w:w="2430" w:type="dxa"/>
            <w:tcBorders>
              <w:top w:val="nil"/>
              <w:left w:val="nil"/>
              <w:bottom w:val="single" w:sz="4" w:space="0" w:color="auto"/>
              <w:right w:val="single" w:sz="4" w:space="0" w:color="auto"/>
            </w:tcBorders>
            <w:noWrap/>
            <w:vAlign w:val="center"/>
            <w:hideMark/>
          </w:tcPr>
          <w:p w14:paraId="63F6759D" w14:textId="7B1508B2" w:rsidR="00D94775" w:rsidRPr="00D94775" w:rsidRDefault="006152A9" w:rsidP="00D94775">
            <w:pPr>
              <w:spacing w:after="0" w:line="240" w:lineRule="auto"/>
              <w:jc w:val="center"/>
              <w:rPr>
                <w:rFonts w:ascii="Aptos Narrow" w:eastAsia="Times New Roman" w:hAnsi="Aptos Narrow" w:cs="Times New Roman"/>
                <w:b/>
                <w:bCs/>
                <w:color w:val="000000"/>
                <w:kern w:val="0"/>
                <w:sz w:val="40"/>
                <w:szCs w:val="40"/>
                <w14:ligatures w14:val="none"/>
              </w:rPr>
            </w:pPr>
            <w:r w:rsidRPr="00F067A0">
              <w:rPr>
                <w:rFonts w:ascii="Aptos Narrow" w:eastAsia="Times New Roman" w:hAnsi="Aptos Narrow" w:cs="Times New Roman"/>
                <w:b/>
                <w:bCs/>
                <w:color w:val="000000"/>
                <w:kern w:val="0"/>
                <w:sz w:val="48"/>
                <w:szCs w:val="48"/>
                <w:lang w:val="es-419"/>
              </w:rPr>
              <w:sym w:font="Wingdings" w:char="F0FC"/>
            </w:r>
          </w:p>
        </w:tc>
      </w:tr>
      <w:tr w:rsidR="00D94775" w:rsidRPr="00D94775" w14:paraId="568B8D91" w14:textId="77777777" w:rsidTr="00D94775">
        <w:trPr>
          <w:trHeight w:val="960"/>
        </w:trPr>
        <w:tc>
          <w:tcPr>
            <w:tcW w:w="1890" w:type="dxa"/>
            <w:vMerge/>
            <w:tcBorders>
              <w:left w:val="single" w:sz="4" w:space="0" w:color="auto"/>
              <w:right w:val="single" w:sz="4" w:space="0" w:color="auto"/>
            </w:tcBorders>
            <w:shd w:val="clear" w:color="000000" w:fill="C5DFF7"/>
            <w:noWrap/>
            <w:vAlign w:val="bottom"/>
            <w:hideMark/>
          </w:tcPr>
          <w:p w14:paraId="1B59CB19" w14:textId="26683985" w:rsidR="00D94775" w:rsidRPr="00D94775" w:rsidRDefault="00D94775" w:rsidP="00D94775">
            <w:pPr>
              <w:spacing w:after="0" w:line="240" w:lineRule="auto"/>
              <w:rPr>
                <w:rFonts w:ascii="Aptos Narrow" w:eastAsia="Times New Roman" w:hAnsi="Aptos Narrow" w:cs="Times New Roman"/>
                <w:color w:val="000000"/>
                <w:kern w:val="0"/>
                <w:sz w:val="22"/>
                <w:szCs w:val="22"/>
                <w14:ligatures w14:val="none"/>
              </w:rPr>
            </w:pPr>
          </w:p>
        </w:tc>
        <w:tc>
          <w:tcPr>
            <w:tcW w:w="4830" w:type="dxa"/>
            <w:tcBorders>
              <w:top w:val="nil"/>
              <w:left w:val="nil"/>
              <w:bottom w:val="single" w:sz="4" w:space="0" w:color="auto"/>
              <w:right w:val="single" w:sz="4" w:space="0" w:color="auto"/>
            </w:tcBorders>
            <w:vAlign w:val="bottom"/>
            <w:hideMark/>
          </w:tcPr>
          <w:p w14:paraId="5ED14809" w14:textId="77777777" w:rsidR="00D94775" w:rsidRPr="00D94775" w:rsidRDefault="00D94775" w:rsidP="00D94775">
            <w:pPr>
              <w:spacing w:after="0" w:line="240" w:lineRule="auto"/>
              <w:rPr>
                <w:rFonts w:ascii="Aptos Narrow" w:eastAsia="Times New Roman" w:hAnsi="Aptos Narrow" w:cs="Times New Roman"/>
                <w:color w:val="000000"/>
                <w:kern w:val="0"/>
                <w:sz w:val="22"/>
                <w:szCs w:val="22"/>
                <w14:ligatures w14:val="none"/>
              </w:rPr>
            </w:pPr>
            <w:r w:rsidRPr="00D94775">
              <w:rPr>
                <w:rFonts w:ascii="Aptos Narrow" w:eastAsia="Times New Roman" w:hAnsi="Aptos Narrow" w:cs="Times New Roman"/>
                <w:b/>
                <w:bCs/>
                <w:color w:val="000000"/>
                <w:kern w:val="0"/>
                <w:sz w:val="22"/>
                <w:szCs w:val="22"/>
                <w14:ligatures w14:val="none"/>
              </w:rPr>
              <w:t>Modified meal preparation</w:t>
            </w:r>
            <w:r w:rsidRPr="00D94775">
              <w:rPr>
                <w:rFonts w:ascii="Aptos Narrow" w:eastAsia="Times New Roman" w:hAnsi="Aptos Narrow" w:cs="Times New Roman"/>
                <w:color w:val="000000"/>
                <w:kern w:val="0"/>
                <w:sz w:val="22"/>
                <w:szCs w:val="22"/>
                <w14:ligatures w14:val="none"/>
              </w:rPr>
              <w:t xml:space="preserve"> to prepare diets that do not require nurse oversight to administer. This may include modification of meal consistency as directed.</w:t>
            </w:r>
          </w:p>
        </w:tc>
        <w:tc>
          <w:tcPr>
            <w:tcW w:w="1516" w:type="dxa"/>
            <w:tcBorders>
              <w:top w:val="nil"/>
              <w:left w:val="nil"/>
              <w:bottom w:val="single" w:sz="4" w:space="0" w:color="auto"/>
              <w:right w:val="single" w:sz="4" w:space="0" w:color="auto"/>
            </w:tcBorders>
            <w:noWrap/>
            <w:vAlign w:val="center"/>
            <w:hideMark/>
          </w:tcPr>
          <w:p w14:paraId="1DC57154" w14:textId="77777777" w:rsidR="00D94775" w:rsidRPr="00D94775" w:rsidRDefault="00D94775" w:rsidP="00D94775">
            <w:pPr>
              <w:spacing w:after="0" w:line="240" w:lineRule="auto"/>
              <w:jc w:val="center"/>
              <w:rPr>
                <w:rFonts w:ascii="Aptos Narrow" w:eastAsia="Times New Roman" w:hAnsi="Aptos Narrow" w:cs="Times New Roman"/>
                <w:b/>
                <w:bCs/>
                <w:color w:val="000000"/>
                <w:kern w:val="0"/>
                <w:sz w:val="40"/>
                <w:szCs w:val="40"/>
                <w14:ligatures w14:val="none"/>
              </w:rPr>
            </w:pPr>
            <w:r w:rsidRPr="00D94775">
              <w:rPr>
                <w:rFonts w:ascii="Aptos Narrow" w:eastAsia="Times New Roman" w:hAnsi="Aptos Narrow" w:cs="Times New Roman"/>
                <w:b/>
                <w:bCs/>
                <w:color w:val="000000"/>
                <w:kern w:val="0"/>
                <w:sz w:val="40"/>
                <w:szCs w:val="40"/>
                <w14:ligatures w14:val="none"/>
              </w:rPr>
              <w:t> </w:t>
            </w:r>
          </w:p>
        </w:tc>
        <w:tc>
          <w:tcPr>
            <w:tcW w:w="1844" w:type="dxa"/>
            <w:tcBorders>
              <w:top w:val="nil"/>
              <w:left w:val="nil"/>
              <w:bottom w:val="single" w:sz="4" w:space="0" w:color="auto"/>
              <w:right w:val="single" w:sz="4" w:space="0" w:color="auto"/>
            </w:tcBorders>
            <w:noWrap/>
            <w:vAlign w:val="center"/>
            <w:hideMark/>
          </w:tcPr>
          <w:p w14:paraId="3A995C89" w14:textId="1A3A7608" w:rsidR="00D94775" w:rsidRPr="00D94775" w:rsidRDefault="006152A9" w:rsidP="00D94775">
            <w:pPr>
              <w:spacing w:after="0" w:line="240" w:lineRule="auto"/>
              <w:jc w:val="center"/>
              <w:rPr>
                <w:rFonts w:ascii="Aptos Narrow" w:eastAsia="Times New Roman" w:hAnsi="Aptos Narrow" w:cs="Times New Roman"/>
                <w:b/>
                <w:bCs/>
                <w:color w:val="000000"/>
                <w:kern w:val="0"/>
                <w:sz w:val="40"/>
                <w:szCs w:val="40"/>
                <w14:ligatures w14:val="none"/>
              </w:rPr>
            </w:pPr>
            <w:r w:rsidRPr="00F067A0">
              <w:rPr>
                <w:rFonts w:ascii="Aptos Narrow" w:eastAsia="Times New Roman" w:hAnsi="Aptos Narrow" w:cs="Times New Roman"/>
                <w:b/>
                <w:bCs/>
                <w:color w:val="000000"/>
                <w:kern w:val="0"/>
                <w:sz w:val="48"/>
                <w:szCs w:val="48"/>
                <w:lang w:val="es-419"/>
              </w:rPr>
              <w:sym w:font="Wingdings" w:char="F0FC"/>
            </w:r>
          </w:p>
        </w:tc>
        <w:tc>
          <w:tcPr>
            <w:tcW w:w="1890" w:type="dxa"/>
            <w:tcBorders>
              <w:top w:val="nil"/>
              <w:left w:val="nil"/>
              <w:bottom w:val="single" w:sz="4" w:space="0" w:color="auto"/>
              <w:right w:val="single" w:sz="4" w:space="0" w:color="auto"/>
            </w:tcBorders>
            <w:noWrap/>
            <w:vAlign w:val="center"/>
            <w:hideMark/>
          </w:tcPr>
          <w:p w14:paraId="287FD660" w14:textId="109F5B1F" w:rsidR="00D94775" w:rsidRPr="00D94775" w:rsidRDefault="006152A9" w:rsidP="00D94775">
            <w:pPr>
              <w:spacing w:after="0" w:line="240" w:lineRule="auto"/>
              <w:jc w:val="center"/>
              <w:rPr>
                <w:rFonts w:ascii="Aptos Narrow" w:eastAsia="Times New Roman" w:hAnsi="Aptos Narrow" w:cs="Times New Roman"/>
                <w:b/>
                <w:bCs/>
                <w:color w:val="000000"/>
                <w:kern w:val="0"/>
                <w:sz w:val="40"/>
                <w:szCs w:val="40"/>
                <w14:ligatures w14:val="none"/>
              </w:rPr>
            </w:pPr>
            <w:r w:rsidRPr="00F067A0">
              <w:rPr>
                <w:rFonts w:ascii="Aptos Narrow" w:eastAsia="Times New Roman" w:hAnsi="Aptos Narrow" w:cs="Times New Roman"/>
                <w:b/>
                <w:bCs/>
                <w:color w:val="000000"/>
                <w:kern w:val="0"/>
                <w:sz w:val="48"/>
                <w:szCs w:val="48"/>
                <w:lang w:val="es-419"/>
              </w:rPr>
              <w:sym w:font="Wingdings" w:char="F0FC"/>
            </w:r>
          </w:p>
        </w:tc>
        <w:tc>
          <w:tcPr>
            <w:tcW w:w="2430" w:type="dxa"/>
            <w:tcBorders>
              <w:top w:val="nil"/>
              <w:left w:val="nil"/>
              <w:bottom w:val="single" w:sz="4" w:space="0" w:color="auto"/>
              <w:right w:val="single" w:sz="4" w:space="0" w:color="auto"/>
            </w:tcBorders>
            <w:noWrap/>
            <w:vAlign w:val="bottom"/>
            <w:hideMark/>
          </w:tcPr>
          <w:p w14:paraId="4B4FFC36" w14:textId="77777777" w:rsidR="00D94775" w:rsidRPr="00D94775" w:rsidRDefault="00D94775" w:rsidP="00D94775">
            <w:pPr>
              <w:spacing w:after="0" w:line="240" w:lineRule="auto"/>
              <w:rPr>
                <w:rFonts w:ascii="Aptos Narrow" w:eastAsia="Times New Roman" w:hAnsi="Aptos Narrow" w:cs="Times New Roman"/>
                <w:color w:val="000000"/>
                <w:kern w:val="0"/>
                <w:sz w:val="22"/>
                <w:szCs w:val="22"/>
                <w14:ligatures w14:val="none"/>
              </w:rPr>
            </w:pPr>
            <w:r w:rsidRPr="00D94775">
              <w:rPr>
                <w:rFonts w:ascii="Aptos Narrow" w:eastAsia="Times New Roman" w:hAnsi="Aptos Narrow" w:cs="Times New Roman"/>
                <w:color w:val="000000"/>
                <w:kern w:val="0"/>
                <w:sz w:val="22"/>
                <w:szCs w:val="22"/>
                <w14:ligatures w14:val="none"/>
              </w:rPr>
              <w:t> </w:t>
            </w:r>
          </w:p>
        </w:tc>
      </w:tr>
      <w:tr w:rsidR="00D94775" w:rsidRPr="00D94775" w14:paraId="00C2CD7A" w14:textId="77777777" w:rsidTr="00D94775">
        <w:trPr>
          <w:trHeight w:val="1280"/>
        </w:trPr>
        <w:tc>
          <w:tcPr>
            <w:tcW w:w="1890" w:type="dxa"/>
            <w:vMerge/>
            <w:tcBorders>
              <w:left w:val="single" w:sz="4" w:space="0" w:color="auto"/>
              <w:right w:val="single" w:sz="4" w:space="0" w:color="auto"/>
            </w:tcBorders>
            <w:shd w:val="clear" w:color="000000" w:fill="C5DFF7"/>
            <w:noWrap/>
            <w:vAlign w:val="bottom"/>
            <w:hideMark/>
          </w:tcPr>
          <w:p w14:paraId="42C2C75F" w14:textId="2244FAB7" w:rsidR="00D94775" w:rsidRPr="00D94775" w:rsidRDefault="00D94775" w:rsidP="00D94775">
            <w:pPr>
              <w:spacing w:after="0" w:line="240" w:lineRule="auto"/>
              <w:rPr>
                <w:rFonts w:ascii="Aptos Narrow" w:eastAsia="Times New Roman" w:hAnsi="Aptos Narrow" w:cs="Times New Roman"/>
                <w:color w:val="000000"/>
                <w:kern w:val="0"/>
                <w:sz w:val="22"/>
                <w:szCs w:val="22"/>
                <w14:ligatures w14:val="none"/>
              </w:rPr>
            </w:pPr>
          </w:p>
        </w:tc>
        <w:tc>
          <w:tcPr>
            <w:tcW w:w="4830" w:type="dxa"/>
            <w:tcBorders>
              <w:top w:val="nil"/>
              <w:left w:val="nil"/>
              <w:bottom w:val="single" w:sz="4" w:space="0" w:color="auto"/>
              <w:right w:val="single" w:sz="4" w:space="0" w:color="auto"/>
            </w:tcBorders>
            <w:vAlign w:val="bottom"/>
            <w:hideMark/>
          </w:tcPr>
          <w:p w14:paraId="45675D3B" w14:textId="77777777" w:rsidR="00D94775" w:rsidRPr="00D94775" w:rsidRDefault="00D94775" w:rsidP="00D94775">
            <w:pPr>
              <w:spacing w:after="0" w:line="240" w:lineRule="auto"/>
              <w:rPr>
                <w:rFonts w:ascii="Aptos Narrow" w:eastAsia="Times New Roman" w:hAnsi="Aptos Narrow" w:cs="Times New Roman"/>
                <w:color w:val="000000"/>
                <w:kern w:val="0"/>
                <w:sz w:val="22"/>
                <w:szCs w:val="22"/>
                <w14:ligatures w14:val="none"/>
              </w:rPr>
            </w:pPr>
            <w:r w:rsidRPr="00D94775">
              <w:rPr>
                <w:rFonts w:ascii="Aptos Narrow" w:eastAsia="Times New Roman" w:hAnsi="Aptos Narrow" w:cs="Times New Roman"/>
                <w:b/>
                <w:bCs/>
                <w:color w:val="000000"/>
                <w:kern w:val="0"/>
                <w:sz w:val="22"/>
                <w:szCs w:val="22"/>
                <w14:ligatures w14:val="none"/>
              </w:rPr>
              <w:t xml:space="preserve">Equipment management and maintenance </w:t>
            </w:r>
            <w:r w:rsidRPr="00D94775">
              <w:rPr>
                <w:rFonts w:ascii="Aptos Narrow" w:eastAsia="Times New Roman" w:hAnsi="Aptos Narrow" w:cs="Times New Roman"/>
                <w:color w:val="000000"/>
                <w:kern w:val="0"/>
                <w:sz w:val="22"/>
                <w:szCs w:val="22"/>
                <w14:ligatures w14:val="none"/>
              </w:rPr>
              <w:t>(wheelchair, CPAP/BiPAP, oxygen and respiratory care equipment) and paperwork, including simple cleaning, monitoring for and reporting any equipment issues to the RN supervisor and CSN agency, such as associated agency paperwork.</w:t>
            </w:r>
          </w:p>
        </w:tc>
        <w:tc>
          <w:tcPr>
            <w:tcW w:w="1516" w:type="dxa"/>
            <w:tcBorders>
              <w:top w:val="nil"/>
              <w:left w:val="nil"/>
              <w:bottom w:val="single" w:sz="4" w:space="0" w:color="auto"/>
              <w:right w:val="single" w:sz="4" w:space="0" w:color="auto"/>
            </w:tcBorders>
            <w:noWrap/>
            <w:vAlign w:val="center"/>
            <w:hideMark/>
          </w:tcPr>
          <w:p w14:paraId="2970727B" w14:textId="77777777" w:rsidR="00D94775" w:rsidRPr="00D94775" w:rsidRDefault="00D94775" w:rsidP="00D94775">
            <w:pPr>
              <w:spacing w:after="0" w:line="240" w:lineRule="auto"/>
              <w:jc w:val="center"/>
              <w:rPr>
                <w:rFonts w:ascii="Aptos Narrow" w:eastAsia="Times New Roman" w:hAnsi="Aptos Narrow" w:cs="Times New Roman"/>
                <w:b/>
                <w:bCs/>
                <w:color w:val="000000"/>
                <w:kern w:val="0"/>
                <w:sz w:val="40"/>
                <w:szCs w:val="40"/>
                <w14:ligatures w14:val="none"/>
              </w:rPr>
            </w:pPr>
            <w:r w:rsidRPr="00D94775">
              <w:rPr>
                <w:rFonts w:ascii="Aptos Narrow" w:eastAsia="Times New Roman" w:hAnsi="Aptos Narrow" w:cs="Times New Roman"/>
                <w:b/>
                <w:bCs/>
                <w:color w:val="000000"/>
                <w:kern w:val="0"/>
                <w:sz w:val="40"/>
                <w:szCs w:val="40"/>
                <w14:ligatures w14:val="none"/>
              </w:rPr>
              <w:t> </w:t>
            </w:r>
          </w:p>
        </w:tc>
        <w:tc>
          <w:tcPr>
            <w:tcW w:w="1844" w:type="dxa"/>
            <w:tcBorders>
              <w:top w:val="nil"/>
              <w:left w:val="nil"/>
              <w:bottom w:val="single" w:sz="4" w:space="0" w:color="auto"/>
              <w:right w:val="single" w:sz="4" w:space="0" w:color="auto"/>
            </w:tcBorders>
            <w:noWrap/>
            <w:vAlign w:val="center"/>
            <w:hideMark/>
          </w:tcPr>
          <w:p w14:paraId="59E4AE8D" w14:textId="0A070ABD" w:rsidR="00D94775" w:rsidRPr="00D94775" w:rsidRDefault="006152A9" w:rsidP="00D94775">
            <w:pPr>
              <w:spacing w:after="0" w:line="240" w:lineRule="auto"/>
              <w:jc w:val="center"/>
              <w:rPr>
                <w:rFonts w:ascii="Aptos Narrow" w:eastAsia="Times New Roman" w:hAnsi="Aptos Narrow" w:cs="Times New Roman"/>
                <w:b/>
                <w:bCs/>
                <w:color w:val="000000"/>
                <w:kern w:val="0"/>
                <w:sz w:val="40"/>
                <w:szCs w:val="40"/>
                <w14:ligatures w14:val="none"/>
              </w:rPr>
            </w:pPr>
            <w:r w:rsidRPr="00F067A0">
              <w:rPr>
                <w:rFonts w:ascii="Aptos Narrow" w:eastAsia="Times New Roman" w:hAnsi="Aptos Narrow" w:cs="Times New Roman"/>
                <w:b/>
                <w:bCs/>
                <w:color w:val="000000"/>
                <w:kern w:val="0"/>
                <w:sz w:val="48"/>
                <w:szCs w:val="48"/>
                <w:lang w:val="es-419"/>
              </w:rPr>
              <w:sym w:font="Wingdings" w:char="F0FC"/>
            </w:r>
          </w:p>
        </w:tc>
        <w:tc>
          <w:tcPr>
            <w:tcW w:w="1890" w:type="dxa"/>
            <w:tcBorders>
              <w:top w:val="nil"/>
              <w:left w:val="nil"/>
              <w:bottom w:val="single" w:sz="4" w:space="0" w:color="auto"/>
              <w:right w:val="single" w:sz="4" w:space="0" w:color="auto"/>
            </w:tcBorders>
            <w:noWrap/>
            <w:vAlign w:val="center"/>
            <w:hideMark/>
          </w:tcPr>
          <w:p w14:paraId="35093735" w14:textId="060B169C" w:rsidR="00D94775" w:rsidRPr="00D94775" w:rsidRDefault="006152A9" w:rsidP="00D94775">
            <w:pPr>
              <w:spacing w:after="0" w:line="240" w:lineRule="auto"/>
              <w:jc w:val="center"/>
              <w:rPr>
                <w:rFonts w:ascii="Aptos Narrow" w:eastAsia="Times New Roman" w:hAnsi="Aptos Narrow" w:cs="Times New Roman"/>
                <w:b/>
                <w:bCs/>
                <w:color w:val="000000"/>
                <w:kern w:val="0"/>
                <w:sz w:val="40"/>
                <w:szCs w:val="40"/>
                <w14:ligatures w14:val="none"/>
              </w:rPr>
            </w:pPr>
            <w:r w:rsidRPr="00F067A0">
              <w:rPr>
                <w:rFonts w:ascii="Aptos Narrow" w:eastAsia="Times New Roman" w:hAnsi="Aptos Narrow" w:cs="Times New Roman"/>
                <w:b/>
                <w:bCs/>
                <w:color w:val="000000"/>
                <w:kern w:val="0"/>
                <w:sz w:val="48"/>
                <w:szCs w:val="48"/>
                <w:lang w:val="es-419"/>
              </w:rPr>
              <w:sym w:font="Wingdings" w:char="F0FC"/>
            </w:r>
          </w:p>
        </w:tc>
        <w:tc>
          <w:tcPr>
            <w:tcW w:w="2430" w:type="dxa"/>
            <w:tcBorders>
              <w:top w:val="nil"/>
              <w:left w:val="nil"/>
              <w:bottom w:val="single" w:sz="4" w:space="0" w:color="auto"/>
              <w:right w:val="single" w:sz="4" w:space="0" w:color="auto"/>
            </w:tcBorders>
            <w:noWrap/>
            <w:vAlign w:val="bottom"/>
            <w:hideMark/>
          </w:tcPr>
          <w:p w14:paraId="3D97B9E1" w14:textId="77777777" w:rsidR="00D94775" w:rsidRPr="00D94775" w:rsidRDefault="00D94775" w:rsidP="00D94775">
            <w:pPr>
              <w:spacing w:after="0" w:line="240" w:lineRule="auto"/>
              <w:rPr>
                <w:rFonts w:ascii="Aptos Narrow" w:eastAsia="Times New Roman" w:hAnsi="Aptos Narrow" w:cs="Times New Roman"/>
                <w:color w:val="000000"/>
                <w:kern w:val="0"/>
                <w:sz w:val="22"/>
                <w:szCs w:val="22"/>
                <w14:ligatures w14:val="none"/>
              </w:rPr>
            </w:pPr>
            <w:r w:rsidRPr="00D94775">
              <w:rPr>
                <w:rFonts w:ascii="Aptos Narrow" w:eastAsia="Times New Roman" w:hAnsi="Aptos Narrow" w:cs="Times New Roman"/>
                <w:color w:val="000000"/>
                <w:kern w:val="0"/>
                <w:sz w:val="22"/>
                <w:szCs w:val="22"/>
                <w14:ligatures w14:val="none"/>
              </w:rPr>
              <w:t> </w:t>
            </w:r>
          </w:p>
        </w:tc>
      </w:tr>
      <w:tr w:rsidR="00D94775" w:rsidRPr="00D94775" w14:paraId="72F7DFCC" w14:textId="77777777" w:rsidTr="00D94775">
        <w:trPr>
          <w:trHeight w:val="960"/>
        </w:trPr>
        <w:tc>
          <w:tcPr>
            <w:tcW w:w="1890" w:type="dxa"/>
            <w:vMerge/>
            <w:tcBorders>
              <w:left w:val="single" w:sz="4" w:space="0" w:color="auto"/>
              <w:right w:val="single" w:sz="4" w:space="0" w:color="auto"/>
            </w:tcBorders>
            <w:shd w:val="clear" w:color="000000" w:fill="C5DFF7"/>
            <w:noWrap/>
            <w:vAlign w:val="bottom"/>
            <w:hideMark/>
          </w:tcPr>
          <w:p w14:paraId="4C51618A" w14:textId="1A7FCB74" w:rsidR="00D94775" w:rsidRPr="00D94775" w:rsidRDefault="00D94775" w:rsidP="00D94775">
            <w:pPr>
              <w:spacing w:after="0" w:line="240" w:lineRule="auto"/>
              <w:rPr>
                <w:rFonts w:ascii="Aptos Narrow" w:eastAsia="Times New Roman" w:hAnsi="Aptos Narrow" w:cs="Times New Roman"/>
                <w:color w:val="000000"/>
                <w:kern w:val="0"/>
                <w:sz w:val="22"/>
                <w:szCs w:val="22"/>
                <w14:ligatures w14:val="none"/>
              </w:rPr>
            </w:pPr>
          </w:p>
        </w:tc>
        <w:tc>
          <w:tcPr>
            <w:tcW w:w="4830" w:type="dxa"/>
            <w:tcBorders>
              <w:top w:val="nil"/>
              <w:left w:val="nil"/>
              <w:bottom w:val="single" w:sz="4" w:space="0" w:color="auto"/>
              <w:right w:val="single" w:sz="4" w:space="0" w:color="auto"/>
            </w:tcBorders>
            <w:vAlign w:val="bottom"/>
            <w:hideMark/>
          </w:tcPr>
          <w:p w14:paraId="6917C904" w14:textId="77777777" w:rsidR="00D94775" w:rsidRPr="00D94775" w:rsidRDefault="00D94775" w:rsidP="00D94775">
            <w:pPr>
              <w:spacing w:after="0" w:line="240" w:lineRule="auto"/>
              <w:rPr>
                <w:rFonts w:ascii="Aptos Narrow" w:eastAsia="Times New Roman" w:hAnsi="Aptos Narrow" w:cs="Times New Roman"/>
                <w:color w:val="000000"/>
                <w:kern w:val="0"/>
                <w:sz w:val="22"/>
                <w:szCs w:val="22"/>
                <w14:ligatures w14:val="none"/>
              </w:rPr>
            </w:pPr>
            <w:r w:rsidRPr="00D94775">
              <w:rPr>
                <w:rFonts w:ascii="Aptos Narrow" w:eastAsia="Times New Roman" w:hAnsi="Aptos Narrow" w:cs="Times New Roman"/>
                <w:b/>
                <w:bCs/>
                <w:color w:val="000000"/>
                <w:kern w:val="0"/>
                <w:sz w:val="22"/>
                <w:szCs w:val="22"/>
                <w14:ligatures w14:val="none"/>
              </w:rPr>
              <w:t>Braces, splints, and/or pressure stockings</w:t>
            </w:r>
            <w:r w:rsidRPr="00D94775">
              <w:rPr>
                <w:rFonts w:ascii="Aptos Narrow" w:eastAsia="Times New Roman" w:hAnsi="Aptos Narrow" w:cs="Times New Roman"/>
                <w:color w:val="000000"/>
                <w:kern w:val="0"/>
                <w:sz w:val="22"/>
                <w:szCs w:val="22"/>
                <w14:ligatures w14:val="none"/>
              </w:rPr>
              <w:t xml:space="preserve">, including donning and doffing of stockings, splints, orthotics. </w:t>
            </w:r>
            <w:proofErr w:type="gramStart"/>
            <w:r w:rsidRPr="00D94775">
              <w:rPr>
                <w:rFonts w:ascii="Aptos Narrow" w:eastAsia="Times New Roman" w:hAnsi="Aptos Narrow" w:cs="Times New Roman"/>
                <w:color w:val="000000"/>
                <w:kern w:val="0"/>
                <w:sz w:val="22"/>
                <w:szCs w:val="22"/>
                <w14:ligatures w14:val="none"/>
              </w:rPr>
              <w:t>Also</w:t>
            </w:r>
            <w:proofErr w:type="gramEnd"/>
            <w:r w:rsidRPr="00D94775">
              <w:rPr>
                <w:rFonts w:ascii="Aptos Narrow" w:eastAsia="Times New Roman" w:hAnsi="Aptos Narrow" w:cs="Times New Roman"/>
                <w:color w:val="000000"/>
                <w:kern w:val="0"/>
                <w:sz w:val="22"/>
                <w:szCs w:val="22"/>
                <w14:ligatures w14:val="none"/>
              </w:rPr>
              <w:t xml:space="preserve"> the application of braces, splints, and/or pressure stockings.</w:t>
            </w:r>
          </w:p>
        </w:tc>
        <w:tc>
          <w:tcPr>
            <w:tcW w:w="1516" w:type="dxa"/>
            <w:tcBorders>
              <w:top w:val="nil"/>
              <w:left w:val="nil"/>
              <w:bottom w:val="single" w:sz="4" w:space="0" w:color="auto"/>
              <w:right w:val="single" w:sz="4" w:space="0" w:color="auto"/>
            </w:tcBorders>
            <w:noWrap/>
            <w:vAlign w:val="center"/>
            <w:hideMark/>
          </w:tcPr>
          <w:p w14:paraId="50879A9C" w14:textId="6CDE9B2B" w:rsidR="00D94775" w:rsidRPr="00D94775" w:rsidRDefault="006152A9" w:rsidP="00D94775">
            <w:pPr>
              <w:spacing w:after="0" w:line="240" w:lineRule="auto"/>
              <w:jc w:val="center"/>
              <w:rPr>
                <w:rFonts w:ascii="Aptos Narrow" w:eastAsia="Times New Roman" w:hAnsi="Aptos Narrow" w:cs="Times New Roman"/>
                <w:b/>
                <w:bCs/>
                <w:color w:val="000000"/>
                <w:kern w:val="0"/>
                <w:sz w:val="40"/>
                <w:szCs w:val="40"/>
                <w14:ligatures w14:val="none"/>
              </w:rPr>
            </w:pPr>
            <w:r w:rsidRPr="00F067A0">
              <w:rPr>
                <w:rFonts w:ascii="Aptos Narrow" w:eastAsia="Times New Roman" w:hAnsi="Aptos Narrow" w:cs="Times New Roman"/>
                <w:b/>
                <w:bCs/>
                <w:color w:val="000000"/>
                <w:kern w:val="0"/>
                <w:sz w:val="48"/>
                <w:szCs w:val="48"/>
                <w:lang w:val="es-419"/>
              </w:rPr>
              <w:sym w:font="Wingdings" w:char="F0FC"/>
            </w:r>
          </w:p>
        </w:tc>
        <w:tc>
          <w:tcPr>
            <w:tcW w:w="1844" w:type="dxa"/>
            <w:tcBorders>
              <w:top w:val="nil"/>
              <w:left w:val="nil"/>
              <w:bottom w:val="single" w:sz="4" w:space="0" w:color="auto"/>
              <w:right w:val="single" w:sz="4" w:space="0" w:color="auto"/>
            </w:tcBorders>
            <w:noWrap/>
            <w:vAlign w:val="center"/>
            <w:hideMark/>
          </w:tcPr>
          <w:p w14:paraId="7D432BAF" w14:textId="2A17943B" w:rsidR="00D94775" w:rsidRPr="00D94775" w:rsidRDefault="006152A9" w:rsidP="00D94775">
            <w:pPr>
              <w:spacing w:after="0" w:line="240" w:lineRule="auto"/>
              <w:jc w:val="center"/>
              <w:rPr>
                <w:rFonts w:ascii="Aptos Narrow" w:eastAsia="Times New Roman" w:hAnsi="Aptos Narrow" w:cs="Times New Roman"/>
                <w:b/>
                <w:bCs/>
                <w:color w:val="000000"/>
                <w:kern w:val="0"/>
                <w:sz w:val="40"/>
                <w:szCs w:val="40"/>
                <w14:ligatures w14:val="none"/>
              </w:rPr>
            </w:pPr>
            <w:r w:rsidRPr="00F067A0">
              <w:rPr>
                <w:rFonts w:ascii="Aptos Narrow" w:eastAsia="Times New Roman" w:hAnsi="Aptos Narrow" w:cs="Times New Roman"/>
                <w:b/>
                <w:bCs/>
                <w:color w:val="000000"/>
                <w:kern w:val="0"/>
                <w:sz w:val="48"/>
                <w:szCs w:val="48"/>
                <w:lang w:val="es-419"/>
              </w:rPr>
              <w:sym w:font="Wingdings" w:char="F0FC"/>
            </w:r>
          </w:p>
        </w:tc>
        <w:tc>
          <w:tcPr>
            <w:tcW w:w="1890" w:type="dxa"/>
            <w:tcBorders>
              <w:top w:val="nil"/>
              <w:left w:val="nil"/>
              <w:bottom w:val="single" w:sz="4" w:space="0" w:color="auto"/>
              <w:right w:val="single" w:sz="4" w:space="0" w:color="auto"/>
            </w:tcBorders>
            <w:noWrap/>
            <w:vAlign w:val="center"/>
            <w:hideMark/>
          </w:tcPr>
          <w:p w14:paraId="14EFD0B0" w14:textId="15FA46F2" w:rsidR="00D94775" w:rsidRPr="00D94775" w:rsidRDefault="006152A9" w:rsidP="00D94775">
            <w:pPr>
              <w:spacing w:after="0" w:line="240" w:lineRule="auto"/>
              <w:jc w:val="center"/>
              <w:rPr>
                <w:rFonts w:ascii="Aptos Narrow" w:eastAsia="Times New Roman" w:hAnsi="Aptos Narrow" w:cs="Times New Roman"/>
                <w:b/>
                <w:bCs/>
                <w:color w:val="000000"/>
                <w:kern w:val="0"/>
                <w:sz w:val="40"/>
                <w:szCs w:val="40"/>
                <w14:ligatures w14:val="none"/>
              </w:rPr>
            </w:pPr>
            <w:r w:rsidRPr="00F067A0">
              <w:rPr>
                <w:rFonts w:ascii="Aptos Narrow" w:eastAsia="Times New Roman" w:hAnsi="Aptos Narrow" w:cs="Times New Roman"/>
                <w:b/>
                <w:bCs/>
                <w:color w:val="000000"/>
                <w:kern w:val="0"/>
                <w:sz w:val="48"/>
                <w:szCs w:val="48"/>
                <w:lang w:val="es-419"/>
              </w:rPr>
              <w:sym w:font="Wingdings" w:char="F0FC"/>
            </w:r>
          </w:p>
        </w:tc>
        <w:tc>
          <w:tcPr>
            <w:tcW w:w="2430" w:type="dxa"/>
            <w:tcBorders>
              <w:top w:val="nil"/>
              <w:left w:val="nil"/>
              <w:bottom w:val="single" w:sz="4" w:space="0" w:color="auto"/>
              <w:right w:val="single" w:sz="4" w:space="0" w:color="auto"/>
            </w:tcBorders>
            <w:noWrap/>
            <w:vAlign w:val="bottom"/>
            <w:hideMark/>
          </w:tcPr>
          <w:p w14:paraId="4F25AA02" w14:textId="77777777" w:rsidR="00D94775" w:rsidRPr="00D94775" w:rsidRDefault="00D94775" w:rsidP="00D94775">
            <w:pPr>
              <w:spacing w:after="0" w:line="240" w:lineRule="auto"/>
              <w:rPr>
                <w:rFonts w:ascii="Aptos Narrow" w:eastAsia="Times New Roman" w:hAnsi="Aptos Narrow" w:cs="Times New Roman"/>
                <w:color w:val="000000"/>
                <w:kern w:val="0"/>
                <w:sz w:val="22"/>
                <w:szCs w:val="22"/>
                <w14:ligatures w14:val="none"/>
              </w:rPr>
            </w:pPr>
            <w:r w:rsidRPr="00D94775">
              <w:rPr>
                <w:rFonts w:ascii="Aptos Narrow" w:eastAsia="Times New Roman" w:hAnsi="Aptos Narrow" w:cs="Times New Roman"/>
                <w:color w:val="000000"/>
                <w:kern w:val="0"/>
                <w:sz w:val="22"/>
                <w:szCs w:val="22"/>
                <w14:ligatures w14:val="none"/>
              </w:rPr>
              <w:t> </w:t>
            </w:r>
          </w:p>
        </w:tc>
      </w:tr>
      <w:tr w:rsidR="00D94775" w:rsidRPr="00D94775" w14:paraId="44C73B34" w14:textId="77777777" w:rsidTr="00D94775">
        <w:trPr>
          <w:trHeight w:val="960"/>
        </w:trPr>
        <w:tc>
          <w:tcPr>
            <w:tcW w:w="1890" w:type="dxa"/>
            <w:vMerge/>
            <w:tcBorders>
              <w:left w:val="single" w:sz="4" w:space="0" w:color="auto"/>
              <w:bottom w:val="single" w:sz="4" w:space="0" w:color="auto"/>
              <w:right w:val="single" w:sz="4" w:space="0" w:color="auto"/>
            </w:tcBorders>
            <w:shd w:val="clear" w:color="000000" w:fill="C5DFF7"/>
            <w:vAlign w:val="bottom"/>
            <w:hideMark/>
          </w:tcPr>
          <w:p w14:paraId="2A51837B" w14:textId="27616119" w:rsidR="00D94775" w:rsidRPr="00D94775" w:rsidRDefault="00D94775" w:rsidP="00D94775">
            <w:pPr>
              <w:spacing w:after="0" w:line="240" w:lineRule="auto"/>
              <w:rPr>
                <w:rFonts w:ascii="Aptos Narrow" w:eastAsia="Times New Roman" w:hAnsi="Aptos Narrow" w:cs="Times New Roman"/>
                <w:color w:val="000000"/>
                <w:kern w:val="0"/>
                <w:sz w:val="22"/>
                <w:szCs w:val="22"/>
                <w14:ligatures w14:val="none"/>
              </w:rPr>
            </w:pPr>
          </w:p>
        </w:tc>
        <w:tc>
          <w:tcPr>
            <w:tcW w:w="4830" w:type="dxa"/>
            <w:tcBorders>
              <w:top w:val="nil"/>
              <w:left w:val="nil"/>
              <w:bottom w:val="single" w:sz="4" w:space="0" w:color="auto"/>
              <w:right w:val="single" w:sz="4" w:space="0" w:color="auto"/>
            </w:tcBorders>
            <w:vAlign w:val="bottom"/>
            <w:hideMark/>
          </w:tcPr>
          <w:p w14:paraId="142DCE98" w14:textId="77777777" w:rsidR="00D94775" w:rsidRPr="00D94775" w:rsidRDefault="00D94775" w:rsidP="00D94775">
            <w:pPr>
              <w:spacing w:after="0" w:line="240" w:lineRule="auto"/>
              <w:rPr>
                <w:rFonts w:ascii="Aptos Narrow" w:eastAsia="Times New Roman" w:hAnsi="Aptos Narrow" w:cs="Times New Roman"/>
                <w:color w:val="000000"/>
                <w:kern w:val="0"/>
                <w:sz w:val="22"/>
                <w:szCs w:val="22"/>
                <w14:ligatures w14:val="none"/>
              </w:rPr>
            </w:pPr>
            <w:r w:rsidRPr="00D94775">
              <w:rPr>
                <w:rFonts w:ascii="Aptos Narrow" w:eastAsia="Times New Roman" w:hAnsi="Aptos Narrow" w:cs="Times New Roman"/>
                <w:b/>
                <w:bCs/>
                <w:color w:val="000000"/>
                <w:kern w:val="0"/>
                <w:sz w:val="22"/>
                <w:szCs w:val="22"/>
                <w14:ligatures w14:val="none"/>
              </w:rPr>
              <w:t>Transportation to medical providers/pharmacy</w:t>
            </w:r>
            <w:r w:rsidRPr="00D94775">
              <w:rPr>
                <w:rFonts w:ascii="Aptos Narrow" w:eastAsia="Times New Roman" w:hAnsi="Aptos Narrow" w:cs="Times New Roman"/>
                <w:color w:val="000000"/>
                <w:kern w:val="0"/>
                <w:sz w:val="22"/>
                <w:szCs w:val="22"/>
                <w14:ligatures w14:val="none"/>
              </w:rPr>
              <w:t>, such as driving the member or going alone to the pharmacy or transporting of member to medical providers.</w:t>
            </w:r>
          </w:p>
        </w:tc>
        <w:tc>
          <w:tcPr>
            <w:tcW w:w="1516" w:type="dxa"/>
            <w:tcBorders>
              <w:top w:val="nil"/>
              <w:left w:val="nil"/>
              <w:bottom w:val="single" w:sz="4" w:space="0" w:color="auto"/>
              <w:right w:val="single" w:sz="4" w:space="0" w:color="auto"/>
            </w:tcBorders>
            <w:noWrap/>
            <w:vAlign w:val="center"/>
            <w:hideMark/>
          </w:tcPr>
          <w:p w14:paraId="3C5B4694" w14:textId="77777777" w:rsidR="00D94775" w:rsidRPr="00D94775" w:rsidRDefault="00D94775" w:rsidP="00D94775">
            <w:pPr>
              <w:spacing w:after="0" w:line="240" w:lineRule="auto"/>
              <w:jc w:val="center"/>
              <w:rPr>
                <w:rFonts w:ascii="Aptos Narrow" w:eastAsia="Times New Roman" w:hAnsi="Aptos Narrow" w:cs="Times New Roman"/>
                <w:b/>
                <w:bCs/>
                <w:color w:val="000000"/>
                <w:kern w:val="0"/>
                <w:sz w:val="40"/>
                <w:szCs w:val="40"/>
                <w14:ligatures w14:val="none"/>
              </w:rPr>
            </w:pPr>
            <w:r w:rsidRPr="00D94775">
              <w:rPr>
                <w:rFonts w:ascii="Aptos Narrow" w:eastAsia="Times New Roman" w:hAnsi="Aptos Narrow" w:cs="Times New Roman"/>
                <w:b/>
                <w:bCs/>
                <w:color w:val="000000"/>
                <w:kern w:val="0"/>
                <w:sz w:val="40"/>
                <w:szCs w:val="40"/>
                <w14:ligatures w14:val="none"/>
              </w:rPr>
              <w:t> </w:t>
            </w:r>
          </w:p>
        </w:tc>
        <w:tc>
          <w:tcPr>
            <w:tcW w:w="1844" w:type="dxa"/>
            <w:tcBorders>
              <w:top w:val="nil"/>
              <w:left w:val="nil"/>
              <w:bottom w:val="single" w:sz="4" w:space="0" w:color="auto"/>
              <w:right w:val="single" w:sz="4" w:space="0" w:color="auto"/>
            </w:tcBorders>
            <w:noWrap/>
            <w:vAlign w:val="center"/>
            <w:hideMark/>
          </w:tcPr>
          <w:p w14:paraId="14AF7FCC" w14:textId="54648CB2" w:rsidR="00D94775" w:rsidRPr="00D94775" w:rsidRDefault="006152A9" w:rsidP="00D94775">
            <w:pPr>
              <w:spacing w:after="0" w:line="240" w:lineRule="auto"/>
              <w:jc w:val="center"/>
              <w:rPr>
                <w:rFonts w:ascii="Aptos Narrow" w:eastAsia="Times New Roman" w:hAnsi="Aptos Narrow" w:cs="Times New Roman"/>
                <w:b/>
                <w:bCs/>
                <w:color w:val="000000"/>
                <w:kern w:val="0"/>
                <w:sz w:val="40"/>
                <w:szCs w:val="40"/>
                <w14:ligatures w14:val="none"/>
              </w:rPr>
            </w:pPr>
            <w:r w:rsidRPr="00F067A0">
              <w:rPr>
                <w:rFonts w:ascii="Aptos Narrow" w:eastAsia="Times New Roman" w:hAnsi="Aptos Narrow" w:cs="Times New Roman"/>
                <w:b/>
                <w:bCs/>
                <w:color w:val="000000"/>
                <w:kern w:val="0"/>
                <w:sz w:val="48"/>
                <w:szCs w:val="48"/>
                <w:lang w:val="es-419"/>
              </w:rPr>
              <w:sym w:font="Wingdings" w:char="F0FC"/>
            </w:r>
            <w:r w:rsidR="00D94775" w:rsidRPr="00D94775">
              <w:rPr>
                <w:rFonts w:ascii="Aptos Narrow" w:eastAsia="Times New Roman" w:hAnsi="Aptos Narrow" w:cs="Times New Roman"/>
                <w:b/>
                <w:bCs/>
                <w:color w:val="000000"/>
                <w:kern w:val="0"/>
                <w:sz w:val="40"/>
                <w:szCs w:val="40"/>
                <w14:ligatures w14:val="none"/>
              </w:rPr>
              <w:t>**</w:t>
            </w:r>
          </w:p>
        </w:tc>
        <w:tc>
          <w:tcPr>
            <w:tcW w:w="1890" w:type="dxa"/>
            <w:tcBorders>
              <w:top w:val="nil"/>
              <w:left w:val="nil"/>
              <w:bottom w:val="single" w:sz="4" w:space="0" w:color="auto"/>
              <w:right w:val="single" w:sz="4" w:space="0" w:color="auto"/>
            </w:tcBorders>
            <w:noWrap/>
            <w:vAlign w:val="center"/>
            <w:hideMark/>
          </w:tcPr>
          <w:p w14:paraId="2BC67B65" w14:textId="11771091" w:rsidR="00D94775" w:rsidRPr="00D94775" w:rsidRDefault="006152A9" w:rsidP="00D94775">
            <w:pPr>
              <w:spacing w:after="0" w:line="240" w:lineRule="auto"/>
              <w:jc w:val="center"/>
              <w:rPr>
                <w:rFonts w:ascii="Aptos Narrow" w:eastAsia="Times New Roman" w:hAnsi="Aptos Narrow" w:cs="Times New Roman"/>
                <w:b/>
                <w:bCs/>
                <w:color w:val="000000"/>
                <w:kern w:val="0"/>
                <w:sz w:val="40"/>
                <w:szCs w:val="40"/>
                <w14:ligatures w14:val="none"/>
              </w:rPr>
            </w:pPr>
            <w:r w:rsidRPr="00F067A0">
              <w:rPr>
                <w:rFonts w:ascii="Aptos Narrow" w:eastAsia="Times New Roman" w:hAnsi="Aptos Narrow" w:cs="Times New Roman"/>
                <w:b/>
                <w:bCs/>
                <w:color w:val="000000"/>
                <w:kern w:val="0"/>
                <w:sz w:val="48"/>
                <w:szCs w:val="48"/>
                <w:lang w:val="es-419"/>
              </w:rPr>
              <w:sym w:font="Wingdings" w:char="F0FC"/>
            </w:r>
          </w:p>
        </w:tc>
        <w:tc>
          <w:tcPr>
            <w:tcW w:w="2430" w:type="dxa"/>
            <w:tcBorders>
              <w:top w:val="nil"/>
              <w:left w:val="nil"/>
              <w:bottom w:val="single" w:sz="4" w:space="0" w:color="auto"/>
              <w:right w:val="single" w:sz="4" w:space="0" w:color="auto"/>
            </w:tcBorders>
            <w:noWrap/>
            <w:vAlign w:val="bottom"/>
            <w:hideMark/>
          </w:tcPr>
          <w:p w14:paraId="787893B3" w14:textId="77777777" w:rsidR="00D94775" w:rsidRPr="00D94775" w:rsidRDefault="00D94775" w:rsidP="00D94775">
            <w:pPr>
              <w:spacing w:after="0" w:line="240" w:lineRule="auto"/>
              <w:rPr>
                <w:rFonts w:ascii="Aptos Narrow" w:eastAsia="Times New Roman" w:hAnsi="Aptos Narrow" w:cs="Times New Roman"/>
                <w:color w:val="000000"/>
                <w:kern w:val="0"/>
                <w:sz w:val="22"/>
                <w:szCs w:val="22"/>
                <w14:ligatures w14:val="none"/>
              </w:rPr>
            </w:pPr>
            <w:r w:rsidRPr="00D94775">
              <w:rPr>
                <w:rFonts w:ascii="Aptos Narrow" w:eastAsia="Times New Roman" w:hAnsi="Aptos Narrow" w:cs="Times New Roman"/>
                <w:color w:val="000000"/>
                <w:kern w:val="0"/>
                <w:sz w:val="22"/>
                <w:szCs w:val="22"/>
                <w14:ligatures w14:val="none"/>
              </w:rPr>
              <w:t> </w:t>
            </w:r>
          </w:p>
        </w:tc>
      </w:tr>
      <w:tr w:rsidR="00D94775" w:rsidRPr="00D94775" w14:paraId="598BF13F" w14:textId="77777777" w:rsidTr="00D94775">
        <w:trPr>
          <w:trHeight w:val="400"/>
        </w:trPr>
        <w:tc>
          <w:tcPr>
            <w:tcW w:w="1890" w:type="dxa"/>
            <w:vMerge w:val="restart"/>
            <w:tcBorders>
              <w:top w:val="nil"/>
              <w:left w:val="single" w:sz="4" w:space="0" w:color="auto"/>
              <w:bottom w:val="single" w:sz="4" w:space="0" w:color="000000"/>
              <w:right w:val="single" w:sz="4" w:space="0" w:color="auto"/>
            </w:tcBorders>
            <w:shd w:val="clear" w:color="000000" w:fill="C5DFF7"/>
            <w:vAlign w:val="bottom"/>
            <w:hideMark/>
          </w:tcPr>
          <w:p w14:paraId="2A37196D" w14:textId="77777777" w:rsidR="00D94775" w:rsidRPr="00D94775" w:rsidRDefault="00D94775" w:rsidP="00D94775">
            <w:pPr>
              <w:spacing w:after="0" w:line="240" w:lineRule="auto"/>
              <w:jc w:val="center"/>
              <w:rPr>
                <w:rFonts w:ascii="Aptos Narrow" w:eastAsia="Times New Roman" w:hAnsi="Aptos Narrow" w:cs="Times New Roman"/>
                <w:color w:val="000000"/>
                <w:kern w:val="0"/>
                <w:sz w:val="22"/>
                <w:szCs w:val="22"/>
                <w14:ligatures w14:val="none"/>
              </w:rPr>
            </w:pPr>
            <w:r w:rsidRPr="00D94775">
              <w:rPr>
                <w:rFonts w:ascii="Aptos Narrow" w:eastAsia="Times New Roman" w:hAnsi="Aptos Narrow" w:cs="Times New Roman"/>
                <w:color w:val="000000"/>
                <w:kern w:val="0"/>
                <w:sz w:val="22"/>
                <w:szCs w:val="22"/>
                <w14:ligatures w14:val="none"/>
              </w:rPr>
              <w:t> </w:t>
            </w:r>
          </w:p>
        </w:tc>
        <w:tc>
          <w:tcPr>
            <w:tcW w:w="4830" w:type="dxa"/>
            <w:tcBorders>
              <w:top w:val="nil"/>
              <w:left w:val="nil"/>
              <w:bottom w:val="single" w:sz="4" w:space="0" w:color="auto"/>
              <w:right w:val="nil"/>
            </w:tcBorders>
            <w:shd w:val="clear" w:color="000000" w:fill="C5DFF7"/>
            <w:noWrap/>
            <w:vAlign w:val="center"/>
            <w:hideMark/>
          </w:tcPr>
          <w:p w14:paraId="1ED734C7" w14:textId="77777777" w:rsidR="00D94775" w:rsidRPr="00D94775" w:rsidRDefault="00D94775" w:rsidP="00D94775">
            <w:pPr>
              <w:spacing w:after="0" w:line="240" w:lineRule="auto"/>
              <w:rPr>
                <w:rFonts w:ascii="Aptos Narrow" w:eastAsia="Times New Roman" w:hAnsi="Aptos Narrow" w:cs="Times New Roman"/>
                <w:color w:val="000000"/>
                <w:kern w:val="0"/>
                <w:sz w:val="18"/>
                <w:szCs w:val="18"/>
                <w14:ligatures w14:val="none"/>
              </w:rPr>
            </w:pPr>
            <w:r w:rsidRPr="00D94775">
              <w:rPr>
                <w:rFonts w:ascii="Aptos Narrow" w:eastAsia="Times New Roman" w:hAnsi="Aptos Narrow" w:cs="Times New Roman"/>
                <w:b/>
                <w:bCs/>
                <w:color w:val="000000"/>
                <w:kern w:val="0"/>
                <w:sz w:val="18"/>
                <w:szCs w:val="18"/>
                <w14:ligatures w14:val="none"/>
              </w:rPr>
              <w:t>*</w:t>
            </w:r>
            <w:r w:rsidRPr="00D94775">
              <w:rPr>
                <w:rFonts w:ascii="Aptos Narrow" w:eastAsia="Times New Roman" w:hAnsi="Aptos Narrow" w:cs="Times New Roman"/>
                <w:color w:val="000000"/>
                <w:kern w:val="0"/>
                <w:sz w:val="18"/>
                <w:szCs w:val="18"/>
                <w14:ligatures w14:val="none"/>
              </w:rPr>
              <w:t>Only Complex Care PCAs with MD signed PCP Summary form can administer enteral feedings</w:t>
            </w:r>
          </w:p>
        </w:tc>
        <w:tc>
          <w:tcPr>
            <w:tcW w:w="1516" w:type="dxa"/>
            <w:tcBorders>
              <w:top w:val="nil"/>
              <w:left w:val="nil"/>
              <w:bottom w:val="single" w:sz="4" w:space="0" w:color="auto"/>
              <w:right w:val="nil"/>
            </w:tcBorders>
            <w:shd w:val="clear" w:color="000000" w:fill="C5DFF7"/>
            <w:noWrap/>
            <w:vAlign w:val="center"/>
            <w:hideMark/>
          </w:tcPr>
          <w:p w14:paraId="41108964" w14:textId="77777777" w:rsidR="00D94775" w:rsidRPr="00D94775" w:rsidRDefault="00D94775" w:rsidP="00D94775">
            <w:pPr>
              <w:spacing w:after="0" w:line="240" w:lineRule="auto"/>
              <w:rPr>
                <w:rFonts w:ascii="Aptos Narrow" w:eastAsia="Times New Roman" w:hAnsi="Aptos Narrow" w:cs="Times New Roman"/>
                <w:color w:val="000000"/>
                <w:kern w:val="0"/>
                <w:sz w:val="18"/>
                <w:szCs w:val="18"/>
                <w14:ligatures w14:val="none"/>
              </w:rPr>
            </w:pPr>
            <w:r w:rsidRPr="00D94775">
              <w:rPr>
                <w:rFonts w:ascii="Aptos Narrow" w:eastAsia="Times New Roman" w:hAnsi="Aptos Narrow" w:cs="Times New Roman"/>
                <w:color w:val="000000"/>
                <w:kern w:val="0"/>
                <w:sz w:val="18"/>
                <w:szCs w:val="18"/>
                <w14:ligatures w14:val="none"/>
              </w:rPr>
              <w:t> </w:t>
            </w:r>
          </w:p>
        </w:tc>
        <w:tc>
          <w:tcPr>
            <w:tcW w:w="1844" w:type="dxa"/>
            <w:tcBorders>
              <w:top w:val="nil"/>
              <w:left w:val="nil"/>
              <w:bottom w:val="single" w:sz="4" w:space="0" w:color="auto"/>
              <w:right w:val="nil"/>
            </w:tcBorders>
            <w:shd w:val="clear" w:color="000000" w:fill="C5DFF7"/>
            <w:noWrap/>
            <w:vAlign w:val="bottom"/>
            <w:hideMark/>
          </w:tcPr>
          <w:p w14:paraId="327385AA" w14:textId="77777777" w:rsidR="00D94775" w:rsidRPr="00D94775" w:rsidRDefault="00D94775" w:rsidP="00D94775">
            <w:pPr>
              <w:spacing w:after="0" w:line="240" w:lineRule="auto"/>
              <w:rPr>
                <w:rFonts w:ascii="Aptos Narrow" w:eastAsia="Times New Roman" w:hAnsi="Aptos Narrow" w:cs="Times New Roman"/>
                <w:color w:val="000000"/>
                <w:kern w:val="0"/>
                <w:sz w:val="22"/>
                <w:szCs w:val="22"/>
                <w14:ligatures w14:val="none"/>
              </w:rPr>
            </w:pPr>
            <w:r w:rsidRPr="00D94775">
              <w:rPr>
                <w:rFonts w:ascii="Aptos Narrow" w:eastAsia="Times New Roman" w:hAnsi="Aptos Narrow" w:cs="Times New Roman"/>
                <w:color w:val="000000"/>
                <w:kern w:val="0"/>
                <w:sz w:val="22"/>
                <w:szCs w:val="22"/>
                <w14:ligatures w14:val="none"/>
              </w:rPr>
              <w:t> </w:t>
            </w:r>
          </w:p>
        </w:tc>
        <w:tc>
          <w:tcPr>
            <w:tcW w:w="1890" w:type="dxa"/>
            <w:tcBorders>
              <w:top w:val="nil"/>
              <w:left w:val="nil"/>
              <w:bottom w:val="single" w:sz="4" w:space="0" w:color="auto"/>
              <w:right w:val="nil"/>
            </w:tcBorders>
            <w:shd w:val="clear" w:color="000000" w:fill="C5DFF7"/>
            <w:noWrap/>
            <w:vAlign w:val="bottom"/>
            <w:hideMark/>
          </w:tcPr>
          <w:p w14:paraId="14DB976A" w14:textId="77777777" w:rsidR="00D94775" w:rsidRPr="00D94775" w:rsidRDefault="00D94775" w:rsidP="00D94775">
            <w:pPr>
              <w:spacing w:after="0" w:line="240" w:lineRule="auto"/>
              <w:rPr>
                <w:rFonts w:ascii="Aptos Narrow" w:eastAsia="Times New Roman" w:hAnsi="Aptos Narrow" w:cs="Times New Roman"/>
                <w:color w:val="000000"/>
                <w:kern w:val="0"/>
                <w:sz w:val="22"/>
                <w:szCs w:val="22"/>
                <w14:ligatures w14:val="none"/>
              </w:rPr>
            </w:pPr>
            <w:r w:rsidRPr="00D94775">
              <w:rPr>
                <w:rFonts w:ascii="Aptos Narrow" w:eastAsia="Times New Roman" w:hAnsi="Aptos Narrow" w:cs="Times New Roman"/>
                <w:color w:val="000000"/>
                <w:kern w:val="0"/>
                <w:sz w:val="22"/>
                <w:szCs w:val="22"/>
                <w14:ligatures w14:val="none"/>
              </w:rPr>
              <w:t> </w:t>
            </w:r>
          </w:p>
        </w:tc>
        <w:tc>
          <w:tcPr>
            <w:tcW w:w="2430" w:type="dxa"/>
            <w:tcBorders>
              <w:top w:val="nil"/>
              <w:left w:val="nil"/>
              <w:bottom w:val="single" w:sz="4" w:space="0" w:color="auto"/>
              <w:right w:val="single" w:sz="4" w:space="0" w:color="auto"/>
            </w:tcBorders>
            <w:shd w:val="clear" w:color="000000" w:fill="C5DFF7"/>
            <w:noWrap/>
            <w:vAlign w:val="bottom"/>
            <w:hideMark/>
          </w:tcPr>
          <w:p w14:paraId="474C6A04" w14:textId="77777777" w:rsidR="00D94775" w:rsidRPr="00D94775" w:rsidRDefault="00D94775" w:rsidP="00D94775">
            <w:pPr>
              <w:spacing w:after="0" w:line="240" w:lineRule="auto"/>
              <w:rPr>
                <w:rFonts w:ascii="Aptos Narrow" w:eastAsia="Times New Roman" w:hAnsi="Aptos Narrow" w:cs="Times New Roman"/>
                <w:color w:val="000000"/>
                <w:kern w:val="0"/>
                <w:sz w:val="22"/>
                <w:szCs w:val="22"/>
                <w14:ligatures w14:val="none"/>
              </w:rPr>
            </w:pPr>
            <w:r w:rsidRPr="00D94775">
              <w:rPr>
                <w:rFonts w:ascii="Aptos Narrow" w:eastAsia="Times New Roman" w:hAnsi="Aptos Narrow" w:cs="Times New Roman"/>
                <w:color w:val="000000"/>
                <w:kern w:val="0"/>
                <w:sz w:val="22"/>
                <w:szCs w:val="22"/>
                <w14:ligatures w14:val="none"/>
              </w:rPr>
              <w:t> </w:t>
            </w:r>
          </w:p>
        </w:tc>
      </w:tr>
      <w:tr w:rsidR="00D94775" w:rsidRPr="00D94775" w14:paraId="5F64442C" w14:textId="77777777" w:rsidTr="00D94775">
        <w:trPr>
          <w:trHeight w:val="400"/>
        </w:trPr>
        <w:tc>
          <w:tcPr>
            <w:tcW w:w="1890" w:type="dxa"/>
            <w:vMerge/>
            <w:tcBorders>
              <w:top w:val="nil"/>
              <w:left w:val="single" w:sz="4" w:space="0" w:color="auto"/>
              <w:bottom w:val="single" w:sz="4" w:space="0" w:color="000000"/>
              <w:right w:val="single" w:sz="4" w:space="0" w:color="auto"/>
            </w:tcBorders>
            <w:vAlign w:val="center"/>
            <w:hideMark/>
          </w:tcPr>
          <w:p w14:paraId="68B2D6E6" w14:textId="77777777" w:rsidR="00D94775" w:rsidRPr="00D94775" w:rsidRDefault="00D94775" w:rsidP="00D94775">
            <w:pPr>
              <w:spacing w:after="0" w:line="240" w:lineRule="auto"/>
              <w:rPr>
                <w:rFonts w:ascii="Aptos Narrow" w:eastAsia="Times New Roman" w:hAnsi="Aptos Narrow" w:cs="Times New Roman"/>
                <w:color w:val="000000"/>
                <w:kern w:val="0"/>
                <w:sz w:val="22"/>
                <w:szCs w:val="22"/>
                <w14:ligatures w14:val="none"/>
              </w:rPr>
            </w:pPr>
          </w:p>
        </w:tc>
        <w:tc>
          <w:tcPr>
            <w:tcW w:w="6346" w:type="dxa"/>
            <w:gridSpan w:val="2"/>
            <w:tcBorders>
              <w:top w:val="single" w:sz="4" w:space="0" w:color="auto"/>
              <w:left w:val="single" w:sz="4" w:space="0" w:color="auto"/>
              <w:bottom w:val="single" w:sz="4" w:space="0" w:color="auto"/>
              <w:right w:val="nil"/>
            </w:tcBorders>
            <w:shd w:val="clear" w:color="000000" w:fill="C5DFF7"/>
            <w:noWrap/>
            <w:vAlign w:val="center"/>
            <w:hideMark/>
          </w:tcPr>
          <w:p w14:paraId="2FEB2DAB" w14:textId="77777777" w:rsidR="00D94775" w:rsidRPr="00D94775" w:rsidRDefault="00D94775" w:rsidP="00D94775">
            <w:pPr>
              <w:spacing w:after="0" w:line="240" w:lineRule="auto"/>
              <w:rPr>
                <w:rFonts w:ascii="Aptos Narrow" w:eastAsia="Times New Roman" w:hAnsi="Aptos Narrow" w:cs="Times New Roman"/>
                <w:color w:val="000000"/>
                <w:kern w:val="0"/>
                <w:sz w:val="18"/>
                <w:szCs w:val="18"/>
                <w14:ligatures w14:val="none"/>
              </w:rPr>
            </w:pPr>
            <w:r w:rsidRPr="00D94775">
              <w:rPr>
                <w:rFonts w:ascii="Aptos Narrow" w:eastAsia="Times New Roman" w:hAnsi="Aptos Narrow" w:cs="Times New Roman"/>
                <w:color w:val="000000"/>
                <w:kern w:val="0"/>
                <w:sz w:val="18"/>
                <w:szCs w:val="18"/>
                <w14:ligatures w14:val="none"/>
              </w:rPr>
              <w:t xml:space="preserve">** PCAs can only provide transportation to medical providers and accompany members to medical providers. </w:t>
            </w:r>
          </w:p>
        </w:tc>
        <w:tc>
          <w:tcPr>
            <w:tcW w:w="1844" w:type="dxa"/>
            <w:tcBorders>
              <w:top w:val="nil"/>
              <w:left w:val="nil"/>
              <w:bottom w:val="single" w:sz="4" w:space="0" w:color="auto"/>
              <w:right w:val="nil"/>
            </w:tcBorders>
            <w:shd w:val="clear" w:color="000000" w:fill="C5DFF7"/>
            <w:noWrap/>
            <w:vAlign w:val="bottom"/>
            <w:hideMark/>
          </w:tcPr>
          <w:p w14:paraId="6C43B31D" w14:textId="77777777" w:rsidR="00D94775" w:rsidRPr="00D94775" w:rsidRDefault="00D94775" w:rsidP="00D94775">
            <w:pPr>
              <w:spacing w:after="0" w:line="240" w:lineRule="auto"/>
              <w:rPr>
                <w:rFonts w:ascii="Aptos Narrow" w:eastAsia="Times New Roman" w:hAnsi="Aptos Narrow" w:cs="Times New Roman"/>
                <w:color w:val="000000"/>
                <w:kern w:val="0"/>
                <w:sz w:val="22"/>
                <w:szCs w:val="22"/>
                <w14:ligatures w14:val="none"/>
              </w:rPr>
            </w:pPr>
            <w:r w:rsidRPr="00D94775">
              <w:rPr>
                <w:rFonts w:ascii="Aptos Narrow" w:eastAsia="Times New Roman" w:hAnsi="Aptos Narrow" w:cs="Times New Roman"/>
                <w:color w:val="000000"/>
                <w:kern w:val="0"/>
                <w:sz w:val="22"/>
                <w:szCs w:val="22"/>
                <w14:ligatures w14:val="none"/>
              </w:rPr>
              <w:t> </w:t>
            </w:r>
          </w:p>
        </w:tc>
        <w:tc>
          <w:tcPr>
            <w:tcW w:w="1890" w:type="dxa"/>
            <w:tcBorders>
              <w:top w:val="nil"/>
              <w:left w:val="nil"/>
              <w:bottom w:val="single" w:sz="4" w:space="0" w:color="auto"/>
              <w:right w:val="nil"/>
            </w:tcBorders>
            <w:shd w:val="clear" w:color="000000" w:fill="C5DFF7"/>
            <w:noWrap/>
            <w:vAlign w:val="bottom"/>
            <w:hideMark/>
          </w:tcPr>
          <w:p w14:paraId="7C3B5000" w14:textId="77777777" w:rsidR="00D94775" w:rsidRPr="00D94775" w:rsidRDefault="00D94775" w:rsidP="00D94775">
            <w:pPr>
              <w:spacing w:after="0" w:line="240" w:lineRule="auto"/>
              <w:rPr>
                <w:rFonts w:ascii="Aptos Narrow" w:eastAsia="Times New Roman" w:hAnsi="Aptos Narrow" w:cs="Times New Roman"/>
                <w:color w:val="000000"/>
                <w:kern w:val="0"/>
                <w:sz w:val="22"/>
                <w:szCs w:val="22"/>
                <w14:ligatures w14:val="none"/>
              </w:rPr>
            </w:pPr>
            <w:r w:rsidRPr="00D94775">
              <w:rPr>
                <w:rFonts w:ascii="Aptos Narrow" w:eastAsia="Times New Roman" w:hAnsi="Aptos Narrow" w:cs="Times New Roman"/>
                <w:color w:val="000000"/>
                <w:kern w:val="0"/>
                <w:sz w:val="22"/>
                <w:szCs w:val="22"/>
                <w14:ligatures w14:val="none"/>
              </w:rPr>
              <w:t> </w:t>
            </w:r>
          </w:p>
        </w:tc>
        <w:tc>
          <w:tcPr>
            <w:tcW w:w="2430" w:type="dxa"/>
            <w:tcBorders>
              <w:top w:val="nil"/>
              <w:left w:val="nil"/>
              <w:bottom w:val="single" w:sz="4" w:space="0" w:color="auto"/>
              <w:right w:val="single" w:sz="4" w:space="0" w:color="auto"/>
            </w:tcBorders>
            <w:shd w:val="clear" w:color="000000" w:fill="C5DFF7"/>
            <w:noWrap/>
            <w:vAlign w:val="bottom"/>
            <w:hideMark/>
          </w:tcPr>
          <w:p w14:paraId="0A790292" w14:textId="77777777" w:rsidR="00D94775" w:rsidRPr="00D94775" w:rsidRDefault="00D94775" w:rsidP="00D94775">
            <w:pPr>
              <w:spacing w:after="0" w:line="240" w:lineRule="auto"/>
              <w:rPr>
                <w:rFonts w:ascii="Aptos Narrow" w:eastAsia="Times New Roman" w:hAnsi="Aptos Narrow" w:cs="Times New Roman"/>
                <w:color w:val="000000"/>
                <w:kern w:val="0"/>
                <w:sz w:val="22"/>
                <w:szCs w:val="22"/>
                <w14:ligatures w14:val="none"/>
              </w:rPr>
            </w:pPr>
            <w:r w:rsidRPr="00D94775">
              <w:rPr>
                <w:rFonts w:ascii="Aptos Narrow" w:eastAsia="Times New Roman" w:hAnsi="Aptos Narrow" w:cs="Times New Roman"/>
                <w:color w:val="000000"/>
                <w:kern w:val="0"/>
                <w:sz w:val="22"/>
                <w:szCs w:val="22"/>
                <w14:ligatures w14:val="none"/>
              </w:rPr>
              <w:t> </w:t>
            </w:r>
          </w:p>
        </w:tc>
      </w:tr>
      <w:tr w:rsidR="00D94775" w:rsidRPr="00D94775" w14:paraId="1FD98649" w14:textId="77777777" w:rsidTr="00D94775">
        <w:trPr>
          <w:trHeight w:val="390"/>
        </w:trPr>
        <w:tc>
          <w:tcPr>
            <w:tcW w:w="1890" w:type="dxa"/>
            <w:vMerge/>
            <w:tcBorders>
              <w:top w:val="nil"/>
              <w:left w:val="single" w:sz="4" w:space="0" w:color="auto"/>
              <w:bottom w:val="single" w:sz="4" w:space="0" w:color="000000"/>
              <w:right w:val="single" w:sz="4" w:space="0" w:color="auto"/>
            </w:tcBorders>
            <w:vAlign w:val="center"/>
            <w:hideMark/>
          </w:tcPr>
          <w:p w14:paraId="24984179" w14:textId="77777777" w:rsidR="00D94775" w:rsidRPr="00D94775" w:rsidRDefault="00D94775" w:rsidP="00D94775">
            <w:pPr>
              <w:spacing w:after="0" w:line="240" w:lineRule="auto"/>
              <w:rPr>
                <w:rFonts w:ascii="Aptos Narrow" w:eastAsia="Times New Roman" w:hAnsi="Aptos Narrow" w:cs="Times New Roman"/>
                <w:color w:val="000000"/>
                <w:kern w:val="0"/>
                <w:sz w:val="22"/>
                <w:szCs w:val="22"/>
                <w14:ligatures w14:val="none"/>
              </w:rPr>
            </w:pPr>
          </w:p>
        </w:tc>
        <w:tc>
          <w:tcPr>
            <w:tcW w:w="6346" w:type="dxa"/>
            <w:gridSpan w:val="2"/>
            <w:tcBorders>
              <w:top w:val="single" w:sz="4" w:space="0" w:color="auto"/>
              <w:left w:val="single" w:sz="4" w:space="0" w:color="auto"/>
              <w:bottom w:val="single" w:sz="4" w:space="0" w:color="auto"/>
              <w:right w:val="nil"/>
            </w:tcBorders>
            <w:shd w:val="clear" w:color="000000" w:fill="C5DFF7"/>
            <w:noWrap/>
            <w:vAlign w:val="center"/>
            <w:hideMark/>
          </w:tcPr>
          <w:p w14:paraId="0014919B" w14:textId="77777777" w:rsidR="00D94775" w:rsidRPr="00D94775" w:rsidRDefault="00D94775" w:rsidP="00D94775">
            <w:pPr>
              <w:spacing w:after="0" w:line="240" w:lineRule="auto"/>
              <w:rPr>
                <w:rFonts w:ascii="Aptos Narrow" w:eastAsia="Times New Roman" w:hAnsi="Aptos Narrow" w:cs="Times New Roman"/>
                <w:color w:val="000000"/>
                <w:kern w:val="0"/>
                <w:sz w:val="18"/>
                <w:szCs w:val="18"/>
                <w14:ligatures w14:val="none"/>
              </w:rPr>
            </w:pPr>
            <w:r w:rsidRPr="00D94775">
              <w:rPr>
                <w:rFonts w:ascii="Aptos Narrow" w:eastAsia="Times New Roman" w:hAnsi="Aptos Narrow" w:cs="Times New Roman"/>
                <w:color w:val="000000"/>
                <w:kern w:val="0"/>
                <w:sz w:val="18"/>
                <w:szCs w:val="18"/>
                <w14:ligatures w14:val="none"/>
              </w:rPr>
              <w:t>***Portions of these tasks may be assigned to CSN when they take place during a skilled nursing intervention or assessment</w:t>
            </w:r>
          </w:p>
        </w:tc>
        <w:tc>
          <w:tcPr>
            <w:tcW w:w="1844" w:type="dxa"/>
            <w:tcBorders>
              <w:top w:val="nil"/>
              <w:left w:val="nil"/>
              <w:bottom w:val="single" w:sz="4" w:space="0" w:color="auto"/>
              <w:right w:val="nil"/>
            </w:tcBorders>
            <w:shd w:val="clear" w:color="000000" w:fill="C5DFF7"/>
            <w:noWrap/>
            <w:vAlign w:val="bottom"/>
            <w:hideMark/>
          </w:tcPr>
          <w:p w14:paraId="3022A833" w14:textId="77777777" w:rsidR="00D94775" w:rsidRPr="00D94775" w:rsidRDefault="00D94775" w:rsidP="00D94775">
            <w:pPr>
              <w:spacing w:after="0" w:line="240" w:lineRule="auto"/>
              <w:rPr>
                <w:rFonts w:ascii="Aptos Narrow" w:eastAsia="Times New Roman" w:hAnsi="Aptos Narrow" w:cs="Times New Roman"/>
                <w:color w:val="000000"/>
                <w:kern w:val="0"/>
                <w:sz w:val="22"/>
                <w:szCs w:val="22"/>
                <w14:ligatures w14:val="none"/>
              </w:rPr>
            </w:pPr>
            <w:r w:rsidRPr="00D94775">
              <w:rPr>
                <w:rFonts w:ascii="Aptos Narrow" w:eastAsia="Times New Roman" w:hAnsi="Aptos Narrow" w:cs="Times New Roman"/>
                <w:color w:val="000000"/>
                <w:kern w:val="0"/>
                <w:sz w:val="22"/>
                <w:szCs w:val="22"/>
                <w14:ligatures w14:val="none"/>
              </w:rPr>
              <w:t> </w:t>
            </w:r>
          </w:p>
        </w:tc>
        <w:tc>
          <w:tcPr>
            <w:tcW w:w="1890" w:type="dxa"/>
            <w:tcBorders>
              <w:top w:val="nil"/>
              <w:left w:val="nil"/>
              <w:bottom w:val="single" w:sz="4" w:space="0" w:color="auto"/>
              <w:right w:val="nil"/>
            </w:tcBorders>
            <w:shd w:val="clear" w:color="000000" w:fill="C5DFF7"/>
            <w:noWrap/>
            <w:vAlign w:val="bottom"/>
            <w:hideMark/>
          </w:tcPr>
          <w:p w14:paraId="3C9B6B8B" w14:textId="77777777" w:rsidR="00D94775" w:rsidRPr="00D94775" w:rsidRDefault="00D94775" w:rsidP="00D94775">
            <w:pPr>
              <w:spacing w:after="0" w:line="240" w:lineRule="auto"/>
              <w:rPr>
                <w:rFonts w:ascii="Aptos Narrow" w:eastAsia="Times New Roman" w:hAnsi="Aptos Narrow" w:cs="Times New Roman"/>
                <w:color w:val="000000"/>
                <w:kern w:val="0"/>
                <w:sz w:val="22"/>
                <w:szCs w:val="22"/>
                <w14:ligatures w14:val="none"/>
              </w:rPr>
            </w:pPr>
            <w:r w:rsidRPr="00D94775">
              <w:rPr>
                <w:rFonts w:ascii="Aptos Narrow" w:eastAsia="Times New Roman" w:hAnsi="Aptos Narrow" w:cs="Times New Roman"/>
                <w:color w:val="000000"/>
                <w:kern w:val="0"/>
                <w:sz w:val="22"/>
                <w:szCs w:val="22"/>
                <w14:ligatures w14:val="none"/>
              </w:rPr>
              <w:t> </w:t>
            </w:r>
          </w:p>
        </w:tc>
        <w:tc>
          <w:tcPr>
            <w:tcW w:w="2430" w:type="dxa"/>
            <w:tcBorders>
              <w:top w:val="nil"/>
              <w:left w:val="nil"/>
              <w:bottom w:val="single" w:sz="4" w:space="0" w:color="auto"/>
              <w:right w:val="single" w:sz="4" w:space="0" w:color="auto"/>
            </w:tcBorders>
            <w:shd w:val="clear" w:color="000000" w:fill="C5DFF7"/>
            <w:noWrap/>
            <w:vAlign w:val="bottom"/>
            <w:hideMark/>
          </w:tcPr>
          <w:p w14:paraId="317991C2" w14:textId="77777777" w:rsidR="00D94775" w:rsidRPr="00D94775" w:rsidRDefault="00D94775" w:rsidP="00D94775">
            <w:pPr>
              <w:spacing w:after="0" w:line="240" w:lineRule="auto"/>
              <w:rPr>
                <w:rFonts w:ascii="Aptos Narrow" w:eastAsia="Times New Roman" w:hAnsi="Aptos Narrow" w:cs="Times New Roman"/>
                <w:color w:val="000000"/>
                <w:kern w:val="0"/>
                <w:sz w:val="22"/>
                <w:szCs w:val="22"/>
                <w14:ligatures w14:val="none"/>
              </w:rPr>
            </w:pPr>
            <w:r w:rsidRPr="00D94775">
              <w:rPr>
                <w:rFonts w:ascii="Aptos Narrow" w:eastAsia="Times New Roman" w:hAnsi="Aptos Narrow" w:cs="Times New Roman"/>
                <w:color w:val="000000"/>
                <w:kern w:val="0"/>
                <w:sz w:val="22"/>
                <w:szCs w:val="22"/>
                <w14:ligatures w14:val="none"/>
              </w:rPr>
              <w:t> </w:t>
            </w:r>
          </w:p>
        </w:tc>
      </w:tr>
    </w:tbl>
    <w:p w14:paraId="5C36C4FF" w14:textId="77777777" w:rsidR="00D94775" w:rsidRDefault="00D94775">
      <w:r>
        <w:br w:type="page"/>
      </w:r>
    </w:p>
    <w:tbl>
      <w:tblPr>
        <w:tblW w:w="0" w:type="auto"/>
        <w:tblLook w:val="04A0" w:firstRow="1" w:lastRow="0" w:firstColumn="1" w:lastColumn="0" w:noHBand="0" w:noVBand="1"/>
      </w:tblPr>
      <w:tblGrid>
        <w:gridCol w:w="3235"/>
        <w:gridCol w:w="3240"/>
        <w:gridCol w:w="2610"/>
        <w:gridCol w:w="2587"/>
        <w:gridCol w:w="2718"/>
      </w:tblGrid>
      <w:tr w:rsidR="00D94775" w:rsidRPr="00D94775" w14:paraId="2C6F7A21" w14:textId="77777777" w:rsidTr="00D94775">
        <w:trPr>
          <w:trHeight w:val="500"/>
        </w:trPr>
        <w:tc>
          <w:tcPr>
            <w:tcW w:w="3235" w:type="dxa"/>
            <w:tcBorders>
              <w:top w:val="single" w:sz="4" w:space="0" w:color="auto"/>
              <w:left w:val="single" w:sz="4" w:space="0" w:color="auto"/>
              <w:bottom w:val="single" w:sz="4" w:space="0" w:color="auto"/>
              <w:right w:val="single" w:sz="4" w:space="0" w:color="000000"/>
            </w:tcBorders>
            <w:shd w:val="clear" w:color="000000" w:fill="32784E"/>
            <w:noWrap/>
            <w:hideMark/>
          </w:tcPr>
          <w:p w14:paraId="77016AF1" w14:textId="7ADF1BB4" w:rsidR="00D94775" w:rsidRPr="00D94775" w:rsidRDefault="00D94775" w:rsidP="00D94775">
            <w:pPr>
              <w:spacing w:after="0" w:line="240" w:lineRule="auto"/>
              <w:rPr>
                <w:rFonts w:ascii="Aptos Narrow" w:eastAsia="Times New Roman" w:hAnsi="Aptos Narrow" w:cs="Times New Roman"/>
                <w:b/>
                <w:bCs/>
                <w:color w:val="FFFFFF"/>
                <w:kern w:val="0"/>
                <w:sz w:val="36"/>
                <w:szCs w:val="36"/>
                <w14:ligatures w14:val="none"/>
              </w:rPr>
            </w:pPr>
            <w:r w:rsidRPr="00D94775">
              <w:rPr>
                <w:rFonts w:ascii="Aptos Narrow" w:eastAsia="Times New Roman" w:hAnsi="Aptos Narrow" w:cs="Times New Roman"/>
                <w:b/>
                <w:bCs/>
                <w:color w:val="FFFFFF"/>
                <w:kern w:val="0"/>
                <w:sz w:val="36"/>
                <w:szCs w:val="36"/>
                <w14:ligatures w14:val="none"/>
              </w:rPr>
              <w:lastRenderedPageBreak/>
              <w:t>Differences across service types</w:t>
            </w:r>
          </w:p>
        </w:tc>
        <w:tc>
          <w:tcPr>
            <w:tcW w:w="3240" w:type="dxa"/>
            <w:tcBorders>
              <w:top w:val="nil"/>
              <w:left w:val="nil"/>
              <w:bottom w:val="single" w:sz="4" w:space="0" w:color="auto"/>
              <w:right w:val="single" w:sz="4" w:space="0" w:color="auto"/>
            </w:tcBorders>
            <w:shd w:val="clear" w:color="000000" w:fill="32784E"/>
            <w:hideMark/>
          </w:tcPr>
          <w:p w14:paraId="0C70AA3F" w14:textId="77777777" w:rsidR="00D94775" w:rsidRPr="00D94775" w:rsidRDefault="00D94775" w:rsidP="00D94775">
            <w:pPr>
              <w:spacing w:after="0" w:line="240" w:lineRule="auto"/>
              <w:rPr>
                <w:rFonts w:ascii="Aptos Narrow" w:eastAsia="Times New Roman" w:hAnsi="Aptos Narrow" w:cs="Times New Roman"/>
                <w:b/>
                <w:bCs/>
                <w:color w:val="FFFFFF"/>
                <w:kern w:val="0"/>
                <w:sz w:val="36"/>
                <w:szCs w:val="36"/>
                <w14:ligatures w14:val="none"/>
              </w:rPr>
            </w:pPr>
            <w:r w:rsidRPr="00D94775">
              <w:rPr>
                <w:rFonts w:ascii="Aptos Narrow" w:eastAsia="Times New Roman" w:hAnsi="Aptos Narrow" w:cs="Times New Roman"/>
                <w:b/>
                <w:bCs/>
                <w:color w:val="FFFFFF"/>
                <w:kern w:val="0"/>
                <w:sz w:val="36"/>
                <w:szCs w:val="36"/>
                <w14:ligatures w14:val="none"/>
              </w:rPr>
              <w:t>HHA</w:t>
            </w:r>
          </w:p>
        </w:tc>
        <w:tc>
          <w:tcPr>
            <w:tcW w:w="2610" w:type="dxa"/>
            <w:tcBorders>
              <w:top w:val="nil"/>
              <w:left w:val="nil"/>
              <w:bottom w:val="single" w:sz="4" w:space="0" w:color="auto"/>
              <w:right w:val="single" w:sz="4" w:space="0" w:color="auto"/>
            </w:tcBorders>
            <w:shd w:val="clear" w:color="000000" w:fill="32784E"/>
            <w:hideMark/>
          </w:tcPr>
          <w:p w14:paraId="593FEEC1" w14:textId="77777777" w:rsidR="00D94775" w:rsidRPr="00D94775" w:rsidRDefault="00D94775" w:rsidP="00D94775">
            <w:pPr>
              <w:spacing w:after="0" w:line="240" w:lineRule="auto"/>
              <w:rPr>
                <w:rFonts w:ascii="Aptos Narrow" w:eastAsia="Times New Roman" w:hAnsi="Aptos Narrow" w:cs="Times New Roman"/>
                <w:b/>
                <w:bCs/>
                <w:color w:val="FFFFFF"/>
                <w:kern w:val="0"/>
                <w:sz w:val="36"/>
                <w:szCs w:val="36"/>
                <w14:ligatures w14:val="none"/>
              </w:rPr>
            </w:pPr>
            <w:r w:rsidRPr="00D94775">
              <w:rPr>
                <w:rFonts w:ascii="Aptos Narrow" w:eastAsia="Times New Roman" w:hAnsi="Aptos Narrow" w:cs="Times New Roman"/>
                <w:b/>
                <w:bCs/>
                <w:color w:val="FFFFFF"/>
                <w:kern w:val="0"/>
                <w:sz w:val="36"/>
                <w:szCs w:val="36"/>
                <w14:ligatures w14:val="none"/>
              </w:rPr>
              <w:t>PCA</w:t>
            </w:r>
            <w:r w:rsidRPr="00D94775">
              <w:rPr>
                <w:rFonts w:ascii="Arial" w:eastAsia="Times New Roman" w:hAnsi="Arial" w:cs="Arial"/>
                <w:b/>
                <w:bCs/>
                <w:color w:val="FFFFFF"/>
                <w:kern w:val="0"/>
                <w:sz w:val="36"/>
                <w:szCs w:val="36"/>
                <w14:ligatures w14:val="none"/>
              </w:rPr>
              <w:t>​</w:t>
            </w:r>
          </w:p>
        </w:tc>
        <w:tc>
          <w:tcPr>
            <w:tcW w:w="2587" w:type="dxa"/>
            <w:tcBorders>
              <w:top w:val="nil"/>
              <w:left w:val="nil"/>
              <w:bottom w:val="single" w:sz="4" w:space="0" w:color="auto"/>
              <w:right w:val="single" w:sz="4" w:space="0" w:color="auto"/>
            </w:tcBorders>
            <w:shd w:val="clear" w:color="000000" w:fill="32784E"/>
            <w:noWrap/>
            <w:hideMark/>
          </w:tcPr>
          <w:p w14:paraId="04B740FA" w14:textId="77777777" w:rsidR="00D94775" w:rsidRPr="00D94775" w:rsidRDefault="00D94775" w:rsidP="00D94775">
            <w:pPr>
              <w:spacing w:after="0" w:line="240" w:lineRule="auto"/>
              <w:rPr>
                <w:rFonts w:ascii="Aptos Narrow" w:eastAsia="Times New Roman" w:hAnsi="Aptos Narrow" w:cs="Times New Roman"/>
                <w:b/>
                <w:bCs/>
                <w:color w:val="FFFFFF"/>
                <w:kern w:val="0"/>
                <w:sz w:val="36"/>
                <w:szCs w:val="36"/>
                <w14:ligatures w14:val="none"/>
              </w:rPr>
            </w:pPr>
            <w:r w:rsidRPr="00D94775">
              <w:rPr>
                <w:rFonts w:ascii="Aptos Narrow" w:eastAsia="Times New Roman" w:hAnsi="Aptos Narrow" w:cs="Times New Roman"/>
                <w:b/>
                <w:bCs/>
                <w:color w:val="FFFFFF"/>
                <w:kern w:val="0"/>
                <w:sz w:val="36"/>
                <w:szCs w:val="36"/>
                <w14:ligatures w14:val="none"/>
              </w:rPr>
              <w:t xml:space="preserve">CCA </w:t>
            </w:r>
          </w:p>
        </w:tc>
        <w:tc>
          <w:tcPr>
            <w:tcW w:w="0" w:type="auto"/>
            <w:tcBorders>
              <w:top w:val="nil"/>
              <w:left w:val="nil"/>
              <w:bottom w:val="single" w:sz="4" w:space="0" w:color="auto"/>
              <w:right w:val="single" w:sz="4" w:space="0" w:color="auto"/>
            </w:tcBorders>
            <w:shd w:val="clear" w:color="000000" w:fill="32784E"/>
            <w:hideMark/>
          </w:tcPr>
          <w:p w14:paraId="054468A7" w14:textId="77777777" w:rsidR="00D94775" w:rsidRPr="00D94775" w:rsidRDefault="00D94775" w:rsidP="00D94775">
            <w:pPr>
              <w:spacing w:after="0" w:line="240" w:lineRule="auto"/>
              <w:rPr>
                <w:rFonts w:ascii="Aptos Narrow" w:eastAsia="Times New Roman" w:hAnsi="Aptos Narrow" w:cs="Times New Roman"/>
                <w:b/>
                <w:bCs/>
                <w:color w:val="FFFFFF"/>
                <w:kern w:val="0"/>
                <w:sz w:val="32"/>
                <w:szCs w:val="32"/>
                <w14:ligatures w14:val="none"/>
              </w:rPr>
            </w:pPr>
            <w:r w:rsidRPr="00D94775">
              <w:rPr>
                <w:rFonts w:ascii="Aptos Narrow" w:eastAsia="Times New Roman" w:hAnsi="Aptos Narrow" w:cs="Times New Roman"/>
                <w:b/>
                <w:bCs/>
                <w:color w:val="FFFFFF"/>
                <w:kern w:val="0"/>
                <w:sz w:val="32"/>
                <w:szCs w:val="32"/>
                <w14:ligatures w14:val="none"/>
              </w:rPr>
              <w:t>What does this mean?</w:t>
            </w:r>
            <w:r w:rsidRPr="00D94775">
              <w:rPr>
                <w:rFonts w:ascii="Arial" w:eastAsia="Times New Roman" w:hAnsi="Arial" w:cs="Arial"/>
                <w:b/>
                <w:bCs/>
                <w:color w:val="FFFFFF"/>
                <w:kern w:val="0"/>
                <w:sz w:val="32"/>
                <w:szCs w:val="32"/>
                <w14:ligatures w14:val="none"/>
              </w:rPr>
              <w:t>​</w:t>
            </w:r>
          </w:p>
        </w:tc>
      </w:tr>
      <w:tr w:rsidR="00D94775" w:rsidRPr="00D94775" w14:paraId="0831FEAC" w14:textId="77777777" w:rsidTr="00D94775">
        <w:trPr>
          <w:trHeight w:val="2700"/>
        </w:trPr>
        <w:tc>
          <w:tcPr>
            <w:tcW w:w="3235" w:type="dxa"/>
            <w:tcBorders>
              <w:top w:val="nil"/>
              <w:left w:val="single" w:sz="4" w:space="0" w:color="auto"/>
              <w:bottom w:val="single" w:sz="4" w:space="0" w:color="auto"/>
              <w:right w:val="single" w:sz="4" w:space="0" w:color="auto"/>
            </w:tcBorders>
            <w:shd w:val="clear" w:color="000000" w:fill="CCEAD8"/>
            <w:hideMark/>
          </w:tcPr>
          <w:p w14:paraId="65A79467" w14:textId="77777777" w:rsidR="00D94775" w:rsidRPr="00D94775" w:rsidRDefault="00D94775" w:rsidP="00D94775">
            <w:pPr>
              <w:spacing w:after="0" w:line="240" w:lineRule="auto"/>
              <w:rPr>
                <w:rFonts w:ascii="Aptos Narrow" w:eastAsia="Times New Roman" w:hAnsi="Aptos Narrow" w:cs="Times New Roman"/>
                <w:b/>
                <w:bCs/>
                <w:color w:val="141414"/>
                <w:kern w:val="0"/>
                <w:sz w:val="28"/>
                <w:szCs w:val="28"/>
                <w14:ligatures w14:val="none"/>
              </w:rPr>
            </w:pPr>
            <w:r w:rsidRPr="00D94775">
              <w:rPr>
                <w:rFonts w:ascii="Aptos Narrow" w:eastAsia="Times New Roman" w:hAnsi="Aptos Narrow" w:cs="Times New Roman"/>
                <w:b/>
                <w:bCs/>
                <w:color w:val="141414"/>
                <w:kern w:val="0"/>
                <w:sz w:val="28"/>
                <w:szCs w:val="28"/>
                <w14:ligatures w14:val="none"/>
              </w:rPr>
              <w:t>Authorized Services</w:t>
            </w:r>
            <w:r w:rsidRPr="00D94775">
              <w:rPr>
                <w:rFonts w:ascii="Arial" w:eastAsia="Times New Roman" w:hAnsi="Arial" w:cs="Arial"/>
                <w:b/>
                <w:bCs/>
                <w:color w:val="141414"/>
                <w:kern w:val="0"/>
                <w:sz w:val="28"/>
                <w:szCs w:val="28"/>
                <w14:ligatures w14:val="none"/>
              </w:rPr>
              <w:t>​</w:t>
            </w:r>
          </w:p>
          <w:p w14:paraId="47A3CAA0" w14:textId="03977D1E" w:rsidR="00D94775" w:rsidRPr="00D94775" w:rsidRDefault="00D94775" w:rsidP="00D94775">
            <w:pPr>
              <w:spacing w:after="0" w:line="240" w:lineRule="auto"/>
              <w:rPr>
                <w:rFonts w:ascii="Aptos Narrow" w:eastAsia="Times New Roman" w:hAnsi="Aptos Narrow" w:cs="Times New Roman"/>
                <w:color w:val="000000"/>
                <w:kern w:val="0"/>
                <w:sz w:val="22"/>
                <w:szCs w:val="22"/>
                <w14:ligatures w14:val="none"/>
              </w:rPr>
            </w:pPr>
            <w:r w:rsidRPr="00D94775">
              <w:rPr>
                <w:rFonts w:ascii="Aptos Narrow" w:eastAsia="Times New Roman" w:hAnsi="Aptos Narrow" w:cs="Times New Roman"/>
                <w:color w:val="000000"/>
                <w:kern w:val="0"/>
                <w:sz w:val="22"/>
                <w:szCs w:val="22"/>
                <w14:ligatures w14:val="none"/>
              </w:rPr>
              <w:t> </w:t>
            </w:r>
          </w:p>
        </w:tc>
        <w:tc>
          <w:tcPr>
            <w:tcW w:w="3240" w:type="dxa"/>
            <w:tcBorders>
              <w:top w:val="nil"/>
              <w:left w:val="nil"/>
              <w:bottom w:val="single" w:sz="4" w:space="0" w:color="auto"/>
              <w:right w:val="single" w:sz="4" w:space="0" w:color="auto"/>
            </w:tcBorders>
            <w:hideMark/>
          </w:tcPr>
          <w:p w14:paraId="71A128A0" w14:textId="77777777" w:rsidR="00D94775" w:rsidRPr="00D94775" w:rsidRDefault="00D94775" w:rsidP="00D94775">
            <w:pPr>
              <w:spacing w:after="0" w:line="240" w:lineRule="auto"/>
              <w:rPr>
                <w:rFonts w:ascii="Aptos Narrow" w:eastAsia="Times New Roman" w:hAnsi="Aptos Narrow" w:cs="Times New Roman"/>
                <w:color w:val="141414"/>
                <w:kern w:val="0"/>
                <w:sz w:val="22"/>
                <w:szCs w:val="22"/>
                <w14:ligatures w14:val="none"/>
              </w:rPr>
            </w:pPr>
            <w:r w:rsidRPr="00D94775">
              <w:rPr>
                <w:rFonts w:ascii="Aptos Narrow" w:eastAsia="Times New Roman" w:hAnsi="Aptos Narrow" w:cs="Times New Roman"/>
                <w:color w:val="141414"/>
                <w:kern w:val="0"/>
                <w:sz w:val="22"/>
                <w:szCs w:val="22"/>
                <w14:ligatures w14:val="none"/>
              </w:rPr>
              <w:t>ADLs and Incidental Services that may be needed when ADLs are performed (for example, light cleaning, preparing a meal, removing trash).</w:t>
            </w:r>
          </w:p>
        </w:tc>
        <w:tc>
          <w:tcPr>
            <w:tcW w:w="2610" w:type="dxa"/>
            <w:tcBorders>
              <w:top w:val="nil"/>
              <w:left w:val="nil"/>
              <w:bottom w:val="single" w:sz="4" w:space="0" w:color="auto"/>
              <w:right w:val="single" w:sz="4" w:space="0" w:color="auto"/>
            </w:tcBorders>
            <w:hideMark/>
          </w:tcPr>
          <w:p w14:paraId="4EA06D6C" w14:textId="77777777" w:rsidR="00D94775" w:rsidRPr="00D94775" w:rsidRDefault="00D94775" w:rsidP="00D94775">
            <w:pPr>
              <w:spacing w:after="0" w:line="240" w:lineRule="auto"/>
              <w:rPr>
                <w:rFonts w:ascii="Aptos Narrow" w:eastAsia="Times New Roman" w:hAnsi="Aptos Narrow" w:cs="Times New Roman"/>
                <w:color w:val="141414"/>
                <w:kern w:val="0"/>
                <w:sz w:val="22"/>
                <w:szCs w:val="22"/>
                <w14:ligatures w14:val="none"/>
              </w:rPr>
            </w:pPr>
            <w:r w:rsidRPr="00D94775">
              <w:rPr>
                <w:rFonts w:ascii="Aptos Narrow" w:eastAsia="Times New Roman" w:hAnsi="Aptos Narrow" w:cs="Times New Roman"/>
                <w:color w:val="141414"/>
                <w:kern w:val="0"/>
                <w:sz w:val="22"/>
                <w:szCs w:val="22"/>
                <w14:ligatures w14:val="none"/>
              </w:rPr>
              <w:t>ADLs and IADLs</w:t>
            </w:r>
            <w:r w:rsidRPr="00D94775">
              <w:rPr>
                <w:rFonts w:ascii="Arial" w:eastAsia="Times New Roman" w:hAnsi="Arial" w:cs="Arial"/>
                <w:color w:val="141414"/>
                <w:kern w:val="0"/>
                <w:sz w:val="22"/>
                <w:szCs w:val="22"/>
                <w14:ligatures w14:val="none"/>
              </w:rPr>
              <w:t>​</w:t>
            </w:r>
            <w:r w:rsidRPr="00D94775">
              <w:rPr>
                <w:rFonts w:ascii="Aptos Narrow" w:eastAsia="Times New Roman" w:hAnsi="Aptos Narrow" w:cs="Times New Roman"/>
                <w:color w:val="141414"/>
                <w:kern w:val="0"/>
                <w:sz w:val="22"/>
                <w:szCs w:val="22"/>
                <w14:ligatures w14:val="none"/>
              </w:rPr>
              <w:t>. The PCA Program allows for rounding up of hours for tasks that take place between 12 am and 6 am.</w:t>
            </w:r>
          </w:p>
        </w:tc>
        <w:tc>
          <w:tcPr>
            <w:tcW w:w="2587" w:type="dxa"/>
            <w:tcBorders>
              <w:top w:val="nil"/>
              <w:left w:val="nil"/>
              <w:bottom w:val="single" w:sz="4" w:space="0" w:color="auto"/>
              <w:right w:val="single" w:sz="4" w:space="0" w:color="auto"/>
            </w:tcBorders>
            <w:hideMark/>
          </w:tcPr>
          <w:p w14:paraId="7B92A644" w14:textId="77777777" w:rsidR="00D94775" w:rsidRPr="00D94775" w:rsidRDefault="00D94775" w:rsidP="00D94775">
            <w:pPr>
              <w:spacing w:after="0" w:line="240" w:lineRule="auto"/>
              <w:rPr>
                <w:rFonts w:ascii="Aptos Narrow" w:eastAsia="Times New Roman" w:hAnsi="Aptos Narrow" w:cs="Times New Roman"/>
                <w:color w:val="000000"/>
                <w:kern w:val="0"/>
                <w:sz w:val="22"/>
                <w:szCs w:val="22"/>
                <w14:ligatures w14:val="none"/>
              </w:rPr>
            </w:pPr>
            <w:r w:rsidRPr="00D94775">
              <w:rPr>
                <w:rFonts w:ascii="Aptos Narrow" w:eastAsia="Times New Roman" w:hAnsi="Aptos Narrow" w:cs="Times New Roman"/>
                <w:color w:val="000000"/>
                <w:kern w:val="0"/>
                <w:sz w:val="22"/>
                <w:szCs w:val="22"/>
                <w14:ligatures w14:val="none"/>
              </w:rPr>
              <w:t>ADLs and CCA Enhanced Care Services for MassHealth members who meet the medical necessity requirements for Continuous Skilled Nursing (CSN) services.</w:t>
            </w:r>
          </w:p>
        </w:tc>
        <w:tc>
          <w:tcPr>
            <w:tcW w:w="0" w:type="auto"/>
            <w:tcBorders>
              <w:top w:val="nil"/>
              <w:left w:val="nil"/>
              <w:bottom w:val="single" w:sz="4" w:space="0" w:color="auto"/>
              <w:right w:val="single" w:sz="4" w:space="0" w:color="auto"/>
            </w:tcBorders>
            <w:hideMark/>
          </w:tcPr>
          <w:p w14:paraId="44017D55" w14:textId="77777777" w:rsidR="00D94775" w:rsidRPr="00D94775" w:rsidRDefault="00D94775" w:rsidP="00D94775">
            <w:pPr>
              <w:spacing w:after="0" w:line="240" w:lineRule="auto"/>
              <w:rPr>
                <w:rFonts w:ascii="Aptos Narrow" w:eastAsia="Times New Roman" w:hAnsi="Aptos Narrow" w:cs="Times New Roman"/>
                <w:color w:val="141414"/>
                <w:kern w:val="0"/>
                <w:sz w:val="22"/>
                <w:szCs w:val="22"/>
                <w14:ligatures w14:val="none"/>
              </w:rPr>
            </w:pPr>
            <w:r w:rsidRPr="00D94775">
              <w:rPr>
                <w:rFonts w:ascii="Aptos Narrow" w:eastAsia="Times New Roman" w:hAnsi="Aptos Narrow" w:cs="Times New Roman"/>
                <w:color w:val="141414"/>
                <w:kern w:val="0"/>
                <w:sz w:val="22"/>
                <w:szCs w:val="22"/>
                <w14:ligatures w14:val="none"/>
              </w:rPr>
              <w:t xml:space="preserve">Typically, HHA authorizations may have less per week hours than PCA or CCA since HHA only incudes time for ADLs. </w:t>
            </w:r>
            <w:r w:rsidRPr="00D94775">
              <w:rPr>
                <w:rFonts w:ascii="Aptos Narrow" w:eastAsia="Times New Roman" w:hAnsi="Aptos Narrow" w:cs="Times New Roman"/>
                <w:color w:val="141414"/>
                <w:kern w:val="0"/>
                <w:sz w:val="22"/>
                <w:szCs w:val="22"/>
                <w14:ligatures w14:val="none"/>
              </w:rPr>
              <w:br/>
              <w:t xml:space="preserve">PCA is the only service that allows for rounding up of time for overnight tasks. </w:t>
            </w:r>
            <w:r w:rsidRPr="00D94775">
              <w:rPr>
                <w:rFonts w:ascii="Aptos Narrow" w:eastAsia="Times New Roman" w:hAnsi="Aptos Narrow" w:cs="Times New Roman"/>
                <w:color w:val="141414"/>
                <w:kern w:val="0"/>
                <w:sz w:val="22"/>
                <w:szCs w:val="22"/>
                <w14:ligatures w14:val="none"/>
              </w:rPr>
              <w:br/>
              <w:t>CCA is only available to MH members who qualify for CSN.</w:t>
            </w:r>
          </w:p>
        </w:tc>
      </w:tr>
      <w:tr w:rsidR="00D94775" w:rsidRPr="00D94775" w14:paraId="1E7DC6A6" w14:textId="77777777" w:rsidTr="00D94775">
        <w:trPr>
          <w:trHeight w:val="3000"/>
        </w:trPr>
        <w:tc>
          <w:tcPr>
            <w:tcW w:w="3235" w:type="dxa"/>
            <w:tcBorders>
              <w:top w:val="nil"/>
              <w:left w:val="single" w:sz="4" w:space="0" w:color="auto"/>
              <w:bottom w:val="single" w:sz="4" w:space="0" w:color="auto"/>
              <w:right w:val="single" w:sz="4" w:space="0" w:color="auto"/>
            </w:tcBorders>
            <w:shd w:val="clear" w:color="000000" w:fill="CCEAD8"/>
            <w:hideMark/>
          </w:tcPr>
          <w:p w14:paraId="4A36CFA4" w14:textId="77777777" w:rsidR="00D94775" w:rsidRPr="00D94775" w:rsidRDefault="00D94775" w:rsidP="00D94775">
            <w:pPr>
              <w:spacing w:after="0" w:line="240" w:lineRule="auto"/>
              <w:rPr>
                <w:rFonts w:ascii="Aptos Narrow" w:eastAsia="Times New Roman" w:hAnsi="Aptos Narrow" w:cs="Times New Roman"/>
                <w:b/>
                <w:bCs/>
                <w:color w:val="141414"/>
                <w:kern w:val="0"/>
                <w:sz w:val="28"/>
                <w:szCs w:val="28"/>
                <w14:ligatures w14:val="none"/>
              </w:rPr>
            </w:pPr>
            <w:r w:rsidRPr="00D94775">
              <w:rPr>
                <w:rFonts w:ascii="Aptos Narrow" w:eastAsia="Times New Roman" w:hAnsi="Aptos Narrow" w:cs="Times New Roman"/>
                <w:b/>
                <w:bCs/>
                <w:color w:val="141414"/>
                <w:kern w:val="0"/>
                <w:sz w:val="28"/>
                <w:szCs w:val="28"/>
                <w14:ligatures w14:val="none"/>
              </w:rPr>
              <w:t>Supervision</w:t>
            </w:r>
            <w:r w:rsidRPr="00D94775">
              <w:rPr>
                <w:rFonts w:ascii="Arial" w:eastAsia="Times New Roman" w:hAnsi="Arial" w:cs="Arial"/>
                <w:b/>
                <w:bCs/>
                <w:color w:val="141414"/>
                <w:kern w:val="0"/>
                <w:sz w:val="28"/>
                <w:szCs w:val="28"/>
                <w14:ligatures w14:val="none"/>
              </w:rPr>
              <w:t>​</w:t>
            </w:r>
          </w:p>
          <w:p w14:paraId="094F61E1" w14:textId="637CEA56" w:rsidR="00D94775" w:rsidRPr="00D94775" w:rsidRDefault="00D94775" w:rsidP="00D94775">
            <w:pPr>
              <w:spacing w:after="0" w:line="240" w:lineRule="auto"/>
              <w:rPr>
                <w:rFonts w:ascii="Aptos Narrow" w:eastAsia="Times New Roman" w:hAnsi="Aptos Narrow" w:cs="Times New Roman"/>
                <w:color w:val="000000"/>
                <w:kern w:val="0"/>
                <w:sz w:val="22"/>
                <w:szCs w:val="22"/>
                <w14:ligatures w14:val="none"/>
              </w:rPr>
            </w:pPr>
            <w:r w:rsidRPr="00D94775">
              <w:rPr>
                <w:rFonts w:ascii="Aptos Narrow" w:eastAsia="Times New Roman" w:hAnsi="Aptos Narrow" w:cs="Times New Roman"/>
                <w:color w:val="000000"/>
                <w:kern w:val="0"/>
                <w:sz w:val="22"/>
                <w:szCs w:val="22"/>
                <w14:ligatures w14:val="none"/>
              </w:rPr>
              <w:t> </w:t>
            </w:r>
          </w:p>
        </w:tc>
        <w:tc>
          <w:tcPr>
            <w:tcW w:w="3240" w:type="dxa"/>
            <w:tcBorders>
              <w:top w:val="nil"/>
              <w:left w:val="nil"/>
              <w:bottom w:val="single" w:sz="4" w:space="0" w:color="auto"/>
              <w:right w:val="single" w:sz="4" w:space="0" w:color="auto"/>
            </w:tcBorders>
            <w:hideMark/>
          </w:tcPr>
          <w:p w14:paraId="456A975B" w14:textId="77777777" w:rsidR="00D94775" w:rsidRPr="00D94775" w:rsidRDefault="00D94775" w:rsidP="00D94775">
            <w:pPr>
              <w:spacing w:after="0" w:line="240" w:lineRule="auto"/>
              <w:rPr>
                <w:rFonts w:ascii="Aptos Narrow" w:eastAsia="Times New Roman" w:hAnsi="Aptos Narrow" w:cs="Times New Roman"/>
                <w:color w:val="141414"/>
                <w:kern w:val="0"/>
                <w:sz w:val="22"/>
                <w:szCs w:val="22"/>
                <w14:ligatures w14:val="none"/>
              </w:rPr>
            </w:pPr>
            <w:r w:rsidRPr="00D94775">
              <w:rPr>
                <w:rFonts w:ascii="Aptos Narrow" w:eastAsia="Times New Roman" w:hAnsi="Aptos Narrow" w:cs="Times New Roman"/>
                <w:color w:val="141414"/>
                <w:kern w:val="0"/>
                <w:sz w:val="22"/>
                <w:szCs w:val="22"/>
                <w14:ligatures w14:val="none"/>
              </w:rPr>
              <w:t>HHAs are employed by Home Health Agencies and supervised by agency nurses; they cannot perform services that require the judgment of a nurse.</w:t>
            </w:r>
            <w:r w:rsidRPr="00D94775">
              <w:rPr>
                <w:rFonts w:ascii="Arial" w:eastAsia="Times New Roman" w:hAnsi="Arial" w:cs="Arial"/>
                <w:color w:val="141414"/>
                <w:kern w:val="0"/>
                <w:sz w:val="22"/>
                <w:szCs w:val="22"/>
                <w14:ligatures w14:val="none"/>
              </w:rPr>
              <w:t>​</w:t>
            </w:r>
            <w:r w:rsidRPr="00D94775">
              <w:rPr>
                <w:rFonts w:ascii="Aptos Narrow" w:eastAsia="Times New Roman" w:hAnsi="Aptos Narrow" w:cs="Times New Roman"/>
                <w:color w:val="141414"/>
                <w:kern w:val="0"/>
                <w:sz w:val="22"/>
                <w:szCs w:val="22"/>
                <w14:ligatures w14:val="none"/>
              </w:rPr>
              <w:t xml:space="preserve"> They must meet HHA training requirements of the Home Health Agency.</w:t>
            </w:r>
          </w:p>
        </w:tc>
        <w:tc>
          <w:tcPr>
            <w:tcW w:w="2610" w:type="dxa"/>
            <w:tcBorders>
              <w:top w:val="nil"/>
              <w:left w:val="nil"/>
              <w:bottom w:val="single" w:sz="4" w:space="0" w:color="auto"/>
              <w:right w:val="single" w:sz="4" w:space="0" w:color="auto"/>
            </w:tcBorders>
            <w:hideMark/>
          </w:tcPr>
          <w:p w14:paraId="253D6041" w14:textId="77777777" w:rsidR="00D94775" w:rsidRPr="00D94775" w:rsidRDefault="00D94775" w:rsidP="00D94775">
            <w:pPr>
              <w:spacing w:after="0" w:line="240" w:lineRule="auto"/>
              <w:rPr>
                <w:rFonts w:ascii="Aptos Narrow" w:eastAsia="Times New Roman" w:hAnsi="Aptos Narrow" w:cs="Times New Roman"/>
                <w:color w:val="141414"/>
                <w:kern w:val="0"/>
                <w:sz w:val="22"/>
                <w:szCs w:val="22"/>
                <w14:ligatures w14:val="none"/>
              </w:rPr>
            </w:pPr>
            <w:r w:rsidRPr="00D94775">
              <w:rPr>
                <w:rFonts w:ascii="Aptos Narrow" w:eastAsia="Times New Roman" w:hAnsi="Aptos Narrow" w:cs="Times New Roman"/>
                <w:color w:val="141414"/>
                <w:kern w:val="0"/>
                <w:sz w:val="22"/>
                <w:szCs w:val="22"/>
                <w14:ligatures w14:val="none"/>
              </w:rPr>
              <w:t>The PCA program is consumer-directed, meaning the member is the employer. PCAs may perform tasks at direction of the consumer.</w:t>
            </w:r>
            <w:r w:rsidRPr="00D94775">
              <w:rPr>
                <w:rFonts w:ascii="Arial" w:eastAsia="Times New Roman" w:hAnsi="Arial" w:cs="Arial"/>
                <w:color w:val="141414"/>
                <w:kern w:val="0"/>
                <w:sz w:val="22"/>
                <w:szCs w:val="22"/>
                <w14:ligatures w14:val="none"/>
              </w:rPr>
              <w:t>​</w:t>
            </w:r>
          </w:p>
        </w:tc>
        <w:tc>
          <w:tcPr>
            <w:tcW w:w="2587" w:type="dxa"/>
            <w:tcBorders>
              <w:top w:val="nil"/>
              <w:left w:val="nil"/>
              <w:bottom w:val="single" w:sz="4" w:space="0" w:color="auto"/>
              <w:right w:val="single" w:sz="4" w:space="0" w:color="auto"/>
            </w:tcBorders>
            <w:hideMark/>
          </w:tcPr>
          <w:p w14:paraId="3EA265D8" w14:textId="77777777" w:rsidR="00D94775" w:rsidRPr="00D94775" w:rsidRDefault="00D94775" w:rsidP="00D94775">
            <w:pPr>
              <w:spacing w:after="0" w:line="240" w:lineRule="auto"/>
              <w:rPr>
                <w:rFonts w:ascii="Aptos Narrow" w:eastAsia="Times New Roman" w:hAnsi="Aptos Narrow" w:cs="Times New Roman"/>
                <w:kern w:val="0"/>
                <w:sz w:val="22"/>
                <w:szCs w:val="22"/>
                <w14:ligatures w14:val="none"/>
              </w:rPr>
            </w:pPr>
            <w:r w:rsidRPr="00D94775">
              <w:rPr>
                <w:rFonts w:ascii="Aptos Narrow" w:eastAsia="Times New Roman" w:hAnsi="Aptos Narrow" w:cs="Times New Roman"/>
                <w:kern w:val="0"/>
                <w:sz w:val="22"/>
                <w:szCs w:val="22"/>
                <w14:ligatures w14:val="none"/>
              </w:rPr>
              <w:t>CCAs are employed by a CSN Agency and supervised by a CSN agency nurse. They must abide by the individual CSN Agency policies and procedures and must meet HHA training and/or competency evaluation requirements as well as training and/or competency requirements for CCA enhanced care services.</w:t>
            </w:r>
          </w:p>
        </w:tc>
        <w:tc>
          <w:tcPr>
            <w:tcW w:w="0" w:type="auto"/>
            <w:tcBorders>
              <w:top w:val="nil"/>
              <w:left w:val="nil"/>
              <w:bottom w:val="single" w:sz="4" w:space="0" w:color="auto"/>
              <w:right w:val="single" w:sz="4" w:space="0" w:color="auto"/>
            </w:tcBorders>
            <w:hideMark/>
          </w:tcPr>
          <w:p w14:paraId="7729ED33" w14:textId="77777777" w:rsidR="00D94775" w:rsidRPr="00D94775" w:rsidRDefault="00D94775" w:rsidP="00D94775">
            <w:pPr>
              <w:spacing w:after="0" w:line="240" w:lineRule="auto"/>
              <w:rPr>
                <w:rFonts w:ascii="Aptos Narrow" w:eastAsia="Times New Roman" w:hAnsi="Aptos Narrow" w:cs="Times New Roman"/>
                <w:kern w:val="0"/>
                <w:sz w:val="22"/>
                <w:szCs w:val="22"/>
                <w14:ligatures w14:val="none"/>
              </w:rPr>
            </w:pPr>
            <w:r w:rsidRPr="00D94775">
              <w:rPr>
                <w:rFonts w:ascii="Aptos Narrow" w:eastAsia="Times New Roman" w:hAnsi="Aptos Narrow" w:cs="Times New Roman"/>
                <w:kern w:val="0"/>
                <w:sz w:val="22"/>
                <w:szCs w:val="22"/>
                <w14:ligatures w14:val="none"/>
              </w:rPr>
              <w:t>HHAs are much more limited in the tasks they can perform.  HHAs and CCAs are employed and supervised by agencies while PCAs are employed by the consumer.</w:t>
            </w:r>
          </w:p>
        </w:tc>
      </w:tr>
      <w:tr w:rsidR="00D94775" w:rsidRPr="00D94775" w14:paraId="5C96D498" w14:textId="77777777" w:rsidTr="00D94775">
        <w:trPr>
          <w:trHeight w:val="2880"/>
        </w:trPr>
        <w:tc>
          <w:tcPr>
            <w:tcW w:w="3235" w:type="dxa"/>
            <w:tcBorders>
              <w:top w:val="nil"/>
              <w:left w:val="single" w:sz="4" w:space="0" w:color="auto"/>
              <w:bottom w:val="single" w:sz="4" w:space="0" w:color="auto"/>
              <w:right w:val="single" w:sz="4" w:space="0" w:color="auto"/>
            </w:tcBorders>
            <w:shd w:val="clear" w:color="000000" w:fill="CCEAD8"/>
            <w:hideMark/>
          </w:tcPr>
          <w:p w14:paraId="13446FCF" w14:textId="77777777" w:rsidR="00D94775" w:rsidRPr="00D94775" w:rsidRDefault="00D94775" w:rsidP="00D94775">
            <w:pPr>
              <w:spacing w:after="0" w:line="240" w:lineRule="auto"/>
              <w:rPr>
                <w:rFonts w:ascii="Aptos Narrow" w:eastAsia="Times New Roman" w:hAnsi="Aptos Narrow" w:cs="Times New Roman"/>
                <w:b/>
                <w:bCs/>
                <w:color w:val="141414"/>
                <w:kern w:val="0"/>
                <w:sz w:val="28"/>
                <w:szCs w:val="28"/>
                <w14:ligatures w14:val="none"/>
              </w:rPr>
            </w:pPr>
            <w:r w:rsidRPr="00D94775">
              <w:rPr>
                <w:rFonts w:ascii="Aptos Narrow" w:eastAsia="Times New Roman" w:hAnsi="Aptos Narrow" w:cs="Times New Roman"/>
                <w:b/>
                <w:bCs/>
                <w:color w:val="141414"/>
                <w:kern w:val="0"/>
                <w:sz w:val="28"/>
                <w:szCs w:val="28"/>
                <w14:ligatures w14:val="none"/>
              </w:rPr>
              <w:t>Family Eligibility</w:t>
            </w:r>
            <w:r w:rsidRPr="00D94775">
              <w:rPr>
                <w:rFonts w:ascii="Arial" w:eastAsia="Times New Roman" w:hAnsi="Arial" w:cs="Arial"/>
                <w:b/>
                <w:bCs/>
                <w:color w:val="141414"/>
                <w:kern w:val="0"/>
                <w:sz w:val="28"/>
                <w:szCs w:val="28"/>
                <w14:ligatures w14:val="none"/>
              </w:rPr>
              <w:t>​</w:t>
            </w:r>
          </w:p>
          <w:p w14:paraId="13E1CCB1" w14:textId="13B49F00" w:rsidR="00D94775" w:rsidRPr="00D94775" w:rsidRDefault="00D94775" w:rsidP="00D94775">
            <w:pPr>
              <w:spacing w:after="0" w:line="240" w:lineRule="auto"/>
              <w:rPr>
                <w:rFonts w:ascii="Aptos Narrow" w:eastAsia="Times New Roman" w:hAnsi="Aptos Narrow" w:cs="Times New Roman"/>
                <w:color w:val="000000"/>
                <w:kern w:val="0"/>
                <w:sz w:val="22"/>
                <w:szCs w:val="22"/>
                <w14:ligatures w14:val="none"/>
              </w:rPr>
            </w:pPr>
            <w:r w:rsidRPr="00D94775">
              <w:rPr>
                <w:rFonts w:ascii="Aptos Narrow" w:eastAsia="Times New Roman" w:hAnsi="Aptos Narrow" w:cs="Times New Roman"/>
                <w:color w:val="000000"/>
                <w:kern w:val="0"/>
                <w:sz w:val="22"/>
                <w:szCs w:val="22"/>
                <w14:ligatures w14:val="none"/>
              </w:rPr>
              <w:t> </w:t>
            </w:r>
          </w:p>
        </w:tc>
        <w:tc>
          <w:tcPr>
            <w:tcW w:w="3240" w:type="dxa"/>
            <w:tcBorders>
              <w:top w:val="nil"/>
              <w:left w:val="nil"/>
              <w:bottom w:val="single" w:sz="4" w:space="0" w:color="auto"/>
              <w:right w:val="single" w:sz="4" w:space="0" w:color="auto"/>
            </w:tcBorders>
            <w:hideMark/>
          </w:tcPr>
          <w:p w14:paraId="58765061" w14:textId="77777777" w:rsidR="00D94775" w:rsidRPr="00D94775" w:rsidRDefault="00D94775" w:rsidP="00D94775">
            <w:pPr>
              <w:spacing w:after="0" w:line="240" w:lineRule="auto"/>
              <w:rPr>
                <w:rFonts w:ascii="Aptos Narrow" w:eastAsia="Times New Roman" w:hAnsi="Aptos Narrow" w:cs="Times New Roman"/>
                <w:kern w:val="0"/>
                <w:sz w:val="22"/>
                <w:szCs w:val="22"/>
                <w14:ligatures w14:val="none"/>
              </w:rPr>
            </w:pPr>
            <w:r w:rsidRPr="00D94775">
              <w:rPr>
                <w:rFonts w:ascii="Aptos Narrow" w:eastAsia="Times New Roman" w:hAnsi="Aptos Narrow" w:cs="Times New Roman"/>
                <w:kern w:val="0"/>
                <w:sz w:val="22"/>
                <w:szCs w:val="22"/>
                <w14:ligatures w14:val="none"/>
              </w:rPr>
              <w:t>Family members, including a parent, spouse, or legal guardian can provide HHA services. Members may also work with HHAs who are not associated with the member/family.</w:t>
            </w:r>
          </w:p>
        </w:tc>
        <w:tc>
          <w:tcPr>
            <w:tcW w:w="2610" w:type="dxa"/>
            <w:tcBorders>
              <w:top w:val="nil"/>
              <w:left w:val="nil"/>
              <w:bottom w:val="single" w:sz="4" w:space="0" w:color="auto"/>
              <w:right w:val="single" w:sz="4" w:space="0" w:color="auto"/>
            </w:tcBorders>
            <w:hideMark/>
          </w:tcPr>
          <w:p w14:paraId="4DF68E47" w14:textId="77777777" w:rsidR="00D94775" w:rsidRPr="00D94775" w:rsidRDefault="00D94775" w:rsidP="00D94775">
            <w:pPr>
              <w:spacing w:after="0" w:line="240" w:lineRule="auto"/>
              <w:rPr>
                <w:rFonts w:ascii="Aptos Narrow" w:eastAsia="Times New Roman" w:hAnsi="Aptos Narrow" w:cs="Times New Roman"/>
                <w:kern w:val="0"/>
                <w:sz w:val="22"/>
                <w:szCs w:val="22"/>
                <w14:ligatures w14:val="none"/>
              </w:rPr>
            </w:pPr>
            <w:r w:rsidRPr="00D94775">
              <w:rPr>
                <w:rFonts w:ascii="Aptos Narrow" w:eastAsia="Times New Roman" w:hAnsi="Aptos Narrow" w:cs="Times New Roman"/>
                <w:kern w:val="0"/>
                <w:sz w:val="22"/>
                <w:szCs w:val="22"/>
                <w14:ligatures w14:val="none"/>
              </w:rPr>
              <w:t>Federal law does not allow a parent of minors, spouse, or legal guardian to be a PCA. Another family member, friend, or individual can serve as a PCA.</w:t>
            </w:r>
            <w:r w:rsidRPr="00D94775">
              <w:rPr>
                <w:rFonts w:ascii="Arial" w:eastAsia="Times New Roman" w:hAnsi="Arial" w:cs="Arial"/>
                <w:kern w:val="0"/>
                <w:sz w:val="22"/>
                <w:szCs w:val="22"/>
                <w14:ligatures w14:val="none"/>
              </w:rPr>
              <w:t>​</w:t>
            </w:r>
          </w:p>
        </w:tc>
        <w:tc>
          <w:tcPr>
            <w:tcW w:w="2587" w:type="dxa"/>
            <w:tcBorders>
              <w:top w:val="nil"/>
              <w:left w:val="nil"/>
              <w:bottom w:val="single" w:sz="4" w:space="0" w:color="auto"/>
              <w:right w:val="single" w:sz="4" w:space="0" w:color="auto"/>
            </w:tcBorders>
            <w:vAlign w:val="bottom"/>
            <w:hideMark/>
          </w:tcPr>
          <w:p w14:paraId="06BD08FF" w14:textId="77777777" w:rsidR="00D94775" w:rsidRPr="00D94775" w:rsidRDefault="00D94775" w:rsidP="00D94775">
            <w:pPr>
              <w:spacing w:after="0" w:line="240" w:lineRule="auto"/>
              <w:rPr>
                <w:rFonts w:ascii="Aptos Narrow" w:eastAsia="Times New Roman" w:hAnsi="Aptos Narrow" w:cs="Times New Roman"/>
                <w:color w:val="000000"/>
                <w:kern w:val="0"/>
                <w:sz w:val="22"/>
                <w:szCs w:val="22"/>
                <w14:ligatures w14:val="none"/>
              </w:rPr>
            </w:pPr>
            <w:r w:rsidRPr="00D94775">
              <w:rPr>
                <w:rFonts w:ascii="Aptos Narrow" w:eastAsia="Times New Roman" w:hAnsi="Aptos Narrow" w:cs="Times New Roman"/>
                <w:color w:val="000000"/>
                <w:kern w:val="0"/>
                <w:sz w:val="22"/>
                <w:szCs w:val="22"/>
                <w14:ligatures w14:val="none"/>
              </w:rPr>
              <w:t xml:space="preserve">CCA services can be provided by individuals who are hired by a CSN agency to provide these services. CCAs can be family members, including parents, spouses, and legal guardians. Non-family, including friends, neighbors, or individuals not connected to the CCM member, are also able to become CCAs.  </w:t>
            </w:r>
          </w:p>
        </w:tc>
        <w:tc>
          <w:tcPr>
            <w:tcW w:w="0" w:type="auto"/>
            <w:tcBorders>
              <w:top w:val="nil"/>
              <w:left w:val="nil"/>
              <w:bottom w:val="single" w:sz="4" w:space="0" w:color="auto"/>
              <w:right w:val="single" w:sz="4" w:space="0" w:color="auto"/>
            </w:tcBorders>
            <w:hideMark/>
          </w:tcPr>
          <w:p w14:paraId="1D0ED1E4" w14:textId="77777777" w:rsidR="00D94775" w:rsidRPr="00D94775" w:rsidRDefault="00D94775" w:rsidP="00D94775">
            <w:pPr>
              <w:spacing w:after="0" w:line="240" w:lineRule="auto"/>
              <w:rPr>
                <w:rFonts w:ascii="Aptos Narrow" w:eastAsia="Times New Roman" w:hAnsi="Aptos Narrow" w:cs="Times New Roman"/>
                <w:kern w:val="0"/>
                <w:sz w:val="22"/>
                <w:szCs w:val="22"/>
                <w14:ligatures w14:val="none"/>
              </w:rPr>
            </w:pPr>
            <w:r w:rsidRPr="00D94775">
              <w:rPr>
                <w:rFonts w:ascii="Aptos Narrow" w:eastAsia="Times New Roman" w:hAnsi="Aptos Narrow" w:cs="Times New Roman"/>
                <w:kern w:val="0"/>
                <w:sz w:val="22"/>
                <w:szCs w:val="22"/>
                <w14:ligatures w14:val="none"/>
              </w:rPr>
              <w:t>A parent of minors, spouse, or legal guardian may be a member’s HHA or CCA but cannot be the member's PCA.</w:t>
            </w:r>
            <w:r w:rsidRPr="00D94775">
              <w:rPr>
                <w:rFonts w:ascii="Arial" w:eastAsia="Times New Roman" w:hAnsi="Arial" w:cs="Arial"/>
                <w:kern w:val="0"/>
                <w:sz w:val="22"/>
                <w:szCs w:val="22"/>
                <w14:ligatures w14:val="none"/>
              </w:rPr>
              <w:t>​</w:t>
            </w:r>
          </w:p>
        </w:tc>
      </w:tr>
    </w:tbl>
    <w:p w14:paraId="6D20A86E" w14:textId="7E6DB12E" w:rsidR="009C4737" w:rsidRPr="00D94775" w:rsidRDefault="009C4737" w:rsidP="00D94775">
      <w:pPr>
        <w:spacing w:after="0" w:line="240" w:lineRule="auto"/>
        <w:rPr>
          <w:rFonts w:ascii="Aptos Narrow" w:eastAsia="Times New Roman" w:hAnsi="Aptos Narrow" w:cs="Times New Roman"/>
          <w:b/>
          <w:bCs/>
          <w:color w:val="000000"/>
          <w:kern w:val="0"/>
          <w:sz w:val="40"/>
          <w:szCs w:val="40"/>
          <w14:ligatures w14:val="none"/>
        </w:rPr>
      </w:pPr>
    </w:p>
    <w:sectPr w:rsidR="009C4737" w:rsidRPr="00D94775" w:rsidSect="00D94775">
      <w:pgSz w:w="17280" w:h="2592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775"/>
    <w:rsid w:val="00144219"/>
    <w:rsid w:val="00176CCB"/>
    <w:rsid w:val="001B6B30"/>
    <w:rsid w:val="00451ECF"/>
    <w:rsid w:val="006152A9"/>
    <w:rsid w:val="006D4E79"/>
    <w:rsid w:val="009C4737"/>
    <w:rsid w:val="00C8410C"/>
    <w:rsid w:val="00D94775"/>
    <w:rsid w:val="00F15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8ABC9"/>
  <w15:chartTrackingRefBased/>
  <w15:docId w15:val="{113D918C-94C5-6048-AE0B-D11094FB8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7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47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47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47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47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7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7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7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7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7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47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47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47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47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7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7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7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775"/>
    <w:rPr>
      <w:rFonts w:eastAsiaTheme="majorEastAsia" w:cstheme="majorBidi"/>
      <w:color w:val="272727" w:themeColor="text1" w:themeTint="D8"/>
    </w:rPr>
  </w:style>
  <w:style w:type="paragraph" w:styleId="Title">
    <w:name w:val="Title"/>
    <w:basedOn w:val="Normal"/>
    <w:next w:val="Normal"/>
    <w:link w:val="TitleChar"/>
    <w:uiPriority w:val="10"/>
    <w:qFormat/>
    <w:rsid w:val="00D947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7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7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7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775"/>
    <w:pPr>
      <w:spacing w:before="160"/>
      <w:jc w:val="center"/>
    </w:pPr>
    <w:rPr>
      <w:i/>
      <w:iCs/>
      <w:color w:val="404040" w:themeColor="text1" w:themeTint="BF"/>
    </w:rPr>
  </w:style>
  <w:style w:type="character" w:customStyle="1" w:styleId="QuoteChar">
    <w:name w:val="Quote Char"/>
    <w:basedOn w:val="DefaultParagraphFont"/>
    <w:link w:val="Quote"/>
    <w:uiPriority w:val="29"/>
    <w:rsid w:val="00D94775"/>
    <w:rPr>
      <w:i/>
      <w:iCs/>
      <w:color w:val="404040" w:themeColor="text1" w:themeTint="BF"/>
    </w:rPr>
  </w:style>
  <w:style w:type="paragraph" w:styleId="ListParagraph">
    <w:name w:val="List Paragraph"/>
    <w:basedOn w:val="Normal"/>
    <w:uiPriority w:val="34"/>
    <w:qFormat/>
    <w:rsid w:val="00D94775"/>
    <w:pPr>
      <w:ind w:left="720"/>
      <w:contextualSpacing/>
    </w:pPr>
  </w:style>
  <w:style w:type="character" w:styleId="IntenseEmphasis">
    <w:name w:val="Intense Emphasis"/>
    <w:basedOn w:val="DefaultParagraphFont"/>
    <w:uiPriority w:val="21"/>
    <w:qFormat/>
    <w:rsid w:val="00D94775"/>
    <w:rPr>
      <w:i/>
      <w:iCs/>
      <w:color w:val="0F4761" w:themeColor="accent1" w:themeShade="BF"/>
    </w:rPr>
  </w:style>
  <w:style w:type="paragraph" w:styleId="IntenseQuote">
    <w:name w:val="Intense Quote"/>
    <w:basedOn w:val="Normal"/>
    <w:next w:val="Normal"/>
    <w:link w:val="IntenseQuoteChar"/>
    <w:uiPriority w:val="30"/>
    <w:qFormat/>
    <w:rsid w:val="00D947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775"/>
    <w:rPr>
      <w:i/>
      <w:iCs/>
      <w:color w:val="0F4761" w:themeColor="accent1" w:themeShade="BF"/>
    </w:rPr>
  </w:style>
  <w:style w:type="character" w:styleId="IntenseReference">
    <w:name w:val="Intense Reference"/>
    <w:basedOn w:val="DefaultParagraphFont"/>
    <w:uiPriority w:val="32"/>
    <w:qFormat/>
    <w:rsid w:val="00D947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B2F8D-21D6-8C48-A328-6EBD86852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909</Words>
  <Characters>4646</Characters>
  <Application>Microsoft Office Word</Application>
  <DocSecurity>0</DocSecurity>
  <Lines>258</Lines>
  <Paragraphs>76</Paragraphs>
  <ScaleCrop>false</ScaleCrop>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MacDonald, Emma R</dc:creator>
  <cp:keywords/>
  <dc:description/>
  <cp:lastModifiedBy>Podgorni, Terri</cp:lastModifiedBy>
  <cp:revision>2</cp:revision>
  <dcterms:created xsi:type="dcterms:W3CDTF">2026-01-26T14:57:00Z</dcterms:created>
  <dcterms:modified xsi:type="dcterms:W3CDTF">2026-01-26T14:57:00Z</dcterms:modified>
</cp:coreProperties>
</file>