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FAF0C" w14:textId="77777777" w:rsidR="004362D3" w:rsidRPr="004362D3" w:rsidRDefault="004362D3" w:rsidP="004362D3">
      <w:pPr>
        <w:pStyle w:val="Heading1"/>
      </w:pPr>
      <w:r w:rsidRPr="004362D3">
        <w:t>Primary Care Clinician Plan</w:t>
      </w:r>
    </w:p>
    <w:p w14:paraId="5C9326F9" w14:textId="100528E0" w:rsidR="004362D3" w:rsidRPr="004362D3" w:rsidRDefault="004362D3" w:rsidP="004362D3">
      <w:pPr>
        <w:pStyle w:val="Heading1"/>
        <w:rPr>
          <w:sz w:val="36"/>
          <w:szCs w:val="36"/>
        </w:rPr>
      </w:pPr>
      <w:r w:rsidRPr="004362D3">
        <w:t>Member Handbook</w:t>
      </w:r>
      <w:r w:rsidRPr="004362D3">
        <w:br/>
      </w:r>
      <w:r w:rsidRPr="004362D3">
        <w:rPr>
          <w:sz w:val="36"/>
          <w:szCs w:val="36"/>
        </w:rPr>
        <w:t>Helping you with your health-plan benefits</w:t>
      </w:r>
      <w:r>
        <w:br w:type="page"/>
      </w:r>
    </w:p>
    <w:p w14:paraId="433E9402" w14:textId="7F4D7B72" w:rsidR="004362D3" w:rsidRPr="004362D3" w:rsidRDefault="004362D3" w:rsidP="004362D3">
      <w:pPr>
        <w:spacing w:after="120"/>
        <w:rPr>
          <w:rFonts w:asciiTheme="majorHAnsi" w:eastAsiaTheme="majorEastAsia" w:hAnsiTheme="majorHAnsi" w:cstheme="majorBidi"/>
          <w:b/>
          <w:spacing w:val="5"/>
        </w:rPr>
      </w:pPr>
      <w:r w:rsidRPr="004362D3">
        <w:rPr>
          <w:b/>
          <w:spacing w:val="5"/>
        </w:rPr>
        <w:lastRenderedPageBreak/>
        <w:t>In an emergency, you can go to any hospital.</w:t>
      </w:r>
    </w:p>
    <w:p w14:paraId="52C0F4FB" w14:textId="5A85B27C" w:rsidR="004362D3" w:rsidRPr="004362D3" w:rsidRDefault="004362D3" w:rsidP="004362D3">
      <w:pPr>
        <w:spacing w:after="120"/>
        <w:rPr>
          <w:rFonts w:asciiTheme="majorHAnsi" w:eastAsiaTheme="majorEastAsia" w:hAnsiTheme="majorHAnsi" w:cstheme="majorBidi"/>
          <w:b/>
          <w:spacing w:val="5"/>
        </w:rPr>
      </w:pPr>
      <w:r w:rsidRPr="004362D3">
        <w:rPr>
          <w:rFonts w:asciiTheme="majorHAnsi" w:eastAsiaTheme="majorEastAsia" w:hAnsiTheme="majorHAnsi" w:cstheme="majorBidi"/>
          <w:b/>
          <w:spacing w:val="5"/>
        </w:rPr>
        <w:t>You do not need to worry about which health plan you have.</w:t>
      </w:r>
    </w:p>
    <w:p w14:paraId="4F831C5F" w14:textId="77777777" w:rsidR="004362D3" w:rsidRPr="004362D3" w:rsidRDefault="004362D3" w:rsidP="004362D3">
      <w:pPr>
        <w:spacing w:after="120"/>
        <w:rPr>
          <w:rFonts w:asciiTheme="majorHAnsi" w:eastAsiaTheme="majorEastAsia" w:hAnsiTheme="majorHAnsi" w:cstheme="majorBidi"/>
          <w:b/>
          <w:spacing w:val="5"/>
        </w:rPr>
      </w:pPr>
      <w:r w:rsidRPr="004362D3">
        <w:rPr>
          <w:rFonts w:asciiTheme="majorHAnsi" w:eastAsiaTheme="majorEastAsia" w:hAnsiTheme="majorHAnsi" w:cstheme="majorBidi"/>
          <w:b/>
          <w:spacing w:val="5"/>
        </w:rPr>
        <w:t>For a medical emergency, call 911.</w:t>
      </w:r>
    </w:p>
    <w:p w14:paraId="73E44485" w14:textId="6A8993BD" w:rsidR="004362D3" w:rsidRPr="004362D3" w:rsidRDefault="004362D3" w:rsidP="004362D3">
      <w:pPr>
        <w:spacing w:after="120"/>
        <w:rPr>
          <w:rFonts w:asciiTheme="majorHAnsi" w:eastAsiaTheme="majorEastAsia" w:hAnsiTheme="majorHAnsi" w:cstheme="majorBidi"/>
          <w:b/>
          <w:spacing w:val="5"/>
        </w:rPr>
      </w:pPr>
      <w:r w:rsidRPr="004362D3">
        <w:rPr>
          <w:rFonts w:asciiTheme="majorHAnsi" w:eastAsiaTheme="majorEastAsia" w:hAnsiTheme="majorHAnsi" w:cstheme="majorBidi"/>
          <w:b/>
          <w:spacing w:val="5"/>
        </w:rPr>
        <w:t>For a mental health emergency, call o</w:t>
      </w:r>
      <w:r>
        <w:rPr>
          <w:rFonts w:asciiTheme="majorHAnsi" w:eastAsiaTheme="majorEastAsia" w:hAnsiTheme="majorHAnsi" w:cstheme="majorBidi"/>
          <w:b/>
          <w:spacing w:val="5"/>
        </w:rPr>
        <w:t>r</w:t>
      </w:r>
      <w:r w:rsidRPr="004362D3">
        <w:rPr>
          <w:rFonts w:asciiTheme="majorHAnsi" w:eastAsiaTheme="majorEastAsia" w:hAnsiTheme="majorHAnsi" w:cstheme="majorBidi"/>
          <w:b/>
          <w:spacing w:val="5"/>
        </w:rPr>
        <w:t xml:space="preserve"> text the MA Behavioral Health Help Line </w:t>
      </w:r>
      <w:commentRangeStart w:id="0"/>
      <w:commentRangeEnd w:id="0"/>
      <w:r w:rsidR="006A5A87">
        <w:rPr>
          <w:rStyle w:val="CommentReference"/>
          <w:rFonts w:ascii="Times New Roman" w:eastAsia="Times New Roman" w:hAnsi="Times New Roman" w:cs="Times New Roman"/>
          <w:color w:val="auto"/>
        </w:rPr>
        <w:commentReference w:id="0"/>
      </w:r>
      <w:r w:rsidRPr="004362D3">
        <w:rPr>
          <w:rFonts w:asciiTheme="majorHAnsi" w:eastAsiaTheme="majorEastAsia" w:hAnsiTheme="majorHAnsi" w:cstheme="majorBidi"/>
          <w:b/>
          <w:spacing w:val="5"/>
        </w:rPr>
        <w:t xml:space="preserve">at </w:t>
      </w:r>
      <w:r w:rsidR="00A536B3">
        <w:rPr>
          <w:rFonts w:asciiTheme="majorHAnsi" w:eastAsiaTheme="majorEastAsia" w:hAnsiTheme="majorHAnsi" w:cstheme="majorBidi"/>
          <w:b/>
          <w:spacing w:val="5"/>
        </w:rPr>
        <w:t>(</w:t>
      </w:r>
      <w:r w:rsidRPr="004362D3">
        <w:rPr>
          <w:rFonts w:asciiTheme="majorHAnsi" w:eastAsiaTheme="majorEastAsia" w:hAnsiTheme="majorHAnsi" w:cstheme="majorBidi"/>
          <w:b/>
          <w:spacing w:val="5"/>
        </w:rPr>
        <w:t>833</w:t>
      </w:r>
      <w:r w:rsidR="00A536B3">
        <w:rPr>
          <w:rFonts w:asciiTheme="majorHAnsi" w:eastAsiaTheme="majorEastAsia" w:hAnsiTheme="majorHAnsi" w:cstheme="majorBidi"/>
          <w:b/>
          <w:spacing w:val="5"/>
        </w:rPr>
        <w:t xml:space="preserve">) </w:t>
      </w:r>
      <w:r w:rsidRPr="004362D3">
        <w:rPr>
          <w:rFonts w:asciiTheme="majorHAnsi" w:eastAsiaTheme="majorEastAsia" w:hAnsiTheme="majorHAnsi" w:cstheme="majorBidi"/>
          <w:b/>
          <w:spacing w:val="5"/>
        </w:rPr>
        <w:t xml:space="preserve">773-2445. </w:t>
      </w:r>
    </w:p>
    <w:p w14:paraId="1725A49F" w14:textId="77777777" w:rsidR="004362D3" w:rsidRPr="004362D3" w:rsidRDefault="004362D3" w:rsidP="004362D3">
      <w:pPr>
        <w:spacing w:after="120"/>
        <w:rPr>
          <w:rFonts w:asciiTheme="majorHAnsi" w:eastAsiaTheme="majorEastAsia" w:hAnsiTheme="majorHAnsi" w:cstheme="majorBidi"/>
          <w:b/>
          <w:spacing w:val="5"/>
        </w:rPr>
      </w:pPr>
      <w:r w:rsidRPr="004362D3">
        <w:rPr>
          <w:rFonts w:asciiTheme="majorHAnsi" w:eastAsiaTheme="majorEastAsia" w:hAnsiTheme="majorHAnsi" w:cstheme="majorBidi"/>
          <w:b/>
          <w:spacing w:val="5"/>
        </w:rPr>
        <w:t>We speak your language</w:t>
      </w:r>
    </w:p>
    <w:p w14:paraId="1A291672" w14:textId="20959E44" w:rsidR="004362D3" w:rsidRPr="004362D3" w:rsidRDefault="004362D3" w:rsidP="004362D3">
      <w:pPr>
        <w:rPr>
          <w:rFonts w:asciiTheme="majorHAnsi" w:eastAsiaTheme="majorEastAsia" w:hAnsiTheme="majorHAnsi" w:cstheme="majorBidi"/>
          <w:bCs/>
          <w:spacing w:val="5"/>
        </w:rPr>
      </w:pPr>
      <w:r w:rsidRPr="004362D3">
        <w:rPr>
          <w:rFonts w:asciiTheme="majorHAnsi" w:eastAsiaTheme="majorEastAsia" w:hAnsiTheme="majorHAnsi" w:cstheme="majorBidi"/>
          <w:bCs/>
          <w:spacing w:val="5"/>
        </w:rPr>
        <w:t xml:space="preserve">If you need help from an interpreter or translator, please call the MassHealth </w:t>
      </w:r>
      <w:r>
        <w:rPr>
          <w:rFonts w:asciiTheme="majorHAnsi" w:eastAsiaTheme="majorEastAsia" w:hAnsiTheme="majorHAnsi" w:cstheme="majorBidi"/>
          <w:bCs/>
          <w:spacing w:val="5"/>
        </w:rPr>
        <w:br/>
      </w:r>
      <w:r w:rsidRPr="004362D3">
        <w:rPr>
          <w:rFonts w:asciiTheme="majorHAnsi" w:eastAsiaTheme="majorEastAsia" w:hAnsiTheme="majorHAnsi" w:cstheme="majorBidi"/>
          <w:bCs/>
          <w:spacing w:val="5"/>
        </w:rPr>
        <w:t>Customer Service Center.</w:t>
      </w:r>
    </w:p>
    <w:p w14:paraId="7CC65117" w14:textId="1755E791" w:rsidR="00B04FA5" w:rsidRDefault="00B04FA5" w:rsidP="0069494F"/>
    <w:p w14:paraId="0BD59CE0" w14:textId="3578B232" w:rsidR="0084589F" w:rsidRDefault="00495485" w:rsidP="0069494F">
      <w:r w:rsidRPr="00495485">
        <w:t>MassHealth Customer Service: (800) 841-2900</w:t>
      </w:r>
      <w:r w:rsidR="00122F36">
        <w:t>,</w:t>
      </w:r>
      <w:r w:rsidRPr="00495485">
        <w:t xml:space="preserve"> TDD/TTY</w:t>
      </w:r>
      <w:r w:rsidR="008C6FE5">
        <w:t>:</w:t>
      </w:r>
      <w:r w:rsidRPr="00495485">
        <w:t xml:space="preserve"> 711</w:t>
      </w:r>
      <w:r w:rsidR="00122F36">
        <w:t>.</w:t>
      </w:r>
    </w:p>
    <w:p w14:paraId="7B73FA53" w14:textId="56E48D64" w:rsidR="00A536B3" w:rsidRDefault="00A536B3" w:rsidP="0069494F">
      <w:pPr>
        <w:sectPr w:rsidR="00A536B3" w:rsidSect="00A536B3">
          <w:headerReference w:type="even" r:id="rId15"/>
          <w:headerReference w:type="default" r:id="rId16"/>
          <w:footerReference w:type="even" r:id="rId17"/>
          <w:footerReference w:type="default" r:id="rId18"/>
          <w:headerReference w:type="first" r:id="rId19"/>
          <w:footerReference w:type="first" r:id="rId20"/>
          <w:pgSz w:w="12240" w:h="15840"/>
          <w:pgMar w:top="1530" w:right="1080" w:bottom="1170" w:left="1080" w:header="540" w:footer="540" w:gutter="0"/>
          <w:pgNumType w:fmt="lowerRoman" w:start="1"/>
          <w:cols w:space="720"/>
          <w:titlePg/>
          <w:docGrid w:linePitch="360"/>
        </w:sectPr>
      </w:pPr>
    </w:p>
    <w:sdt>
      <w:sdtPr>
        <w:rPr>
          <w:rFonts w:asciiTheme="minorHAnsi" w:eastAsiaTheme="minorEastAsia" w:hAnsiTheme="minorHAnsi" w:cs="Minion Pro"/>
          <w:b w:val="0"/>
          <w:bCs/>
          <w:spacing w:val="0"/>
          <w:sz w:val="22"/>
          <w:szCs w:val="22"/>
          <w:lang w:bidi="ar-SA"/>
        </w:rPr>
        <w:id w:val="-717432258"/>
        <w:docPartObj>
          <w:docPartGallery w:val="Table of Contents"/>
          <w:docPartUnique/>
        </w:docPartObj>
      </w:sdtPr>
      <w:sdtEndPr>
        <w:rPr>
          <w:rFonts w:ascii="Minion Pro" w:hAnsi="Minion Pro"/>
          <w:bCs w:val="0"/>
          <w:noProof/>
          <w:spacing w:val="1"/>
          <w:sz w:val="26"/>
          <w:szCs w:val="26"/>
        </w:rPr>
      </w:sdtEndPr>
      <w:sdtContent>
        <w:p w14:paraId="34122E2A" w14:textId="3CD8F795" w:rsidR="004F2742" w:rsidRDefault="004F2742" w:rsidP="004362D3">
          <w:pPr>
            <w:pStyle w:val="TOCHeading"/>
          </w:pPr>
          <w:r>
            <w:t>Contents</w:t>
          </w:r>
        </w:p>
        <w:p w14:paraId="5B2DFB8B" w14:textId="4FD5BFA0" w:rsidR="004F2742" w:rsidRDefault="004F2742" w:rsidP="004159FA">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r>
            <w:fldChar w:fldCharType="begin"/>
          </w:r>
          <w:r>
            <w:instrText xml:space="preserve"> TOC \o "1-3" \h \z \u </w:instrText>
          </w:r>
          <w:r>
            <w:fldChar w:fldCharType="separate"/>
          </w:r>
          <w:hyperlink w:anchor="_Toc183082353" w:history="1">
            <w:r w:rsidRPr="00651FD1">
              <w:rPr>
                <w:rStyle w:val="Hyperlink"/>
                <w:noProof/>
              </w:rPr>
              <w:t>1. Welcome</w:t>
            </w:r>
            <w:r>
              <w:rPr>
                <w:noProof/>
                <w:webHidden/>
              </w:rPr>
              <w:tab/>
            </w:r>
            <w:r>
              <w:rPr>
                <w:noProof/>
                <w:webHidden/>
              </w:rPr>
              <w:fldChar w:fldCharType="begin"/>
            </w:r>
            <w:r>
              <w:rPr>
                <w:noProof/>
                <w:webHidden/>
              </w:rPr>
              <w:instrText xml:space="preserve"> PAGEREF _Toc183082353 \h </w:instrText>
            </w:r>
            <w:r>
              <w:rPr>
                <w:noProof/>
                <w:webHidden/>
              </w:rPr>
            </w:r>
            <w:r>
              <w:rPr>
                <w:noProof/>
                <w:webHidden/>
              </w:rPr>
              <w:fldChar w:fldCharType="separate"/>
            </w:r>
            <w:r w:rsidR="00D43CFB">
              <w:rPr>
                <w:noProof/>
                <w:webHidden/>
              </w:rPr>
              <w:t>1</w:t>
            </w:r>
            <w:r>
              <w:rPr>
                <w:noProof/>
                <w:webHidden/>
              </w:rPr>
              <w:fldChar w:fldCharType="end"/>
            </w:r>
          </w:hyperlink>
        </w:p>
        <w:p w14:paraId="0E17EA87" w14:textId="22B677EC" w:rsidR="004F2742" w:rsidRDefault="004F2742" w:rsidP="004362D3">
          <w:pPr>
            <w:pStyle w:val="TOC3"/>
            <w:rPr>
              <w:rFonts w:cstheme="minorBidi"/>
              <w:noProof/>
              <w:color w:val="auto"/>
              <w:kern w:val="2"/>
              <w:sz w:val="24"/>
              <w:szCs w:val="24"/>
              <w14:ligatures w14:val="standardContextual"/>
            </w:rPr>
          </w:pPr>
          <w:hyperlink w:anchor="_Toc183082354" w:history="1">
            <w:r w:rsidRPr="00651FD1">
              <w:rPr>
                <w:rStyle w:val="Hyperlink"/>
                <w:noProof/>
              </w:rPr>
              <w:t>Important things you should know</w:t>
            </w:r>
            <w:r>
              <w:rPr>
                <w:noProof/>
                <w:webHidden/>
              </w:rPr>
              <w:tab/>
            </w:r>
            <w:r>
              <w:rPr>
                <w:noProof/>
                <w:webHidden/>
              </w:rPr>
              <w:fldChar w:fldCharType="begin"/>
            </w:r>
            <w:r>
              <w:rPr>
                <w:noProof/>
                <w:webHidden/>
              </w:rPr>
              <w:instrText xml:space="preserve"> PAGEREF _Toc183082354 \h </w:instrText>
            </w:r>
            <w:r>
              <w:rPr>
                <w:noProof/>
                <w:webHidden/>
              </w:rPr>
            </w:r>
            <w:r>
              <w:rPr>
                <w:noProof/>
                <w:webHidden/>
              </w:rPr>
              <w:fldChar w:fldCharType="separate"/>
            </w:r>
            <w:r w:rsidR="00D43CFB">
              <w:rPr>
                <w:noProof/>
                <w:webHidden/>
              </w:rPr>
              <w:t>1</w:t>
            </w:r>
            <w:r>
              <w:rPr>
                <w:noProof/>
                <w:webHidden/>
              </w:rPr>
              <w:fldChar w:fldCharType="end"/>
            </w:r>
          </w:hyperlink>
        </w:p>
        <w:p w14:paraId="268CA028" w14:textId="263B16D5" w:rsidR="004F2742" w:rsidRDefault="004F2742" w:rsidP="004159FA">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56" w:history="1">
            <w:r w:rsidRPr="00651FD1">
              <w:rPr>
                <w:rStyle w:val="Hyperlink"/>
                <w:noProof/>
              </w:rPr>
              <w:t>2. MassHealth PCC plan membership</w:t>
            </w:r>
            <w:r>
              <w:rPr>
                <w:noProof/>
                <w:webHidden/>
              </w:rPr>
              <w:tab/>
            </w:r>
            <w:r>
              <w:rPr>
                <w:noProof/>
                <w:webHidden/>
              </w:rPr>
              <w:fldChar w:fldCharType="begin"/>
            </w:r>
            <w:r>
              <w:rPr>
                <w:noProof/>
                <w:webHidden/>
              </w:rPr>
              <w:instrText xml:space="preserve"> PAGEREF _Toc183082356 \h </w:instrText>
            </w:r>
            <w:r>
              <w:rPr>
                <w:noProof/>
                <w:webHidden/>
              </w:rPr>
            </w:r>
            <w:r>
              <w:rPr>
                <w:noProof/>
                <w:webHidden/>
              </w:rPr>
              <w:fldChar w:fldCharType="separate"/>
            </w:r>
            <w:r w:rsidR="00D43CFB">
              <w:rPr>
                <w:noProof/>
                <w:webHidden/>
              </w:rPr>
              <w:t>3</w:t>
            </w:r>
            <w:r>
              <w:rPr>
                <w:noProof/>
                <w:webHidden/>
              </w:rPr>
              <w:fldChar w:fldCharType="end"/>
            </w:r>
          </w:hyperlink>
        </w:p>
        <w:p w14:paraId="7BE8E1F7" w14:textId="331953BB" w:rsidR="004F2742" w:rsidRDefault="004F2742" w:rsidP="004362D3">
          <w:pPr>
            <w:pStyle w:val="TOC3"/>
            <w:rPr>
              <w:rFonts w:cstheme="minorBidi"/>
              <w:noProof/>
              <w:color w:val="auto"/>
              <w:kern w:val="2"/>
              <w:sz w:val="24"/>
              <w:szCs w:val="24"/>
              <w14:ligatures w14:val="standardContextual"/>
            </w:rPr>
          </w:pPr>
          <w:hyperlink w:anchor="_Toc183082357" w:history="1">
            <w:r w:rsidRPr="00651FD1">
              <w:rPr>
                <w:rStyle w:val="Hyperlink"/>
                <w:noProof/>
              </w:rPr>
              <w:t>What is MassHealth?</w:t>
            </w:r>
            <w:r>
              <w:rPr>
                <w:noProof/>
                <w:webHidden/>
              </w:rPr>
              <w:tab/>
            </w:r>
            <w:r>
              <w:rPr>
                <w:noProof/>
                <w:webHidden/>
              </w:rPr>
              <w:fldChar w:fldCharType="begin"/>
            </w:r>
            <w:r>
              <w:rPr>
                <w:noProof/>
                <w:webHidden/>
              </w:rPr>
              <w:instrText xml:space="preserve"> PAGEREF _Toc183082357 \h </w:instrText>
            </w:r>
            <w:r>
              <w:rPr>
                <w:noProof/>
                <w:webHidden/>
              </w:rPr>
            </w:r>
            <w:r>
              <w:rPr>
                <w:noProof/>
                <w:webHidden/>
              </w:rPr>
              <w:fldChar w:fldCharType="separate"/>
            </w:r>
            <w:r w:rsidR="00D43CFB">
              <w:rPr>
                <w:noProof/>
                <w:webHidden/>
              </w:rPr>
              <w:t>3</w:t>
            </w:r>
            <w:r>
              <w:rPr>
                <w:noProof/>
                <w:webHidden/>
              </w:rPr>
              <w:fldChar w:fldCharType="end"/>
            </w:r>
          </w:hyperlink>
        </w:p>
        <w:p w14:paraId="3031ACDA" w14:textId="1850C9F8" w:rsidR="004F2742" w:rsidRDefault="004F2742" w:rsidP="004362D3">
          <w:pPr>
            <w:pStyle w:val="TOC3"/>
            <w:rPr>
              <w:rFonts w:cstheme="minorBidi"/>
              <w:noProof/>
              <w:color w:val="auto"/>
              <w:kern w:val="2"/>
              <w:sz w:val="24"/>
              <w:szCs w:val="24"/>
              <w14:ligatures w14:val="standardContextual"/>
            </w:rPr>
          </w:pPr>
          <w:hyperlink w:anchor="_Toc183082358" w:history="1">
            <w:r w:rsidRPr="00651FD1">
              <w:rPr>
                <w:rStyle w:val="Hyperlink"/>
                <w:noProof/>
              </w:rPr>
              <w:t>What is the PCC Plan?</w:t>
            </w:r>
            <w:r>
              <w:rPr>
                <w:noProof/>
                <w:webHidden/>
              </w:rPr>
              <w:tab/>
            </w:r>
            <w:r>
              <w:rPr>
                <w:noProof/>
                <w:webHidden/>
              </w:rPr>
              <w:fldChar w:fldCharType="begin"/>
            </w:r>
            <w:r>
              <w:rPr>
                <w:noProof/>
                <w:webHidden/>
              </w:rPr>
              <w:instrText xml:space="preserve"> PAGEREF _Toc183082358 \h </w:instrText>
            </w:r>
            <w:r>
              <w:rPr>
                <w:noProof/>
                <w:webHidden/>
              </w:rPr>
            </w:r>
            <w:r>
              <w:rPr>
                <w:noProof/>
                <w:webHidden/>
              </w:rPr>
              <w:fldChar w:fldCharType="separate"/>
            </w:r>
            <w:r w:rsidR="00D43CFB">
              <w:rPr>
                <w:noProof/>
                <w:webHidden/>
              </w:rPr>
              <w:t>3</w:t>
            </w:r>
            <w:r>
              <w:rPr>
                <w:noProof/>
                <w:webHidden/>
              </w:rPr>
              <w:fldChar w:fldCharType="end"/>
            </w:r>
          </w:hyperlink>
        </w:p>
        <w:p w14:paraId="7CC1053A" w14:textId="0CBDECD7" w:rsidR="004F2742" w:rsidRDefault="004F2742" w:rsidP="004362D3">
          <w:pPr>
            <w:pStyle w:val="TOC3"/>
            <w:rPr>
              <w:rFonts w:cstheme="minorBidi"/>
              <w:noProof/>
              <w:color w:val="auto"/>
              <w:kern w:val="2"/>
              <w:sz w:val="24"/>
              <w:szCs w:val="24"/>
              <w14:ligatures w14:val="standardContextual"/>
            </w:rPr>
          </w:pPr>
          <w:hyperlink w:anchor="_Toc183082359" w:history="1">
            <w:r w:rsidRPr="00651FD1">
              <w:rPr>
                <w:rStyle w:val="Hyperlink"/>
                <w:noProof/>
              </w:rPr>
              <w:t>PCC plan provider network</w:t>
            </w:r>
            <w:r>
              <w:rPr>
                <w:noProof/>
                <w:webHidden/>
              </w:rPr>
              <w:tab/>
            </w:r>
            <w:r>
              <w:rPr>
                <w:noProof/>
                <w:webHidden/>
              </w:rPr>
              <w:fldChar w:fldCharType="begin"/>
            </w:r>
            <w:r>
              <w:rPr>
                <w:noProof/>
                <w:webHidden/>
              </w:rPr>
              <w:instrText xml:space="preserve"> PAGEREF _Toc183082359 \h </w:instrText>
            </w:r>
            <w:r>
              <w:rPr>
                <w:noProof/>
                <w:webHidden/>
              </w:rPr>
            </w:r>
            <w:r>
              <w:rPr>
                <w:noProof/>
                <w:webHidden/>
              </w:rPr>
              <w:fldChar w:fldCharType="separate"/>
            </w:r>
            <w:r w:rsidR="00D43CFB">
              <w:rPr>
                <w:noProof/>
                <w:webHidden/>
              </w:rPr>
              <w:t>4</w:t>
            </w:r>
            <w:r>
              <w:rPr>
                <w:noProof/>
                <w:webHidden/>
              </w:rPr>
              <w:fldChar w:fldCharType="end"/>
            </w:r>
          </w:hyperlink>
        </w:p>
        <w:p w14:paraId="13F280B4" w14:textId="1E2C8394" w:rsidR="004F2742" w:rsidRDefault="004F2742" w:rsidP="004362D3">
          <w:pPr>
            <w:pStyle w:val="TOC3"/>
            <w:rPr>
              <w:rFonts w:cstheme="minorBidi"/>
              <w:noProof/>
              <w:color w:val="auto"/>
              <w:kern w:val="2"/>
              <w:sz w:val="24"/>
              <w:szCs w:val="24"/>
              <w14:ligatures w14:val="standardContextual"/>
            </w:rPr>
          </w:pPr>
          <w:hyperlink w:anchor="_Toc183082360" w:history="1">
            <w:r w:rsidRPr="00651FD1">
              <w:rPr>
                <w:rStyle w:val="Hyperlink"/>
                <w:noProof/>
              </w:rPr>
              <w:t>PCC plan behavioral health provider network</w:t>
            </w:r>
            <w:r>
              <w:rPr>
                <w:noProof/>
                <w:webHidden/>
              </w:rPr>
              <w:tab/>
            </w:r>
            <w:r>
              <w:rPr>
                <w:noProof/>
                <w:webHidden/>
              </w:rPr>
              <w:fldChar w:fldCharType="begin"/>
            </w:r>
            <w:r>
              <w:rPr>
                <w:noProof/>
                <w:webHidden/>
              </w:rPr>
              <w:instrText xml:space="preserve"> PAGEREF _Toc183082360 \h </w:instrText>
            </w:r>
            <w:r>
              <w:rPr>
                <w:noProof/>
                <w:webHidden/>
              </w:rPr>
            </w:r>
            <w:r>
              <w:rPr>
                <w:noProof/>
                <w:webHidden/>
              </w:rPr>
              <w:fldChar w:fldCharType="separate"/>
            </w:r>
            <w:r w:rsidR="00D43CFB">
              <w:rPr>
                <w:noProof/>
                <w:webHidden/>
              </w:rPr>
              <w:t>4</w:t>
            </w:r>
            <w:r>
              <w:rPr>
                <w:noProof/>
                <w:webHidden/>
              </w:rPr>
              <w:fldChar w:fldCharType="end"/>
            </w:r>
          </w:hyperlink>
        </w:p>
        <w:p w14:paraId="59402BF7" w14:textId="4987EF01" w:rsidR="004F2742" w:rsidRDefault="004F2742" w:rsidP="004362D3">
          <w:pPr>
            <w:pStyle w:val="TOC3"/>
            <w:rPr>
              <w:rFonts w:cstheme="minorBidi"/>
              <w:noProof/>
              <w:color w:val="auto"/>
              <w:kern w:val="2"/>
              <w:sz w:val="24"/>
              <w:szCs w:val="24"/>
              <w14:ligatures w14:val="standardContextual"/>
            </w:rPr>
          </w:pPr>
          <w:hyperlink w:anchor="_Toc183082361" w:history="1">
            <w:r w:rsidRPr="00651FD1">
              <w:rPr>
                <w:rStyle w:val="Hyperlink"/>
                <w:noProof/>
              </w:rPr>
              <w:t>Out-of-network services</w:t>
            </w:r>
            <w:r>
              <w:rPr>
                <w:noProof/>
                <w:webHidden/>
              </w:rPr>
              <w:tab/>
            </w:r>
            <w:r>
              <w:rPr>
                <w:noProof/>
                <w:webHidden/>
              </w:rPr>
              <w:fldChar w:fldCharType="begin"/>
            </w:r>
            <w:r>
              <w:rPr>
                <w:noProof/>
                <w:webHidden/>
              </w:rPr>
              <w:instrText xml:space="preserve"> PAGEREF _Toc183082361 \h </w:instrText>
            </w:r>
            <w:r>
              <w:rPr>
                <w:noProof/>
                <w:webHidden/>
              </w:rPr>
            </w:r>
            <w:r>
              <w:rPr>
                <w:noProof/>
                <w:webHidden/>
              </w:rPr>
              <w:fldChar w:fldCharType="separate"/>
            </w:r>
            <w:r w:rsidR="00D43CFB">
              <w:rPr>
                <w:noProof/>
                <w:webHidden/>
              </w:rPr>
              <w:t>4</w:t>
            </w:r>
            <w:r>
              <w:rPr>
                <w:noProof/>
                <w:webHidden/>
              </w:rPr>
              <w:fldChar w:fldCharType="end"/>
            </w:r>
          </w:hyperlink>
        </w:p>
        <w:p w14:paraId="0DE393E0" w14:textId="1E6AE94C" w:rsidR="004F2742" w:rsidRDefault="004F2742" w:rsidP="004362D3">
          <w:pPr>
            <w:pStyle w:val="TOC3"/>
            <w:rPr>
              <w:rFonts w:cstheme="minorBidi"/>
              <w:noProof/>
              <w:color w:val="auto"/>
              <w:kern w:val="2"/>
              <w:sz w:val="24"/>
              <w:szCs w:val="24"/>
              <w14:ligatures w14:val="standardContextual"/>
            </w:rPr>
          </w:pPr>
          <w:hyperlink w:anchor="_Toc183082362" w:history="1">
            <w:r w:rsidRPr="00651FD1">
              <w:rPr>
                <w:rStyle w:val="Hyperlink"/>
                <w:noProof/>
              </w:rPr>
              <w:t>Family planning services</w:t>
            </w:r>
            <w:r>
              <w:rPr>
                <w:noProof/>
                <w:webHidden/>
              </w:rPr>
              <w:tab/>
            </w:r>
            <w:r>
              <w:rPr>
                <w:noProof/>
                <w:webHidden/>
              </w:rPr>
              <w:fldChar w:fldCharType="begin"/>
            </w:r>
            <w:r>
              <w:rPr>
                <w:noProof/>
                <w:webHidden/>
              </w:rPr>
              <w:instrText xml:space="preserve"> PAGEREF _Toc183082362 \h </w:instrText>
            </w:r>
            <w:r>
              <w:rPr>
                <w:noProof/>
                <w:webHidden/>
              </w:rPr>
            </w:r>
            <w:r>
              <w:rPr>
                <w:noProof/>
                <w:webHidden/>
              </w:rPr>
              <w:fldChar w:fldCharType="separate"/>
            </w:r>
            <w:r w:rsidR="00D43CFB">
              <w:rPr>
                <w:noProof/>
                <w:webHidden/>
              </w:rPr>
              <w:t>5</w:t>
            </w:r>
            <w:r>
              <w:rPr>
                <w:noProof/>
                <w:webHidden/>
              </w:rPr>
              <w:fldChar w:fldCharType="end"/>
            </w:r>
          </w:hyperlink>
        </w:p>
        <w:p w14:paraId="6EACB67D" w14:textId="6C9D1B46" w:rsidR="004F2742" w:rsidRDefault="004F2742" w:rsidP="004362D3">
          <w:pPr>
            <w:pStyle w:val="TOC3"/>
            <w:rPr>
              <w:rFonts w:cstheme="minorBidi"/>
              <w:noProof/>
              <w:color w:val="auto"/>
              <w:kern w:val="2"/>
              <w:sz w:val="24"/>
              <w:szCs w:val="24"/>
              <w14:ligatures w14:val="standardContextual"/>
            </w:rPr>
          </w:pPr>
          <w:hyperlink w:anchor="_Toc183082363" w:history="1">
            <w:r w:rsidRPr="00651FD1">
              <w:rPr>
                <w:rStyle w:val="Hyperlink"/>
                <w:noProof/>
              </w:rPr>
              <w:t>When you travel</w:t>
            </w:r>
            <w:r>
              <w:rPr>
                <w:noProof/>
                <w:webHidden/>
              </w:rPr>
              <w:tab/>
            </w:r>
            <w:r>
              <w:rPr>
                <w:noProof/>
                <w:webHidden/>
              </w:rPr>
              <w:fldChar w:fldCharType="begin"/>
            </w:r>
            <w:r>
              <w:rPr>
                <w:noProof/>
                <w:webHidden/>
              </w:rPr>
              <w:instrText xml:space="preserve"> PAGEREF _Toc183082363 \h </w:instrText>
            </w:r>
            <w:r>
              <w:rPr>
                <w:noProof/>
                <w:webHidden/>
              </w:rPr>
            </w:r>
            <w:r>
              <w:rPr>
                <w:noProof/>
                <w:webHidden/>
              </w:rPr>
              <w:fldChar w:fldCharType="separate"/>
            </w:r>
            <w:r w:rsidR="00D43CFB">
              <w:rPr>
                <w:noProof/>
                <w:webHidden/>
              </w:rPr>
              <w:t>5</w:t>
            </w:r>
            <w:r>
              <w:rPr>
                <w:noProof/>
                <w:webHidden/>
              </w:rPr>
              <w:fldChar w:fldCharType="end"/>
            </w:r>
          </w:hyperlink>
        </w:p>
        <w:p w14:paraId="72E1C980" w14:textId="091F9DE0" w:rsidR="004F2742" w:rsidRDefault="004F2742" w:rsidP="004362D3">
          <w:pPr>
            <w:pStyle w:val="TOC3"/>
            <w:rPr>
              <w:rFonts w:cstheme="minorBidi"/>
              <w:noProof/>
              <w:color w:val="auto"/>
              <w:kern w:val="2"/>
              <w:sz w:val="24"/>
              <w:szCs w:val="24"/>
              <w14:ligatures w14:val="standardContextual"/>
            </w:rPr>
          </w:pPr>
          <w:hyperlink w:anchor="_Toc183082364" w:history="1">
            <w:r w:rsidRPr="00651FD1">
              <w:rPr>
                <w:rStyle w:val="Hyperlink"/>
                <w:noProof/>
              </w:rPr>
              <w:t>Keeping your providers up to date</w:t>
            </w:r>
            <w:r>
              <w:rPr>
                <w:noProof/>
                <w:webHidden/>
              </w:rPr>
              <w:tab/>
            </w:r>
            <w:r>
              <w:rPr>
                <w:noProof/>
                <w:webHidden/>
              </w:rPr>
              <w:fldChar w:fldCharType="begin"/>
            </w:r>
            <w:r>
              <w:rPr>
                <w:noProof/>
                <w:webHidden/>
              </w:rPr>
              <w:instrText xml:space="preserve"> PAGEREF _Toc183082364 \h </w:instrText>
            </w:r>
            <w:r>
              <w:rPr>
                <w:noProof/>
                <w:webHidden/>
              </w:rPr>
            </w:r>
            <w:r>
              <w:rPr>
                <w:noProof/>
                <w:webHidden/>
              </w:rPr>
              <w:fldChar w:fldCharType="separate"/>
            </w:r>
            <w:r w:rsidR="00D43CFB">
              <w:rPr>
                <w:noProof/>
                <w:webHidden/>
              </w:rPr>
              <w:t>5</w:t>
            </w:r>
            <w:r>
              <w:rPr>
                <w:noProof/>
                <w:webHidden/>
              </w:rPr>
              <w:fldChar w:fldCharType="end"/>
            </w:r>
          </w:hyperlink>
        </w:p>
        <w:p w14:paraId="5AFC2983" w14:textId="7C6ADA64" w:rsidR="004F2742" w:rsidRDefault="004F2742" w:rsidP="004362D3">
          <w:pPr>
            <w:pStyle w:val="TOC3"/>
            <w:rPr>
              <w:rFonts w:cstheme="minorBidi"/>
              <w:noProof/>
              <w:color w:val="auto"/>
              <w:kern w:val="2"/>
              <w:sz w:val="24"/>
              <w:szCs w:val="24"/>
              <w14:ligatures w14:val="standardContextual"/>
            </w:rPr>
          </w:pPr>
          <w:hyperlink w:anchor="_Toc183082365" w:history="1">
            <w:r w:rsidRPr="00651FD1">
              <w:rPr>
                <w:rStyle w:val="Hyperlink"/>
                <w:noProof/>
              </w:rPr>
              <w:t>If you receive benefits other than MassHealth</w:t>
            </w:r>
            <w:r>
              <w:rPr>
                <w:noProof/>
                <w:webHidden/>
              </w:rPr>
              <w:tab/>
            </w:r>
            <w:r w:rsidR="00FC1440">
              <w:rPr>
                <w:noProof/>
                <w:webHidden/>
              </w:rPr>
              <w:t>5</w:t>
            </w:r>
          </w:hyperlink>
        </w:p>
        <w:p w14:paraId="16D163BB" w14:textId="4325CDE2" w:rsidR="004F2742" w:rsidRDefault="004F2742" w:rsidP="004362D3">
          <w:pPr>
            <w:pStyle w:val="TOC3"/>
            <w:rPr>
              <w:rFonts w:cstheme="minorBidi"/>
              <w:noProof/>
              <w:color w:val="auto"/>
              <w:kern w:val="2"/>
              <w:sz w:val="24"/>
              <w:szCs w:val="24"/>
              <w14:ligatures w14:val="standardContextual"/>
            </w:rPr>
          </w:pPr>
          <w:hyperlink w:anchor="_Toc183082366" w:history="1">
            <w:r w:rsidRPr="00651FD1">
              <w:rPr>
                <w:rStyle w:val="Hyperlink"/>
                <w:noProof/>
              </w:rPr>
              <w:t>Changing your health plan</w:t>
            </w:r>
            <w:r>
              <w:rPr>
                <w:noProof/>
                <w:webHidden/>
              </w:rPr>
              <w:tab/>
            </w:r>
            <w:r>
              <w:rPr>
                <w:noProof/>
                <w:webHidden/>
              </w:rPr>
              <w:fldChar w:fldCharType="begin"/>
            </w:r>
            <w:r>
              <w:rPr>
                <w:noProof/>
                <w:webHidden/>
              </w:rPr>
              <w:instrText xml:space="preserve"> PAGEREF _Toc183082366 \h </w:instrText>
            </w:r>
            <w:r>
              <w:rPr>
                <w:noProof/>
                <w:webHidden/>
              </w:rPr>
            </w:r>
            <w:r>
              <w:rPr>
                <w:noProof/>
                <w:webHidden/>
              </w:rPr>
              <w:fldChar w:fldCharType="separate"/>
            </w:r>
            <w:r w:rsidR="00D43CFB">
              <w:rPr>
                <w:noProof/>
                <w:webHidden/>
              </w:rPr>
              <w:t>6</w:t>
            </w:r>
            <w:r>
              <w:rPr>
                <w:noProof/>
                <w:webHidden/>
              </w:rPr>
              <w:fldChar w:fldCharType="end"/>
            </w:r>
          </w:hyperlink>
        </w:p>
        <w:p w14:paraId="79EBA7F0" w14:textId="169053F2" w:rsidR="004F2742" w:rsidRPr="00E803F6" w:rsidRDefault="004F2742"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67" w:history="1">
            <w:r w:rsidRPr="00E803F6">
              <w:rPr>
                <w:rStyle w:val="Hyperlink"/>
                <w:noProof/>
                <w:spacing w:val="0"/>
              </w:rPr>
              <w:t xml:space="preserve">3. Your MassHealth </w:t>
            </w:r>
            <w:r w:rsidR="0082106E">
              <w:rPr>
                <w:rStyle w:val="Hyperlink"/>
                <w:noProof/>
                <w:spacing w:val="0"/>
              </w:rPr>
              <w:t>identification</w:t>
            </w:r>
            <w:r w:rsidR="0082106E" w:rsidRPr="00E803F6">
              <w:rPr>
                <w:rStyle w:val="Hyperlink"/>
                <w:noProof/>
                <w:spacing w:val="0"/>
              </w:rPr>
              <w:t xml:space="preserve"> </w:t>
            </w:r>
            <w:r w:rsidRPr="00E803F6">
              <w:rPr>
                <w:rStyle w:val="Hyperlink"/>
                <w:noProof/>
                <w:spacing w:val="0"/>
              </w:rPr>
              <w:t>card</w:t>
            </w:r>
            <w:r w:rsidR="00E803F6" w:rsidRPr="00E803F6">
              <w:rPr>
                <w:rStyle w:val="Hyperlink"/>
                <w:noProof/>
                <w:spacing w:val="0"/>
              </w:rPr>
              <w:t xml:space="preserve"> </w:t>
            </w:r>
            <w:r w:rsidR="00E803F6">
              <w:rPr>
                <w:rStyle w:val="Hyperlink"/>
                <w:noProof/>
                <w:spacing w:val="0"/>
              </w:rPr>
              <w:tab/>
            </w:r>
            <w:r w:rsidRPr="00E803F6">
              <w:rPr>
                <w:noProof/>
                <w:webHidden/>
                <w:spacing w:val="0"/>
              </w:rPr>
              <w:fldChar w:fldCharType="begin"/>
            </w:r>
            <w:r w:rsidRPr="00E803F6">
              <w:rPr>
                <w:noProof/>
                <w:webHidden/>
                <w:spacing w:val="0"/>
              </w:rPr>
              <w:instrText xml:space="preserve"> PAGEREF _Toc183082367 \h </w:instrText>
            </w:r>
            <w:r w:rsidRPr="00E803F6">
              <w:rPr>
                <w:noProof/>
                <w:webHidden/>
                <w:spacing w:val="0"/>
              </w:rPr>
            </w:r>
            <w:r w:rsidRPr="00E803F6">
              <w:rPr>
                <w:noProof/>
                <w:webHidden/>
                <w:spacing w:val="0"/>
              </w:rPr>
              <w:fldChar w:fldCharType="separate"/>
            </w:r>
            <w:r w:rsidR="00D43CFB">
              <w:rPr>
                <w:noProof/>
                <w:webHidden/>
                <w:spacing w:val="0"/>
              </w:rPr>
              <w:t>6</w:t>
            </w:r>
            <w:r w:rsidRPr="00E803F6">
              <w:rPr>
                <w:noProof/>
                <w:webHidden/>
                <w:spacing w:val="0"/>
              </w:rPr>
              <w:fldChar w:fldCharType="end"/>
            </w:r>
          </w:hyperlink>
        </w:p>
        <w:p w14:paraId="6096AC6E" w14:textId="122C4BD5" w:rsidR="004F2742" w:rsidRDefault="004F2742" w:rsidP="004362D3">
          <w:pPr>
            <w:pStyle w:val="TOC3"/>
            <w:rPr>
              <w:rFonts w:cstheme="minorBidi"/>
              <w:noProof/>
              <w:color w:val="auto"/>
              <w:kern w:val="2"/>
              <w:sz w:val="24"/>
              <w:szCs w:val="24"/>
              <w14:ligatures w14:val="standardContextual"/>
            </w:rPr>
          </w:pPr>
          <w:hyperlink w:anchor="_Toc183082368" w:history="1">
            <w:r w:rsidRPr="00651FD1">
              <w:rPr>
                <w:rStyle w:val="Hyperlink"/>
                <w:noProof/>
              </w:rPr>
              <w:t xml:space="preserve">MassHealth will send you a MassHealth </w:t>
            </w:r>
            <w:r w:rsidR="0082106E">
              <w:rPr>
                <w:rStyle w:val="Hyperlink"/>
                <w:noProof/>
              </w:rPr>
              <w:t>identification</w:t>
            </w:r>
            <w:r w:rsidR="0082106E" w:rsidRPr="00651FD1">
              <w:rPr>
                <w:rStyle w:val="Hyperlink"/>
                <w:noProof/>
              </w:rPr>
              <w:t xml:space="preserve"> </w:t>
            </w:r>
            <w:r w:rsidRPr="00651FD1">
              <w:rPr>
                <w:rStyle w:val="Hyperlink"/>
                <w:noProof/>
              </w:rPr>
              <w:t>card</w:t>
            </w:r>
            <w:r>
              <w:rPr>
                <w:noProof/>
                <w:webHidden/>
              </w:rPr>
              <w:tab/>
            </w:r>
            <w:r>
              <w:rPr>
                <w:noProof/>
                <w:webHidden/>
              </w:rPr>
              <w:fldChar w:fldCharType="begin"/>
            </w:r>
            <w:r>
              <w:rPr>
                <w:noProof/>
                <w:webHidden/>
              </w:rPr>
              <w:instrText xml:space="preserve"> PAGEREF _Toc183082368 \h </w:instrText>
            </w:r>
            <w:r>
              <w:rPr>
                <w:noProof/>
                <w:webHidden/>
              </w:rPr>
            </w:r>
            <w:r>
              <w:rPr>
                <w:noProof/>
                <w:webHidden/>
              </w:rPr>
              <w:fldChar w:fldCharType="separate"/>
            </w:r>
            <w:r w:rsidR="00D43CFB">
              <w:rPr>
                <w:noProof/>
                <w:webHidden/>
              </w:rPr>
              <w:t>6</w:t>
            </w:r>
            <w:r>
              <w:rPr>
                <w:noProof/>
                <w:webHidden/>
              </w:rPr>
              <w:fldChar w:fldCharType="end"/>
            </w:r>
          </w:hyperlink>
        </w:p>
        <w:p w14:paraId="0F61D6C0" w14:textId="6AEE7F9B" w:rsidR="004F2742" w:rsidRDefault="004F2742" w:rsidP="004362D3">
          <w:pPr>
            <w:pStyle w:val="TOC3"/>
            <w:rPr>
              <w:rFonts w:cstheme="minorBidi"/>
              <w:noProof/>
              <w:color w:val="auto"/>
              <w:kern w:val="2"/>
              <w:sz w:val="24"/>
              <w:szCs w:val="24"/>
              <w14:ligatures w14:val="standardContextual"/>
            </w:rPr>
          </w:pPr>
          <w:hyperlink w:anchor="_Toc183082369" w:history="1">
            <w:r w:rsidRPr="00651FD1">
              <w:rPr>
                <w:rStyle w:val="Hyperlink"/>
                <w:noProof/>
              </w:rPr>
              <w:t xml:space="preserve">Lost your MassHealth </w:t>
            </w:r>
            <w:r w:rsidR="0082106E" w:rsidRPr="0082106E">
              <w:rPr>
                <w:rStyle w:val="Hyperlink"/>
                <w:noProof/>
              </w:rPr>
              <w:t xml:space="preserve">identification </w:t>
            </w:r>
            <w:r w:rsidRPr="00651FD1">
              <w:rPr>
                <w:rStyle w:val="Hyperlink"/>
                <w:noProof/>
              </w:rPr>
              <w:t>card?</w:t>
            </w:r>
            <w:r>
              <w:rPr>
                <w:noProof/>
                <w:webHidden/>
              </w:rPr>
              <w:tab/>
            </w:r>
            <w:r>
              <w:rPr>
                <w:noProof/>
                <w:webHidden/>
              </w:rPr>
              <w:fldChar w:fldCharType="begin"/>
            </w:r>
            <w:r>
              <w:rPr>
                <w:noProof/>
                <w:webHidden/>
              </w:rPr>
              <w:instrText xml:space="preserve"> PAGEREF _Toc183082369 \h </w:instrText>
            </w:r>
            <w:r>
              <w:rPr>
                <w:noProof/>
                <w:webHidden/>
              </w:rPr>
            </w:r>
            <w:r>
              <w:rPr>
                <w:noProof/>
                <w:webHidden/>
              </w:rPr>
              <w:fldChar w:fldCharType="separate"/>
            </w:r>
            <w:r w:rsidR="00D43CFB">
              <w:rPr>
                <w:noProof/>
                <w:webHidden/>
              </w:rPr>
              <w:t>7</w:t>
            </w:r>
            <w:r>
              <w:rPr>
                <w:noProof/>
                <w:webHidden/>
              </w:rPr>
              <w:fldChar w:fldCharType="end"/>
            </w:r>
          </w:hyperlink>
        </w:p>
        <w:p w14:paraId="37782E9C" w14:textId="2C86B3C7" w:rsidR="004F2742" w:rsidRDefault="004F2742"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70" w:history="1">
            <w:r w:rsidRPr="00651FD1">
              <w:rPr>
                <w:rStyle w:val="Hyperlink"/>
                <w:noProof/>
              </w:rPr>
              <w:t>4. Your benefits</w:t>
            </w:r>
            <w:r>
              <w:rPr>
                <w:noProof/>
                <w:webHidden/>
              </w:rPr>
              <w:tab/>
            </w:r>
            <w:r>
              <w:rPr>
                <w:noProof/>
                <w:webHidden/>
              </w:rPr>
              <w:fldChar w:fldCharType="begin"/>
            </w:r>
            <w:r>
              <w:rPr>
                <w:noProof/>
                <w:webHidden/>
              </w:rPr>
              <w:instrText xml:space="preserve"> PAGEREF _Toc183082370 \h </w:instrText>
            </w:r>
            <w:r>
              <w:rPr>
                <w:noProof/>
                <w:webHidden/>
              </w:rPr>
            </w:r>
            <w:r>
              <w:rPr>
                <w:noProof/>
                <w:webHidden/>
              </w:rPr>
              <w:fldChar w:fldCharType="separate"/>
            </w:r>
            <w:r w:rsidR="00D43CFB">
              <w:rPr>
                <w:noProof/>
                <w:webHidden/>
              </w:rPr>
              <w:t>7</w:t>
            </w:r>
            <w:r>
              <w:rPr>
                <w:noProof/>
                <w:webHidden/>
              </w:rPr>
              <w:fldChar w:fldCharType="end"/>
            </w:r>
          </w:hyperlink>
        </w:p>
        <w:p w14:paraId="18A0EC9E" w14:textId="3B874DAE" w:rsidR="004F2742" w:rsidRDefault="004F2742" w:rsidP="004362D3">
          <w:pPr>
            <w:pStyle w:val="TOC3"/>
            <w:rPr>
              <w:rFonts w:cstheme="minorBidi"/>
              <w:noProof/>
              <w:color w:val="auto"/>
              <w:kern w:val="2"/>
              <w:sz w:val="24"/>
              <w:szCs w:val="24"/>
              <w14:ligatures w14:val="standardContextual"/>
            </w:rPr>
          </w:pPr>
          <w:hyperlink w:anchor="_Toc183082371" w:history="1">
            <w:r w:rsidRPr="00651FD1">
              <w:rPr>
                <w:rStyle w:val="Hyperlink"/>
                <w:noProof/>
              </w:rPr>
              <w:t>How to get benefits</w:t>
            </w:r>
            <w:r>
              <w:rPr>
                <w:noProof/>
                <w:webHidden/>
              </w:rPr>
              <w:tab/>
            </w:r>
            <w:r>
              <w:rPr>
                <w:noProof/>
                <w:webHidden/>
              </w:rPr>
              <w:fldChar w:fldCharType="begin"/>
            </w:r>
            <w:r>
              <w:rPr>
                <w:noProof/>
                <w:webHidden/>
              </w:rPr>
              <w:instrText xml:space="preserve"> PAGEREF _Toc183082371 \h </w:instrText>
            </w:r>
            <w:r>
              <w:rPr>
                <w:noProof/>
                <w:webHidden/>
              </w:rPr>
            </w:r>
            <w:r>
              <w:rPr>
                <w:noProof/>
                <w:webHidden/>
              </w:rPr>
              <w:fldChar w:fldCharType="separate"/>
            </w:r>
            <w:r w:rsidR="00D43CFB">
              <w:rPr>
                <w:noProof/>
                <w:webHidden/>
              </w:rPr>
              <w:t>7</w:t>
            </w:r>
            <w:r>
              <w:rPr>
                <w:noProof/>
                <w:webHidden/>
              </w:rPr>
              <w:fldChar w:fldCharType="end"/>
            </w:r>
          </w:hyperlink>
        </w:p>
        <w:p w14:paraId="70A229FC" w14:textId="00331B5A" w:rsidR="004F2742" w:rsidRDefault="004F2742" w:rsidP="004362D3">
          <w:pPr>
            <w:pStyle w:val="TOC3"/>
            <w:rPr>
              <w:rFonts w:cstheme="minorBidi"/>
              <w:noProof/>
              <w:color w:val="auto"/>
              <w:kern w:val="2"/>
              <w:sz w:val="24"/>
              <w:szCs w:val="24"/>
              <w14:ligatures w14:val="standardContextual"/>
            </w:rPr>
          </w:pPr>
          <w:hyperlink w:anchor="_Toc183082372" w:history="1">
            <w:r w:rsidRPr="00651FD1">
              <w:rPr>
                <w:rStyle w:val="Hyperlink"/>
                <w:noProof/>
              </w:rPr>
              <w:t>Transportation</w:t>
            </w:r>
            <w:r>
              <w:rPr>
                <w:noProof/>
                <w:webHidden/>
              </w:rPr>
              <w:tab/>
            </w:r>
            <w:r>
              <w:rPr>
                <w:noProof/>
                <w:webHidden/>
              </w:rPr>
              <w:fldChar w:fldCharType="begin"/>
            </w:r>
            <w:r>
              <w:rPr>
                <w:noProof/>
                <w:webHidden/>
              </w:rPr>
              <w:instrText xml:space="preserve"> PAGEREF _Toc183082372 \h </w:instrText>
            </w:r>
            <w:r>
              <w:rPr>
                <w:noProof/>
                <w:webHidden/>
              </w:rPr>
            </w:r>
            <w:r>
              <w:rPr>
                <w:noProof/>
                <w:webHidden/>
              </w:rPr>
              <w:fldChar w:fldCharType="separate"/>
            </w:r>
            <w:r w:rsidR="00D43CFB">
              <w:rPr>
                <w:noProof/>
                <w:webHidden/>
              </w:rPr>
              <w:t>7</w:t>
            </w:r>
            <w:r>
              <w:rPr>
                <w:noProof/>
                <w:webHidden/>
              </w:rPr>
              <w:fldChar w:fldCharType="end"/>
            </w:r>
          </w:hyperlink>
        </w:p>
        <w:p w14:paraId="1831986B" w14:textId="0733FC2E" w:rsidR="004F2742" w:rsidRDefault="004F2742" w:rsidP="004362D3">
          <w:pPr>
            <w:pStyle w:val="TOC3"/>
            <w:rPr>
              <w:rFonts w:cstheme="minorBidi"/>
              <w:noProof/>
              <w:color w:val="auto"/>
              <w:kern w:val="2"/>
              <w:sz w:val="24"/>
              <w:szCs w:val="24"/>
              <w14:ligatures w14:val="standardContextual"/>
            </w:rPr>
          </w:pPr>
          <w:hyperlink w:anchor="_Toc183082373" w:history="1">
            <w:r w:rsidRPr="00651FD1">
              <w:rPr>
                <w:rStyle w:val="Hyperlink"/>
                <w:noProof/>
              </w:rPr>
              <w:t>Copayments</w:t>
            </w:r>
            <w:r>
              <w:rPr>
                <w:noProof/>
                <w:webHidden/>
              </w:rPr>
              <w:tab/>
            </w:r>
            <w:r>
              <w:rPr>
                <w:noProof/>
                <w:webHidden/>
              </w:rPr>
              <w:fldChar w:fldCharType="begin"/>
            </w:r>
            <w:r>
              <w:rPr>
                <w:noProof/>
                <w:webHidden/>
              </w:rPr>
              <w:instrText xml:space="preserve"> PAGEREF _Toc183082373 \h </w:instrText>
            </w:r>
            <w:r>
              <w:rPr>
                <w:noProof/>
                <w:webHidden/>
              </w:rPr>
            </w:r>
            <w:r>
              <w:rPr>
                <w:noProof/>
                <w:webHidden/>
              </w:rPr>
              <w:fldChar w:fldCharType="separate"/>
            </w:r>
            <w:r w:rsidR="00D43CFB">
              <w:rPr>
                <w:noProof/>
                <w:webHidden/>
              </w:rPr>
              <w:t>8</w:t>
            </w:r>
            <w:r>
              <w:rPr>
                <w:noProof/>
                <w:webHidden/>
              </w:rPr>
              <w:fldChar w:fldCharType="end"/>
            </w:r>
          </w:hyperlink>
        </w:p>
        <w:p w14:paraId="41B0FBB1" w14:textId="0A0245EC" w:rsidR="004F2742" w:rsidRDefault="004F2742" w:rsidP="004362D3">
          <w:pPr>
            <w:pStyle w:val="TOC3"/>
            <w:rPr>
              <w:rFonts w:cstheme="minorBidi"/>
              <w:noProof/>
              <w:color w:val="auto"/>
              <w:kern w:val="2"/>
              <w:sz w:val="24"/>
              <w:szCs w:val="24"/>
              <w14:ligatures w14:val="standardContextual"/>
            </w:rPr>
          </w:pPr>
          <w:hyperlink w:anchor="_Toc183082374" w:history="1">
            <w:r w:rsidRPr="00651FD1">
              <w:rPr>
                <w:rStyle w:val="Hyperlink"/>
                <w:noProof/>
              </w:rPr>
              <w:t>Specialty care and referrals</w:t>
            </w:r>
            <w:r>
              <w:rPr>
                <w:noProof/>
                <w:webHidden/>
              </w:rPr>
              <w:tab/>
            </w:r>
            <w:r>
              <w:rPr>
                <w:noProof/>
                <w:webHidden/>
              </w:rPr>
              <w:fldChar w:fldCharType="begin"/>
            </w:r>
            <w:r>
              <w:rPr>
                <w:noProof/>
                <w:webHidden/>
              </w:rPr>
              <w:instrText xml:space="preserve"> PAGEREF _Toc183082374 \h </w:instrText>
            </w:r>
            <w:r>
              <w:rPr>
                <w:noProof/>
                <w:webHidden/>
              </w:rPr>
            </w:r>
            <w:r>
              <w:rPr>
                <w:noProof/>
                <w:webHidden/>
              </w:rPr>
              <w:fldChar w:fldCharType="separate"/>
            </w:r>
            <w:r w:rsidR="00D43CFB">
              <w:rPr>
                <w:noProof/>
                <w:webHidden/>
              </w:rPr>
              <w:t>8</w:t>
            </w:r>
            <w:r>
              <w:rPr>
                <w:noProof/>
                <w:webHidden/>
              </w:rPr>
              <w:fldChar w:fldCharType="end"/>
            </w:r>
          </w:hyperlink>
        </w:p>
        <w:p w14:paraId="3DB47F55" w14:textId="6D8E2F05" w:rsidR="004F2742" w:rsidRDefault="004F2742" w:rsidP="004362D3">
          <w:pPr>
            <w:pStyle w:val="TOC3"/>
            <w:rPr>
              <w:rFonts w:cstheme="minorBidi"/>
              <w:noProof/>
              <w:color w:val="auto"/>
              <w:kern w:val="2"/>
              <w:sz w:val="24"/>
              <w:szCs w:val="24"/>
              <w14:ligatures w14:val="standardContextual"/>
            </w:rPr>
          </w:pPr>
          <w:hyperlink w:anchor="_Toc183082375" w:history="1">
            <w:r w:rsidRPr="00651FD1">
              <w:rPr>
                <w:rStyle w:val="Hyperlink"/>
                <w:noProof/>
              </w:rPr>
              <w:t>Which services do not need a referral?</w:t>
            </w:r>
            <w:r>
              <w:rPr>
                <w:noProof/>
                <w:webHidden/>
              </w:rPr>
              <w:tab/>
            </w:r>
            <w:r>
              <w:rPr>
                <w:noProof/>
                <w:webHidden/>
              </w:rPr>
              <w:fldChar w:fldCharType="begin"/>
            </w:r>
            <w:r>
              <w:rPr>
                <w:noProof/>
                <w:webHidden/>
              </w:rPr>
              <w:instrText xml:space="preserve"> PAGEREF _Toc183082375 \h </w:instrText>
            </w:r>
            <w:r>
              <w:rPr>
                <w:noProof/>
                <w:webHidden/>
              </w:rPr>
            </w:r>
            <w:r>
              <w:rPr>
                <w:noProof/>
                <w:webHidden/>
              </w:rPr>
              <w:fldChar w:fldCharType="separate"/>
            </w:r>
            <w:r w:rsidR="00D43CFB">
              <w:rPr>
                <w:noProof/>
                <w:webHidden/>
              </w:rPr>
              <w:t>8</w:t>
            </w:r>
            <w:r>
              <w:rPr>
                <w:noProof/>
                <w:webHidden/>
              </w:rPr>
              <w:fldChar w:fldCharType="end"/>
            </w:r>
          </w:hyperlink>
        </w:p>
        <w:p w14:paraId="5085A509" w14:textId="4F22EF58" w:rsidR="004F2742" w:rsidRDefault="004F2742" w:rsidP="004362D3">
          <w:pPr>
            <w:pStyle w:val="TOC3"/>
            <w:rPr>
              <w:rFonts w:cstheme="minorBidi"/>
              <w:noProof/>
              <w:color w:val="auto"/>
              <w:kern w:val="2"/>
              <w:sz w:val="24"/>
              <w:szCs w:val="24"/>
              <w14:ligatures w14:val="standardContextual"/>
            </w:rPr>
          </w:pPr>
          <w:hyperlink w:anchor="_Toc183082376" w:history="1">
            <w:r w:rsidRPr="00651FD1">
              <w:rPr>
                <w:rStyle w:val="Hyperlink"/>
                <w:noProof/>
              </w:rPr>
              <w:t>Prior authorization</w:t>
            </w:r>
            <w:r>
              <w:rPr>
                <w:noProof/>
                <w:webHidden/>
              </w:rPr>
              <w:tab/>
            </w:r>
            <w:r>
              <w:rPr>
                <w:noProof/>
                <w:webHidden/>
              </w:rPr>
              <w:fldChar w:fldCharType="begin"/>
            </w:r>
            <w:r>
              <w:rPr>
                <w:noProof/>
                <w:webHidden/>
              </w:rPr>
              <w:instrText xml:space="preserve"> PAGEREF _Toc183082376 \h </w:instrText>
            </w:r>
            <w:r>
              <w:rPr>
                <w:noProof/>
                <w:webHidden/>
              </w:rPr>
            </w:r>
            <w:r>
              <w:rPr>
                <w:noProof/>
                <w:webHidden/>
              </w:rPr>
              <w:fldChar w:fldCharType="separate"/>
            </w:r>
            <w:r w:rsidR="00D43CFB">
              <w:rPr>
                <w:noProof/>
                <w:webHidden/>
              </w:rPr>
              <w:t>9</w:t>
            </w:r>
            <w:r>
              <w:rPr>
                <w:noProof/>
                <w:webHidden/>
              </w:rPr>
              <w:fldChar w:fldCharType="end"/>
            </w:r>
          </w:hyperlink>
        </w:p>
        <w:p w14:paraId="32193D36" w14:textId="715EEE1B" w:rsidR="004F2742" w:rsidRDefault="004F2742" w:rsidP="004362D3">
          <w:pPr>
            <w:pStyle w:val="TOC3"/>
            <w:rPr>
              <w:rFonts w:cstheme="minorBidi"/>
              <w:noProof/>
              <w:color w:val="auto"/>
              <w:kern w:val="2"/>
              <w:sz w:val="24"/>
              <w:szCs w:val="24"/>
              <w14:ligatures w14:val="standardContextual"/>
            </w:rPr>
          </w:pPr>
          <w:hyperlink w:anchor="_Toc183082377" w:history="1">
            <w:r w:rsidRPr="00651FD1">
              <w:rPr>
                <w:rStyle w:val="Hyperlink"/>
                <w:noProof/>
              </w:rPr>
              <w:t>If you get a bill for services</w:t>
            </w:r>
            <w:r>
              <w:rPr>
                <w:noProof/>
                <w:webHidden/>
              </w:rPr>
              <w:tab/>
            </w:r>
            <w:r>
              <w:rPr>
                <w:noProof/>
                <w:webHidden/>
              </w:rPr>
              <w:fldChar w:fldCharType="begin"/>
            </w:r>
            <w:r>
              <w:rPr>
                <w:noProof/>
                <w:webHidden/>
              </w:rPr>
              <w:instrText xml:space="preserve"> PAGEREF _Toc183082377 \h </w:instrText>
            </w:r>
            <w:r>
              <w:rPr>
                <w:noProof/>
                <w:webHidden/>
              </w:rPr>
            </w:r>
            <w:r>
              <w:rPr>
                <w:noProof/>
                <w:webHidden/>
              </w:rPr>
              <w:fldChar w:fldCharType="separate"/>
            </w:r>
            <w:r w:rsidR="00D43CFB">
              <w:rPr>
                <w:noProof/>
                <w:webHidden/>
              </w:rPr>
              <w:t>11</w:t>
            </w:r>
            <w:r>
              <w:rPr>
                <w:noProof/>
                <w:webHidden/>
              </w:rPr>
              <w:fldChar w:fldCharType="end"/>
            </w:r>
          </w:hyperlink>
        </w:p>
        <w:p w14:paraId="0D4E0C86" w14:textId="3BD736B6" w:rsidR="004F2742" w:rsidRDefault="004F2742"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78" w:history="1">
            <w:r w:rsidRPr="00651FD1">
              <w:rPr>
                <w:rStyle w:val="Hyperlink"/>
                <w:noProof/>
              </w:rPr>
              <w:t>5. Your primary care clinician</w:t>
            </w:r>
            <w:r>
              <w:rPr>
                <w:noProof/>
                <w:webHidden/>
              </w:rPr>
              <w:tab/>
            </w:r>
            <w:r>
              <w:rPr>
                <w:noProof/>
                <w:webHidden/>
              </w:rPr>
              <w:fldChar w:fldCharType="begin"/>
            </w:r>
            <w:r>
              <w:rPr>
                <w:noProof/>
                <w:webHidden/>
              </w:rPr>
              <w:instrText xml:space="preserve"> PAGEREF _Toc183082378 \h </w:instrText>
            </w:r>
            <w:r>
              <w:rPr>
                <w:noProof/>
                <w:webHidden/>
              </w:rPr>
            </w:r>
            <w:r>
              <w:rPr>
                <w:noProof/>
                <w:webHidden/>
              </w:rPr>
              <w:fldChar w:fldCharType="separate"/>
            </w:r>
            <w:r w:rsidR="00D43CFB">
              <w:rPr>
                <w:noProof/>
                <w:webHidden/>
              </w:rPr>
              <w:t>11</w:t>
            </w:r>
            <w:r>
              <w:rPr>
                <w:noProof/>
                <w:webHidden/>
              </w:rPr>
              <w:fldChar w:fldCharType="end"/>
            </w:r>
          </w:hyperlink>
        </w:p>
        <w:p w14:paraId="0643243C" w14:textId="02C306B3" w:rsidR="004F2742" w:rsidRDefault="004F2742" w:rsidP="004362D3">
          <w:pPr>
            <w:pStyle w:val="TOC3"/>
            <w:rPr>
              <w:rFonts w:cstheme="minorBidi"/>
              <w:noProof/>
              <w:color w:val="auto"/>
              <w:kern w:val="2"/>
              <w:sz w:val="24"/>
              <w:szCs w:val="24"/>
              <w14:ligatures w14:val="standardContextual"/>
            </w:rPr>
          </w:pPr>
          <w:hyperlink w:anchor="_Toc183082379" w:history="1">
            <w:r w:rsidRPr="00651FD1">
              <w:rPr>
                <w:rStyle w:val="Hyperlink"/>
                <w:noProof/>
              </w:rPr>
              <w:t>What is a primary care clinician?</w:t>
            </w:r>
            <w:r>
              <w:rPr>
                <w:noProof/>
                <w:webHidden/>
              </w:rPr>
              <w:tab/>
            </w:r>
            <w:r>
              <w:rPr>
                <w:noProof/>
                <w:webHidden/>
              </w:rPr>
              <w:fldChar w:fldCharType="begin"/>
            </w:r>
            <w:r>
              <w:rPr>
                <w:noProof/>
                <w:webHidden/>
              </w:rPr>
              <w:instrText xml:space="preserve"> PAGEREF _Toc183082379 \h </w:instrText>
            </w:r>
            <w:r>
              <w:rPr>
                <w:noProof/>
                <w:webHidden/>
              </w:rPr>
            </w:r>
            <w:r>
              <w:rPr>
                <w:noProof/>
                <w:webHidden/>
              </w:rPr>
              <w:fldChar w:fldCharType="separate"/>
            </w:r>
            <w:r w:rsidR="00D43CFB">
              <w:rPr>
                <w:noProof/>
                <w:webHidden/>
              </w:rPr>
              <w:t>11</w:t>
            </w:r>
            <w:r>
              <w:rPr>
                <w:noProof/>
                <w:webHidden/>
              </w:rPr>
              <w:fldChar w:fldCharType="end"/>
            </w:r>
          </w:hyperlink>
        </w:p>
        <w:p w14:paraId="58D1C413" w14:textId="61A3F72C" w:rsidR="004F2742" w:rsidRDefault="004F2742" w:rsidP="004362D3">
          <w:pPr>
            <w:pStyle w:val="TOC3"/>
            <w:rPr>
              <w:rFonts w:cstheme="minorBidi"/>
              <w:noProof/>
              <w:color w:val="auto"/>
              <w:kern w:val="2"/>
              <w:sz w:val="24"/>
              <w:szCs w:val="24"/>
              <w14:ligatures w14:val="standardContextual"/>
            </w:rPr>
          </w:pPr>
          <w:hyperlink w:anchor="_Toc183082380" w:history="1">
            <w:r w:rsidRPr="00651FD1">
              <w:rPr>
                <w:rStyle w:val="Hyperlink"/>
                <w:noProof/>
              </w:rPr>
              <w:t>Providers who are PCCs</w:t>
            </w:r>
            <w:r>
              <w:rPr>
                <w:noProof/>
                <w:webHidden/>
              </w:rPr>
              <w:tab/>
            </w:r>
            <w:r>
              <w:rPr>
                <w:noProof/>
                <w:webHidden/>
              </w:rPr>
              <w:fldChar w:fldCharType="begin"/>
            </w:r>
            <w:r>
              <w:rPr>
                <w:noProof/>
                <w:webHidden/>
              </w:rPr>
              <w:instrText xml:space="preserve"> PAGEREF _Toc183082380 \h </w:instrText>
            </w:r>
            <w:r>
              <w:rPr>
                <w:noProof/>
                <w:webHidden/>
              </w:rPr>
            </w:r>
            <w:r>
              <w:rPr>
                <w:noProof/>
                <w:webHidden/>
              </w:rPr>
              <w:fldChar w:fldCharType="separate"/>
            </w:r>
            <w:r w:rsidR="00D43CFB">
              <w:rPr>
                <w:noProof/>
                <w:webHidden/>
              </w:rPr>
              <w:t>11</w:t>
            </w:r>
            <w:r>
              <w:rPr>
                <w:noProof/>
                <w:webHidden/>
              </w:rPr>
              <w:fldChar w:fldCharType="end"/>
            </w:r>
          </w:hyperlink>
        </w:p>
        <w:p w14:paraId="025BE22D" w14:textId="30B02876" w:rsidR="004F2742" w:rsidRDefault="004F2742" w:rsidP="004362D3">
          <w:pPr>
            <w:pStyle w:val="TOC3"/>
            <w:rPr>
              <w:rFonts w:cstheme="minorBidi"/>
              <w:noProof/>
              <w:color w:val="auto"/>
              <w:kern w:val="2"/>
              <w:sz w:val="24"/>
              <w:szCs w:val="24"/>
              <w14:ligatures w14:val="standardContextual"/>
            </w:rPr>
          </w:pPr>
          <w:hyperlink w:anchor="_Toc183082381" w:history="1">
            <w:r w:rsidRPr="00651FD1">
              <w:rPr>
                <w:rStyle w:val="Hyperlink"/>
                <w:noProof/>
              </w:rPr>
              <w:t>Your first appointment with your new PCC</w:t>
            </w:r>
            <w:r>
              <w:rPr>
                <w:noProof/>
                <w:webHidden/>
              </w:rPr>
              <w:tab/>
            </w:r>
            <w:r>
              <w:rPr>
                <w:noProof/>
                <w:webHidden/>
              </w:rPr>
              <w:fldChar w:fldCharType="begin"/>
            </w:r>
            <w:r>
              <w:rPr>
                <w:noProof/>
                <w:webHidden/>
              </w:rPr>
              <w:instrText xml:space="preserve"> PAGEREF _Toc183082381 \h </w:instrText>
            </w:r>
            <w:r>
              <w:rPr>
                <w:noProof/>
                <w:webHidden/>
              </w:rPr>
            </w:r>
            <w:r>
              <w:rPr>
                <w:noProof/>
                <w:webHidden/>
              </w:rPr>
              <w:fldChar w:fldCharType="separate"/>
            </w:r>
            <w:r w:rsidR="00D43CFB">
              <w:rPr>
                <w:noProof/>
                <w:webHidden/>
              </w:rPr>
              <w:t>12</w:t>
            </w:r>
            <w:r>
              <w:rPr>
                <w:noProof/>
                <w:webHidden/>
              </w:rPr>
              <w:fldChar w:fldCharType="end"/>
            </w:r>
          </w:hyperlink>
        </w:p>
        <w:p w14:paraId="1A008096" w14:textId="4C73D484" w:rsidR="004F2742" w:rsidRDefault="004F2742" w:rsidP="004362D3">
          <w:pPr>
            <w:pStyle w:val="TOC3"/>
            <w:rPr>
              <w:rFonts w:cstheme="minorBidi"/>
              <w:noProof/>
              <w:color w:val="auto"/>
              <w:kern w:val="2"/>
              <w:sz w:val="24"/>
              <w:szCs w:val="24"/>
              <w14:ligatures w14:val="standardContextual"/>
            </w:rPr>
          </w:pPr>
          <w:hyperlink w:anchor="_Toc183082382" w:history="1">
            <w:r w:rsidRPr="00651FD1">
              <w:rPr>
                <w:rStyle w:val="Hyperlink"/>
                <w:noProof/>
              </w:rPr>
              <w:t>Visit schedule during pregnancy</w:t>
            </w:r>
            <w:r>
              <w:rPr>
                <w:noProof/>
                <w:webHidden/>
              </w:rPr>
              <w:tab/>
            </w:r>
            <w:r>
              <w:rPr>
                <w:noProof/>
                <w:webHidden/>
              </w:rPr>
              <w:fldChar w:fldCharType="begin"/>
            </w:r>
            <w:r>
              <w:rPr>
                <w:noProof/>
                <w:webHidden/>
              </w:rPr>
              <w:instrText xml:space="preserve"> PAGEREF _Toc183082382 \h </w:instrText>
            </w:r>
            <w:r>
              <w:rPr>
                <w:noProof/>
                <w:webHidden/>
              </w:rPr>
            </w:r>
            <w:r>
              <w:rPr>
                <w:noProof/>
                <w:webHidden/>
              </w:rPr>
              <w:fldChar w:fldCharType="separate"/>
            </w:r>
            <w:r w:rsidR="00D43CFB">
              <w:rPr>
                <w:noProof/>
                <w:webHidden/>
              </w:rPr>
              <w:t>12</w:t>
            </w:r>
            <w:r>
              <w:rPr>
                <w:noProof/>
                <w:webHidden/>
              </w:rPr>
              <w:fldChar w:fldCharType="end"/>
            </w:r>
          </w:hyperlink>
        </w:p>
        <w:p w14:paraId="2051C2BA" w14:textId="45D1784F" w:rsidR="004F2742" w:rsidRDefault="004F2742" w:rsidP="004362D3">
          <w:pPr>
            <w:pStyle w:val="TOC3"/>
            <w:rPr>
              <w:rFonts w:cstheme="minorBidi"/>
              <w:noProof/>
              <w:color w:val="auto"/>
              <w:kern w:val="2"/>
              <w:sz w:val="24"/>
              <w:szCs w:val="24"/>
              <w14:ligatures w14:val="standardContextual"/>
            </w:rPr>
          </w:pPr>
          <w:hyperlink w:anchor="_Toc183082383" w:history="1">
            <w:r w:rsidRPr="00651FD1">
              <w:rPr>
                <w:rStyle w:val="Hyperlink"/>
                <w:noProof/>
              </w:rPr>
              <w:t>Infants and children (</w:t>
            </w:r>
            <w:r w:rsidR="00816233">
              <w:rPr>
                <w:rStyle w:val="Hyperlink"/>
                <w:noProof/>
              </w:rPr>
              <w:t>y</w:t>
            </w:r>
            <w:r w:rsidR="00816233" w:rsidRPr="00651FD1">
              <w:rPr>
                <w:rStyle w:val="Hyperlink"/>
                <w:noProof/>
              </w:rPr>
              <w:t xml:space="preserve">ounger </w:t>
            </w:r>
            <w:r w:rsidRPr="00651FD1">
              <w:rPr>
                <w:rStyle w:val="Hyperlink"/>
                <w:noProof/>
              </w:rPr>
              <w:t>than 21) visit schedule</w:t>
            </w:r>
            <w:r>
              <w:rPr>
                <w:noProof/>
                <w:webHidden/>
              </w:rPr>
              <w:tab/>
            </w:r>
            <w:r>
              <w:rPr>
                <w:noProof/>
                <w:webHidden/>
              </w:rPr>
              <w:fldChar w:fldCharType="begin"/>
            </w:r>
            <w:r>
              <w:rPr>
                <w:noProof/>
                <w:webHidden/>
              </w:rPr>
              <w:instrText xml:space="preserve"> PAGEREF _Toc183082383 \h </w:instrText>
            </w:r>
            <w:r>
              <w:rPr>
                <w:noProof/>
                <w:webHidden/>
              </w:rPr>
            </w:r>
            <w:r>
              <w:rPr>
                <w:noProof/>
                <w:webHidden/>
              </w:rPr>
              <w:fldChar w:fldCharType="separate"/>
            </w:r>
            <w:r w:rsidR="00D43CFB">
              <w:rPr>
                <w:noProof/>
                <w:webHidden/>
              </w:rPr>
              <w:t>12</w:t>
            </w:r>
            <w:r>
              <w:rPr>
                <w:noProof/>
                <w:webHidden/>
              </w:rPr>
              <w:fldChar w:fldCharType="end"/>
            </w:r>
          </w:hyperlink>
        </w:p>
        <w:p w14:paraId="7BA827F1" w14:textId="09C3D0FD" w:rsidR="004F2742" w:rsidRDefault="004F2742" w:rsidP="004362D3">
          <w:pPr>
            <w:pStyle w:val="TOC3"/>
            <w:rPr>
              <w:rFonts w:cstheme="minorBidi"/>
              <w:noProof/>
              <w:color w:val="auto"/>
              <w:kern w:val="2"/>
              <w:sz w:val="24"/>
              <w:szCs w:val="24"/>
              <w14:ligatures w14:val="standardContextual"/>
            </w:rPr>
          </w:pPr>
          <w:hyperlink w:anchor="_Toc183082384" w:history="1">
            <w:r w:rsidRPr="00651FD1">
              <w:rPr>
                <w:rStyle w:val="Hyperlink"/>
                <w:noProof/>
              </w:rPr>
              <w:t>Call your PCC first when you’re sick, unless you think it’s an emergency</w:t>
            </w:r>
            <w:r>
              <w:rPr>
                <w:noProof/>
                <w:webHidden/>
              </w:rPr>
              <w:tab/>
            </w:r>
            <w:r>
              <w:rPr>
                <w:noProof/>
                <w:webHidden/>
              </w:rPr>
              <w:fldChar w:fldCharType="begin"/>
            </w:r>
            <w:r>
              <w:rPr>
                <w:noProof/>
                <w:webHidden/>
              </w:rPr>
              <w:instrText xml:space="preserve"> PAGEREF _Toc183082384 \h </w:instrText>
            </w:r>
            <w:r>
              <w:rPr>
                <w:noProof/>
                <w:webHidden/>
              </w:rPr>
            </w:r>
            <w:r>
              <w:rPr>
                <w:noProof/>
                <w:webHidden/>
              </w:rPr>
              <w:fldChar w:fldCharType="separate"/>
            </w:r>
            <w:r w:rsidR="00D43CFB">
              <w:rPr>
                <w:noProof/>
                <w:webHidden/>
              </w:rPr>
              <w:t>13</w:t>
            </w:r>
            <w:r>
              <w:rPr>
                <w:noProof/>
                <w:webHidden/>
              </w:rPr>
              <w:fldChar w:fldCharType="end"/>
            </w:r>
          </w:hyperlink>
        </w:p>
        <w:p w14:paraId="7D11489A" w14:textId="7B296CF2" w:rsidR="004F2742" w:rsidRDefault="004F2742" w:rsidP="004362D3">
          <w:pPr>
            <w:pStyle w:val="TOC3"/>
            <w:rPr>
              <w:rFonts w:cstheme="minorBidi"/>
              <w:noProof/>
              <w:color w:val="auto"/>
              <w:kern w:val="2"/>
              <w:sz w:val="24"/>
              <w:szCs w:val="24"/>
              <w14:ligatures w14:val="standardContextual"/>
            </w:rPr>
          </w:pPr>
          <w:hyperlink w:anchor="_Toc183082385" w:history="1">
            <w:r w:rsidRPr="00651FD1">
              <w:rPr>
                <w:rStyle w:val="Hyperlink"/>
                <w:noProof/>
              </w:rPr>
              <w:t>Specialty care and referrals</w:t>
            </w:r>
            <w:r>
              <w:rPr>
                <w:noProof/>
                <w:webHidden/>
              </w:rPr>
              <w:tab/>
            </w:r>
            <w:r>
              <w:rPr>
                <w:noProof/>
                <w:webHidden/>
              </w:rPr>
              <w:fldChar w:fldCharType="begin"/>
            </w:r>
            <w:r>
              <w:rPr>
                <w:noProof/>
                <w:webHidden/>
              </w:rPr>
              <w:instrText xml:space="preserve"> PAGEREF _Toc183082385 \h </w:instrText>
            </w:r>
            <w:r>
              <w:rPr>
                <w:noProof/>
                <w:webHidden/>
              </w:rPr>
            </w:r>
            <w:r>
              <w:rPr>
                <w:noProof/>
                <w:webHidden/>
              </w:rPr>
              <w:fldChar w:fldCharType="separate"/>
            </w:r>
            <w:r w:rsidR="00D43CFB">
              <w:rPr>
                <w:noProof/>
                <w:webHidden/>
              </w:rPr>
              <w:t>13</w:t>
            </w:r>
            <w:r>
              <w:rPr>
                <w:noProof/>
                <w:webHidden/>
              </w:rPr>
              <w:fldChar w:fldCharType="end"/>
            </w:r>
          </w:hyperlink>
        </w:p>
        <w:p w14:paraId="1B1B261F" w14:textId="786DEC40" w:rsidR="004F2742" w:rsidRDefault="004F2742" w:rsidP="004362D3">
          <w:pPr>
            <w:pStyle w:val="TOC3"/>
            <w:rPr>
              <w:rFonts w:cstheme="minorBidi"/>
              <w:noProof/>
              <w:color w:val="auto"/>
              <w:kern w:val="2"/>
              <w:sz w:val="24"/>
              <w:szCs w:val="24"/>
              <w14:ligatures w14:val="standardContextual"/>
            </w:rPr>
          </w:pPr>
          <w:hyperlink w:anchor="_Toc183082386" w:history="1">
            <w:r w:rsidRPr="00651FD1">
              <w:rPr>
                <w:rStyle w:val="Hyperlink"/>
                <w:noProof/>
              </w:rPr>
              <w:t>Changing your PCC</w:t>
            </w:r>
            <w:r>
              <w:rPr>
                <w:noProof/>
                <w:webHidden/>
              </w:rPr>
              <w:tab/>
            </w:r>
            <w:r>
              <w:rPr>
                <w:noProof/>
                <w:webHidden/>
              </w:rPr>
              <w:fldChar w:fldCharType="begin"/>
            </w:r>
            <w:r>
              <w:rPr>
                <w:noProof/>
                <w:webHidden/>
              </w:rPr>
              <w:instrText xml:space="preserve"> PAGEREF _Toc183082386 \h </w:instrText>
            </w:r>
            <w:r>
              <w:rPr>
                <w:noProof/>
                <w:webHidden/>
              </w:rPr>
            </w:r>
            <w:r>
              <w:rPr>
                <w:noProof/>
                <w:webHidden/>
              </w:rPr>
              <w:fldChar w:fldCharType="separate"/>
            </w:r>
            <w:r w:rsidR="00D43CFB">
              <w:rPr>
                <w:noProof/>
                <w:webHidden/>
              </w:rPr>
              <w:t>13</w:t>
            </w:r>
            <w:r>
              <w:rPr>
                <w:noProof/>
                <w:webHidden/>
              </w:rPr>
              <w:fldChar w:fldCharType="end"/>
            </w:r>
          </w:hyperlink>
        </w:p>
        <w:p w14:paraId="7B923592" w14:textId="3217D4DA" w:rsidR="004F2742" w:rsidRDefault="004F2742"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87" w:history="1">
            <w:r w:rsidRPr="00651FD1">
              <w:rPr>
                <w:rStyle w:val="Hyperlink"/>
                <w:noProof/>
              </w:rPr>
              <w:t xml:space="preserve">6. Your </w:t>
            </w:r>
            <w:r w:rsidR="00112D1C">
              <w:rPr>
                <w:rStyle w:val="Hyperlink"/>
                <w:noProof/>
              </w:rPr>
              <w:t>healthcare</w:t>
            </w:r>
            <w:r>
              <w:rPr>
                <w:noProof/>
                <w:webHidden/>
              </w:rPr>
              <w:tab/>
            </w:r>
            <w:r>
              <w:rPr>
                <w:noProof/>
                <w:webHidden/>
              </w:rPr>
              <w:fldChar w:fldCharType="begin"/>
            </w:r>
            <w:r>
              <w:rPr>
                <w:noProof/>
                <w:webHidden/>
              </w:rPr>
              <w:instrText xml:space="preserve"> PAGEREF _Toc183082387 \h </w:instrText>
            </w:r>
            <w:r>
              <w:rPr>
                <w:noProof/>
                <w:webHidden/>
              </w:rPr>
            </w:r>
            <w:r>
              <w:rPr>
                <w:noProof/>
                <w:webHidden/>
              </w:rPr>
              <w:fldChar w:fldCharType="separate"/>
            </w:r>
            <w:r w:rsidR="00D43CFB">
              <w:rPr>
                <w:noProof/>
                <w:webHidden/>
              </w:rPr>
              <w:t>14</w:t>
            </w:r>
            <w:r>
              <w:rPr>
                <w:noProof/>
                <w:webHidden/>
              </w:rPr>
              <w:fldChar w:fldCharType="end"/>
            </w:r>
          </w:hyperlink>
        </w:p>
        <w:p w14:paraId="331E18BA" w14:textId="6B3B0838" w:rsidR="004F2742" w:rsidRDefault="004F2742" w:rsidP="004362D3">
          <w:pPr>
            <w:pStyle w:val="TOC3"/>
            <w:rPr>
              <w:rFonts w:cstheme="minorBidi"/>
              <w:noProof/>
              <w:color w:val="auto"/>
              <w:kern w:val="2"/>
              <w:sz w:val="24"/>
              <w:szCs w:val="24"/>
              <w14:ligatures w14:val="standardContextual"/>
            </w:rPr>
          </w:pPr>
          <w:hyperlink w:anchor="_Toc183082388" w:history="1">
            <w:r w:rsidRPr="00651FD1">
              <w:rPr>
                <w:rStyle w:val="Hyperlink"/>
                <w:noProof/>
              </w:rPr>
              <w:t>Emergencies and urgent care</w:t>
            </w:r>
            <w:r>
              <w:rPr>
                <w:noProof/>
                <w:webHidden/>
              </w:rPr>
              <w:tab/>
            </w:r>
            <w:r>
              <w:rPr>
                <w:noProof/>
                <w:webHidden/>
              </w:rPr>
              <w:fldChar w:fldCharType="begin"/>
            </w:r>
            <w:r>
              <w:rPr>
                <w:noProof/>
                <w:webHidden/>
              </w:rPr>
              <w:instrText xml:space="preserve"> PAGEREF _Toc183082388 \h </w:instrText>
            </w:r>
            <w:r>
              <w:rPr>
                <w:noProof/>
                <w:webHidden/>
              </w:rPr>
            </w:r>
            <w:r>
              <w:rPr>
                <w:noProof/>
                <w:webHidden/>
              </w:rPr>
              <w:fldChar w:fldCharType="separate"/>
            </w:r>
            <w:r w:rsidR="00D43CFB">
              <w:rPr>
                <w:noProof/>
                <w:webHidden/>
              </w:rPr>
              <w:t>14</w:t>
            </w:r>
            <w:r>
              <w:rPr>
                <w:noProof/>
                <w:webHidden/>
              </w:rPr>
              <w:fldChar w:fldCharType="end"/>
            </w:r>
          </w:hyperlink>
        </w:p>
        <w:p w14:paraId="24A7669F" w14:textId="71FA1CBF" w:rsidR="004F2742" w:rsidRDefault="004F2742" w:rsidP="004362D3">
          <w:pPr>
            <w:pStyle w:val="TOC3"/>
            <w:rPr>
              <w:rFonts w:cstheme="minorBidi"/>
              <w:noProof/>
              <w:color w:val="auto"/>
              <w:kern w:val="2"/>
              <w:sz w:val="24"/>
              <w:szCs w:val="24"/>
              <w14:ligatures w14:val="standardContextual"/>
            </w:rPr>
          </w:pPr>
          <w:hyperlink w:anchor="_Toc183082389" w:history="1">
            <w:r w:rsidRPr="00651FD1">
              <w:rPr>
                <w:rStyle w:val="Hyperlink"/>
                <w:noProof/>
              </w:rPr>
              <w:t>Getting an appointment when you need one</w:t>
            </w:r>
            <w:r>
              <w:rPr>
                <w:noProof/>
                <w:webHidden/>
              </w:rPr>
              <w:tab/>
            </w:r>
            <w:r>
              <w:rPr>
                <w:noProof/>
                <w:webHidden/>
              </w:rPr>
              <w:fldChar w:fldCharType="begin"/>
            </w:r>
            <w:r>
              <w:rPr>
                <w:noProof/>
                <w:webHidden/>
              </w:rPr>
              <w:instrText xml:space="preserve"> PAGEREF _Toc183082389 \h </w:instrText>
            </w:r>
            <w:r>
              <w:rPr>
                <w:noProof/>
                <w:webHidden/>
              </w:rPr>
            </w:r>
            <w:r>
              <w:rPr>
                <w:noProof/>
                <w:webHidden/>
              </w:rPr>
              <w:fldChar w:fldCharType="separate"/>
            </w:r>
            <w:r w:rsidR="00D43CFB">
              <w:rPr>
                <w:noProof/>
                <w:webHidden/>
              </w:rPr>
              <w:t>15</w:t>
            </w:r>
            <w:r>
              <w:rPr>
                <w:noProof/>
                <w:webHidden/>
              </w:rPr>
              <w:fldChar w:fldCharType="end"/>
            </w:r>
          </w:hyperlink>
        </w:p>
        <w:p w14:paraId="4518AD70" w14:textId="407E670B" w:rsidR="004F2742" w:rsidRDefault="004F2742" w:rsidP="004362D3">
          <w:pPr>
            <w:pStyle w:val="TOC3"/>
            <w:rPr>
              <w:rFonts w:cstheme="minorBidi"/>
              <w:noProof/>
              <w:color w:val="auto"/>
              <w:kern w:val="2"/>
              <w:sz w:val="24"/>
              <w:szCs w:val="24"/>
              <w14:ligatures w14:val="standardContextual"/>
            </w:rPr>
          </w:pPr>
          <w:hyperlink w:anchor="_Toc183082390" w:history="1">
            <w:r w:rsidRPr="00651FD1">
              <w:rPr>
                <w:rStyle w:val="Hyperlink"/>
                <w:noProof/>
              </w:rPr>
              <w:t>Medical care appointments</w:t>
            </w:r>
            <w:r>
              <w:rPr>
                <w:noProof/>
                <w:webHidden/>
              </w:rPr>
              <w:tab/>
            </w:r>
            <w:r>
              <w:rPr>
                <w:noProof/>
                <w:webHidden/>
              </w:rPr>
              <w:fldChar w:fldCharType="begin"/>
            </w:r>
            <w:r>
              <w:rPr>
                <w:noProof/>
                <w:webHidden/>
              </w:rPr>
              <w:instrText xml:space="preserve"> PAGEREF _Toc183082390 \h </w:instrText>
            </w:r>
            <w:r>
              <w:rPr>
                <w:noProof/>
                <w:webHidden/>
              </w:rPr>
            </w:r>
            <w:r>
              <w:rPr>
                <w:noProof/>
                <w:webHidden/>
              </w:rPr>
              <w:fldChar w:fldCharType="separate"/>
            </w:r>
            <w:r w:rsidR="00D43CFB">
              <w:rPr>
                <w:noProof/>
                <w:webHidden/>
              </w:rPr>
              <w:t>15</w:t>
            </w:r>
            <w:r>
              <w:rPr>
                <w:noProof/>
                <w:webHidden/>
              </w:rPr>
              <w:fldChar w:fldCharType="end"/>
            </w:r>
          </w:hyperlink>
        </w:p>
        <w:p w14:paraId="5EC28D0F" w14:textId="4D397F54" w:rsidR="004F2742" w:rsidRDefault="004F2742" w:rsidP="004362D3">
          <w:pPr>
            <w:pStyle w:val="TOC3"/>
            <w:rPr>
              <w:rFonts w:cstheme="minorBidi"/>
              <w:noProof/>
              <w:color w:val="auto"/>
              <w:kern w:val="2"/>
              <w:sz w:val="24"/>
              <w:szCs w:val="24"/>
              <w14:ligatures w14:val="standardContextual"/>
            </w:rPr>
          </w:pPr>
          <w:hyperlink w:anchor="_Toc183082391" w:history="1">
            <w:r w:rsidRPr="00651FD1">
              <w:rPr>
                <w:rStyle w:val="Hyperlink"/>
                <w:noProof/>
              </w:rPr>
              <w:t>Behavioral health (mental health and substance use disorder) care appointments</w:t>
            </w:r>
            <w:r>
              <w:rPr>
                <w:noProof/>
                <w:webHidden/>
              </w:rPr>
              <w:tab/>
            </w:r>
            <w:r>
              <w:rPr>
                <w:noProof/>
                <w:webHidden/>
              </w:rPr>
              <w:fldChar w:fldCharType="begin"/>
            </w:r>
            <w:r>
              <w:rPr>
                <w:noProof/>
                <w:webHidden/>
              </w:rPr>
              <w:instrText xml:space="preserve"> PAGEREF _Toc183082391 \h </w:instrText>
            </w:r>
            <w:r>
              <w:rPr>
                <w:noProof/>
                <w:webHidden/>
              </w:rPr>
            </w:r>
            <w:r>
              <w:rPr>
                <w:noProof/>
                <w:webHidden/>
              </w:rPr>
              <w:fldChar w:fldCharType="separate"/>
            </w:r>
            <w:r w:rsidR="00D43CFB">
              <w:rPr>
                <w:noProof/>
                <w:webHidden/>
              </w:rPr>
              <w:t>16</w:t>
            </w:r>
            <w:r>
              <w:rPr>
                <w:noProof/>
                <w:webHidden/>
              </w:rPr>
              <w:fldChar w:fldCharType="end"/>
            </w:r>
          </w:hyperlink>
        </w:p>
        <w:p w14:paraId="68AA5D73" w14:textId="136802F6" w:rsidR="004F2742" w:rsidRDefault="004F2742" w:rsidP="004362D3">
          <w:pPr>
            <w:pStyle w:val="TOC3"/>
            <w:rPr>
              <w:rFonts w:cstheme="minorBidi"/>
              <w:noProof/>
              <w:color w:val="auto"/>
              <w:kern w:val="2"/>
              <w:sz w:val="24"/>
              <w:szCs w:val="24"/>
              <w14:ligatures w14:val="standardContextual"/>
            </w:rPr>
          </w:pPr>
          <w:hyperlink w:anchor="_Toc183082392" w:history="1">
            <w:r w:rsidRPr="00651FD1">
              <w:rPr>
                <w:rStyle w:val="Hyperlink"/>
                <w:noProof/>
              </w:rPr>
              <w:t>Staying healthy</w:t>
            </w:r>
            <w:r>
              <w:rPr>
                <w:noProof/>
                <w:webHidden/>
              </w:rPr>
              <w:tab/>
            </w:r>
            <w:r>
              <w:rPr>
                <w:noProof/>
                <w:webHidden/>
              </w:rPr>
              <w:fldChar w:fldCharType="begin"/>
            </w:r>
            <w:r>
              <w:rPr>
                <w:noProof/>
                <w:webHidden/>
              </w:rPr>
              <w:instrText xml:space="preserve"> PAGEREF _Toc183082392 \h </w:instrText>
            </w:r>
            <w:r>
              <w:rPr>
                <w:noProof/>
                <w:webHidden/>
              </w:rPr>
            </w:r>
            <w:r>
              <w:rPr>
                <w:noProof/>
                <w:webHidden/>
              </w:rPr>
              <w:fldChar w:fldCharType="separate"/>
            </w:r>
            <w:r w:rsidR="00D43CFB">
              <w:rPr>
                <w:noProof/>
                <w:webHidden/>
              </w:rPr>
              <w:t>16</w:t>
            </w:r>
            <w:r>
              <w:rPr>
                <w:noProof/>
                <w:webHidden/>
              </w:rPr>
              <w:fldChar w:fldCharType="end"/>
            </w:r>
          </w:hyperlink>
        </w:p>
        <w:p w14:paraId="6ACFFF48" w14:textId="5B159E68" w:rsidR="004F2742" w:rsidRDefault="004F2742" w:rsidP="004362D3">
          <w:pPr>
            <w:pStyle w:val="TOC3"/>
            <w:rPr>
              <w:rFonts w:cstheme="minorBidi"/>
              <w:noProof/>
              <w:color w:val="auto"/>
              <w:kern w:val="2"/>
              <w:sz w:val="24"/>
              <w:szCs w:val="24"/>
              <w14:ligatures w14:val="standardContextual"/>
            </w:rPr>
          </w:pPr>
          <w:hyperlink w:anchor="_Toc183082393" w:history="1">
            <w:r w:rsidRPr="00651FD1">
              <w:rPr>
                <w:rStyle w:val="Hyperlink"/>
                <w:noProof/>
              </w:rPr>
              <w:t>Pharmacy coverage</w:t>
            </w:r>
            <w:r>
              <w:rPr>
                <w:noProof/>
                <w:webHidden/>
              </w:rPr>
              <w:tab/>
            </w:r>
            <w:r>
              <w:rPr>
                <w:noProof/>
                <w:webHidden/>
              </w:rPr>
              <w:fldChar w:fldCharType="begin"/>
            </w:r>
            <w:r>
              <w:rPr>
                <w:noProof/>
                <w:webHidden/>
              </w:rPr>
              <w:instrText xml:space="preserve"> PAGEREF _Toc183082393 \h </w:instrText>
            </w:r>
            <w:r>
              <w:rPr>
                <w:noProof/>
                <w:webHidden/>
              </w:rPr>
            </w:r>
            <w:r>
              <w:rPr>
                <w:noProof/>
                <w:webHidden/>
              </w:rPr>
              <w:fldChar w:fldCharType="separate"/>
            </w:r>
            <w:r w:rsidR="00D43CFB">
              <w:rPr>
                <w:noProof/>
                <w:webHidden/>
              </w:rPr>
              <w:t>16</w:t>
            </w:r>
            <w:r>
              <w:rPr>
                <w:noProof/>
                <w:webHidden/>
              </w:rPr>
              <w:fldChar w:fldCharType="end"/>
            </w:r>
          </w:hyperlink>
        </w:p>
        <w:p w14:paraId="48816CAF" w14:textId="489FAF63" w:rsidR="004F2742" w:rsidRDefault="00C33065"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94" w:history="1">
            <w:r w:rsidRPr="00651FD1">
              <w:rPr>
                <w:rStyle w:val="Hyperlink"/>
                <w:noProof/>
              </w:rPr>
              <w:t>7. Oral health/dental services</w:t>
            </w:r>
            <w:r>
              <w:rPr>
                <w:noProof/>
                <w:webHidden/>
              </w:rPr>
              <w:tab/>
            </w:r>
            <w:r>
              <w:rPr>
                <w:noProof/>
                <w:webHidden/>
              </w:rPr>
              <w:fldChar w:fldCharType="begin"/>
            </w:r>
            <w:r>
              <w:rPr>
                <w:noProof/>
                <w:webHidden/>
              </w:rPr>
              <w:instrText xml:space="preserve"> PAGEREF _Toc183082394 \h </w:instrText>
            </w:r>
            <w:r>
              <w:rPr>
                <w:noProof/>
                <w:webHidden/>
              </w:rPr>
            </w:r>
            <w:r>
              <w:rPr>
                <w:noProof/>
                <w:webHidden/>
              </w:rPr>
              <w:fldChar w:fldCharType="separate"/>
            </w:r>
            <w:r>
              <w:rPr>
                <w:noProof/>
                <w:webHidden/>
              </w:rPr>
              <w:t>17</w:t>
            </w:r>
            <w:r>
              <w:rPr>
                <w:noProof/>
                <w:webHidden/>
              </w:rPr>
              <w:fldChar w:fldCharType="end"/>
            </w:r>
          </w:hyperlink>
        </w:p>
        <w:p w14:paraId="28335569" w14:textId="0EB3E126" w:rsidR="004F2742" w:rsidRDefault="00C33065" w:rsidP="004362D3">
          <w:pPr>
            <w:pStyle w:val="TOC3"/>
            <w:rPr>
              <w:rFonts w:cstheme="minorBidi"/>
              <w:noProof/>
              <w:color w:val="auto"/>
              <w:kern w:val="2"/>
              <w:sz w:val="24"/>
              <w:szCs w:val="24"/>
              <w14:ligatures w14:val="standardContextual"/>
            </w:rPr>
          </w:pPr>
          <w:hyperlink w:anchor="_Toc183082395" w:history="1">
            <w:r w:rsidRPr="00651FD1">
              <w:rPr>
                <w:rStyle w:val="Hyperlink"/>
                <w:noProof/>
              </w:rPr>
              <w:t>Services for children (members younger than 21)</w:t>
            </w:r>
            <w:r>
              <w:rPr>
                <w:noProof/>
                <w:webHidden/>
              </w:rPr>
              <w:tab/>
            </w:r>
            <w:r>
              <w:rPr>
                <w:noProof/>
                <w:webHidden/>
              </w:rPr>
              <w:fldChar w:fldCharType="begin"/>
            </w:r>
            <w:r>
              <w:rPr>
                <w:noProof/>
                <w:webHidden/>
              </w:rPr>
              <w:instrText xml:space="preserve"> PAGEREF _Toc183082395 \h </w:instrText>
            </w:r>
            <w:r>
              <w:rPr>
                <w:noProof/>
                <w:webHidden/>
              </w:rPr>
            </w:r>
            <w:r>
              <w:rPr>
                <w:noProof/>
                <w:webHidden/>
              </w:rPr>
              <w:fldChar w:fldCharType="separate"/>
            </w:r>
            <w:r>
              <w:rPr>
                <w:noProof/>
                <w:webHidden/>
              </w:rPr>
              <w:t>17</w:t>
            </w:r>
            <w:r>
              <w:rPr>
                <w:noProof/>
                <w:webHidden/>
              </w:rPr>
              <w:fldChar w:fldCharType="end"/>
            </w:r>
          </w:hyperlink>
        </w:p>
        <w:p w14:paraId="54605CD5" w14:textId="3DBCD0F5" w:rsidR="004F2742" w:rsidRDefault="00C33065" w:rsidP="004362D3">
          <w:pPr>
            <w:pStyle w:val="TOC3"/>
            <w:rPr>
              <w:rFonts w:cstheme="minorBidi"/>
              <w:noProof/>
              <w:color w:val="auto"/>
              <w:kern w:val="2"/>
              <w:sz w:val="24"/>
              <w:szCs w:val="24"/>
              <w14:ligatures w14:val="standardContextual"/>
            </w:rPr>
          </w:pPr>
          <w:hyperlink w:anchor="_Toc183082396" w:history="1">
            <w:r w:rsidRPr="00651FD1">
              <w:rPr>
                <w:rStyle w:val="Hyperlink"/>
                <w:noProof/>
              </w:rPr>
              <w:t>Services for adults (members 21 and older)</w:t>
            </w:r>
            <w:r>
              <w:rPr>
                <w:noProof/>
                <w:webHidden/>
              </w:rPr>
              <w:tab/>
            </w:r>
            <w:r>
              <w:rPr>
                <w:noProof/>
                <w:webHidden/>
              </w:rPr>
              <w:fldChar w:fldCharType="begin"/>
            </w:r>
            <w:r>
              <w:rPr>
                <w:noProof/>
                <w:webHidden/>
              </w:rPr>
              <w:instrText xml:space="preserve"> PAGEREF _Toc183082396 \h </w:instrText>
            </w:r>
            <w:r>
              <w:rPr>
                <w:noProof/>
                <w:webHidden/>
              </w:rPr>
            </w:r>
            <w:r>
              <w:rPr>
                <w:noProof/>
                <w:webHidden/>
              </w:rPr>
              <w:fldChar w:fldCharType="separate"/>
            </w:r>
            <w:r>
              <w:rPr>
                <w:noProof/>
                <w:webHidden/>
              </w:rPr>
              <w:t>17</w:t>
            </w:r>
            <w:r>
              <w:rPr>
                <w:noProof/>
                <w:webHidden/>
              </w:rPr>
              <w:fldChar w:fldCharType="end"/>
            </w:r>
          </w:hyperlink>
        </w:p>
        <w:p w14:paraId="0FD6405B" w14:textId="57647FC3" w:rsidR="004F2742" w:rsidRDefault="00C33065" w:rsidP="004362D3">
          <w:pPr>
            <w:pStyle w:val="TOC3"/>
            <w:rPr>
              <w:rFonts w:cstheme="minorBidi"/>
              <w:noProof/>
              <w:color w:val="auto"/>
              <w:kern w:val="2"/>
              <w:sz w:val="24"/>
              <w:szCs w:val="24"/>
              <w14:ligatures w14:val="standardContextual"/>
            </w:rPr>
          </w:pPr>
          <w:hyperlink w:anchor="_Toc183082397" w:history="1">
            <w:r w:rsidRPr="00651FD1">
              <w:rPr>
                <w:rStyle w:val="Hyperlink"/>
                <w:noProof/>
              </w:rPr>
              <w:t>How to find a dentist</w:t>
            </w:r>
            <w:r>
              <w:rPr>
                <w:noProof/>
                <w:webHidden/>
              </w:rPr>
              <w:tab/>
            </w:r>
            <w:r>
              <w:rPr>
                <w:noProof/>
                <w:webHidden/>
              </w:rPr>
              <w:fldChar w:fldCharType="begin"/>
            </w:r>
            <w:r>
              <w:rPr>
                <w:noProof/>
                <w:webHidden/>
              </w:rPr>
              <w:instrText xml:space="preserve"> PAGEREF _Toc183082397 \h </w:instrText>
            </w:r>
            <w:r>
              <w:rPr>
                <w:noProof/>
                <w:webHidden/>
              </w:rPr>
            </w:r>
            <w:r>
              <w:rPr>
                <w:noProof/>
                <w:webHidden/>
              </w:rPr>
              <w:fldChar w:fldCharType="separate"/>
            </w:r>
            <w:r>
              <w:rPr>
                <w:noProof/>
                <w:webHidden/>
              </w:rPr>
              <w:t>17</w:t>
            </w:r>
            <w:r>
              <w:rPr>
                <w:noProof/>
                <w:webHidden/>
              </w:rPr>
              <w:fldChar w:fldCharType="end"/>
            </w:r>
          </w:hyperlink>
        </w:p>
        <w:p w14:paraId="296FA8E5" w14:textId="36E54647" w:rsidR="004F2742" w:rsidRDefault="00C33065"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398" w:history="1">
            <w:r w:rsidRPr="00651FD1">
              <w:rPr>
                <w:rStyle w:val="Hyperlink"/>
                <w:noProof/>
              </w:rPr>
              <w:t xml:space="preserve">8. Behavioral </w:t>
            </w:r>
            <w:r>
              <w:rPr>
                <w:rStyle w:val="Hyperlink"/>
                <w:noProof/>
              </w:rPr>
              <w:t>healthcare</w:t>
            </w:r>
            <w:r>
              <w:rPr>
                <w:noProof/>
                <w:webHidden/>
              </w:rPr>
              <w:tab/>
            </w:r>
            <w:r>
              <w:rPr>
                <w:noProof/>
                <w:webHidden/>
              </w:rPr>
              <w:fldChar w:fldCharType="begin"/>
            </w:r>
            <w:r>
              <w:rPr>
                <w:noProof/>
                <w:webHidden/>
              </w:rPr>
              <w:instrText xml:space="preserve"> PAGEREF _Toc183082398 \h </w:instrText>
            </w:r>
            <w:r>
              <w:rPr>
                <w:noProof/>
                <w:webHidden/>
              </w:rPr>
            </w:r>
            <w:r>
              <w:rPr>
                <w:noProof/>
                <w:webHidden/>
              </w:rPr>
              <w:fldChar w:fldCharType="separate"/>
            </w:r>
            <w:r>
              <w:rPr>
                <w:noProof/>
                <w:webHidden/>
              </w:rPr>
              <w:t>18</w:t>
            </w:r>
            <w:r>
              <w:rPr>
                <w:noProof/>
                <w:webHidden/>
              </w:rPr>
              <w:fldChar w:fldCharType="end"/>
            </w:r>
          </w:hyperlink>
        </w:p>
        <w:p w14:paraId="3BAF17C2" w14:textId="0476FF54" w:rsidR="004F2742" w:rsidRDefault="00C33065" w:rsidP="004362D3">
          <w:pPr>
            <w:pStyle w:val="TOC3"/>
            <w:rPr>
              <w:rFonts w:cstheme="minorBidi"/>
              <w:noProof/>
              <w:color w:val="auto"/>
              <w:kern w:val="2"/>
              <w:sz w:val="24"/>
              <w:szCs w:val="24"/>
              <w14:ligatures w14:val="standardContextual"/>
            </w:rPr>
          </w:pPr>
          <w:hyperlink w:anchor="_Toc183082399" w:history="1">
            <w:r w:rsidRPr="00651FD1">
              <w:rPr>
                <w:rStyle w:val="Hyperlink"/>
                <w:noProof/>
              </w:rPr>
              <w:t>Finding behavioral health (mental health and substance use disorder) providers</w:t>
            </w:r>
            <w:r>
              <w:rPr>
                <w:noProof/>
                <w:webHidden/>
              </w:rPr>
              <w:tab/>
            </w:r>
            <w:r>
              <w:rPr>
                <w:noProof/>
                <w:webHidden/>
              </w:rPr>
              <w:fldChar w:fldCharType="begin"/>
            </w:r>
            <w:r>
              <w:rPr>
                <w:noProof/>
                <w:webHidden/>
              </w:rPr>
              <w:instrText xml:space="preserve"> PAGEREF _Toc183082399 \h </w:instrText>
            </w:r>
            <w:r>
              <w:rPr>
                <w:noProof/>
                <w:webHidden/>
              </w:rPr>
            </w:r>
            <w:r>
              <w:rPr>
                <w:noProof/>
                <w:webHidden/>
              </w:rPr>
              <w:fldChar w:fldCharType="separate"/>
            </w:r>
            <w:r>
              <w:rPr>
                <w:noProof/>
                <w:webHidden/>
              </w:rPr>
              <w:t>18</w:t>
            </w:r>
            <w:r>
              <w:rPr>
                <w:noProof/>
                <w:webHidden/>
              </w:rPr>
              <w:fldChar w:fldCharType="end"/>
            </w:r>
          </w:hyperlink>
        </w:p>
        <w:p w14:paraId="472F3AA7" w14:textId="63F4D1D6" w:rsidR="004F2742" w:rsidRDefault="00C33065" w:rsidP="004362D3">
          <w:pPr>
            <w:pStyle w:val="TOC3"/>
            <w:rPr>
              <w:rFonts w:cstheme="minorBidi"/>
              <w:noProof/>
              <w:color w:val="auto"/>
              <w:kern w:val="2"/>
              <w:sz w:val="24"/>
              <w:szCs w:val="24"/>
              <w14:ligatures w14:val="standardContextual"/>
            </w:rPr>
          </w:pPr>
          <w:hyperlink w:anchor="_Toc183082400" w:history="1">
            <w:r w:rsidRPr="00651FD1">
              <w:rPr>
                <w:rStyle w:val="Hyperlink"/>
                <w:noProof/>
              </w:rPr>
              <w:t>Your behavioral health (mental health and substance use disorder) services coverage</w:t>
            </w:r>
            <w:r>
              <w:rPr>
                <w:noProof/>
                <w:webHidden/>
              </w:rPr>
              <w:tab/>
            </w:r>
            <w:r>
              <w:rPr>
                <w:noProof/>
                <w:webHidden/>
              </w:rPr>
              <w:fldChar w:fldCharType="begin"/>
            </w:r>
            <w:r>
              <w:rPr>
                <w:noProof/>
                <w:webHidden/>
              </w:rPr>
              <w:instrText xml:space="preserve"> PAGEREF _Toc183082400 \h </w:instrText>
            </w:r>
            <w:r>
              <w:rPr>
                <w:noProof/>
                <w:webHidden/>
              </w:rPr>
            </w:r>
            <w:r>
              <w:rPr>
                <w:noProof/>
                <w:webHidden/>
              </w:rPr>
              <w:fldChar w:fldCharType="separate"/>
            </w:r>
            <w:r>
              <w:rPr>
                <w:noProof/>
                <w:webHidden/>
              </w:rPr>
              <w:t>18</w:t>
            </w:r>
            <w:r>
              <w:rPr>
                <w:noProof/>
                <w:webHidden/>
              </w:rPr>
              <w:fldChar w:fldCharType="end"/>
            </w:r>
          </w:hyperlink>
          <w:r w:rsidR="005A3DF0">
            <w:rPr>
              <w:noProof/>
            </w:rPr>
            <w:br/>
            <w:t>Certified peer specialist</w:t>
          </w:r>
          <w:r w:rsidR="005A3DF0">
            <w:rPr>
              <w:noProof/>
            </w:rPr>
            <w:tab/>
            <w:t>18</w:t>
          </w:r>
        </w:p>
        <w:p w14:paraId="79E9F5F3" w14:textId="37A07FAE" w:rsidR="004F2742" w:rsidRDefault="00C33065" w:rsidP="004362D3">
          <w:pPr>
            <w:pStyle w:val="TOC3"/>
            <w:rPr>
              <w:rFonts w:cstheme="minorBidi"/>
              <w:noProof/>
              <w:color w:val="auto"/>
              <w:kern w:val="2"/>
              <w:sz w:val="24"/>
              <w:szCs w:val="24"/>
              <w14:ligatures w14:val="standardContextual"/>
            </w:rPr>
          </w:pPr>
          <w:hyperlink w:anchor="_Toc183082401" w:history="1">
            <w:r w:rsidRPr="00651FD1">
              <w:rPr>
                <w:rStyle w:val="Hyperlink"/>
                <w:noProof/>
              </w:rPr>
              <w:t>MBHP member engagement center</w:t>
            </w:r>
            <w:r>
              <w:rPr>
                <w:noProof/>
                <w:webHidden/>
              </w:rPr>
              <w:tab/>
            </w:r>
            <w:r>
              <w:rPr>
                <w:noProof/>
                <w:webHidden/>
              </w:rPr>
              <w:fldChar w:fldCharType="begin"/>
            </w:r>
            <w:r>
              <w:rPr>
                <w:noProof/>
                <w:webHidden/>
              </w:rPr>
              <w:instrText xml:space="preserve"> PAGEREF _Toc183082401 \h </w:instrText>
            </w:r>
            <w:r>
              <w:rPr>
                <w:noProof/>
                <w:webHidden/>
              </w:rPr>
            </w:r>
            <w:r>
              <w:rPr>
                <w:noProof/>
                <w:webHidden/>
              </w:rPr>
              <w:fldChar w:fldCharType="separate"/>
            </w:r>
            <w:r>
              <w:rPr>
                <w:noProof/>
                <w:webHidden/>
              </w:rPr>
              <w:t>18</w:t>
            </w:r>
            <w:r>
              <w:rPr>
                <w:noProof/>
                <w:webHidden/>
              </w:rPr>
              <w:fldChar w:fldCharType="end"/>
            </w:r>
          </w:hyperlink>
        </w:p>
        <w:p w14:paraId="1F8D70F4" w14:textId="7C6546F9" w:rsidR="004F2742" w:rsidRDefault="004F2742"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02" w:history="1">
            <w:r w:rsidRPr="00651FD1">
              <w:rPr>
                <w:rStyle w:val="Hyperlink"/>
                <w:noProof/>
              </w:rPr>
              <w:t>9. Care management services</w:t>
            </w:r>
            <w:r>
              <w:rPr>
                <w:noProof/>
                <w:webHidden/>
              </w:rPr>
              <w:tab/>
            </w:r>
            <w:r w:rsidR="00A65059">
              <w:rPr>
                <w:noProof/>
                <w:webHidden/>
              </w:rPr>
              <w:t>19</w:t>
            </w:r>
          </w:hyperlink>
        </w:p>
        <w:p w14:paraId="1032F5EB" w14:textId="1F3722DE" w:rsidR="004F2742" w:rsidRDefault="004F2742" w:rsidP="004362D3">
          <w:pPr>
            <w:pStyle w:val="TOC3"/>
            <w:rPr>
              <w:rFonts w:cstheme="minorBidi"/>
              <w:noProof/>
              <w:color w:val="auto"/>
              <w:kern w:val="2"/>
              <w:sz w:val="24"/>
              <w:szCs w:val="24"/>
              <w14:ligatures w14:val="standardContextual"/>
            </w:rPr>
          </w:pPr>
          <w:hyperlink w:anchor="_Toc183082403" w:history="1">
            <w:r w:rsidRPr="00651FD1">
              <w:rPr>
                <w:rStyle w:val="Hyperlink"/>
                <w:noProof/>
              </w:rPr>
              <w:t>Integrated Care Management Program</w:t>
            </w:r>
            <w:r>
              <w:rPr>
                <w:noProof/>
                <w:webHidden/>
              </w:rPr>
              <w:tab/>
            </w:r>
            <w:r w:rsidR="00A65059">
              <w:rPr>
                <w:noProof/>
                <w:webHidden/>
              </w:rPr>
              <w:t>19</w:t>
            </w:r>
          </w:hyperlink>
        </w:p>
        <w:p w14:paraId="3B0C4BCE" w14:textId="1161B724" w:rsidR="004F2742" w:rsidRDefault="00C33065" w:rsidP="004362D3">
          <w:pPr>
            <w:pStyle w:val="TOC3"/>
            <w:rPr>
              <w:rFonts w:cstheme="minorBidi"/>
              <w:noProof/>
              <w:color w:val="auto"/>
              <w:kern w:val="2"/>
              <w:sz w:val="24"/>
              <w:szCs w:val="24"/>
              <w14:ligatures w14:val="standardContextual"/>
            </w:rPr>
          </w:pPr>
          <w:hyperlink w:anchor="_Toc183082405" w:history="1">
            <w:r w:rsidRPr="00651FD1">
              <w:rPr>
                <w:rStyle w:val="Hyperlink"/>
                <w:noProof/>
              </w:rPr>
              <w:t xml:space="preserve">Community </w:t>
            </w:r>
            <w:r>
              <w:rPr>
                <w:rStyle w:val="Hyperlink"/>
                <w:noProof/>
              </w:rPr>
              <w:t>C</w:t>
            </w:r>
            <w:r w:rsidRPr="00651FD1">
              <w:rPr>
                <w:rStyle w:val="Hyperlink"/>
                <w:noProof/>
              </w:rPr>
              <w:t xml:space="preserve">ase </w:t>
            </w:r>
            <w:r>
              <w:rPr>
                <w:rStyle w:val="Hyperlink"/>
                <w:noProof/>
              </w:rPr>
              <w:t>M</w:t>
            </w:r>
            <w:r w:rsidRPr="00651FD1">
              <w:rPr>
                <w:rStyle w:val="Hyperlink"/>
                <w:noProof/>
              </w:rPr>
              <w:t>anagement</w:t>
            </w:r>
            <w:r>
              <w:rPr>
                <w:rStyle w:val="Hyperlink"/>
                <w:noProof/>
              </w:rPr>
              <w:t xml:space="preserve"> program</w:t>
            </w:r>
            <w:r>
              <w:rPr>
                <w:noProof/>
                <w:webHidden/>
              </w:rPr>
              <w:tab/>
              <w:t>19</w:t>
            </w:r>
          </w:hyperlink>
        </w:p>
        <w:p w14:paraId="61C4F50D" w14:textId="3E2284F0" w:rsidR="004F2742" w:rsidRDefault="00824276"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06" w:history="1">
            <w:r w:rsidRPr="00651FD1">
              <w:rPr>
                <w:rStyle w:val="Hyperlink"/>
                <w:noProof/>
              </w:rPr>
              <w:t>10. Pregnancy and family planning services</w:t>
            </w:r>
            <w:r>
              <w:rPr>
                <w:noProof/>
                <w:webHidden/>
              </w:rPr>
              <w:tab/>
            </w:r>
            <w:r>
              <w:rPr>
                <w:noProof/>
                <w:webHidden/>
              </w:rPr>
              <w:fldChar w:fldCharType="begin"/>
            </w:r>
            <w:r>
              <w:rPr>
                <w:noProof/>
                <w:webHidden/>
              </w:rPr>
              <w:instrText xml:space="preserve"> PAGEREF _Toc183082406 \h </w:instrText>
            </w:r>
            <w:r>
              <w:rPr>
                <w:noProof/>
                <w:webHidden/>
              </w:rPr>
            </w:r>
            <w:r>
              <w:rPr>
                <w:noProof/>
                <w:webHidden/>
              </w:rPr>
              <w:fldChar w:fldCharType="separate"/>
            </w:r>
            <w:r>
              <w:rPr>
                <w:noProof/>
                <w:webHidden/>
              </w:rPr>
              <w:t>21</w:t>
            </w:r>
            <w:r>
              <w:rPr>
                <w:noProof/>
                <w:webHidden/>
              </w:rPr>
              <w:fldChar w:fldCharType="end"/>
            </w:r>
          </w:hyperlink>
        </w:p>
        <w:p w14:paraId="5BF9DE0B" w14:textId="735E7D79" w:rsidR="004F2742" w:rsidRDefault="00824276" w:rsidP="004362D3">
          <w:pPr>
            <w:pStyle w:val="TOC3"/>
            <w:rPr>
              <w:rFonts w:cstheme="minorBidi"/>
              <w:noProof/>
              <w:color w:val="auto"/>
              <w:kern w:val="2"/>
              <w:sz w:val="24"/>
              <w:szCs w:val="24"/>
              <w14:ligatures w14:val="standardContextual"/>
            </w:rPr>
          </w:pPr>
          <w:hyperlink w:anchor="_Toc183082407" w:history="1">
            <w:r w:rsidRPr="00651FD1">
              <w:rPr>
                <w:rStyle w:val="Hyperlink"/>
                <w:noProof/>
              </w:rPr>
              <w:t>Pregnancy care</w:t>
            </w:r>
            <w:r>
              <w:rPr>
                <w:noProof/>
                <w:webHidden/>
              </w:rPr>
              <w:tab/>
            </w:r>
            <w:r>
              <w:rPr>
                <w:noProof/>
                <w:webHidden/>
              </w:rPr>
              <w:fldChar w:fldCharType="begin"/>
            </w:r>
            <w:r>
              <w:rPr>
                <w:noProof/>
                <w:webHidden/>
              </w:rPr>
              <w:instrText xml:space="preserve"> PAGEREF _Toc183082407 \h </w:instrText>
            </w:r>
            <w:r>
              <w:rPr>
                <w:noProof/>
                <w:webHidden/>
              </w:rPr>
            </w:r>
            <w:r>
              <w:rPr>
                <w:noProof/>
                <w:webHidden/>
              </w:rPr>
              <w:fldChar w:fldCharType="separate"/>
            </w:r>
            <w:r>
              <w:rPr>
                <w:noProof/>
                <w:webHidden/>
              </w:rPr>
              <w:t>21</w:t>
            </w:r>
            <w:r>
              <w:rPr>
                <w:noProof/>
                <w:webHidden/>
              </w:rPr>
              <w:fldChar w:fldCharType="end"/>
            </w:r>
          </w:hyperlink>
        </w:p>
        <w:p w14:paraId="1BC84289" w14:textId="33B5061F" w:rsidR="004F2742" w:rsidRDefault="00824276" w:rsidP="004362D3">
          <w:pPr>
            <w:pStyle w:val="TOC3"/>
            <w:rPr>
              <w:rFonts w:cstheme="minorBidi"/>
              <w:noProof/>
              <w:color w:val="auto"/>
              <w:kern w:val="2"/>
              <w:sz w:val="24"/>
              <w:szCs w:val="24"/>
              <w14:ligatures w14:val="standardContextual"/>
            </w:rPr>
          </w:pPr>
          <w:hyperlink w:anchor="_Toc183082408" w:history="1">
            <w:r w:rsidRPr="00651FD1">
              <w:rPr>
                <w:rStyle w:val="Hyperlink"/>
                <w:noProof/>
              </w:rPr>
              <w:t>Make an appointment with your PCC, obstetrician/gynecologist (OB/GYN), or nurse midwife</w:t>
            </w:r>
            <w:r>
              <w:rPr>
                <w:noProof/>
                <w:webHidden/>
              </w:rPr>
              <w:tab/>
            </w:r>
            <w:r>
              <w:rPr>
                <w:noProof/>
                <w:webHidden/>
              </w:rPr>
              <w:fldChar w:fldCharType="begin"/>
            </w:r>
            <w:r>
              <w:rPr>
                <w:noProof/>
                <w:webHidden/>
              </w:rPr>
              <w:instrText xml:space="preserve"> PAGEREF _Toc183082408 \h </w:instrText>
            </w:r>
            <w:r>
              <w:rPr>
                <w:noProof/>
                <w:webHidden/>
              </w:rPr>
            </w:r>
            <w:r>
              <w:rPr>
                <w:noProof/>
                <w:webHidden/>
              </w:rPr>
              <w:fldChar w:fldCharType="separate"/>
            </w:r>
            <w:r>
              <w:rPr>
                <w:noProof/>
                <w:webHidden/>
              </w:rPr>
              <w:t>21</w:t>
            </w:r>
            <w:r>
              <w:rPr>
                <w:noProof/>
                <w:webHidden/>
              </w:rPr>
              <w:fldChar w:fldCharType="end"/>
            </w:r>
          </w:hyperlink>
        </w:p>
        <w:p w14:paraId="6CAD42E1" w14:textId="5CB442EB" w:rsidR="004F2742" w:rsidRDefault="00824276" w:rsidP="004362D3">
          <w:pPr>
            <w:pStyle w:val="TOC3"/>
            <w:rPr>
              <w:rFonts w:cstheme="minorBidi"/>
              <w:noProof/>
              <w:color w:val="auto"/>
              <w:kern w:val="2"/>
              <w:sz w:val="24"/>
              <w:szCs w:val="24"/>
              <w14:ligatures w14:val="standardContextual"/>
            </w:rPr>
          </w:pPr>
          <w:hyperlink w:anchor="_Toc183082409" w:history="1">
            <w:r w:rsidRPr="00651FD1">
              <w:rPr>
                <w:rStyle w:val="Hyperlink"/>
                <w:noProof/>
                <w:w w:val="105"/>
              </w:rPr>
              <w:t>Doula Services</w:t>
            </w:r>
            <w:r>
              <w:rPr>
                <w:noProof/>
                <w:webHidden/>
              </w:rPr>
              <w:tab/>
            </w:r>
            <w:r>
              <w:rPr>
                <w:noProof/>
                <w:webHidden/>
              </w:rPr>
              <w:fldChar w:fldCharType="begin"/>
            </w:r>
            <w:r>
              <w:rPr>
                <w:noProof/>
                <w:webHidden/>
              </w:rPr>
              <w:instrText xml:space="preserve"> PAGEREF _Toc183082409 \h </w:instrText>
            </w:r>
            <w:r>
              <w:rPr>
                <w:noProof/>
                <w:webHidden/>
              </w:rPr>
            </w:r>
            <w:r>
              <w:rPr>
                <w:noProof/>
                <w:webHidden/>
              </w:rPr>
              <w:fldChar w:fldCharType="separate"/>
            </w:r>
            <w:r>
              <w:rPr>
                <w:noProof/>
                <w:webHidden/>
              </w:rPr>
              <w:t>21</w:t>
            </w:r>
            <w:r>
              <w:rPr>
                <w:noProof/>
                <w:webHidden/>
              </w:rPr>
              <w:fldChar w:fldCharType="end"/>
            </w:r>
          </w:hyperlink>
        </w:p>
        <w:p w14:paraId="4DEBAC05" w14:textId="745B1F65" w:rsidR="004F2742" w:rsidRDefault="00824276" w:rsidP="004362D3">
          <w:pPr>
            <w:pStyle w:val="TOC3"/>
            <w:rPr>
              <w:rFonts w:cstheme="minorBidi"/>
              <w:noProof/>
              <w:color w:val="auto"/>
              <w:kern w:val="2"/>
              <w:sz w:val="24"/>
              <w:szCs w:val="24"/>
              <w14:ligatures w14:val="standardContextual"/>
            </w:rPr>
          </w:pPr>
          <w:hyperlink w:anchor="_Toc183082410" w:history="1">
            <w:r w:rsidRPr="00651FD1">
              <w:rPr>
                <w:rStyle w:val="Hyperlink"/>
                <w:noProof/>
              </w:rPr>
              <w:t>Pregnancy and Oral Health</w:t>
            </w:r>
            <w:r>
              <w:rPr>
                <w:noProof/>
                <w:webHidden/>
              </w:rPr>
              <w:tab/>
            </w:r>
            <w:r>
              <w:rPr>
                <w:noProof/>
                <w:webHidden/>
              </w:rPr>
              <w:fldChar w:fldCharType="begin"/>
            </w:r>
            <w:r>
              <w:rPr>
                <w:noProof/>
                <w:webHidden/>
              </w:rPr>
              <w:instrText xml:space="preserve"> PAGEREF _Toc183082410 \h </w:instrText>
            </w:r>
            <w:r>
              <w:rPr>
                <w:noProof/>
                <w:webHidden/>
              </w:rPr>
            </w:r>
            <w:r>
              <w:rPr>
                <w:noProof/>
                <w:webHidden/>
              </w:rPr>
              <w:fldChar w:fldCharType="separate"/>
            </w:r>
            <w:r>
              <w:rPr>
                <w:noProof/>
                <w:webHidden/>
              </w:rPr>
              <w:t>22</w:t>
            </w:r>
            <w:r>
              <w:rPr>
                <w:noProof/>
                <w:webHidden/>
              </w:rPr>
              <w:fldChar w:fldCharType="end"/>
            </w:r>
          </w:hyperlink>
        </w:p>
        <w:p w14:paraId="65332670" w14:textId="7637007B" w:rsidR="004F2742" w:rsidRDefault="00824276" w:rsidP="004362D3">
          <w:pPr>
            <w:pStyle w:val="TOC3"/>
            <w:rPr>
              <w:rFonts w:cstheme="minorBidi"/>
              <w:noProof/>
              <w:color w:val="auto"/>
              <w:kern w:val="2"/>
              <w:sz w:val="24"/>
              <w:szCs w:val="24"/>
              <w14:ligatures w14:val="standardContextual"/>
            </w:rPr>
          </w:pPr>
          <w:hyperlink w:anchor="_Toc183082411" w:history="1">
            <w:r w:rsidRPr="00651FD1">
              <w:rPr>
                <w:rStyle w:val="Hyperlink"/>
                <w:noProof/>
              </w:rPr>
              <w:t>Your new baby</w:t>
            </w:r>
            <w:r>
              <w:rPr>
                <w:noProof/>
                <w:webHidden/>
              </w:rPr>
              <w:tab/>
            </w:r>
            <w:r>
              <w:rPr>
                <w:noProof/>
                <w:webHidden/>
              </w:rPr>
              <w:fldChar w:fldCharType="begin"/>
            </w:r>
            <w:r>
              <w:rPr>
                <w:noProof/>
                <w:webHidden/>
              </w:rPr>
              <w:instrText xml:space="preserve"> PAGEREF _Toc183082411 \h </w:instrText>
            </w:r>
            <w:r>
              <w:rPr>
                <w:noProof/>
                <w:webHidden/>
              </w:rPr>
            </w:r>
            <w:r>
              <w:rPr>
                <w:noProof/>
                <w:webHidden/>
              </w:rPr>
              <w:fldChar w:fldCharType="separate"/>
            </w:r>
            <w:r>
              <w:rPr>
                <w:noProof/>
                <w:webHidden/>
              </w:rPr>
              <w:t>22</w:t>
            </w:r>
            <w:r>
              <w:rPr>
                <w:noProof/>
                <w:webHidden/>
              </w:rPr>
              <w:fldChar w:fldCharType="end"/>
            </w:r>
          </w:hyperlink>
        </w:p>
        <w:p w14:paraId="765682BB" w14:textId="557A6C06" w:rsidR="004F2742" w:rsidRDefault="00824276" w:rsidP="004362D3">
          <w:pPr>
            <w:pStyle w:val="TOC3"/>
            <w:rPr>
              <w:rFonts w:cstheme="minorBidi"/>
              <w:noProof/>
              <w:color w:val="auto"/>
              <w:kern w:val="2"/>
              <w:sz w:val="24"/>
              <w:szCs w:val="24"/>
              <w14:ligatures w14:val="standardContextual"/>
            </w:rPr>
          </w:pPr>
          <w:hyperlink w:anchor="_Toc183082412" w:history="1">
            <w:r w:rsidRPr="00651FD1">
              <w:rPr>
                <w:rStyle w:val="Hyperlink"/>
                <w:noProof/>
              </w:rPr>
              <w:t>Family planning services</w:t>
            </w:r>
            <w:r>
              <w:rPr>
                <w:noProof/>
                <w:webHidden/>
              </w:rPr>
              <w:tab/>
            </w:r>
            <w:r>
              <w:rPr>
                <w:noProof/>
                <w:webHidden/>
              </w:rPr>
              <w:fldChar w:fldCharType="begin"/>
            </w:r>
            <w:r>
              <w:rPr>
                <w:noProof/>
                <w:webHidden/>
              </w:rPr>
              <w:instrText xml:space="preserve"> PAGEREF _Toc183082412 \h </w:instrText>
            </w:r>
            <w:r>
              <w:rPr>
                <w:noProof/>
                <w:webHidden/>
              </w:rPr>
            </w:r>
            <w:r>
              <w:rPr>
                <w:noProof/>
                <w:webHidden/>
              </w:rPr>
              <w:fldChar w:fldCharType="separate"/>
            </w:r>
            <w:r>
              <w:rPr>
                <w:noProof/>
                <w:webHidden/>
              </w:rPr>
              <w:t>22</w:t>
            </w:r>
            <w:r>
              <w:rPr>
                <w:noProof/>
                <w:webHidden/>
              </w:rPr>
              <w:fldChar w:fldCharType="end"/>
            </w:r>
          </w:hyperlink>
        </w:p>
        <w:p w14:paraId="6FE23D49" w14:textId="155E89A8" w:rsidR="004F2742" w:rsidRDefault="00824276" w:rsidP="00E803F6">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13" w:history="1">
            <w:r w:rsidRPr="00651FD1">
              <w:rPr>
                <w:rStyle w:val="Hyperlink"/>
                <w:noProof/>
              </w:rPr>
              <w:t>11. Services for children</w:t>
            </w:r>
            <w:r>
              <w:rPr>
                <w:noProof/>
                <w:webHidden/>
              </w:rPr>
              <w:tab/>
            </w:r>
            <w:r>
              <w:rPr>
                <w:noProof/>
                <w:webHidden/>
              </w:rPr>
              <w:fldChar w:fldCharType="begin"/>
            </w:r>
            <w:r>
              <w:rPr>
                <w:noProof/>
                <w:webHidden/>
              </w:rPr>
              <w:instrText xml:space="preserve"> PAGEREF _Toc183082413 \h </w:instrText>
            </w:r>
            <w:r>
              <w:rPr>
                <w:noProof/>
                <w:webHidden/>
              </w:rPr>
            </w:r>
            <w:r>
              <w:rPr>
                <w:noProof/>
                <w:webHidden/>
              </w:rPr>
              <w:fldChar w:fldCharType="separate"/>
            </w:r>
            <w:r>
              <w:rPr>
                <w:noProof/>
                <w:webHidden/>
              </w:rPr>
              <w:t>23</w:t>
            </w:r>
            <w:r>
              <w:rPr>
                <w:noProof/>
                <w:webHidden/>
              </w:rPr>
              <w:fldChar w:fldCharType="end"/>
            </w:r>
          </w:hyperlink>
        </w:p>
        <w:p w14:paraId="55561560" w14:textId="78A8CAE9" w:rsidR="004F2742" w:rsidRDefault="00824276" w:rsidP="004362D3">
          <w:pPr>
            <w:pStyle w:val="TOC3"/>
            <w:rPr>
              <w:rFonts w:cstheme="minorBidi"/>
              <w:noProof/>
              <w:color w:val="auto"/>
              <w:kern w:val="2"/>
              <w:sz w:val="24"/>
              <w:szCs w:val="24"/>
              <w14:ligatures w14:val="standardContextual"/>
            </w:rPr>
          </w:pPr>
          <w:hyperlink w:anchor="_Toc183082414" w:history="1">
            <w:r w:rsidRPr="00651FD1">
              <w:rPr>
                <w:rStyle w:val="Hyperlink"/>
                <w:noProof/>
              </w:rPr>
              <w:t>Preventive and well-childcare for all children</w:t>
            </w:r>
            <w:r>
              <w:rPr>
                <w:noProof/>
                <w:webHidden/>
              </w:rPr>
              <w:tab/>
            </w:r>
            <w:r>
              <w:rPr>
                <w:noProof/>
                <w:webHidden/>
              </w:rPr>
              <w:fldChar w:fldCharType="begin"/>
            </w:r>
            <w:r>
              <w:rPr>
                <w:noProof/>
                <w:webHidden/>
              </w:rPr>
              <w:instrText xml:space="preserve"> PAGEREF _Toc183082414 \h </w:instrText>
            </w:r>
            <w:r>
              <w:rPr>
                <w:noProof/>
                <w:webHidden/>
              </w:rPr>
            </w:r>
            <w:r>
              <w:rPr>
                <w:noProof/>
                <w:webHidden/>
              </w:rPr>
              <w:fldChar w:fldCharType="separate"/>
            </w:r>
            <w:r>
              <w:rPr>
                <w:noProof/>
                <w:webHidden/>
              </w:rPr>
              <w:t>23</w:t>
            </w:r>
            <w:r>
              <w:rPr>
                <w:noProof/>
                <w:webHidden/>
              </w:rPr>
              <w:fldChar w:fldCharType="end"/>
            </w:r>
          </w:hyperlink>
        </w:p>
        <w:p w14:paraId="627EE774" w14:textId="4D9CD3D9" w:rsidR="004F2742" w:rsidRDefault="00824276" w:rsidP="004362D3">
          <w:pPr>
            <w:pStyle w:val="TOC3"/>
            <w:rPr>
              <w:rFonts w:cstheme="minorBidi"/>
              <w:noProof/>
              <w:color w:val="auto"/>
              <w:kern w:val="2"/>
              <w:sz w:val="24"/>
              <w:szCs w:val="24"/>
              <w14:ligatures w14:val="standardContextual"/>
            </w:rPr>
          </w:pPr>
          <w:hyperlink w:anchor="_Toc183082415" w:history="1">
            <w:r w:rsidRPr="00651FD1">
              <w:rPr>
                <w:rStyle w:val="Hyperlink"/>
                <w:noProof/>
              </w:rPr>
              <w:t>Preventive Pediatric Health-Care Screening and Diagnosis (PPHSD) services for members enrolled in MassHealth Family Assistance</w:t>
            </w:r>
            <w:r>
              <w:rPr>
                <w:noProof/>
                <w:webHidden/>
              </w:rPr>
              <w:tab/>
            </w:r>
            <w:r>
              <w:rPr>
                <w:noProof/>
                <w:webHidden/>
              </w:rPr>
              <w:fldChar w:fldCharType="begin"/>
            </w:r>
            <w:r>
              <w:rPr>
                <w:noProof/>
                <w:webHidden/>
              </w:rPr>
              <w:instrText xml:space="preserve"> PAGEREF _Toc183082415 \h </w:instrText>
            </w:r>
            <w:r>
              <w:rPr>
                <w:noProof/>
                <w:webHidden/>
              </w:rPr>
            </w:r>
            <w:r>
              <w:rPr>
                <w:noProof/>
                <w:webHidden/>
              </w:rPr>
              <w:fldChar w:fldCharType="separate"/>
            </w:r>
            <w:r>
              <w:rPr>
                <w:noProof/>
                <w:webHidden/>
              </w:rPr>
              <w:t>24</w:t>
            </w:r>
            <w:r>
              <w:rPr>
                <w:noProof/>
                <w:webHidden/>
              </w:rPr>
              <w:fldChar w:fldCharType="end"/>
            </w:r>
          </w:hyperlink>
        </w:p>
        <w:p w14:paraId="39823657" w14:textId="758E64A1" w:rsidR="004F2742" w:rsidRDefault="00824276" w:rsidP="004362D3">
          <w:pPr>
            <w:pStyle w:val="TOC3"/>
            <w:rPr>
              <w:rFonts w:cstheme="minorBidi"/>
              <w:noProof/>
              <w:color w:val="auto"/>
              <w:kern w:val="2"/>
              <w:sz w:val="24"/>
              <w:szCs w:val="24"/>
              <w14:ligatures w14:val="standardContextual"/>
            </w:rPr>
          </w:pPr>
          <w:hyperlink w:anchor="_Toc183082416" w:history="1">
            <w:r w:rsidRPr="00651FD1">
              <w:rPr>
                <w:rStyle w:val="Hyperlink"/>
                <w:noProof/>
              </w:rPr>
              <w:t>Early and Periodic Screening, Diagnos</w:t>
            </w:r>
            <w:r>
              <w:rPr>
                <w:rStyle w:val="Hyperlink"/>
                <w:noProof/>
              </w:rPr>
              <w:t>tic</w:t>
            </w:r>
            <w:r w:rsidRPr="00651FD1">
              <w:rPr>
                <w:rStyle w:val="Hyperlink"/>
                <w:noProof/>
              </w:rPr>
              <w:t xml:space="preserve"> and Treatment  services for members enrolled in MassHealth Standard or CommonHealth</w:t>
            </w:r>
            <w:r>
              <w:rPr>
                <w:noProof/>
                <w:webHidden/>
              </w:rPr>
              <w:tab/>
            </w:r>
            <w:r>
              <w:rPr>
                <w:noProof/>
                <w:webHidden/>
              </w:rPr>
              <w:fldChar w:fldCharType="begin"/>
            </w:r>
            <w:r>
              <w:rPr>
                <w:noProof/>
                <w:webHidden/>
              </w:rPr>
              <w:instrText xml:space="preserve"> PAGEREF _Toc183082416 \h </w:instrText>
            </w:r>
            <w:r>
              <w:rPr>
                <w:noProof/>
                <w:webHidden/>
              </w:rPr>
            </w:r>
            <w:r>
              <w:rPr>
                <w:noProof/>
                <w:webHidden/>
              </w:rPr>
              <w:fldChar w:fldCharType="separate"/>
            </w:r>
            <w:r>
              <w:rPr>
                <w:noProof/>
                <w:webHidden/>
              </w:rPr>
              <w:t>24</w:t>
            </w:r>
            <w:r>
              <w:rPr>
                <w:noProof/>
                <w:webHidden/>
              </w:rPr>
              <w:fldChar w:fldCharType="end"/>
            </w:r>
          </w:hyperlink>
        </w:p>
        <w:p w14:paraId="536B8258" w14:textId="6D1661FF" w:rsidR="004F2742" w:rsidRDefault="00824276" w:rsidP="004362D3">
          <w:pPr>
            <w:pStyle w:val="TOC3"/>
            <w:rPr>
              <w:rFonts w:cstheme="minorBidi"/>
              <w:noProof/>
              <w:color w:val="auto"/>
              <w:kern w:val="2"/>
              <w:sz w:val="24"/>
              <w:szCs w:val="24"/>
              <w14:ligatures w14:val="standardContextual"/>
            </w:rPr>
          </w:pPr>
          <w:hyperlink w:anchor="_Toc183082417" w:history="1">
            <w:r w:rsidRPr="00651FD1">
              <w:rPr>
                <w:rStyle w:val="Hyperlink"/>
                <w:noProof/>
              </w:rPr>
              <w:t>Early intervention services for children with growth or developmental problems</w:t>
            </w:r>
            <w:r>
              <w:rPr>
                <w:noProof/>
                <w:webHidden/>
              </w:rPr>
              <w:tab/>
            </w:r>
            <w:r>
              <w:rPr>
                <w:noProof/>
                <w:webHidden/>
              </w:rPr>
              <w:fldChar w:fldCharType="begin"/>
            </w:r>
            <w:r>
              <w:rPr>
                <w:noProof/>
                <w:webHidden/>
              </w:rPr>
              <w:instrText xml:space="preserve"> PAGEREF _Toc183082417 \h </w:instrText>
            </w:r>
            <w:r>
              <w:rPr>
                <w:noProof/>
                <w:webHidden/>
              </w:rPr>
            </w:r>
            <w:r>
              <w:rPr>
                <w:noProof/>
                <w:webHidden/>
              </w:rPr>
              <w:fldChar w:fldCharType="separate"/>
            </w:r>
            <w:r>
              <w:rPr>
                <w:noProof/>
                <w:webHidden/>
              </w:rPr>
              <w:t>25</w:t>
            </w:r>
            <w:r>
              <w:rPr>
                <w:noProof/>
                <w:webHidden/>
              </w:rPr>
              <w:fldChar w:fldCharType="end"/>
            </w:r>
          </w:hyperlink>
        </w:p>
        <w:p w14:paraId="5E744288" w14:textId="4CDADA65" w:rsidR="004F2742" w:rsidRDefault="00824276" w:rsidP="00700EE4">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18" w:history="1">
            <w:r w:rsidRPr="00651FD1">
              <w:rPr>
                <w:rStyle w:val="Hyperlink"/>
                <w:noProof/>
              </w:rPr>
              <w:t>12. Advance directives</w:t>
            </w:r>
            <w:r>
              <w:rPr>
                <w:noProof/>
                <w:webHidden/>
              </w:rPr>
              <w:tab/>
            </w:r>
            <w:r>
              <w:rPr>
                <w:noProof/>
                <w:webHidden/>
              </w:rPr>
              <w:fldChar w:fldCharType="begin"/>
            </w:r>
            <w:r>
              <w:rPr>
                <w:noProof/>
                <w:webHidden/>
              </w:rPr>
              <w:instrText xml:space="preserve"> PAGEREF _Toc183082418 \h </w:instrText>
            </w:r>
            <w:r>
              <w:rPr>
                <w:noProof/>
                <w:webHidden/>
              </w:rPr>
            </w:r>
            <w:r>
              <w:rPr>
                <w:noProof/>
                <w:webHidden/>
              </w:rPr>
              <w:fldChar w:fldCharType="separate"/>
            </w:r>
            <w:r>
              <w:rPr>
                <w:noProof/>
                <w:webHidden/>
              </w:rPr>
              <w:t>26</w:t>
            </w:r>
            <w:r>
              <w:rPr>
                <w:noProof/>
                <w:webHidden/>
              </w:rPr>
              <w:fldChar w:fldCharType="end"/>
            </w:r>
          </w:hyperlink>
        </w:p>
        <w:p w14:paraId="2D295012" w14:textId="129688BE" w:rsidR="004F2742" w:rsidRDefault="00824276" w:rsidP="004362D3">
          <w:pPr>
            <w:pStyle w:val="TOC3"/>
            <w:rPr>
              <w:rFonts w:cstheme="minorBidi"/>
              <w:noProof/>
              <w:color w:val="auto"/>
              <w:kern w:val="2"/>
              <w:sz w:val="24"/>
              <w:szCs w:val="24"/>
              <w14:ligatures w14:val="standardContextual"/>
            </w:rPr>
          </w:pPr>
          <w:hyperlink w:anchor="_Toc183082419" w:history="1">
            <w:r>
              <w:rPr>
                <w:rStyle w:val="Hyperlink"/>
                <w:noProof/>
              </w:rPr>
              <w:t>Healthcare</w:t>
            </w:r>
            <w:r w:rsidRPr="00651FD1">
              <w:rPr>
                <w:rStyle w:val="Hyperlink"/>
                <w:noProof/>
              </w:rPr>
              <w:t xml:space="preserve"> proxy</w:t>
            </w:r>
            <w:r>
              <w:rPr>
                <w:noProof/>
                <w:webHidden/>
              </w:rPr>
              <w:tab/>
            </w:r>
            <w:r>
              <w:rPr>
                <w:noProof/>
                <w:webHidden/>
              </w:rPr>
              <w:fldChar w:fldCharType="begin"/>
            </w:r>
            <w:r>
              <w:rPr>
                <w:noProof/>
                <w:webHidden/>
              </w:rPr>
              <w:instrText xml:space="preserve"> PAGEREF _Toc183082419 \h </w:instrText>
            </w:r>
            <w:r>
              <w:rPr>
                <w:noProof/>
                <w:webHidden/>
              </w:rPr>
            </w:r>
            <w:r>
              <w:rPr>
                <w:noProof/>
                <w:webHidden/>
              </w:rPr>
              <w:fldChar w:fldCharType="separate"/>
            </w:r>
            <w:r>
              <w:rPr>
                <w:noProof/>
                <w:webHidden/>
              </w:rPr>
              <w:t>26</w:t>
            </w:r>
            <w:r>
              <w:rPr>
                <w:noProof/>
                <w:webHidden/>
              </w:rPr>
              <w:fldChar w:fldCharType="end"/>
            </w:r>
          </w:hyperlink>
        </w:p>
        <w:p w14:paraId="24F19543" w14:textId="7BDCDD94" w:rsidR="004F2742" w:rsidRDefault="00824276" w:rsidP="004362D3">
          <w:pPr>
            <w:pStyle w:val="TOC3"/>
            <w:rPr>
              <w:rFonts w:cstheme="minorBidi"/>
              <w:noProof/>
              <w:color w:val="auto"/>
              <w:kern w:val="2"/>
              <w:sz w:val="24"/>
              <w:szCs w:val="24"/>
              <w14:ligatures w14:val="standardContextual"/>
            </w:rPr>
          </w:pPr>
          <w:hyperlink w:anchor="_Toc183082420" w:history="1">
            <w:r w:rsidRPr="00651FD1">
              <w:rPr>
                <w:rStyle w:val="Hyperlink"/>
                <w:noProof/>
              </w:rPr>
              <w:t>Living will</w:t>
            </w:r>
            <w:r>
              <w:rPr>
                <w:noProof/>
                <w:webHidden/>
              </w:rPr>
              <w:tab/>
            </w:r>
            <w:r>
              <w:rPr>
                <w:noProof/>
                <w:webHidden/>
              </w:rPr>
              <w:fldChar w:fldCharType="begin"/>
            </w:r>
            <w:r>
              <w:rPr>
                <w:noProof/>
                <w:webHidden/>
              </w:rPr>
              <w:instrText xml:space="preserve"> PAGEREF _Toc183082420 \h </w:instrText>
            </w:r>
            <w:r>
              <w:rPr>
                <w:noProof/>
                <w:webHidden/>
              </w:rPr>
            </w:r>
            <w:r>
              <w:rPr>
                <w:noProof/>
                <w:webHidden/>
              </w:rPr>
              <w:fldChar w:fldCharType="separate"/>
            </w:r>
            <w:r>
              <w:rPr>
                <w:noProof/>
                <w:webHidden/>
              </w:rPr>
              <w:t>26</w:t>
            </w:r>
            <w:r>
              <w:rPr>
                <w:noProof/>
                <w:webHidden/>
              </w:rPr>
              <w:fldChar w:fldCharType="end"/>
            </w:r>
          </w:hyperlink>
        </w:p>
        <w:p w14:paraId="62F7F332" w14:textId="7A668978" w:rsidR="004F2742" w:rsidRDefault="00824276" w:rsidP="00700EE4">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21" w:history="1">
            <w:r w:rsidRPr="00651FD1">
              <w:rPr>
                <w:rStyle w:val="Hyperlink"/>
                <w:noProof/>
              </w:rPr>
              <w:t>13. Member rights</w:t>
            </w:r>
            <w:r>
              <w:rPr>
                <w:noProof/>
                <w:webHidden/>
              </w:rPr>
              <w:tab/>
            </w:r>
            <w:r>
              <w:rPr>
                <w:noProof/>
                <w:webHidden/>
              </w:rPr>
              <w:fldChar w:fldCharType="begin"/>
            </w:r>
            <w:r>
              <w:rPr>
                <w:noProof/>
                <w:webHidden/>
              </w:rPr>
              <w:instrText xml:space="preserve"> PAGEREF _Toc183082421 \h </w:instrText>
            </w:r>
            <w:r>
              <w:rPr>
                <w:noProof/>
                <w:webHidden/>
              </w:rPr>
            </w:r>
            <w:r>
              <w:rPr>
                <w:noProof/>
                <w:webHidden/>
              </w:rPr>
              <w:fldChar w:fldCharType="separate"/>
            </w:r>
            <w:r>
              <w:rPr>
                <w:noProof/>
                <w:webHidden/>
              </w:rPr>
              <w:t>27</w:t>
            </w:r>
            <w:r>
              <w:rPr>
                <w:noProof/>
                <w:webHidden/>
              </w:rPr>
              <w:fldChar w:fldCharType="end"/>
            </w:r>
          </w:hyperlink>
        </w:p>
        <w:p w14:paraId="5D39A66B" w14:textId="20506B43" w:rsidR="004F2742" w:rsidRDefault="00824276" w:rsidP="004362D3">
          <w:pPr>
            <w:pStyle w:val="TOC3"/>
            <w:rPr>
              <w:rFonts w:cstheme="minorBidi"/>
              <w:noProof/>
              <w:color w:val="auto"/>
              <w:kern w:val="2"/>
              <w:sz w:val="24"/>
              <w:szCs w:val="24"/>
              <w14:ligatures w14:val="standardContextual"/>
            </w:rPr>
          </w:pPr>
          <w:hyperlink w:anchor="_Toc183082422" w:history="1">
            <w:r w:rsidRPr="00651FD1">
              <w:rPr>
                <w:rStyle w:val="Hyperlink"/>
                <w:noProof/>
                <w:w w:val="91"/>
              </w:rPr>
              <w:t>My Ombudsman</w:t>
            </w:r>
            <w:r>
              <w:rPr>
                <w:noProof/>
                <w:webHidden/>
              </w:rPr>
              <w:tab/>
            </w:r>
            <w:r>
              <w:rPr>
                <w:noProof/>
                <w:webHidden/>
              </w:rPr>
              <w:fldChar w:fldCharType="begin"/>
            </w:r>
            <w:r>
              <w:rPr>
                <w:noProof/>
                <w:webHidden/>
              </w:rPr>
              <w:instrText xml:space="preserve"> PAGEREF _Toc183082422 \h </w:instrText>
            </w:r>
            <w:r>
              <w:rPr>
                <w:noProof/>
                <w:webHidden/>
              </w:rPr>
            </w:r>
            <w:r>
              <w:rPr>
                <w:noProof/>
                <w:webHidden/>
              </w:rPr>
              <w:fldChar w:fldCharType="separate"/>
            </w:r>
            <w:r>
              <w:rPr>
                <w:noProof/>
                <w:webHidden/>
              </w:rPr>
              <w:t>28</w:t>
            </w:r>
            <w:r>
              <w:rPr>
                <w:noProof/>
                <w:webHidden/>
              </w:rPr>
              <w:fldChar w:fldCharType="end"/>
            </w:r>
          </w:hyperlink>
        </w:p>
        <w:p w14:paraId="07B24E3C" w14:textId="43BDC0BD" w:rsidR="004F2742" w:rsidRDefault="00824276" w:rsidP="004362D3">
          <w:pPr>
            <w:pStyle w:val="TOC3"/>
            <w:rPr>
              <w:rFonts w:cstheme="minorBidi"/>
              <w:noProof/>
              <w:color w:val="auto"/>
              <w:kern w:val="2"/>
              <w:sz w:val="24"/>
              <w:szCs w:val="24"/>
              <w14:ligatures w14:val="standardContextual"/>
            </w:rPr>
          </w:pPr>
          <w:hyperlink w:anchor="_Toc183082423" w:history="1">
            <w:r w:rsidRPr="00651FD1">
              <w:rPr>
                <w:rStyle w:val="Hyperlink"/>
                <w:noProof/>
              </w:rPr>
              <w:t>Massachusetts Behavioral Health Partnership (MBHP) Ombudsperson</w:t>
            </w:r>
            <w:r>
              <w:rPr>
                <w:noProof/>
                <w:webHidden/>
              </w:rPr>
              <w:tab/>
            </w:r>
            <w:r>
              <w:rPr>
                <w:noProof/>
                <w:webHidden/>
              </w:rPr>
              <w:fldChar w:fldCharType="begin"/>
            </w:r>
            <w:r>
              <w:rPr>
                <w:noProof/>
                <w:webHidden/>
              </w:rPr>
              <w:instrText xml:space="preserve"> PAGEREF _Toc183082423 \h </w:instrText>
            </w:r>
            <w:r>
              <w:rPr>
                <w:noProof/>
                <w:webHidden/>
              </w:rPr>
            </w:r>
            <w:r>
              <w:rPr>
                <w:noProof/>
                <w:webHidden/>
              </w:rPr>
              <w:fldChar w:fldCharType="separate"/>
            </w:r>
            <w:r>
              <w:rPr>
                <w:noProof/>
                <w:webHidden/>
              </w:rPr>
              <w:t>28</w:t>
            </w:r>
            <w:r>
              <w:rPr>
                <w:noProof/>
                <w:webHidden/>
              </w:rPr>
              <w:fldChar w:fldCharType="end"/>
            </w:r>
          </w:hyperlink>
        </w:p>
        <w:p w14:paraId="5E7014D5" w14:textId="3D766B62" w:rsidR="004F2742" w:rsidRDefault="00824276" w:rsidP="00700EE4">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24" w:history="1">
            <w:r w:rsidRPr="00651FD1">
              <w:rPr>
                <w:rStyle w:val="Hyperlink"/>
                <w:noProof/>
              </w:rPr>
              <w:t>14. Appeals and grievances</w:t>
            </w:r>
            <w:r>
              <w:rPr>
                <w:noProof/>
                <w:webHidden/>
              </w:rPr>
              <w:tab/>
              <w:t>29</w:t>
            </w:r>
          </w:hyperlink>
        </w:p>
        <w:p w14:paraId="0CDC22B2" w14:textId="2B033245" w:rsidR="004F2742" w:rsidRDefault="004F2742" w:rsidP="004362D3">
          <w:pPr>
            <w:pStyle w:val="TOC3"/>
            <w:rPr>
              <w:rFonts w:cstheme="minorBidi"/>
              <w:noProof/>
              <w:color w:val="auto"/>
              <w:kern w:val="2"/>
              <w:sz w:val="24"/>
              <w:szCs w:val="24"/>
              <w14:ligatures w14:val="standardContextual"/>
            </w:rPr>
          </w:pPr>
          <w:hyperlink w:anchor="_Toc183082425" w:history="1">
            <w:r w:rsidRPr="00651FD1">
              <w:rPr>
                <w:rStyle w:val="Hyperlink"/>
                <w:noProof/>
              </w:rPr>
              <w:t>Naming a representative for your grievance or appeal</w:t>
            </w:r>
            <w:r>
              <w:rPr>
                <w:noProof/>
                <w:webHidden/>
              </w:rPr>
              <w:tab/>
            </w:r>
            <w:r w:rsidR="002D2602">
              <w:rPr>
                <w:noProof/>
                <w:webHidden/>
              </w:rPr>
              <w:t>29</w:t>
            </w:r>
          </w:hyperlink>
        </w:p>
        <w:p w14:paraId="742BCF0B" w14:textId="4E937CB8" w:rsidR="004F2742" w:rsidRDefault="004F2742" w:rsidP="004362D3">
          <w:pPr>
            <w:pStyle w:val="TOC3"/>
            <w:rPr>
              <w:rFonts w:cstheme="minorBidi"/>
              <w:noProof/>
              <w:color w:val="auto"/>
              <w:kern w:val="2"/>
              <w:sz w:val="24"/>
              <w:szCs w:val="24"/>
              <w14:ligatures w14:val="standardContextual"/>
            </w:rPr>
          </w:pPr>
          <w:hyperlink w:anchor="_Toc183082426" w:history="1">
            <w:r w:rsidRPr="00651FD1">
              <w:rPr>
                <w:rStyle w:val="Hyperlink"/>
                <w:noProof/>
              </w:rPr>
              <w:t>What do you do if you do not speak or read English?</w:t>
            </w:r>
            <w:r>
              <w:rPr>
                <w:noProof/>
                <w:webHidden/>
              </w:rPr>
              <w:tab/>
            </w:r>
            <w:r w:rsidR="002D2602">
              <w:rPr>
                <w:noProof/>
                <w:webHidden/>
              </w:rPr>
              <w:t>29</w:t>
            </w:r>
          </w:hyperlink>
        </w:p>
        <w:p w14:paraId="4FB2C4AB" w14:textId="10286F68" w:rsidR="004F2742" w:rsidRDefault="004F2742" w:rsidP="004362D3">
          <w:pPr>
            <w:pStyle w:val="TOC3"/>
            <w:rPr>
              <w:rFonts w:cstheme="minorBidi"/>
              <w:noProof/>
              <w:color w:val="auto"/>
              <w:kern w:val="2"/>
              <w:sz w:val="24"/>
              <w:szCs w:val="24"/>
              <w14:ligatures w14:val="standardContextual"/>
            </w:rPr>
          </w:pPr>
          <w:hyperlink w:anchor="_Toc183082427" w:history="1">
            <w:r w:rsidRPr="00651FD1">
              <w:rPr>
                <w:rStyle w:val="Hyperlink"/>
                <w:noProof/>
              </w:rPr>
              <w:t>The grievance process</w:t>
            </w:r>
            <w:r>
              <w:rPr>
                <w:noProof/>
                <w:webHidden/>
              </w:rPr>
              <w:tab/>
            </w:r>
            <w:r w:rsidR="002D2602">
              <w:rPr>
                <w:noProof/>
                <w:webHidden/>
              </w:rPr>
              <w:t>29</w:t>
            </w:r>
          </w:hyperlink>
        </w:p>
        <w:p w14:paraId="182FAEB6" w14:textId="7F150275" w:rsidR="004F2742" w:rsidRDefault="00824276" w:rsidP="004362D3">
          <w:pPr>
            <w:pStyle w:val="TOC3"/>
            <w:rPr>
              <w:rFonts w:cstheme="minorBidi"/>
              <w:noProof/>
              <w:color w:val="auto"/>
              <w:kern w:val="2"/>
              <w:sz w:val="24"/>
              <w:szCs w:val="24"/>
              <w14:ligatures w14:val="standardContextual"/>
            </w:rPr>
          </w:pPr>
          <w:hyperlink w:anchor="_Toc183082428" w:history="1">
            <w:r w:rsidRPr="00651FD1">
              <w:rPr>
                <w:rStyle w:val="Hyperlink"/>
                <w:noProof/>
              </w:rPr>
              <w:t>How to file a behavioral health grievance</w:t>
            </w:r>
            <w:r>
              <w:rPr>
                <w:noProof/>
                <w:webHidden/>
              </w:rPr>
              <w:tab/>
            </w:r>
            <w:r>
              <w:rPr>
                <w:noProof/>
                <w:webHidden/>
              </w:rPr>
              <w:fldChar w:fldCharType="begin"/>
            </w:r>
            <w:r>
              <w:rPr>
                <w:noProof/>
                <w:webHidden/>
              </w:rPr>
              <w:instrText xml:space="preserve"> PAGEREF _Toc183082428 \h </w:instrText>
            </w:r>
            <w:r>
              <w:rPr>
                <w:noProof/>
                <w:webHidden/>
              </w:rPr>
            </w:r>
            <w:r>
              <w:rPr>
                <w:noProof/>
                <w:webHidden/>
              </w:rPr>
              <w:fldChar w:fldCharType="separate"/>
            </w:r>
            <w:r>
              <w:rPr>
                <w:noProof/>
                <w:webHidden/>
              </w:rPr>
              <w:t>30</w:t>
            </w:r>
            <w:r>
              <w:rPr>
                <w:noProof/>
                <w:webHidden/>
              </w:rPr>
              <w:fldChar w:fldCharType="end"/>
            </w:r>
          </w:hyperlink>
        </w:p>
        <w:p w14:paraId="784E46BE" w14:textId="5DF5AEB1" w:rsidR="004F2742" w:rsidRDefault="004F2742" w:rsidP="004362D3">
          <w:pPr>
            <w:pStyle w:val="TOC3"/>
            <w:rPr>
              <w:rFonts w:cstheme="minorBidi"/>
              <w:noProof/>
              <w:color w:val="auto"/>
              <w:kern w:val="2"/>
              <w:sz w:val="24"/>
              <w:szCs w:val="24"/>
              <w14:ligatures w14:val="standardContextual"/>
            </w:rPr>
          </w:pPr>
          <w:hyperlink w:anchor="_Toc183082429" w:history="1">
            <w:r w:rsidRPr="00651FD1">
              <w:rPr>
                <w:rStyle w:val="Hyperlink"/>
                <w:noProof/>
              </w:rPr>
              <w:t>Filing a grievance about MassHealth services</w:t>
            </w:r>
            <w:r>
              <w:rPr>
                <w:noProof/>
                <w:webHidden/>
              </w:rPr>
              <w:tab/>
            </w:r>
            <w:r w:rsidR="002D2602">
              <w:rPr>
                <w:noProof/>
                <w:webHidden/>
              </w:rPr>
              <w:t>30</w:t>
            </w:r>
          </w:hyperlink>
        </w:p>
        <w:p w14:paraId="6DFCE3ED" w14:textId="36A41226" w:rsidR="004F2742" w:rsidRDefault="00824276" w:rsidP="004362D3">
          <w:pPr>
            <w:pStyle w:val="TOC3"/>
            <w:rPr>
              <w:rFonts w:cstheme="minorBidi"/>
              <w:noProof/>
              <w:color w:val="auto"/>
              <w:kern w:val="2"/>
              <w:sz w:val="24"/>
              <w:szCs w:val="24"/>
              <w14:ligatures w14:val="standardContextual"/>
            </w:rPr>
          </w:pPr>
          <w:hyperlink w:anchor="_Toc183082430" w:history="1">
            <w:r w:rsidRPr="00651FD1">
              <w:rPr>
                <w:rStyle w:val="Hyperlink"/>
                <w:noProof/>
              </w:rPr>
              <w:t>The MBHP internal appeals process</w:t>
            </w:r>
            <w:r>
              <w:rPr>
                <w:noProof/>
                <w:webHidden/>
              </w:rPr>
              <w:tab/>
            </w:r>
            <w:r>
              <w:rPr>
                <w:noProof/>
                <w:webHidden/>
              </w:rPr>
              <w:fldChar w:fldCharType="begin"/>
            </w:r>
            <w:r>
              <w:rPr>
                <w:noProof/>
                <w:webHidden/>
              </w:rPr>
              <w:instrText xml:space="preserve"> PAGEREF _Toc183082430 \h </w:instrText>
            </w:r>
            <w:r>
              <w:rPr>
                <w:noProof/>
                <w:webHidden/>
              </w:rPr>
            </w:r>
            <w:r>
              <w:rPr>
                <w:noProof/>
                <w:webHidden/>
              </w:rPr>
              <w:fldChar w:fldCharType="separate"/>
            </w:r>
            <w:r>
              <w:rPr>
                <w:noProof/>
                <w:webHidden/>
              </w:rPr>
              <w:t>31</w:t>
            </w:r>
            <w:r>
              <w:rPr>
                <w:noProof/>
                <w:webHidden/>
              </w:rPr>
              <w:fldChar w:fldCharType="end"/>
            </w:r>
          </w:hyperlink>
        </w:p>
        <w:p w14:paraId="2ED3559C" w14:textId="46AE3575" w:rsidR="004F2742" w:rsidRDefault="00824276" w:rsidP="004362D3">
          <w:pPr>
            <w:pStyle w:val="TOC3"/>
            <w:rPr>
              <w:rFonts w:cstheme="minorBidi"/>
              <w:noProof/>
              <w:color w:val="auto"/>
              <w:kern w:val="2"/>
              <w:sz w:val="24"/>
              <w:szCs w:val="24"/>
              <w14:ligatures w14:val="standardContextual"/>
            </w:rPr>
          </w:pPr>
          <w:hyperlink w:anchor="_Toc183082437" w:history="1">
            <w:r w:rsidRPr="00651FD1">
              <w:rPr>
                <w:rStyle w:val="Hyperlink"/>
                <w:noProof/>
              </w:rPr>
              <w:t>The MassHealth Board of Hearings Appeals Process</w:t>
            </w:r>
            <w:r>
              <w:rPr>
                <w:noProof/>
                <w:webHidden/>
              </w:rPr>
              <w:tab/>
            </w:r>
            <w:r>
              <w:rPr>
                <w:noProof/>
                <w:webHidden/>
              </w:rPr>
              <w:fldChar w:fldCharType="begin"/>
            </w:r>
            <w:r>
              <w:rPr>
                <w:noProof/>
                <w:webHidden/>
              </w:rPr>
              <w:instrText xml:space="preserve"> PAGEREF _Toc183082437 \h </w:instrText>
            </w:r>
            <w:r>
              <w:rPr>
                <w:noProof/>
                <w:webHidden/>
              </w:rPr>
            </w:r>
            <w:r>
              <w:rPr>
                <w:noProof/>
                <w:webHidden/>
              </w:rPr>
              <w:fldChar w:fldCharType="separate"/>
            </w:r>
            <w:r>
              <w:rPr>
                <w:noProof/>
                <w:webHidden/>
              </w:rPr>
              <w:t>34</w:t>
            </w:r>
            <w:r>
              <w:rPr>
                <w:noProof/>
                <w:webHidden/>
              </w:rPr>
              <w:fldChar w:fldCharType="end"/>
            </w:r>
          </w:hyperlink>
        </w:p>
        <w:p w14:paraId="7C880DDF" w14:textId="69627BE2" w:rsidR="004F2742" w:rsidRDefault="00D82590" w:rsidP="004362D3">
          <w:pPr>
            <w:pStyle w:val="TOC3"/>
            <w:rPr>
              <w:rFonts w:cstheme="minorBidi"/>
              <w:noProof/>
              <w:color w:val="auto"/>
              <w:kern w:val="2"/>
              <w:sz w:val="24"/>
              <w:szCs w:val="24"/>
              <w14:ligatures w14:val="standardContextual"/>
            </w:rPr>
          </w:pPr>
          <w:hyperlink w:anchor="_Toc183082438" w:history="1">
            <w:r w:rsidRPr="00651FD1">
              <w:rPr>
                <w:rStyle w:val="Hyperlink"/>
                <w:noProof/>
              </w:rPr>
              <w:t>An expedited (fast) fair hearing at the Board of Hearings</w:t>
            </w:r>
            <w:r>
              <w:rPr>
                <w:noProof/>
                <w:webHidden/>
              </w:rPr>
              <w:tab/>
            </w:r>
            <w:r>
              <w:rPr>
                <w:noProof/>
                <w:webHidden/>
              </w:rPr>
              <w:fldChar w:fldCharType="begin"/>
            </w:r>
            <w:r>
              <w:rPr>
                <w:noProof/>
                <w:webHidden/>
              </w:rPr>
              <w:instrText xml:space="preserve"> PAGEREF _Toc183082438 \h </w:instrText>
            </w:r>
            <w:r>
              <w:rPr>
                <w:noProof/>
                <w:webHidden/>
              </w:rPr>
            </w:r>
            <w:r>
              <w:rPr>
                <w:noProof/>
                <w:webHidden/>
              </w:rPr>
              <w:fldChar w:fldCharType="separate"/>
            </w:r>
            <w:r>
              <w:rPr>
                <w:noProof/>
                <w:webHidden/>
              </w:rPr>
              <w:t>35</w:t>
            </w:r>
            <w:r>
              <w:rPr>
                <w:noProof/>
                <w:webHidden/>
              </w:rPr>
              <w:fldChar w:fldCharType="end"/>
            </w:r>
          </w:hyperlink>
        </w:p>
        <w:p w14:paraId="0A8919CD" w14:textId="3521BC8D" w:rsidR="004F2742" w:rsidRDefault="00D82590" w:rsidP="004362D3">
          <w:pPr>
            <w:pStyle w:val="TOC3"/>
            <w:rPr>
              <w:rFonts w:cstheme="minorBidi"/>
              <w:noProof/>
              <w:color w:val="auto"/>
              <w:kern w:val="2"/>
              <w:sz w:val="24"/>
              <w:szCs w:val="24"/>
              <w14:ligatures w14:val="standardContextual"/>
            </w:rPr>
          </w:pPr>
          <w:hyperlink w:anchor="_Toc183082439" w:history="1">
            <w:r w:rsidRPr="00651FD1">
              <w:rPr>
                <w:rStyle w:val="Hyperlink"/>
                <w:noProof/>
              </w:rPr>
              <w:t>After you file a Board of Hearings appeal</w:t>
            </w:r>
            <w:r>
              <w:rPr>
                <w:noProof/>
                <w:webHidden/>
              </w:rPr>
              <w:tab/>
            </w:r>
            <w:r>
              <w:rPr>
                <w:noProof/>
                <w:webHidden/>
              </w:rPr>
              <w:fldChar w:fldCharType="begin"/>
            </w:r>
            <w:r>
              <w:rPr>
                <w:noProof/>
                <w:webHidden/>
              </w:rPr>
              <w:instrText xml:space="preserve"> PAGEREF _Toc183082439 \h </w:instrText>
            </w:r>
            <w:r>
              <w:rPr>
                <w:noProof/>
                <w:webHidden/>
              </w:rPr>
            </w:r>
            <w:r>
              <w:rPr>
                <w:noProof/>
                <w:webHidden/>
              </w:rPr>
              <w:fldChar w:fldCharType="separate"/>
            </w:r>
            <w:r>
              <w:rPr>
                <w:noProof/>
                <w:webHidden/>
              </w:rPr>
              <w:t>36</w:t>
            </w:r>
            <w:r>
              <w:rPr>
                <w:noProof/>
                <w:webHidden/>
              </w:rPr>
              <w:fldChar w:fldCharType="end"/>
            </w:r>
          </w:hyperlink>
        </w:p>
        <w:p w14:paraId="48AF95A1" w14:textId="26BE3DCE" w:rsidR="004F2742" w:rsidRDefault="00D82590" w:rsidP="00700EE4">
          <w:pPr>
            <w:pStyle w:val="TOC2"/>
            <w:tabs>
              <w:tab w:val="clear" w:pos="640"/>
              <w:tab w:val="clear" w:pos="4817"/>
              <w:tab w:val="right" w:leader="dot" w:pos="10080"/>
            </w:tabs>
            <w:rPr>
              <w:rFonts w:asciiTheme="minorHAnsi" w:hAnsiTheme="minorHAnsi" w:cstheme="minorBidi"/>
              <w:noProof/>
              <w:color w:val="auto"/>
              <w:spacing w:val="0"/>
              <w:kern w:val="2"/>
              <w:sz w:val="24"/>
              <w:szCs w:val="24"/>
              <w14:ligatures w14:val="standardContextual"/>
            </w:rPr>
          </w:pPr>
          <w:hyperlink w:anchor="_Toc183082440" w:history="1">
            <w:r w:rsidRPr="00651FD1">
              <w:rPr>
                <w:rStyle w:val="Hyperlink"/>
                <w:noProof/>
              </w:rPr>
              <w:t xml:space="preserve">15. Notice of </w:t>
            </w:r>
            <w:r>
              <w:rPr>
                <w:rStyle w:val="Hyperlink"/>
                <w:noProof/>
              </w:rPr>
              <w:t>P</w:t>
            </w:r>
            <w:r w:rsidRPr="00651FD1">
              <w:rPr>
                <w:rStyle w:val="Hyperlink"/>
                <w:noProof/>
              </w:rPr>
              <w:t xml:space="preserve">rivacy </w:t>
            </w:r>
            <w:r>
              <w:rPr>
                <w:rStyle w:val="Hyperlink"/>
                <w:noProof/>
              </w:rPr>
              <w:t>P</w:t>
            </w:r>
            <w:r w:rsidRPr="00651FD1">
              <w:rPr>
                <w:rStyle w:val="Hyperlink"/>
                <w:noProof/>
              </w:rPr>
              <w:t>ractices</w:t>
            </w:r>
            <w:r>
              <w:rPr>
                <w:noProof/>
                <w:webHidden/>
              </w:rPr>
              <w:tab/>
            </w:r>
            <w:r>
              <w:rPr>
                <w:noProof/>
                <w:webHidden/>
              </w:rPr>
              <w:fldChar w:fldCharType="begin"/>
            </w:r>
            <w:r>
              <w:rPr>
                <w:noProof/>
                <w:webHidden/>
              </w:rPr>
              <w:instrText xml:space="preserve"> PAGEREF _Toc183082440 \h </w:instrText>
            </w:r>
            <w:r>
              <w:rPr>
                <w:noProof/>
                <w:webHidden/>
              </w:rPr>
            </w:r>
            <w:r>
              <w:rPr>
                <w:noProof/>
                <w:webHidden/>
              </w:rPr>
              <w:fldChar w:fldCharType="separate"/>
            </w:r>
            <w:r>
              <w:rPr>
                <w:noProof/>
                <w:webHidden/>
              </w:rPr>
              <w:t>37</w:t>
            </w:r>
            <w:r>
              <w:rPr>
                <w:noProof/>
                <w:webHidden/>
              </w:rPr>
              <w:fldChar w:fldCharType="end"/>
            </w:r>
          </w:hyperlink>
        </w:p>
        <w:p w14:paraId="3881D3C1" w14:textId="445D8EE1" w:rsidR="004F2742" w:rsidRDefault="004F2742" w:rsidP="00A536B3">
          <w:pPr>
            <w:pStyle w:val="TOC2"/>
            <w:tabs>
              <w:tab w:val="clear" w:pos="640"/>
              <w:tab w:val="clear" w:pos="4817"/>
              <w:tab w:val="right" w:leader="dot" w:pos="10080"/>
            </w:tabs>
          </w:pPr>
          <w:hyperlink w:anchor="_Toc183082441" w:history="1">
            <w:r w:rsidRPr="00651FD1">
              <w:rPr>
                <w:rStyle w:val="Hyperlink"/>
                <w:noProof/>
              </w:rPr>
              <w:t>16. To report suspected fraud</w:t>
            </w:r>
            <w:r>
              <w:rPr>
                <w:noProof/>
                <w:webHidden/>
              </w:rPr>
              <w:tab/>
            </w:r>
            <w:r w:rsidR="00896D8C">
              <w:rPr>
                <w:noProof/>
                <w:webHidden/>
              </w:rPr>
              <w:t>3</w:t>
            </w:r>
            <w:r w:rsidR="00D82590">
              <w:rPr>
                <w:noProof/>
                <w:webHidden/>
              </w:rPr>
              <w:t>8</w:t>
            </w:r>
          </w:hyperlink>
          <w:r>
            <w:rPr>
              <w:b/>
              <w:bCs/>
              <w:noProof/>
            </w:rPr>
            <w:fldChar w:fldCharType="end"/>
          </w:r>
        </w:p>
      </w:sdtContent>
    </w:sdt>
    <w:p w14:paraId="15A8ADC3" w14:textId="77777777" w:rsidR="00A536B3" w:rsidRDefault="00A536B3" w:rsidP="0069494F">
      <w:pPr>
        <w:pStyle w:val="Heading2"/>
        <w:sectPr w:rsidR="00A536B3" w:rsidSect="00C60010">
          <w:footerReference w:type="first" r:id="rId21"/>
          <w:pgSz w:w="12240" w:h="15840"/>
          <w:pgMar w:top="1530" w:right="1080" w:bottom="1170" w:left="1080" w:header="540" w:footer="540" w:gutter="0"/>
          <w:pgNumType w:fmt="lowerRoman" w:start="1"/>
          <w:cols w:space="720"/>
          <w:docGrid w:linePitch="360"/>
        </w:sectPr>
      </w:pPr>
      <w:bookmarkStart w:id="1" w:name="_Toc41649459"/>
      <w:bookmarkStart w:id="2" w:name="_Toc183082353"/>
    </w:p>
    <w:p w14:paraId="7551CD78" w14:textId="4DDDDD40" w:rsidR="00040AC3" w:rsidRPr="001B4C7E" w:rsidRDefault="00040AC3" w:rsidP="0069494F">
      <w:pPr>
        <w:pStyle w:val="Heading2"/>
      </w:pPr>
      <w:r w:rsidRPr="001B4C7E">
        <w:lastRenderedPageBreak/>
        <w:t>1. Welcome</w:t>
      </w:r>
      <w:bookmarkEnd w:id="1"/>
      <w:bookmarkEnd w:id="2"/>
      <w:r w:rsidR="00363D6F">
        <w:t>!</w:t>
      </w:r>
    </w:p>
    <w:p w14:paraId="5E447C4A" w14:textId="77777777" w:rsidR="00040AC3" w:rsidRPr="001B4C7E" w:rsidRDefault="00040AC3" w:rsidP="0069494F">
      <w:r w:rsidRPr="001B4C7E">
        <w:t>Welcome to the MassHealth Primary Care Clinician Plan (the PCC Plan). We’re pleased to have you as a member.</w:t>
      </w:r>
    </w:p>
    <w:p w14:paraId="5F9D828B" w14:textId="4B76D2D8" w:rsidR="00C41613" w:rsidRDefault="00040AC3" w:rsidP="00C41613">
      <w:r w:rsidRPr="001B4C7E">
        <w:t xml:space="preserve">This </w:t>
      </w:r>
      <w:r w:rsidR="002B1E4C">
        <w:t>h</w:t>
      </w:r>
      <w:r w:rsidRPr="001B4C7E">
        <w:t xml:space="preserve">andbook, along with the </w:t>
      </w:r>
      <w:r w:rsidR="00D61F52">
        <w:t>covered services list</w:t>
      </w:r>
      <w:r w:rsidRPr="001B4C7E">
        <w:t>, will help you understand your benefits and services as a PCC Plan member</w:t>
      </w:r>
      <w:bookmarkStart w:id="3" w:name="_Hlk179207894"/>
      <w:r w:rsidRPr="001B4C7E">
        <w:t>.</w:t>
      </w:r>
      <w:r w:rsidR="002B1E4C">
        <w:t xml:space="preserve"> You can find the list of covered services at </w:t>
      </w:r>
      <w:bookmarkEnd w:id="3"/>
      <w:r w:rsidR="00FB54C8">
        <w:fldChar w:fldCharType="begin"/>
      </w:r>
      <w:r w:rsidR="00427E25">
        <w:instrText>HYPERLINK "C:\\Users\\JFFinn\\Desktop\\JFinn Work\\PCC Plan Member Handbook (PCC-EG)\\www.mass.gov\\info-details\\primary-care-clinician-pcc-plan-for-masshealth-members"</w:instrText>
      </w:r>
      <w:r w:rsidR="00FB54C8">
        <w:fldChar w:fldCharType="separate"/>
      </w:r>
      <w:r w:rsidR="00FB54C8" w:rsidRPr="00FB54C8">
        <w:rPr>
          <w:rStyle w:val="Hyperlink"/>
        </w:rPr>
        <w:t>www.mass.gov/info-details/primary-care-clinician-pcc-plan-for-masshealth-members</w:t>
      </w:r>
      <w:r w:rsidR="00FB54C8">
        <w:fldChar w:fldCharType="end"/>
      </w:r>
      <w:r w:rsidR="00C41613">
        <w:t>.</w:t>
      </w:r>
    </w:p>
    <w:p w14:paraId="178719FC" w14:textId="230B75FD" w:rsidR="00040AC3" w:rsidRPr="001B4C7E" w:rsidRDefault="00040AC3" w:rsidP="0069494F">
      <w:r w:rsidRPr="001B4C7E">
        <w:t xml:space="preserve">Because this </w:t>
      </w:r>
      <w:r w:rsidR="00673A16">
        <w:t>h</w:t>
      </w:r>
      <w:r w:rsidRPr="001B4C7E">
        <w:t>andbook contains important information, please keep it in a place where you can find it when you need it.</w:t>
      </w:r>
    </w:p>
    <w:p w14:paraId="34FCA1C1" w14:textId="200B1CE0" w:rsidR="00040AC3" w:rsidRPr="001B4C7E" w:rsidRDefault="00B763F8" w:rsidP="0069494F">
      <w:pPr>
        <w:pStyle w:val="Heading3"/>
      </w:pPr>
      <w:bookmarkStart w:id="4" w:name="_Toc41649460"/>
      <w:bookmarkStart w:id="5" w:name="_Toc183082354"/>
      <w:r>
        <w:t>I</w:t>
      </w:r>
      <w:r w:rsidR="00040AC3" w:rsidRPr="001B4C7E">
        <w:t>mportant things you should know</w:t>
      </w:r>
      <w:bookmarkEnd w:id="4"/>
      <w:bookmarkEnd w:id="5"/>
    </w:p>
    <w:p w14:paraId="5AD62E59" w14:textId="61FE7D34" w:rsidR="00040AC3" w:rsidRPr="00363D6F" w:rsidRDefault="00D745B7" w:rsidP="005400FE">
      <w:pPr>
        <w:pStyle w:val="Heading4"/>
        <w:rPr>
          <w:i w:val="0"/>
          <w:iCs w:val="0"/>
        </w:rPr>
      </w:pPr>
      <w:r w:rsidRPr="00363D6F">
        <w:rPr>
          <w:i w:val="0"/>
          <w:iCs w:val="0"/>
        </w:rPr>
        <w:t xml:space="preserve">1. </w:t>
      </w:r>
      <w:r w:rsidR="00040AC3" w:rsidRPr="00363D6F">
        <w:rPr>
          <w:i w:val="0"/>
          <w:iCs w:val="0"/>
        </w:rPr>
        <w:t xml:space="preserve">This </w:t>
      </w:r>
      <w:r w:rsidR="00E30701" w:rsidRPr="00363D6F">
        <w:rPr>
          <w:i w:val="0"/>
          <w:iCs w:val="0"/>
        </w:rPr>
        <w:t>h</w:t>
      </w:r>
      <w:r w:rsidR="00040AC3" w:rsidRPr="00363D6F">
        <w:rPr>
          <w:i w:val="0"/>
          <w:iCs w:val="0"/>
        </w:rPr>
        <w:t>andbook is about the benefits and services you receive because you are a MassHealth member enrolled in the Primary Care Clinician (PCC) Plan.</w:t>
      </w:r>
    </w:p>
    <w:p w14:paraId="65BCDFE0" w14:textId="77777777" w:rsidR="00040AC3" w:rsidRPr="00D0449B" w:rsidRDefault="00040AC3" w:rsidP="0069494F">
      <w:r w:rsidRPr="00D0449B">
        <w:t>These services include emergency services, medical services, vision care services, behavioral health (mental health and substance use disorder) services, pharmacy services, and dental services.</w:t>
      </w:r>
    </w:p>
    <w:p w14:paraId="19E58286" w14:textId="441E5A3A" w:rsidR="00040AC3" w:rsidRPr="00D0449B" w:rsidRDefault="00040AC3" w:rsidP="0069494F">
      <w:r w:rsidRPr="00D0449B">
        <w:t xml:space="preserve">Please note that you will receive your behavioral health services through the Massachusetts Behavioral Health Partnership (MBHP). MBHP is MassHealth’s behavioral health services contractor. There are a few important differences between the services you get directly from MassHealth and the behavioral health services you get from MBHP, especially concerning appeals and grievances. This </w:t>
      </w:r>
      <w:r w:rsidR="00E30701">
        <w:t>h</w:t>
      </w:r>
      <w:r w:rsidRPr="00D0449B">
        <w:t>andbook explains those differences.</w:t>
      </w:r>
    </w:p>
    <w:p w14:paraId="17E9C96E" w14:textId="77777777" w:rsidR="00040AC3" w:rsidRPr="007905AF" w:rsidRDefault="00D745B7" w:rsidP="005400FE">
      <w:pPr>
        <w:pStyle w:val="Heading4"/>
        <w:rPr>
          <w:i w:val="0"/>
          <w:iCs w:val="0"/>
        </w:rPr>
      </w:pPr>
      <w:r w:rsidRPr="007905AF">
        <w:rPr>
          <w:i w:val="0"/>
          <w:iCs w:val="0"/>
        </w:rPr>
        <w:t xml:space="preserve">2. </w:t>
      </w:r>
      <w:r w:rsidR="00040AC3" w:rsidRPr="007905AF">
        <w:rPr>
          <w:i w:val="0"/>
          <w:iCs w:val="0"/>
        </w:rPr>
        <w:t>Call us with your questions or changes.</w:t>
      </w:r>
    </w:p>
    <w:p w14:paraId="7EE1419F" w14:textId="47F184AD" w:rsidR="00040AC3" w:rsidRPr="001B4C7E" w:rsidRDefault="00040AC3" w:rsidP="0069494F">
      <w:r w:rsidRPr="001B4C7E">
        <w:t>Call the MassHealth Customer Service Center at (800) 841-2900 or</w:t>
      </w:r>
      <w:r w:rsidR="00F63E00">
        <w:t xml:space="preserve"> TDD/</w:t>
      </w:r>
      <w:r w:rsidRPr="001B4C7E">
        <w:t>TTY</w:t>
      </w:r>
      <w:r w:rsidR="008C6FE5">
        <w:t>:</w:t>
      </w:r>
      <w:r w:rsidRPr="001B4C7E">
        <w:t xml:space="preserve"> </w:t>
      </w:r>
      <w:r w:rsidR="00F63E00">
        <w:t>711</w:t>
      </w:r>
      <w:r w:rsidRPr="001B4C7E">
        <w:t xml:space="preserve"> on Monday through Friday, 8:00 a.m. to 5:00 p.m. The call is free.</w:t>
      </w:r>
    </w:p>
    <w:p w14:paraId="229F679A" w14:textId="035BDB27" w:rsidR="00040AC3" w:rsidRPr="001B4C7E" w:rsidRDefault="00040AC3" w:rsidP="0069494F">
      <w:r w:rsidRPr="001B4C7E">
        <w:t>Call if</w:t>
      </w:r>
    </w:p>
    <w:p w14:paraId="585635B7" w14:textId="15D3F580" w:rsidR="00040AC3" w:rsidRPr="001B4C7E" w:rsidRDefault="00040AC3" w:rsidP="0069494F">
      <w:pPr>
        <w:pStyle w:val="ListParagraph"/>
        <w:numPr>
          <w:ilvl w:val="0"/>
          <w:numId w:val="1"/>
        </w:numPr>
      </w:pPr>
      <w:r w:rsidRPr="001B4C7E">
        <w:t>you have questions about MassHealth</w:t>
      </w:r>
      <w:r w:rsidR="00543D20">
        <w:t>,</w:t>
      </w:r>
    </w:p>
    <w:p w14:paraId="7E57A536" w14:textId="7FBF1936" w:rsidR="00040AC3" w:rsidRPr="001B4C7E" w:rsidRDefault="00040AC3" w:rsidP="0069494F">
      <w:pPr>
        <w:pStyle w:val="ListParagraph"/>
        <w:numPr>
          <w:ilvl w:val="0"/>
          <w:numId w:val="1"/>
        </w:numPr>
      </w:pPr>
      <w:r w:rsidRPr="001B4C7E">
        <w:t>you have questions about your PCC Plan coverage or benefits</w:t>
      </w:r>
      <w:r w:rsidR="00543D20">
        <w:t>,</w:t>
      </w:r>
    </w:p>
    <w:p w14:paraId="036A12DD" w14:textId="4906A582" w:rsidR="00040AC3" w:rsidRPr="005B217E" w:rsidRDefault="00040AC3" w:rsidP="0069494F">
      <w:pPr>
        <w:pStyle w:val="ListParagraph"/>
        <w:numPr>
          <w:ilvl w:val="0"/>
          <w:numId w:val="1"/>
        </w:numPr>
      </w:pPr>
      <w:r w:rsidRPr="001B4C7E">
        <w:t>you have questions about Early and Periodic Screening, Diagnos</w:t>
      </w:r>
      <w:r w:rsidR="002659A0">
        <w:t>tic</w:t>
      </w:r>
      <w:r w:rsidRPr="001B4C7E">
        <w:t xml:space="preserve"> and Treatment (EPSDT) services for children </w:t>
      </w:r>
      <w:r w:rsidRPr="005B217E">
        <w:t>under 21</w:t>
      </w:r>
      <w:r w:rsidR="00543D20">
        <w:t>,</w:t>
      </w:r>
      <w:r w:rsidRPr="005B217E">
        <w:t xml:space="preserve"> </w:t>
      </w:r>
    </w:p>
    <w:p w14:paraId="176260B5" w14:textId="515CBDE0" w:rsidR="00040AC3" w:rsidRPr="005B217E" w:rsidRDefault="00040AC3" w:rsidP="0069494F">
      <w:pPr>
        <w:pStyle w:val="ListParagraph"/>
        <w:numPr>
          <w:ilvl w:val="0"/>
          <w:numId w:val="1"/>
        </w:numPr>
      </w:pPr>
      <w:r w:rsidRPr="005B217E">
        <w:t>you want to change your Primary Care Clinician (PCC)</w:t>
      </w:r>
      <w:r w:rsidR="00543D20">
        <w:t>,</w:t>
      </w:r>
    </w:p>
    <w:p w14:paraId="3424D0FA" w14:textId="08B19742" w:rsidR="00040AC3" w:rsidRPr="001B4C7E" w:rsidRDefault="00040AC3" w:rsidP="0069494F">
      <w:pPr>
        <w:pStyle w:val="ListParagraph"/>
        <w:numPr>
          <w:ilvl w:val="0"/>
          <w:numId w:val="1"/>
        </w:numPr>
      </w:pPr>
      <w:r w:rsidRPr="001B4C7E">
        <w:t>you want to change your health plan</w:t>
      </w:r>
      <w:r w:rsidR="00543D20">
        <w:t>,</w:t>
      </w:r>
    </w:p>
    <w:p w14:paraId="0371DCC4" w14:textId="042C5FF7" w:rsidR="00040AC3" w:rsidRPr="00BC0ACE" w:rsidRDefault="00040AC3" w:rsidP="0069494F">
      <w:pPr>
        <w:pStyle w:val="ListParagraph"/>
        <w:numPr>
          <w:ilvl w:val="0"/>
          <w:numId w:val="1"/>
        </w:numPr>
      </w:pPr>
      <w:r w:rsidRPr="00BC0ACE">
        <w:t>you need a new MassHealth ID card</w:t>
      </w:r>
      <w:r w:rsidR="00543D20" w:rsidRPr="00BC0ACE">
        <w:t>,</w:t>
      </w:r>
    </w:p>
    <w:p w14:paraId="102D2527" w14:textId="4481671E" w:rsidR="00F63E00" w:rsidRPr="00BC0ACE" w:rsidRDefault="00040AC3" w:rsidP="0069494F">
      <w:pPr>
        <w:pStyle w:val="ListParagraph"/>
        <w:numPr>
          <w:ilvl w:val="0"/>
          <w:numId w:val="2"/>
        </w:numPr>
      </w:pPr>
      <w:r w:rsidRPr="00BC0ACE">
        <w:t>you move or change your phone number</w:t>
      </w:r>
      <w:r w:rsidR="00543D20" w:rsidRPr="00BC0ACE">
        <w:t>,</w:t>
      </w:r>
    </w:p>
    <w:p w14:paraId="5326A6B5" w14:textId="15B2955D" w:rsidR="000204FD" w:rsidRDefault="00F63E00" w:rsidP="0069494F">
      <w:pPr>
        <w:pStyle w:val="ListParagraph"/>
        <w:numPr>
          <w:ilvl w:val="0"/>
          <w:numId w:val="2"/>
        </w:numPr>
      </w:pPr>
      <w:r>
        <w:t xml:space="preserve">you want to </w:t>
      </w:r>
      <w:r w:rsidR="000204FD">
        <w:t xml:space="preserve">ask for a change in a decision MassHealth made (request an </w:t>
      </w:r>
      <w:r>
        <w:t>appeal</w:t>
      </w:r>
      <w:r w:rsidR="00543D20">
        <w:t xml:space="preserve">, </w:t>
      </w:r>
    </w:p>
    <w:p w14:paraId="7F6CA181" w14:textId="7F18BB7E" w:rsidR="00AB657E" w:rsidRDefault="003D44FB" w:rsidP="00AB657E">
      <w:pPr>
        <w:pStyle w:val="ListParagraph"/>
        <w:numPr>
          <w:ilvl w:val="0"/>
          <w:numId w:val="2"/>
        </w:numPr>
      </w:pPr>
      <w:r>
        <w:t>y</w:t>
      </w:r>
      <w:r w:rsidR="000204FD">
        <w:t xml:space="preserve">ou want to </w:t>
      </w:r>
      <w:r w:rsidR="00F63E00">
        <w:t xml:space="preserve">file a </w:t>
      </w:r>
      <w:r w:rsidR="000204FD">
        <w:t>complaint (</w:t>
      </w:r>
      <w:r w:rsidR="00F63E00">
        <w:t>grievance</w:t>
      </w:r>
      <w:r w:rsidR="000204FD">
        <w:t>)</w:t>
      </w:r>
      <w:r w:rsidR="00543D20">
        <w:t>,</w:t>
      </w:r>
      <w:r w:rsidR="00673A16">
        <w:t xml:space="preserve"> </w:t>
      </w:r>
    </w:p>
    <w:p w14:paraId="16C878F6" w14:textId="7F5287A4" w:rsidR="00AB657E" w:rsidRDefault="00040AC3" w:rsidP="00AB657E">
      <w:pPr>
        <w:pStyle w:val="ListParagraph"/>
        <w:numPr>
          <w:ilvl w:val="0"/>
          <w:numId w:val="2"/>
        </w:numPr>
      </w:pPr>
      <w:r w:rsidRPr="001B4C7E">
        <w:t>your employment status</w:t>
      </w:r>
      <w:r w:rsidR="00F423C4">
        <w:t xml:space="preserve"> or income</w:t>
      </w:r>
      <w:r w:rsidRPr="001B4C7E">
        <w:t xml:space="preserve"> changes</w:t>
      </w:r>
      <w:r w:rsidR="00543D20">
        <w:t>,</w:t>
      </w:r>
    </w:p>
    <w:p w14:paraId="77D419A2" w14:textId="21532754" w:rsidR="00F423C4" w:rsidRDefault="00F423C4" w:rsidP="00AB657E">
      <w:pPr>
        <w:pStyle w:val="ListParagraph"/>
        <w:numPr>
          <w:ilvl w:val="0"/>
          <w:numId w:val="2"/>
        </w:numPr>
      </w:pPr>
      <w:r w:rsidRPr="001B4C7E">
        <w:t>you have other health insurance</w:t>
      </w:r>
      <w:r w:rsidR="00543D20">
        <w:t>,</w:t>
      </w:r>
    </w:p>
    <w:p w14:paraId="4AB55C5B" w14:textId="084100AD" w:rsidR="00040AC3" w:rsidRPr="001B4C7E" w:rsidRDefault="00040AC3" w:rsidP="0069494F">
      <w:pPr>
        <w:pStyle w:val="ListParagraph"/>
        <w:numPr>
          <w:ilvl w:val="0"/>
          <w:numId w:val="2"/>
        </w:numPr>
      </w:pPr>
      <w:r w:rsidRPr="001B4C7E">
        <w:t xml:space="preserve">you’re pregnant or have </w:t>
      </w:r>
      <w:r w:rsidR="00395D70">
        <w:t xml:space="preserve">recently had </w:t>
      </w:r>
      <w:r w:rsidRPr="001B4C7E">
        <w:t>a baby;</w:t>
      </w:r>
    </w:p>
    <w:p w14:paraId="2AA4F87C" w14:textId="32A71A77" w:rsidR="00040AC3" w:rsidRPr="001B4C7E" w:rsidRDefault="00040AC3" w:rsidP="0069494F">
      <w:pPr>
        <w:pStyle w:val="ListParagraph"/>
        <w:numPr>
          <w:ilvl w:val="0"/>
          <w:numId w:val="2"/>
        </w:numPr>
      </w:pPr>
      <w:r w:rsidRPr="001B4C7E">
        <w:t>you’d like help reading material you get from MassHealth;</w:t>
      </w:r>
    </w:p>
    <w:p w14:paraId="635C4422" w14:textId="219F43D6" w:rsidR="00DB35FA" w:rsidRDefault="00040AC3" w:rsidP="0069494F">
      <w:pPr>
        <w:pStyle w:val="ListParagraph"/>
        <w:numPr>
          <w:ilvl w:val="0"/>
          <w:numId w:val="2"/>
        </w:numPr>
      </w:pPr>
      <w:r w:rsidRPr="001B4C7E">
        <w:lastRenderedPageBreak/>
        <w:t xml:space="preserve">you want </w:t>
      </w:r>
      <w:r w:rsidR="00F62300">
        <w:t xml:space="preserve">to </w:t>
      </w:r>
      <w:r w:rsidR="00395D70">
        <w:t xml:space="preserve">review the </w:t>
      </w:r>
      <w:r w:rsidRPr="001B4C7E">
        <w:t>information you get from the PCC Plan</w:t>
      </w:r>
      <w:r w:rsidR="00395D70">
        <w:t xml:space="preserve"> in another language</w:t>
      </w:r>
      <w:r w:rsidR="006A5A87">
        <w:t>,</w:t>
      </w:r>
      <w:r w:rsidR="001713CF">
        <w:t xml:space="preserve"> </w:t>
      </w:r>
      <w:r w:rsidRPr="001B4C7E">
        <w:t xml:space="preserve"> </w:t>
      </w:r>
    </w:p>
    <w:p w14:paraId="4ACA5C91" w14:textId="012A772E" w:rsidR="00220292" w:rsidRDefault="00040AC3" w:rsidP="0069494F">
      <w:pPr>
        <w:pStyle w:val="ListParagraph"/>
        <w:numPr>
          <w:ilvl w:val="0"/>
          <w:numId w:val="2"/>
        </w:numPr>
      </w:pPr>
      <w:r w:rsidRPr="001B4C7E">
        <w:t>you want to speak with someone</w:t>
      </w:r>
      <w:r w:rsidR="00D61ADA">
        <w:t xml:space="preserve"> in a </w:t>
      </w:r>
      <w:r w:rsidRPr="001B4C7E">
        <w:t>language</w:t>
      </w:r>
      <w:r w:rsidR="00B763F8">
        <w:t xml:space="preserve"> other than English</w:t>
      </w:r>
      <w:r w:rsidR="00B25166">
        <w:t xml:space="preserve"> about MassHealth</w:t>
      </w:r>
      <w:r w:rsidRPr="001B4C7E">
        <w:t>.</w:t>
      </w:r>
      <w:r w:rsidR="00DB35FA">
        <w:t xml:space="preserve"> </w:t>
      </w:r>
      <w:r w:rsidR="0050008C">
        <w:t xml:space="preserve">You can get </w:t>
      </w:r>
      <w:r w:rsidR="0050008C">
        <w:rPr>
          <w:b/>
          <w:bCs/>
        </w:rPr>
        <w:t>o</w:t>
      </w:r>
      <w:r w:rsidR="00DB35FA" w:rsidRPr="00673A16">
        <w:rPr>
          <w:b/>
          <w:bCs/>
        </w:rPr>
        <w:t xml:space="preserve">ral interpretation services </w:t>
      </w:r>
      <w:r w:rsidR="0050008C">
        <w:rPr>
          <w:b/>
          <w:bCs/>
        </w:rPr>
        <w:t>for</w:t>
      </w:r>
      <w:r w:rsidR="00DB35FA" w:rsidRPr="00673A16">
        <w:rPr>
          <w:b/>
          <w:bCs/>
        </w:rPr>
        <w:t xml:space="preserve"> free.</w:t>
      </w:r>
      <w:r w:rsidR="00DB35FA" w:rsidRPr="00673A16">
        <w:t xml:space="preserve"> If you need interpreter services, please let us know on the call</w:t>
      </w:r>
      <w:r w:rsidR="00543D20">
        <w:t>,</w:t>
      </w:r>
    </w:p>
    <w:p w14:paraId="0176E817" w14:textId="552AC21A" w:rsidR="00DB35FA" w:rsidRPr="00673A16" w:rsidRDefault="00220292" w:rsidP="0069494F">
      <w:pPr>
        <w:pStyle w:val="ListParagraph"/>
        <w:numPr>
          <w:ilvl w:val="0"/>
          <w:numId w:val="2"/>
        </w:numPr>
      </w:pPr>
      <w:r>
        <w:t>you want to review member materials in a language other than English</w:t>
      </w:r>
      <w:r w:rsidR="00DB35FA" w:rsidRPr="00673A16">
        <w:t>.</w:t>
      </w:r>
      <w:r w:rsidR="00E92DE6">
        <w:t xml:space="preserve"> </w:t>
      </w:r>
      <w:r w:rsidRPr="000D70FB">
        <w:t>We can connect you with support and documentation in many languages</w:t>
      </w:r>
      <w:r>
        <w:t xml:space="preserve">. We can also give you </w:t>
      </w:r>
      <w:r w:rsidRPr="000D70FB">
        <w:t xml:space="preserve">documents in accessible formats such as </w:t>
      </w:r>
      <w:r>
        <w:t>l</w:t>
      </w:r>
      <w:r w:rsidRPr="000D70FB">
        <w:t xml:space="preserve">arge </w:t>
      </w:r>
      <w:r>
        <w:t>p</w:t>
      </w:r>
      <w:r w:rsidRPr="000D70FB">
        <w:t xml:space="preserve">rint and </w:t>
      </w:r>
      <w:r w:rsidR="006A5A87">
        <w:t>b</w:t>
      </w:r>
      <w:r w:rsidRPr="000D70FB">
        <w:t>raille</w:t>
      </w:r>
      <w:r>
        <w:t>. These are</w:t>
      </w:r>
      <w:r w:rsidRPr="000D70FB">
        <w:t xml:space="preserve"> free</w:t>
      </w:r>
      <w:r>
        <w:t>.</w:t>
      </w:r>
    </w:p>
    <w:p w14:paraId="6CECA244" w14:textId="77777777" w:rsidR="00040AC3" w:rsidRPr="007905AF" w:rsidRDefault="00D745B7" w:rsidP="005400FE">
      <w:pPr>
        <w:pStyle w:val="Heading4"/>
        <w:rPr>
          <w:i w:val="0"/>
          <w:iCs w:val="0"/>
        </w:rPr>
      </w:pPr>
      <w:r w:rsidRPr="007905AF">
        <w:rPr>
          <w:i w:val="0"/>
          <w:iCs w:val="0"/>
        </w:rPr>
        <w:t xml:space="preserve">3. </w:t>
      </w:r>
      <w:r w:rsidR="00040AC3" w:rsidRPr="007905AF">
        <w:rPr>
          <w:i w:val="0"/>
          <w:iCs w:val="0"/>
        </w:rPr>
        <w:t xml:space="preserve">Call MBHP with behavioral health (mental health and substance use disorder) questions. </w:t>
      </w:r>
    </w:p>
    <w:p w14:paraId="4D19F939" w14:textId="4BDF7A2B" w:rsidR="00040AC3" w:rsidRPr="001B4C7E" w:rsidRDefault="00040AC3" w:rsidP="0069494F">
      <w:pPr>
        <w:pStyle w:val="ListParagraph"/>
        <w:numPr>
          <w:ilvl w:val="0"/>
          <w:numId w:val="4"/>
        </w:numPr>
      </w:pPr>
      <w:r w:rsidRPr="001B4C7E">
        <w:t xml:space="preserve">Call MBHP at </w:t>
      </w:r>
      <w:r w:rsidR="00B763F8">
        <w:t>(</w:t>
      </w:r>
      <w:r w:rsidRPr="001B4C7E">
        <w:t xml:space="preserve">800) 495-0086 or TTY at (877) 509-6981 </w:t>
      </w:r>
      <w:r w:rsidR="00DB35FA">
        <w:t xml:space="preserve">or </w:t>
      </w:r>
      <w:proofErr w:type="spellStart"/>
      <w:r w:rsidR="00DB35FA">
        <w:t>MassRelay</w:t>
      </w:r>
      <w:proofErr w:type="spellEnd"/>
      <w:r w:rsidR="00DB35FA">
        <w:t xml:space="preserve"> 711</w:t>
      </w:r>
      <w:r w:rsidRPr="001B4C7E">
        <w:t>. You can reach MBHP 24 hours a day if you have questions about MBHP or behavioral health services. The call is free.</w:t>
      </w:r>
    </w:p>
    <w:p w14:paraId="787AD68C" w14:textId="58F4F84A" w:rsidR="00040AC3" w:rsidRPr="001B4C7E" w:rsidRDefault="00040AC3" w:rsidP="0069494F">
      <w:pPr>
        <w:pStyle w:val="ListParagraph"/>
        <w:numPr>
          <w:ilvl w:val="0"/>
          <w:numId w:val="3"/>
        </w:numPr>
      </w:pPr>
      <w:r w:rsidRPr="001B4C7E">
        <w:t xml:space="preserve">Call MBHP </w:t>
      </w:r>
    </w:p>
    <w:p w14:paraId="1B85A6B5" w14:textId="3BDE5E0C" w:rsidR="00040AC3" w:rsidRPr="001B4C7E" w:rsidRDefault="00040AC3" w:rsidP="00E91F18">
      <w:pPr>
        <w:pStyle w:val="ListParagraph"/>
        <w:numPr>
          <w:ilvl w:val="0"/>
          <w:numId w:val="84"/>
        </w:numPr>
      </w:pPr>
      <w:r w:rsidRPr="001B4C7E">
        <w:t>if you have questions about your behavioral health (mental health and substance use disorder) services or benefits</w:t>
      </w:r>
      <w:r w:rsidR="00543D20">
        <w:t>,</w:t>
      </w:r>
    </w:p>
    <w:p w14:paraId="71592C51" w14:textId="50D131BF" w:rsidR="00040AC3" w:rsidRPr="001B4C7E" w:rsidRDefault="00040AC3" w:rsidP="00E91F18">
      <w:pPr>
        <w:pStyle w:val="ListParagraph"/>
        <w:numPr>
          <w:ilvl w:val="0"/>
          <w:numId w:val="85"/>
        </w:numPr>
      </w:pPr>
      <w:r w:rsidRPr="001B4C7E">
        <w:t>if you want more information about how to get these services or find a provider</w:t>
      </w:r>
      <w:r w:rsidR="00543D20">
        <w:t>,</w:t>
      </w:r>
    </w:p>
    <w:p w14:paraId="050612F8" w14:textId="72A669DA" w:rsidR="00040AC3" w:rsidRPr="001B4C7E" w:rsidRDefault="00040AC3" w:rsidP="00E91F18">
      <w:pPr>
        <w:pStyle w:val="ListParagraph"/>
        <w:numPr>
          <w:ilvl w:val="0"/>
          <w:numId w:val="85"/>
        </w:numPr>
      </w:pPr>
      <w:r w:rsidRPr="001B4C7E">
        <w:t>to ask for help reading any material you get from MBHP</w:t>
      </w:r>
      <w:r w:rsidR="00543D20">
        <w:t>,</w:t>
      </w:r>
    </w:p>
    <w:p w14:paraId="55126B2A" w14:textId="0C23673C" w:rsidR="00040AC3" w:rsidRPr="001B4C7E" w:rsidRDefault="00040AC3" w:rsidP="00E91F18">
      <w:pPr>
        <w:pStyle w:val="ListParagraph"/>
        <w:numPr>
          <w:ilvl w:val="0"/>
          <w:numId w:val="85"/>
        </w:numPr>
      </w:pPr>
      <w:r w:rsidRPr="001B4C7E">
        <w:t xml:space="preserve">to ask for </w:t>
      </w:r>
      <w:r w:rsidR="004102C3">
        <w:t xml:space="preserve">information in </w:t>
      </w:r>
      <w:r w:rsidR="00DB35FA">
        <w:t>another language</w:t>
      </w:r>
      <w:r w:rsidR="00543D20">
        <w:t>,</w:t>
      </w:r>
      <w:r w:rsidRPr="001B4C7E">
        <w:t xml:space="preserve"> or</w:t>
      </w:r>
    </w:p>
    <w:p w14:paraId="3EA61781" w14:textId="46FFCF30" w:rsidR="00040AC3" w:rsidRPr="001B4C7E" w:rsidRDefault="00040AC3" w:rsidP="00E91F18">
      <w:pPr>
        <w:pStyle w:val="ListParagraph"/>
        <w:numPr>
          <w:ilvl w:val="0"/>
          <w:numId w:val="85"/>
        </w:numPr>
      </w:pPr>
      <w:r w:rsidRPr="001B4C7E">
        <w:t xml:space="preserve">to speak with someone </w:t>
      </w:r>
      <w:r w:rsidR="003E16E6">
        <w:t xml:space="preserve">in </w:t>
      </w:r>
      <w:r w:rsidR="00BC0ACE">
        <w:t>another language</w:t>
      </w:r>
      <w:r w:rsidR="003E16E6">
        <w:t xml:space="preserve"> </w:t>
      </w:r>
      <w:r w:rsidR="00B25166">
        <w:t>about your behavioral health services</w:t>
      </w:r>
      <w:r w:rsidRPr="001B4C7E">
        <w:t>.</w:t>
      </w:r>
    </w:p>
    <w:p w14:paraId="256EFC9B" w14:textId="3B1CE5AE" w:rsidR="00040AC3" w:rsidRPr="00B07B12" w:rsidRDefault="00B763F8" w:rsidP="005400FE">
      <w:pPr>
        <w:pStyle w:val="Heading4"/>
        <w:rPr>
          <w:i w:val="0"/>
          <w:iCs w:val="0"/>
        </w:rPr>
      </w:pPr>
      <w:r w:rsidRPr="00B07B12">
        <w:rPr>
          <w:i w:val="0"/>
          <w:iCs w:val="0"/>
        </w:rPr>
        <w:t>4</w:t>
      </w:r>
      <w:r w:rsidR="00177C8A" w:rsidRPr="00B07B12">
        <w:rPr>
          <w:i w:val="0"/>
          <w:iCs w:val="0"/>
        </w:rPr>
        <w:t xml:space="preserve">. </w:t>
      </w:r>
      <w:r w:rsidR="00040AC3" w:rsidRPr="00B07B12">
        <w:rPr>
          <w:i w:val="0"/>
          <w:iCs w:val="0"/>
        </w:rPr>
        <w:t>You can be enrolled in the PCC</w:t>
      </w:r>
      <w:r w:rsidR="00EA6F7A" w:rsidRPr="00B07B12">
        <w:rPr>
          <w:i w:val="0"/>
          <w:iCs w:val="0"/>
        </w:rPr>
        <w:t xml:space="preserve"> if you qualify for MassHealth and</w:t>
      </w:r>
      <w:r w:rsidR="00E92DE6" w:rsidRPr="00B07B12">
        <w:rPr>
          <w:i w:val="0"/>
          <w:iCs w:val="0"/>
        </w:rPr>
        <w:t xml:space="preserve"> </w:t>
      </w:r>
    </w:p>
    <w:p w14:paraId="6801BCE0" w14:textId="7C6E4AF7" w:rsidR="00B763F8" w:rsidRDefault="00EC6805" w:rsidP="00B763F8">
      <w:pPr>
        <w:pStyle w:val="ListParagraph"/>
        <w:numPr>
          <w:ilvl w:val="0"/>
          <w:numId w:val="81"/>
        </w:numPr>
      </w:pPr>
      <w:r>
        <w:t>a</w:t>
      </w:r>
      <w:r w:rsidR="0081034E" w:rsidRPr="0081034E">
        <w:t>re younger than 65</w:t>
      </w:r>
      <w:r w:rsidR="00543D20">
        <w:t>,</w:t>
      </w:r>
      <w:r w:rsidR="0081034E" w:rsidRPr="0081034E">
        <w:t xml:space="preserve"> </w:t>
      </w:r>
    </w:p>
    <w:p w14:paraId="7275967B" w14:textId="40F8471F" w:rsidR="00B763F8" w:rsidRDefault="00A139D0" w:rsidP="00B763F8">
      <w:pPr>
        <w:pStyle w:val="ListParagraph"/>
        <w:numPr>
          <w:ilvl w:val="0"/>
          <w:numId w:val="81"/>
        </w:numPr>
      </w:pPr>
      <w:r>
        <w:t>d</w:t>
      </w:r>
      <w:r w:rsidR="0081034E" w:rsidRPr="0081034E">
        <w:t>o not have other insurance (including Medicare)</w:t>
      </w:r>
      <w:r w:rsidR="00543D20">
        <w:t>,</w:t>
      </w:r>
      <w:r w:rsidR="0081034E" w:rsidRPr="0081034E">
        <w:t xml:space="preserve"> </w:t>
      </w:r>
    </w:p>
    <w:p w14:paraId="62C9831A" w14:textId="64E9E03B" w:rsidR="00B763F8" w:rsidRDefault="00EC6805" w:rsidP="00B763F8">
      <w:pPr>
        <w:pStyle w:val="ListParagraph"/>
        <w:numPr>
          <w:ilvl w:val="0"/>
          <w:numId w:val="81"/>
        </w:numPr>
      </w:pPr>
      <w:r>
        <w:t>l</w:t>
      </w:r>
      <w:r w:rsidR="0081034E" w:rsidRPr="0081034E">
        <w:t>ive in the community (for example, not in a nursing facility), and</w:t>
      </w:r>
    </w:p>
    <w:p w14:paraId="574B1B5D" w14:textId="1BD1DAEB" w:rsidR="0081034E" w:rsidRDefault="00EC6805" w:rsidP="00B763F8">
      <w:pPr>
        <w:pStyle w:val="ListParagraph"/>
        <w:numPr>
          <w:ilvl w:val="0"/>
          <w:numId w:val="81"/>
        </w:numPr>
      </w:pPr>
      <w:r>
        <w:t>a</w:t>
      </w:r>
      <w:r w:rsidR="0081034E" w:rsidRPr="0081034E">
        <w:t>re in MassHealth Standard, CommonHealth, CarePlus, or Family Assistance</w:t>
      </w:r>
      <w:r w:rsidR="00543D20">
        <w:t>.</w:t>
      </w:r>
    </w:p>
    <w:p w14:paraId="2983CCEB" w14:textId="17EB41C0" w:rsidR="00040AC3" w:rsidRPr="00B07B12" w:rsidRDefault="00B763F8" w:rsidP="005400FE">
      <w:pPr>
        <w:pStyle w:val="Heading4"/>
        <w:rPr>
          <w:i w:val="0"/>
          <w:iCs w:val="0"/>
        </w:rPr>
      </w:pPr>
      <w:r w:rsidRPr="00B07B12">
        <w:rPr>
          <w:i w:val="0"/>
          <w:iCs w:val="0"/>
        </w:rPr>
        <w:t>5</w:t>
      </w:r>
      <w:r w:rsidR="00177C8A" w:rsidRPr="00B07B12">
        <w:rPr>
          <w:i w:val="0"/>
          <w:iCs w:val="0"/>
        </w:rPr>
        <w:t xml:space="preserve">. </w:t>
      </w:r>
      <w:r w:rsidR="00040AC3" w:rsidRPr="00B07B12">
        <w:rPr>
          <w:i w:val="0"/>
          <w:iCs w:val="0"/>
        </w:rPr>
        <w:t xml:space="preserve">You have a </w:t>
      </w:r>
      <w:r w:rsidR="00262624" w:rsidRPr="00B07B12">
        <w:rPr>
          <w:i w:val="0"/>
          <w:iCs w:val="0"/>
        </w:rPr>
        <w:t>p</w:t>
      </w:r>
      <w:r w:rsidR="00040AC3" w:rsidRPr="00B07B12">
        <w:rPr>
          <w:i w:val="0"/>
          <w:iCs w:val="0"/>
        </w:rPr>
        <w:t xml:space="preserve">rimary </w:t>
      </w:r>
      <w:r w:rsidR="00262624" w:rsidRPr="00B07B12">
        <w:rPr>
          <w:i w:val="0"/>
          <w:iCs w:val="0"/>
        </w:rPr>
        <w:t>c</w:t>
      </w:r>
      <w:r w:rsidR="00040AC3" w:rsidRPr="00B07B12">
        <w:rPr>
          <w:i w:val="0"/>
          <w:iCs w:val="0"/>
        </w:rPr>
        <w:t xml:space="preserve">are </w:t>
      </w:r>
      <w:r w:rsidR="00262624" w:rsidRPr="00B07B12">
        <w:rPr>
          <w:i w:val="0"/>
          <w:iCs w:val="0"/>
        </w:rPr>
        <w:t>c</w:t>
      </w:r>
      <w:r w:rsidR="00040AC3" w:rsidRPr="00B07B12">
        <w:rPr>
          <w:i w:val="0"/>
          <w:iCs w:val="0"/>
        </w:rPr>
        <w:t>linician (PCC).</w:t>
      </w:r>
    </w:p>
    <w:p w14:paraId="405926B1" w14:textId="77777777" w:rsidR="00040AC3" w:rsidRPr="001B4C7E" w:rsidRDefault="00040AC3" w:rsidP="0069494F">
      <w:r w:rsidRPr="001B4C7E">
        <w:t>Your PCC will take care of most of your health needs. Your PCC can be either a doctor or a nurse practitioner. You can change your PCC at any time. If you want to change your PCC, call the MassHealth Customer Service Center.</w:t>
      </w:r>
    </w:p>
    <w:p w14:paraId="372E2D8B" w14:textId="73FD8AFE" w:rsidR="00040AC3" w:rsidRPr="007E57D6" w:rsidRDefault="00B763F8" w:rsidP="005400FE">
      <w:pPr>
        <w:pStyle w:val="Heading4"/>
        <w:rPr>
          <w:i w:val="0"/>
          <w:iCs w:val="0"/>
        </w:rPr>
      </w:pPr>
      <w:r w:rsidRPr="007E57D6">
        <w:rPr>
          <w:i w:val="0"/>
          <w:iCs w:val="0"/>
        </w:rPr>
        <w:t>6</w:t>
      </w:r>
      <w:r w:rsidR="00177C8A" w:rsidRPr="007E57D6">
        <w:rPr>
          <w:i w:val="0"/>
          <w:iCs w:val="0"/>
        </w:rPr>
        <w:t xml:space="preserve">. </w:t>
      </w:r>
      <w:r w:rsidR="00040AC3" w:rsidRPr="007E57D6">
        <w:rPr>
          <w:i w:val="0"/>
          <w:iCs w:val="0"/>
        </w:rPr>
        <w:t>The PCC Plan has providers and hospitals throughout the state.</w:t>
      </w:r>
    </w:p>
    <w:p w14:paraId="3AE941FE" w14:textId="2309A06F" w:rsidR="00AB657E" w:rsidRDefault="00040AC3" w:rsidP="00B07B12">
      <w:pPr>
        <w:rPr>
          <w:rStyle w:val="Hyperlink"/>
        </w:rPr>
      </w:pPr>
      <w:bookmarkStart w:id="6" w:name="_Hlk179207960"/>
      <w:r w:rsidRPr="001B4C7E">
        <w:t xml:space="preserve">You can find </w:t>
      </w:r>
      <w:r w:rsidR="000F17D9">
        <w:t xml:space="preserve">MassHealth </w:t>
      </w:r>
      <w:r w:rsidRPr="001B4C7E">
        <w:t xml:space="preserve">providers (such as medical care providers, medical-care specialists, behavioral health providers, and hospitals) all over Massachusetts. For </w:t>
      </w:r>
      <w:r w:rsidR="00A1186B">
        <w:t xml:space="preserve">more </w:t>
      </w:r>
      <w:r w:rsidRPr="001B4C7E">
        <w:t>information, call the MassHealth Customer Service Center</w:t>
      </w:r>
      <w:r w:rsidR="000F17D9">
        <w:t xml:space="preserve"> or visit </w:t>
      </w:r>
      <w:hyperlink r:id="rId22" w:history="1">
        <w:r w:rsidR="00395D70" w:rsidRPr="006A15CA">
          <w:rPr>
            <w:rStyle w:val="Hyperlink"/>
          </w:rPr>
          <w:t>https://masshealth.ehs.state.ma.us/providerdirectory/</w:t>
        </w:r>
      </w:hyperlink>
      <w:r w:rsidR="00B07B12">
        <w:t>.</w:t>
      </w:r>
    </w:p>
    <w:bookmarkEnd w:id="6"/>
    <w:p w14:paraId="6FD00C03" w14:textId="45B9ACA5" w:rsidR="00040AC3" w:rsidRDefault="00040AC3" w:rsidP="0069494F">
      <w:r w:rsidRPr="001B4C7E">
        <w:t xml:space="preserve">MBHP has behavioral health (mental health and substance use disorder) providers throughout the state, too. For </w:t>
      </w:r>
      <w:r w:rsidR="00A1186B">
        <w:t xml:space="preserve">more </w:t>
      </w:r>
      <w:r w:rsidRPr="001B4C7E">
        <w:t>information, call MBHP at (800) 495-0086.</w:t>
      </w:r>
    </w:p>
    <w:p w14:paraId="060E1FE3" w14:textId="3AE12326" w:rsidR="005A6C7D" w:rsidRDefault="005A6C7D">
      <w:pPr>
        <w:suppressAutoHyphens w:val="0"/>
        <w:autoSpaceDE/>
        <w:autoSpaceDN/>
        <w:adjustRightInd/>
        <w:spacing w:before="0" w:after="200" w:line="276" w:lineRule="auto"/>
        <w:ind w:left="0"/>
        <w:textAlignment w:val="auto"/>
      </w:pPr>
      <w:r>
        <w:br w:type="page"/>
      </w:r>
    </w:p>
    <w:p w14:paraId="1B69C0AF" w14:textId="02C0EA3F" w:rsidR="00040AC3" w:rsidRPr="007E57D6" w:rsidRDefault="00B763F8" w:rsidP="005400FE">
      <w:pPr>
        <w:pStyle w:val="Heading4"/>
        <w:rPr>
          <w:i w:val="0"/>
          <w:iCs w:val="0"/>
        </w:rPr>
      </w:pPr>
      <w:r w:rsidRPr="007E57D6">
        <w:rPr>
          <w:i w:val="0"/>
          <w:iCs w:val="0"/>
        </w:rPr>
        <w:lastRenderedPageBreak/>
        <w:t>7</w:t>
      </w:r>
      <w:r w:rsidR="00177C8A" w:rsidRPr="007E57D6">
        <w:rPr>
          <w:i w:val="0"/>
          <w:iCs w:val="0"/>
        </w:rPr>
        <w:t xml:space="preserve">. </w:t>
      </w:r>
      <w:r w:rsidR="00040AC3" w:rsidRPr="007E57D6">
        <w:rPr>
          <w:i w:val="0"/>
          <w:iCs w:val="0"/>
        </w:rPr>
        <w:t>Present Your MassHealth ID card when you need services.</w:t>
      </w:r>
    </w:p>
    <w:p w14:paraId="4311C6AD" w14:textId="103458F0" w:rsidR="00040AC3" w:rsidRPr="001B4C7E" w:rsidRDefault="00040AC3" w:rsidP="0069494F">
      <w:r w:rsidRPr="001B4C7E">
        <w:t xml:space="preserve">You can use your MassHealth ID card to get PCC Plan services, such as </w:t>
      </w:r>
      <w:r w:rsidR="00112D1C">
        <w:t>healthcare</w:t>
      </w:r>
      <w:r w:rsidRPr="001B4C7E">
        <w:t xml:space="preserve"> and prescriptions. This includes the services you get from MBHP. Carry your MassHealth ID card with you always. If you lose your ID card, call the MassHealth Customer Service Center</w:t>
      </w:r>
      <w:r w:rsidR="00A1186B">
        <w:t xml:space="preserve"> for a replacement</w:t>
      </w:r>
      <w:r w:rsidRPr="001B4C7E">
        <w:t>.</w:t>
      </w:r>
    </w:p>
    <w:p w14:paraId="39628982" w14:textId="2A8E6470" w:rsidR="00040AC3" w:rsidRPr="007E57D6" w:rsidRDefault="00B763F8" w:rsidP="005400FE">
      <w:pPr>
        <w:pStyle w:val="Heading4"/>
        <w:rPr>
          <w:i w:val="0"/>
          <w:iCs w:val="0"/>
        </w:rPr>
      </w:pPr>
      <w:r w:rsidRPr="007E57D6">
        <w:rPr>
          <w:i w:val="0"/>
          <w:iCs w:val="0"/>
        </w:rPr>
        <w:t>8</w:t>
      </w:r>
      <w:r w:rsidR="00177C8A" w:rsidRPr="007E57D6">
        <w:rPr>
          <w:i w:val="0"/>
          <w:iCs w:val="0"/>
        </w:rPr>
        <w:t xml:space="preserve">. </w:t>
      </w:r>
      <w:r w:rsidR="00040AC3" w:rsidRPr="007E57D6">
        <w:rPr>
          <w:i w:val="0"/>
          <w:iCs w:val="0"/>
        </w:rPr>
        <w:t>You have pharmacy coverage.</w:t>
      </w:r>
    </w:p>
    <w:p w14:paraId="1442180C" w14:textId="45E1D41B" w:rsidR="00040AC3" w:rsidRPr="001B4C7E" w:rsidRDefault="00040AC3" w:rsidP="0069494F">
      <w:r w:rsidRPr="001B4C7E">
        <w:t xml:space="preserve">PCC Plan members can get medicines at pharmacies in Massachusetts that work with MassHealth. Call the MassHealth Customer Service Center to find the pharmacy closest to you. Read more about pharmacy coverage later in this </w:t>
      </w:r>
      <w:r w:rsidR="00E30701">
        <w:t>h</w:t>
      </w:r>
      <w:r w:rsidRPr="001B4C7E">
        <w:t>andbook</w:t>
      </w:r>
      <w:r w:rsidR="00A1186B">
        <w:t>.</w:t>
      </w:r>
      <w:r w:rsidR="004666B4">
        <w:t xml:space="preserve"> </w:t>
      </w:r>
    </w:p>
    <w:p w14:paraId="46A13357" w14:textId="78539FBB" w:rsidR="00040AC3" w:rsidRPr="007E57D6" w:rsidRDefault="00B763F8" w:rsidP="008E6D43">
      <w:pPr>
        <w:pStyle w:val="Heading3"/>
        <w:rPr>
          <w:rFonts w:asciiTheme="minorHAnsi" w:hAnsiTheme="minorHAnsi" w:cs="Minion Pro"/>
          <w:b w:val="0"/>
          <w:iCs w:val="0"/>
          <w:sz w:val="22"/>
          <w:szCs w:val="22"/>
        </w:rPr>
      </w:pPr>
      <w:bookmarkStart w:id="7" w:name="_Toc183080058"/>
      <w:bookmarkStart w:id="8" w:name="_Toc183082355"/>
      <w:r w:rsidRPr="007E57D6">
        <w:rPr>
          <w:rFonts w:eastAsiaTheme="majorEastAsia" w:cstheme="majorBidi"/>
          <w:bCs/>
          <w:iCs w:val="0"/>
          <w:sz w:val="22"/>
          <w:szCs w:val="22"/>
        </w:rPr>
        <w:t>9</w:t>
      </w:r>
      <w:r w:rsidR="00177C8A" w:rsidRPr="007E57D6">
        <w:rPr>
          <w:rFonts w:eastAsiaTheme="majorEastAsia" w:cstheme="majorBidi"/>
          <w:bCs/>
          <w:iCs w:val="0"/>
          <w:sz w:val="22"/>
          <w:szCs w:val="22"/>
        </w:rPr>
        <w:t xml:space="preserve">. </w:t>
      </w:r>
      <w:r w:rsidR="00040AC3" w:rsidRPr="007E57D6">
        <w:rPr>
          <w:rFonts w:eastAsiaTheme="majorEastAsia" w:cstheme="majorBidi"/>
          <w:bCs/>
          <w:iCs w:val="0"/>
          <w:sz w:val="22"/>
          <w:szCs w:val="22"/>
        </w:rPr>
        <w:t xml:space="preserve">You </w:t>
      </w:r>
      <w:r w:rsidR="00040AC3" w:rsidRPr="007E57D6">
        <w:rPr>
          <w:rStyle w:val="Heading4Char"/>
          <w:b/>
          <w:bCs w:val="0"/>
        </w:rPr>
        <w:t>can receive emergency care for medical and behavioral health (mental health and substance use disorder) emergencies.</w:t>
      </w:r>
      <w:bookmarkEnd w:id="7"/>
      <w:bookmarkEnd w:id="8"/>
    </w:p>
    <w:p w14:paraId="156F09D7" w14:textId="0AE6B693" w:rsidR="002B7FC6" w:rsidRPr="00177C8A" w:rsidRDefault="002B7FC6" w:rsidP="00A47BF9">
      <w:pPr>
        <w:pStyle w:val="ListParagraph"/>
        <w:numPr>
          <w:ilvl w:val="0"/>
          <w:numId w:val="83"/>
        </w:numPr>
      </w:pPr>
      <w:r>
        <w:t>For a</w:t>
      </w:r>
      <w:r w:rsidR="00067657">
        <w:t xml:space="preserve"> me</w:t>
      </w:r>
      <w:r w:rsidR="00995245">
        <w:t>di</w:t>
      </w:r>
      <w:r w:rsidR="00067657">
        <w:t>c</w:t>
      </w:r>
      <w:r w:rsidR="00995245">
        <w:t>al</w:t>
      </w:r>
      <w:r>
        <w:t xml:space="preserve"> emergency, call 911.</w:t>
      </w:r>
    </w:p>
    <w:p w14:paraId="313B662D" w14:textId="10943227" w:rsidR="00040AC3" w:rsidRDefault="00D05029" w:rsidP="0069494F">
      <w:pPr>
        <w:pStyle w:val="ListParagraph"/>
        <w:numPr>
          <w:ilvl w:val="0"/>
          <w:numId w:val="76"/>
        </w:numPr>
      </w:pPr>
      <w:r>
        <w:t xml:space="preserve">For </w:t>
      </w:r>
      <w:r w:rsidR="005D62B2">
        <w:t xml:space="preserve">a </w:t>
      </w:r>
      <w:r>
        <w:t xml:space="preserve">behavioral health </w:t>
      </w:r>
      <w:r w:rsidR="00DB5111">
        <w:t>emergency</w:t>
      </w:r>
      <w:r w:rsidR="00061291">
        <w:t>,</w:t>
      </w:r>
      <w:r w:rsidR="00DB5111">
        <w:t xml:space="preserve"> you may </w:t>
      </w:r>
      <w:r w:rsidR="00D62C5B">
        <w:t xml:space="preserve">call the </w:t>
      </w:r>
      <w:r w:rsidR="00DB35FA" w:rsidRPr="004102C3">
        <w:rPr>
          <w:b/>
          <w:bCs/>
        </w:rPr>
        <w:t>MA Behavioral Health Help Line (</w:t>
      </w:r>
      <w:bookmarkStart w:id="9" w:name="_Hlk181799288"/>
      <w:r w:rsidR="00DB35FA" w:rsidRPr="004102C3">
        <w:rPr>
          <w:b/>
          <w:bCs/>
        </w:rPr>
        <w:t>BHHL</w:t>
      </w:r>
      <w:bookmarkEnd w:id="9"/>
      <w:r w:rsidR="00DB35FA" w:rsidRPr="004102C3">
        <w:rPr>
          <w:b/>
          <w:bCs/>
        </w:rPr>
        <w:t>)</w:t>
      </w:r>
      <w:r w:rsidR="00A47BF9">
        <w:rPr>
          <w:b/>
          <w:bCs/>
        </w:rPr>
        <w:t xml:space="preserve"> at (</w:t>
      </w:r>
      <w:r w:rsidR="00A47BF9" w:rsidRPr="004102C3">
        <w:rPr>
          <w:b/>
          <w:bCs/>
        </w:rPr>
        <w:t>833</w:t>
      </w:r>
      <w:r w:rsidR="00A47BF9">
        <w:rPr>
          <w:b/>
          <w:bCs/>
        </w:rPr>
        <w:t xml:space="preserve">) </w:t>
      </w:r>
      <w:r w:rsidR="00A47BF9" w:rsidRPr="004102C3">
        <w:rPr>
          <w:b/>
          <w:bCs/>
        </w:rPr>
        <w:t>773-2445</w:t>
      </w:r>
      <w:r w:rsidR="009B1E34">
        <w:rPr>
          <w:b/>
          <w:bCs/>
        </w:rPr>
        <w:t>.</w:t>
      </w:r>
      <w:r w:rsidR="00DB35FA" w:rsidRPr="004102C3">
        <w:t xml:space="preserve"> The BHHL connects</w:t>
      </w:r>
      <w:r w:rsidR="000F6589">
        <w:t xml:space="preserve"> people</w:t>
      </w:r>
      <w:r w:rsidR="00DB35FA" w:rsidRPr="004102C3">
        <w:t xml:space="preserve"> and families to the full range of treatment services for mental health and substance use when and where you need it. The BHHL is free and confidential. You can get real-time interpretation in over 200 languages</w:t>
      </w:r>
      <w:r w:rsidR="00DB35FA" w:rsidRPr="00A47BF9">
        <w:t xml:space="preserve">. Call or text at </w:t>
      </w:r>
      <w:r w:rsidR="004102C3" w:rsidRPr="00A47BF9">
        <w:t>(</w:t>
      </w:r>
      <w:r w:rsidR="00DB35FA" w:rsidRPr="00A47BF9">
        <w:t>833</w:t>
      </w:r>
      <w:r w:rsidR="004102C3" w:rsidRPr="00A47BF9">
        <w:t xml:space="preserve">) </w:t>
      </w:r>
      <w:r w:rsidR="00DB35FA" w:rsidRPr="00A47BF9">
        <w:t xml:space="preserve">773-2445 </w:t>
      </w:r>
      <w:r w:rsidR="009B1E34" w:rsidRPr="00A47BF9">
        <w:t>or chat</w:t>
      </w:r>
      <w:r w:rsidR="00DB35FA" w:rsidRPr="00A47BF9">
        <w:t xml:space="preserve"> online at </w:t>
      </w:r>
      <w:bookmarkStart w:id="10" w:name="_Hlk179207983"/>
      <w:r w:rsidR="00DB35FA" w:rsidRPr="00A47BF9">
        <w:fldChar w:fldCharType="begin"/>
      </w:r>
      <w:r w:rsidR="00DB35FA" w:rsidRPr="00A47BF9">
        <w:instrText>HYPERLINK "http://www.masshelpline.com"</w:instrText>
      </w:r>
      <w:r w:rsidR="00DB35FA" w:rsidRPr="00A47BF9">
        <w:fldChar w:fldCharType="separate"/>
      </w:r>
      <w:r w:rsidR="00DB35FA" w:rsidRPr="00A47BF9">
        <w:rPr>
          <w:rStyle w:val="Hyperlink"/>
          <w:kern w:val="10"/>
          <w:sz w:val="25"/>
          <w:szCs w:val="25"/>
        </w:rPr>
        <w:t>www.masshelpline.com</w:t>
      </w:r>
      <w:r w:rsidR="00DB35FA" w:rsidRPr="00A47BF9">
        <w:fldChar w:fldCharType="end"/>
      </w:r>
      <w:bookmarkEnd w:id="10"/>
      <w:r w:rsidR="00040AC3" w:rsidRPr="00A47BF9">
        <w:t xml:space="preserve">. </w:t>
      </w:r>
    </w:p>
    <w:p w14:paraId="6175B1A9" w14:textId="14AB862C" w:rsidR="00E85CDA" w:rsidRPr="00AA525B" w:rsidRDefault="00E85CDA" w:rsidP="005400FE">
      <w:pPr>
        <w:pStyle w:val="Heading4"/>
        <w:rPr>
          <w:i w:val="0"/>
          <w:iCs w:val="0"/>
        </w:rPr>
      </w:pPr>
      <w:r w:rsidRPr="00AA525B">
        <w:rPr>
          <w:i w:val="0"/>
          <w:iCs w:val="0"/>
        </w:rPr>
        <w:t>1</w:t>
      </w:r>
      <w:r w:rsidR="00B763F8" w:rsidRPr="00AA525B">
        <w:rPr>
          <w:i w:val="0"/>
          <w:iCs w:val="0"/>
        </w:rPr>
        <w:t>0</w:t>
      </w:r>
      <w:r w:rsidRPr="00AA525B">
        <w:rPr>
          <w:i w:val="0"/>
          <w:iCs w:val="0"/>
        </w:rPr>
        <w:t>.</w:t>
      </w:r>
      <w:r w:rsidR="00E92DE6" w:rsidRPr="00AA525B">
        <w:rPr>
          <w:i w:val="0"/>
          <w:iCs w:val="0"/>
        </w:rPr>
        <w:t xml:space="preserve"> </w:t>
      </w:r>
      <w:r w:rsidRPr="00AA525B">
        <w:rPr>
          <w:i w:val="0"/>
          <w:iCs w:val="0"/>
        </w:rPr>
        <w:t xml:space="preserve">Any </w:t>
      </w:r>
      <w:r w:rsidR="003D4D6B" w:rsidRPr="00AA525B">
        <w:rPr>
          <w:i w:val="0"/>
          <w:iCs w:val="0"/>
        </w:rPr>
        <w:t>c</w:t>
      </w:r>
      <w:r w:rsidRPr="00AA525B">
        <w:rPr>
          <w:i w:val="0"/>
          <w:iCs w:val="0"/>
        </w:rPr>
        <w:t xml:space="preserve">overed </w:t>
      </w:r>
      <w:r w:rsidR="003D4D6B" w:rsidRPr="00AA525B">
        <w:rPr>
          <w:i w:val="0"/>
          <w:iCs w:val="0"/>
        </w:rPr>
        <w:t>s</w:t>
      </w:r>
      <w:r w:rsidRPr="00AA525B">
        <w:rPr>
          <w:i w:val="0"/>
          <w:iCs w:val="0"/>
        </w:rPr>
        <w:t xml:space="preserve">ervices you receive </w:t>
      </w:r>
      <w:r w:rsidR="0050008C" w:rsidRPr="00AA525B">
        <w:rPr>
          <w:i w:val="0"/>
          <w:iCs w:val="0"/>
        </w:rPr>
        <w:t>are free</w:t>
      </w:r>
      <w:r w:rsidR="00A1186B" w:rsidRPr="00AA525B">
        <w:rPr>
          <w:i w:val="0"/>
          <w:iCs w:val="0"/>
        </w:rPr>
        <w:t>.</w:t>
      </w:r>
    </w:p>
    <w:p w14:paraId="7B2D7D3A" w14:textId="6D6DD1DC" w:rsidR="00E85CDA" w:rsidRPr="00E85CDA" w:rsidRDefault="003D44FB" w:rsidP="0069494F">
      <w:pPr>
        <w:rPr>
          <w:rFonts w:ascii="Century Gothic"/>
          <w:b/>
          <w:sz w:val="23"/>
        </w:rPr>
      </w:pPr>
      <w:r>
        <w:t>MassHealth p</w:t>
      </w:r>
      <w:r w:rsidR="00E85CDA" w:rsidRPr="000C081E">
        <w:t>roviders</w:t>
      </w:r>
      <w:r>
        <w:t>, including your PCC,</w:t>
      </w:r>
      <w:r w:rsidR="00E85CDA" w:rsidRPr="000C081E">
        <w:t xml:space="preserve"> are not allowed to charge you fees </w:t>
      </w:r>
      <w:r w:rsidR="00E85CDA">
        <w:t>or</w:t>
      </w:r>
      <w:r w:rsidR="00E85CDA" w:rsidRPr="000C081E">
        <w:t xml:space="preserve"> copay</w:t>
      </w:r>
      <w:r w:rsidR="00E85CDA">
        <w:t>s</w:t>
      </w:r>
      <w:r w:rsidR="00A1186B">
        <w:t>.</w:t>
      </w:r>
    </w:p>
    <w:p w14:paraId="4ECB9075" w14:textId="521163D4" w:rsidR="00040AC3" w:rsidRPr="00AA525B" w:rsidRDefault="00177C8A" w:rsidP="005400FE">
      <w:pPr>
        <w:pStyle w:val="Heading4"/>
        <w:rPr>
          <w:i w:val="0"/>
          <w:iCs w:val="0"/>
        </w:rPr>
      </w:pPr>
      <w:r w:rsidRPr="00AA525B">
        <w:rPr>
          <w:i w:val="0"/>
          <w:iCs w:val="0"/>
        </w:rPr>
        <w:t>1</w:t>
      </w:r>
      <w:r w:rsidR="00B763F8" w:rsidRPr="00AA525B">
        <w:rPr>
          <w:i w:val="0"/>
          <w:iCs w:val="0"/>
        </w:rPr>
        <w:t>1</w:t>
      </w:r>
      <w:r w:rsidR="001C2E24" w:rsidRPr="00AA525B">
        <w:rPr>
          <w:i w:val="0"/>
          <w:iCs w:val="0"/>
        </w:rPr>
        <w:t>.</w:t>
      </w:r>
      <w:r w:rsidR="00E92DE6" w:rsidRPr="00AA525B">
        <w:rPr>
          <w:i w:val="0"/>
          <w:iCs w:val="0"/>
        </w:rPr>
        <w:t xml:space="preserve"> </w:t>
      </w:r>
      <w:r w:rsidR="00040AC3" w:rsidRPr="00AA525B">
        <w:rPr>
          <w:i w:val="0"/>
          <w:iCs w:val="0"/>
        </w:rPr>
        <w:t>Some services require referrals or prior authorization or both.</w:t>
      </w:r>
    </w:p>
    <w:p w14:paraId="25572018" w14:textId="5A2F0359" w:rsidR="00AD49E0" w:rsidRDefault="00040AC3" w:rsidP="0069494F">
      <w:r w:rsidRPr="001B4C7E">
        <w:t xml:space="preserve">Some covered services may need a referral or prior authorization (PA) or both. </w:t>
      </w:r>
      <w:r w:rsidR="00942EC3" w:rsidRPr="00942EC3">
        <w:t xml:space="preserve">A </w:t>
      </w:r>
      <w:r w:rsidR="00002228">
        <w:t xml:space="preserve"> </w:t>
      </w:r>
      <w:r w:rsidR="00084922">
        <w:t>PA</w:t>
      </w:r>
      <w:r w:rsidR="00942EC3" w:rsidRPr="00942EC3">
        <w:t xml:space="preserve"> is an approval</w:t>
      </w:r>
      <w:r w:rsidR="00942EC3" w:rsidRPr="00942EC3">
        <w:rPr>
          <w:spacing w:val="1"/>
        </w:rPr>
        <w:t xml:space="preserve"> </w:t>
      </w:r>
      <w:r w:rsidR="00942EC3" w:rsidRPr="00942EC3">
        <w:t>from</w:t>
      </w:r>
      <w:r w:rsidR="00942EC3" w:rsidRPr="00942EC3">
        <w:rPr>
          <w:spacing w:val="-2"/>
        </w:rPr>
        <w:t xml:space="preserve"> MassHealth </w:t>
      </w:r>
      <w:r w:rsidR="00002228">
        <w:rPr>
          <w:spacing w:val="-2"/>
        </w:rPr>
        <w:t xml:space="preserve"> </w:t>
      </w:r>
      <w:r w:rsidR="00942EC3" w:rsidRPr="00942EC3">
        <w:rPr>
          <w:spacing w:val="-2"/>
        </w:rPr>
        <w:t>for a service.</w:t>
      </w:r>
      <w:r w:rsidR="00942EC3">
        <w:rPr>
          <w:spacing w:val="-2"/>
        </w:rPr>
        <w:t xml:space="preserve"> </w:t>
      </w:r>
      <w:bookmarkStart w:id="11" w:name="_Toc41649461"/>
      <w:r w:rsidRPr="003D13EE">
        <w:t xml:space="preserve">Read more about referrals and PA </w:t>
      </w:r>
      <w:r w:rsidR="00934E5D" w:rsidRPr="003D13EE">
        <w:t xml:space="preserve">under “Prior </w:t>
      </w:r>
      <w:r w:rsidR="00495485">
        <w:t>a</w:t>
      </w:r>
      <w:r w:rsidR="00495485" w:rsidRPr="003D13EE">
        <w:t>uthorization</w:t>
      </w:r>
      <w:r w:rsidR="00934E5D" w:rsidRPr="003D13EE">
        <w:t xml:space="preserve">” </w:t>
      </w:r>
      <w:r w:rsidR="00D51A78">
        <w:t xml:space="preserve">in Section 4. </w:t>
      </w:r>
    </w:p>
    <w:p w14:paraId="771A1FCF" w14:textId="05908F59" w:rsidR="00040AC3" w:rsidRPr="003D13EE" w:rsidRDefault="00AD49E0" w:rsidP="0069494F">
      <w:pPr>
        <w:pStyle w:val="Heading2"/>
      </w:pPr>
      <w:bookmarkStart w:id="12" w:name="_Toc183082356"/>
      <w:r>
        <w:t xml:space="preserve">2. </w:t>
      </w:r>
      <w:r w:rsidR="00040AC3" w:rsidRPr="003D13EE">
        <w:t xml:space="preserve">MassHealth PCC </w:t>
      </w:r>
      <w:r w:rsidR="00040AC3" w:rsidRPr="001B4C7E">
        <w:t>Plan</w:t>
      </w:r>
      <w:r w:rsidR="00040AC3" w:rsidRPr="003D13EE">
        <w:t xml:space="preserve"> membership</w:t>
      </w:r>
      <w:bookmarkEnd w:id="11"/>
      <w:bookmarkEnd w:id="12"/>
      <w:r w:rsidR="00040AC3" w:rsidRPr="003D13EE">
        <w:t xml:space="preserve"> </w:t>
      </w:r>
    </w:p>
    <w:p w14:paraId="404332BF" w14:textId="77777777" w:rsidR="00040AC3" w:rsidRPr="001B4C7E" w:rsidRDefault="00040AC3" w:rsidP="0069494F">
      <w:pPr>
        <w:pStyle w:val="Heading3"/>
      </w:pPr>
      <w:bookmarkStart w:id="13" w:name="_Toc41649462"/>
      <w:bookmarkStart w:id="14" w:name="_Toc183082357"/>
      <w:r w:rsidRPr="001B4C7E">
        <w:t>What is MassHealth?</w:t>
      </w:r>
      <w:bookmarkEnd w:id="13"/>
      <w:bookmarkEnd w:id="14"/>
    </w:p>
    <w:p w14:paraId="6CFEAE9D" w14:textId="76B11C15" w:rsidR="00040AC3" w:rsidRPr="001B4C7E" w:rsidRDefault="00A1186B" w:rsidP="0069494F">
      <w:r>
        <w:t>MassHealth is t</w:t>
      </w:r>
      <w:r w:rsidR="00040AC3" w:rsidRPr="001B4C7E">
        <w:t xml:space="preserve">he </w:t>
      </w:r>
      <w:r>
        <w:t xml:space="preserve">name of the </w:t>
      </w:r>
      <w:r w:rsidR="00040AC3" w:rsidRPr="001B4C7E">
        <w:t>Medicaid</w:t>
      </w:r>
      <w:r w:rsidR="00B25166">
        <w:t xml:space="preserve"> </w:t>
      </w:r>
      <w:r w:rsidR="005532F0">
        <w:t>and Children’s Health Insurance Program</w:t>
      </w:r>
      <w:r w:rsidR="005532F0" w:rsidRPr="001B4C7E">
        <w:t xml:space="preserve"> </w:t>
      </w:r>
      <w:r w:rsidR="00040AC3" w:rsidRPr="001B4C7E">
        <w:t>in Massachusetts. The Executive Office of Health and Human Services (EOHHS) runs this program.</w:t>
      </w:r>
    </w:p>
    <w:p w14:paraId="017DA617" w14:textId="77777777" w:rsidR="00040AC3" w:rsidRPr="001B4C7E" w:rsidRDefault="00040AC3" w:rsidP="0069494F">
      <w:pPr>
        <w:pStyle w:val="Heading3"/>
      </w:pPr>
      <w:bookmarkStart w:id="15" w:name="_Toc41649463"/>
      <w:bookmarkStart w:id="16" w:name="_Toc183082358"/>
      <w:r w:rsidRPr="001B4C7E">
        <w:t>What is the PCC Plan?</w:t>
      </w:r>
      <w:bookmarkEnd w:id="15"/>
      <w:bookmarkEnd w:id="16"/>
    </w:p>
    <w:p w14:paraId="4C5966F1" w14:textId="77777777" w:rsidR="00040AC3" w:rsidRPr="001B4C7E" w:rsidRDefault="00040AC3" w:rsidP="0069494F">
      <w:r w:rsidRPr="001B4C7E">
        <w:t>The Primary Care Clinician (PCC) Plan is a managed-care health plan for MassHealth members throughout Massachusetts.</w:t>
      </w:r>
    </w:p>
    <w:p w14:paraId="1CCF1A4C" w14:textId="0FF971B8" w:rsidR="00040AC3" w:rsidRPr="001B4C7E" w:rsidRDefault="00040AC3" w:rsidP="0069494F">
      <w:r w:rsidRPr="001B4C7E">
        <w:t>Each PCC Plan member must choose a doctor or nurse practitioner to be a primary care clinician (PCC). If you do not choose a PCC, we will choose one for you. It’s better if you make the choice</w:t>
      </w:r>
      <w:r w:rsidR="00495485">
        <w:t>.</w:t>
      </w:r>
    </w:p>
    <w:p w14:paraId="5030A662" w14:textId="394728F0" w:rsidR="00040AC3" w:rsidRPr="001B4C7E" w:rsidRDefault="00040AC3" w:rsidP="0069494F">
      <w:r w:rsidRPr="001B4C7E">
        <w:t xml:space="preserve">You can see your PCC when you need a checkup or are sick. Your PCC will get to know your health needs, and help you get other health services if you need them. Read more about </w:t>
      </w:r>
      <w:proofErr w:type="gramStart"/>
      <w:r w:rsidRPr="001B4C7E">
        <w:t>PCC</w:t>
      </w:r>
      <w:r w:rsidR="0074019F">
        <w:t>’</w:t>
      </w:r>
      <w:r w:rsidRPr="001B4C7E">
        <w:t>s</w:t>
      </w:r>
      <w:proofErr w:type="gramEnd"/>
      <w:r w:rsidRPr="001B4C7E">
        <w:t xml:space="preserve"> in</w:t>
      </w:r>
      <w:r w:rsidR="00C14E30">
        <w:t xml:space="preserve"> Section </w:t>
      </w:r>
      <w:r w:rsidR="004666B4" w:rsidRPr="001B4C7E">
        <w:t>5</w:t>
      </w:r>
    </w:p>
    <w:p w14:paraId="756BD018" w14:textId="5AF2D3D2" w:rsidR="00040AC3" w:rsidRPr="001B4C7E" w:rsidRDefault="00040AC3" w:rsidP="0069494F">
      <w:pPr>
        <w:pStyle w:val="Heading3"/>
      </w:pPr>
      <w:bookmarkStart w:id="17" w:name="_Toc41649464"/>
      <w:bookmarkStart w:id="18" w:name="_Toc183082359"/>
      <w:r w:rsidRPr="001B4C7E">
        <w:lastRenderedPageBreak/>
        <w:t xml:space="preserve">PCC </w:t>
      </w:r>
      <w:r w:rsidR="0074019F">
        <w:t>P</w:t>
      </w:r>
      <w:r w:rsidRPr="001B4C7E">
        <w:t xml:space="preserve">lan </w:t>
      </w:r>
      <w:r w:rsidR="002A1CCD">
        <w:t>p</w:t>
      </w:r>
      <w:r w:rsidRPr="001B4C7E">
        <w:t xml:space="preserve">rovider </w:t>
      </w:r>
      <w:r w:rsidR="002A1CCD">
        <w:t>n</w:t>
      </w:r>
      <w:r w:rsidRPr="001B4C7E">
        <w:t>etwork</w:t>
      </w:r>
      <w:bookmarkEnd w:id="17"/>
      <w:bookmarkEnd w:id="18"/>
    </w:p>
    <w:p w14:paraId="441B2866" w14:textId="2231A3E5" w:rsidR="00040AC3" w:rsidRPr="001B4C7E" w:rsidRDefault="00040AC3" w:rsidP="0069494F">
      <w:r w:rsidRPr="001B4C7E">
        <w:t xml:space="preserve">The PCC Plan provider network includes doctors, nurse practitioners, hospitals, pharmacies, and other </w:t>
      </w:r>
      <w:r w:rsidR="00112D1C">
        <w:t>healthcare</w:t>
      </w:r>
      <w:r w:rsidRPr="001B4C7E">
        <w:t xml:space="preserve"> providers who are MassHealth providers.</w:t>
      </w:r>
    </w:p>
    <w:p w14:paraId="60E9984F" w14:textId="3AFC9304" w:rsidR="00040AC3" w:rsidRPr="001B4C7E" w:rsidRDefault="00040AC3" w:rsidP="0069494F">
      <w:r w:rsidRPr="001B4C7E">
        <w:t xml:space="preserve">Make sure you check to see if </w:t>
      </w:r>
      <w:r w:rsidR="00A47BF9">
        <w:t>a</w:t>
      </w:r>
      <w:r w:rsidRPr="001B4C7E">
        <w:t xml:space="preserve"> provider accepts MassHealth before visiting that provider for </w:t>
      </w:r>
      <w:r w:rsidR="00112D1C">
        <w:t>healthcare</w:t>
      </w:r>
      <w:r w:rsidRPr="001B4C7E">
        <w:t>. If you go to a provider who does not accept MassHealth, MassHealth will not pay for the services unless it is an emergency.</w:t>
      </w:r>
    </w:p>
    <w:p w14:paraId="7C8504EF" w14:textId="417B169D" w:rsidR="00040AC3" w:rsidRPr="001B4C7E" w:rsidRDefault="00040AC3" w:rsidP="00A47BF9">
      <w:r w:rsidRPr="001B4C7E">
        <w:t>If you need help finding a MassHealth PCC Plan provider in your area, please call the MassHealth Customer Service Center at (800) 841-2900 or</w:t>
      </w:r>
      <w:r w:rsidR="00E85CDA">
        <w:t xml:space="preserve"> TDD/</w:t>
      </w:r>
      <w:r w:rsidRPr="001B4C7E">
        <w:t xml:space="preserve"> TTY </w:t>
      </w:r>
      <w:r w:rsidR="00E85CDA">
        <w:t>711</w:t>
      </w:r>
      <w:r w:rsidRPr="001B4C7E">
        <w:t>.</w:t>
      </w:r>
    </w:p>
    <w:p w14:paraId="161B36CB" w14:textId="0A2D0486" w:rsidR="00040AC3" w:rsidRPr="001B4C7E" w:rsidRDefault="00040AC3" w:rsidP="0069494F">
      <w:pPr>
        <w:pStyle w:val="Heading3"/>
      </w:pPr>
      <w:bookmarkStart w:id="19" w:name="_Toc41649465"/>
      <w:bookmarkStart w:id="20" w:name="_Toc183082360"/>
      <w:r w:rsidRPr="001B4C7E">
        <w:t>PCC Plan behavioral health provider network</w:t>
      </w:r>
      <w:bookmarkEnd w:id="19"/>
      <w:bookmarkEnd w:id="20"/>
    </w:p>
    <w:p w14:paraId="2D11C7DD" w14:textId="1FD3632A" w:rsidR="00040AC3" w:rsidRPr="001B4C7E" w:rsidRDefault="00040AC3" w:rsidP="003D44FB">
      <w:r w:rsidRPr="001B4C7E">
        <w:t>As a PCC Plan member, you can get behavioral health (mental health and substance use disorder) services from the Massachusetts Behavioral Health Partnership (MBHP). MBHP is MassHealth’s behavioral health</w:t>
      </w:r>
      <w:r w:rsidR="003D44FB">
        <w:t xml:space="preserve"> </w:t>
      </w:r>
      <w:r w:rsidRPr="001B4C7E">
        <w:t>services contractor. MBHP has a large network of mental health and substance-use disorder providers and hospitals throughout the state.</w:t>
      </w:r>
    </w:p>
    <w:p w14:paraId="1E2D3304" w14:textId="77777777" w:rsidR="00040AC3" w:rsidRPr="001B4C7E" w:rsidRDefault="00040AC3" w:rsidP="0069494F">
      <w:r w:rsidRPr="001B4C7E">
        <w:t>Use your MassHealth ID card to get behavioral health services from any MBHP provider. You do not need a referral to see any of MBHP’s providers.</w:t>
      </w:r>
    </w:p>
    <w:p w14:paraId="470AF01A" w14:textId="414E7AA5" w:rsidR="00040AC3" w:rsidRPr="001B4C7E" w:rsidRDefault="00040AC3" w:rsidP="0069494F">
      <w:r w:rsidRPr="001B4C7E">
        <w:t xml:space="preserve">All you need to do is choose a behavioral health provider from the MBHP Provider Directory. You can find the directory online at www.masspartnership.com. </w:t>
      </w:r>
      <w:r w:rsidR="0050008C">
        <w:t>When you get to the page,</w:t>
      </w:r>
      <w:r w:rsidR="0050008C" w:rsidRPr="001B4C7E">
        <w:t xml:space="preserve"> </w:t>
      </w:r>
      <w:r w:rsidRPr="001B4C7E">
        <w:t>click “Find a</w:t>
      </w:r>
      <w:r w:rsidR="00306783">
        <w:t xml:space="preserve"> Behavioral Health</w:t>
      </w:r>
      <w:r w:rsidRPr="001B4C7E">
        <w:t xml:space="preserve"> Provider</w:t>
      </w:r>
      <w:r w:rsidR="0050008C">
        <w:t>.</w:t>
      </w:r>
      <w:r w:rsidRPr="001B4C7E">
        <w:t>” If you would like a printed copy of the Provider Directory, please call MBHP at (800) 495-0086.</w:t>
      </w:r>
    </w:p>
    <w:p w14:paraId="09A9F283" w14:textId="77777777" w:rsidR="00040AC3" w:rsidRPr="001B4C7E" w:rsidRDefault="00040AC3" w:rsidP="0069494F">
      <w:r w:rsidRPr="001B4C7E">
        <w:t>After you choose a provider from the directory, please call MBHP to make sure your provider still works with MBHP. This directory is updated weekly, but providers may change from time to time.</w:t>
      </w:r>
    </w:p>
    <w:p w14:paraId="57C92FA1" w14:textId="1C790B54" w:rsidR="00040AC3" w:rsidRPr="001B4C7E" w:rsidRDefault="00040AC3" w:rsidP="0069494F">
      <w:r w:rsidRPr="001B4C7E">
        <w:t>Although you do not need a referral to see a</w:t>
      </w:r>
      <w:r w:rsidR="00395D70">
        <w:t>n</w:t>
      </w:r>
      <w:r w:rsidRPr="001B4C7E">
        <w:t xml:space="preserve"> MBHP provider, some covered services may need </w:t>
      </w:r>
      <w:r w:rsidR="00A47BF9">
        <w:t>prior authorization (PA)</w:t>
      </w:r>
      <w:r w:rsidRPr="001B4C7E">
        <w:t>. For more information about PA, see</w:t>
      </w:r>
      <w:r w:rsidR="00495485">
        <w:t xml:space="preserve"> “Your benefits” in</w:t>
      </w:r>
      <w:r w:rsidRPr="001B4C7E">
        <w:t xml:space="preserve"> </w:t>
      </w:r>
      <w:r w:rsidR="00F052AC">
        <w:t xml:space="preserve">Section 4. </w:t>
      </w:r>
    </w:p>
    <w:p w14:paraId="5C351B7D" w14:textId="7367B522" w:rsidR="00040AC3" w:rsidRPr="001B4C7E" w:rsidRDefault="00040AC3" w:rsidP="0069494F">
      <w:pPr>
        <w:pStyle w:val="Heading3"/>
      </w:pPr>
      <w:bookmarkStart w:id="21" w:name="_Toc41649466"/>
      <w:bookmarkStart w:id="22" w:name="_Toc183082361"/>
      <w:r w:rsidRPr="001B4C7E">
        <w:t>Out-of-</w:t>
      </w:r>
      <w:r w:rsidR="00262624">
        <w:t>n</w:t>
      </w:r>
      <w:r w:rsidRPr="001B4C7E">
        <w:t xml:space="preserve">etwork </w:t>
      </w:r>
      <w:r w:rsidR="002A1CCD">
        <w:t>s</w:t>
      </w:r>
      <w:r w:rsidRPr="001B4C7E">
        <w:t>ervices</w:t>
      </w:r>
      <w:bookmarkEnd w:id="21"/>
      <w:bookmarkEnd w:id="22"/>
    </w:p>
    <w:p w14:paraId="7C6C68BE" w14:textId="77777777" w:rsidR="00040AC3" w:rsidRPr="002A36D2" w:rsidRDefault="00040AC3" w:rsidP="008E6D43">
      <w:pPr>
        <w:pStyle w:val="Heading4"/>
      </w:pPr>
      <w:r w:rsidRPr="002A36D2">
        <w:t>Medical services</w:t>
      </w:r>
    </w:p>
    <w:p w14:paraId="65FB3529" w14:textId="77777777" w:rsidR="00040AC3" w:rsidRPr="001B4C7E" w:rsidRDefault="00040AC3" w:rsidP="0069494F">
      <w:r w:rsidRPr="001B4C7E">
        <w:t>The PCC Plan will not pay for services delivered by a provider who is not a MassHealth provider unless it is an emergency.</w:t>
      </w:r>
    </w:p>
    <w:p w14:paraId="713354B6" w14:textId="204636F7" w:rsidR="00040AC3" w:rsidRPr="001B4C7E" w:rsidRDefault="00040AC3" w:rsidP="0069494F">
      <w:r w:rsidRPr="001B4C7E">
        <w:t xml:space="preserve">You can get care for </w:t>
      </w:r>
      <w:r w:rsidRPr="00D079FD">
        <w:t>emergencies from any provider. For more information about emergencies, see</w:t>
      </w:r>
      <w:r w:rsidR="00495485">
        <w:t xml:space="preserve"> “</w:t>
      </w:r>
      <w:r w:rsidR="00495485" w:rsidRPr="00D079FD">
        <w:t xml:space="preserve">Your </w:t>
      </w:r>
      <w:r w:rsidR="00495485">
        <w:t>h</w:t>
      </w:r>
      <w:r w:rsidR="00495485" w:rsidRPr="00D079FD">
        <w:t>ealthcare</w:t>
      </w:r>
      <w:r w:rsidR="00495485">
        <w:t>”</w:t>
      </w:r>
      <w:r w:rsidR="00387A82">
        <w:t xml:space="preserve"> </w:t>
      </w:r>
      <w:r w:rsidR="00495485">
        <w:t>in</w:t>
      </w:r>
      <w:r w:rsidR="00387A82">
        <w:t xml:space="preserve"> </w:t>
      </w:r>
      <w:r w:rsidR="00075214" w:rsidRPr="00D079FD">
        <w:t>Section 6</w:t>
      </w:r>
      <w:r w:rsidR="008413AC" w:rsidRPr="00D079FD">
        <w:t>.</w:t>
      </w:r>
      <w:r w:rsidR="008F4BDE">
        <w:t xml:space="preserve"> </w:t>
      </w:r>
      <w:r w:rsidRPr="00D079FD">
        <w:t>If you</w:t>
      </w:r>
      <w:r w:rsidRPr="001B4C7E">
        <w:t xml:space="preserve"> have an emergency, get care right away</w:t>
      </w:r>
      <w:r w:rsidR="00495485">
        <w:t>.</w:t>
      </w:r>
    </w:p>
    <w:p w14:paraId="5945BCC2" w14:textId="637220D4" w:rsidR="00040AC3" w:rsidRPr="001B4C7E" w:rsidRDefault="00040AC3" w:rsidP="008E6D43">
      <w:pPr>
        <w:pStyle w:val="Heading4"/>
      </w:pPr>
      <w:r w:rsidRPr="001B4C7E">
        <w:t>Behavioral health services</w:t>
      </w:r>
    </w:p>
    <w:p w14:paraId="63673504" w14:textId="44B9BD21" w:rsidR="00040AC3" w:rsidRPr="001B4C7E" w:rsidRDefault="00040AC3" w:rsidP="0069494F">
      <w:r w:rsidRPr="001B4C7E">
        <w:t>MBHP will not pay for services provided by a behavioral health provider who is not in the network unless</w:t>
      </w:r>
    </w:p>
    <w:p w14:paraId="0969D2CB" w14:textId="2A2FE638" w:rsidR="00040AC3" w:rsidRPr="001B4C7E" w:rsidRDefault="00040AC3" w:rsidP="0069494F">
      <w:pPr>
        <w:pStyle w:val="ListParagraph"/>
        <w:numPr>
          <w:ilvl w:val="0"/>
          <w:numId w:val="6"/>
        </w:numPr>
      </w:pPr>
      <w:r w:rsidRPr="001B4C7E">
        <w:t>it is an emergency</w:t>
      </w:r>
      <w:r w:rsidR="00543D20">
        <w:t>,</w:t>
      </w:r>
      <w:r w:rsidRPr="001B4C7E">
        <w:t xml:space="preserve"> or</w:t>
      </w:r>
    </w:p>
    <w:p w14:paraId="3BC85E48" w14:textId="77777777" w:rsidR="00040AC3" w:rsidRPr="001B4C7E" w:rsidRDefault="00040AC3" w:rsidP="0069494F">
      <w:pPr>
        <w:pStyle w:val="ListParagraph"/>
        <w:numPr>
          <w:ilvl w:val="0"/>
          <w:numId w:val="6"/>
        </w:numPr>
      </w:pPr>
      <w:r w:rsidRPr="001B4C7E">
        <w:t>the MBHP network cannot provide those services.</w:t>
      </w:r>
    </w:p>
    <w:p w14:paraId="10D5D443" w14:textId="75F27F13" w:rsidR="00040AC3" w:rsidRPr="001B4C7E" w:rsidRDefault="00040AC3" w:rsidP="0069494F">
      <w:r w:rsidRPr="001B4C7E">
        <w:lastRenderedPageBreak/>
        <w:t>You can get care for behavioral health emergencies from any behavioral health provider. For more information about behavioral health emergencies, see</w:t>
      </w:r>
      <w:r w:rsidR="00075214">
        <w:t xml:space="preserve"> </w:t>
      </w:r>
      <w:r w:rsidR="00495485">
        <w:t xml:space="preserve">“Your healthcare” in </w:t>
      </w:r>
      <w:r w:rsidR="00075214">
        <w:t xml:space="preserve">Section 6. </w:t>
      </w:r>
      <w:r w:rsidRPr="001B4C7E">
        <w:t>If you have a behavioral health emergency, get care right away</w:t>
      </w:r>
      <w:r w:rsidR="00495485">
        <w:t>.</w:t>
      </w:r>
    </w:p>
    <w:p w14:paraId="763CDB97" w14:textId="77777777" w:rsidR="00040AC3" w:rsidRPr="001B4C7E" w:rsidRDefault="00040AC3" w:rsidP="0069494F">
      <w:r w:rsidRPr="001B4C7E">
        <w:t>If MBHP’s network cannot provide the services, MBHP will cover the out-of-network services until the network can provide them.</w:t>
      </w:r>
    </w:p>
    <w:p w14:paraId="17C1141D" w14:textId="77777777" w:rsidR="00040AC3" w:rsidRDefault="00040AC3" w:rsidP="0069494F">
      <w:r w:rsidRPr="001B4C7E">
        <w:t>Call MBHP if you have questions about out-of-network behavioral health services.</w:t>
      </w:r>
    </w:p>
    <w:p w14:paraId="44F5A3A6" w14:textId="06FAF4D0" w:rsidR="00306783" w:rsidRDefault="00306783" w:rsidP="0069494F">
      <w:pPr>
        <w:pStyle w:val="Heading3"/>
      </w:pPr>
      <w:bookmarkStart w:id="23" w:name="_Toc108599758"/>
      <w:bookmarkStart w:id="24" w:name="_Toc183082362"/>
      <w:r>
        <w:t xml:space="preserve">Family </w:t>
      </w:r>
      <w:r w:rsidR="002A1CCD">
        <w:t>p</w:t>
      </w:r>
      <w:r>
        <w:t xml:space="preserve">lanning </w:t>
      </w:r>
      <w:r w:rsidR="002A1CCD">
        <w:t>s</w:t>
      </w:r>
      <w:r>
        <w:t>ervices</w:t>
      </w:r>
      <w:bookmarkEnd w:id="23"/>
      <w:bookmarkEnd w:id="24"/>
    </w:p>
    <w:p w14:paraId="166F5627" w14:textId="3FB6C026" w:rsidR="00594C6E" w:rsidRDefault="00306783" w:rsidP="0069494F">
      <w:pPr>
        <w:pStyle w:val="BodyText"/>
      </w:pPr>
      <w:r>
        <w:t xml:space="preserve">You </w:t>
      </w:r>
      <w:r w:rsidR="00374ACB">
        <w:t xml:space="preserve">can </w:t>
      </w:r>
      <w:r>
        <w:t>receive family planning services from a</w:t>
      </w:r>
      <w:r w:rsidR="00374ACB">
        <w:t xml:space="preserve"> </w:t>
      </w:r>
      <w:r>
        <w:t xml:space="preserve">MassHealth family planning provider. No </w:t>
      </w:r>
      <w:r w:rsidR="003D44FB">
        <w:t xml:space="preserve">prior </w:t>
      </w:r>
      <w:r>
        <w:t>authorization or referral is required to receive these services. If you need help finding a family planning provider, call the MassHealth Customer Service</w:t>
      </w:r>
      <w:r w:rsidR="003D44FB">
        <w:t xml:space="preserve"> Center</w:t>
      </w:r>
      <w:r>
        <w:t>.</w:t>
      </w:r>
      <w:r w:rsidR="00E92DE6">
        <w:t xml:space="preserve"> </w:t>
      </w:r>
    </w:p>
    <w:p w14:paraId="09C7DF87" w14:textId="3F6BB104" w:rsidR="00AB657E" w:rsidRDefault="00306783" w:rsidP="006D2A8E">
      <w:pPr>
        <w:pStyle w:val="BodyText"/>
        <w:rPr>
          <w:rStyle w:val="Hyperlink"/>
        </w:rPr>
      </w:pPr>
      <w:r>
        <w:t xml:space="preserve">For more information on family planning services, </w:t>
      </w:r>
      <w:r w:rsidR="00D66708">
        <w:t>go</w:t>
      </w:r>
      <w:r w:rsidR="00E92DE6">
        <w:t xml:space="preserve"> </w:t>
      </w:r>
      <w:r>
        <w:t xml:space="preserve">online </w:t>
      </w:r>
      <w:r w:rsidR="00D66708">
        <w:t>to</w:t>
      </w:r>
      <w:r>
        <w:t xml:space="preserve"> </w:t>
      </w:r>
      <w:hyperlink r:id="rId23" w:history="1">
        <w:r w:rsidR="00084922" w:rsidRPr="00084922">
          <w:rPr>
            <w:rStyle w:val="Hyperlink"/>
          </w:rPr>
          <w:t>www.mass.gov/info-details/masshealth-sexual-and-reproductive-health-services-for-members</w:t>
        </w:r>
      </w:hyperlink>
      <w:r w:rsidR="006D2A8E">
        <w:rPr>
          <w:rStyle w:val="Hyperlink"/>
        </w:rPr>
        <w:t>.</w:t>
      </w:r>
    </w:p>
    <w:p w14:paraId="652D5182" w14:textId="77777777" w:rsidR="00040AC3" w:rsidRPr="001B4C7E" w:rsidRDefault="00040AC3" w:rsidP="0069494F">
      <w:pPr>
        <w:pStyle w:val="Heading3"/>
      </w:pPr>
      <w:bookmarkStart w:id="25" w:name="_Toc183082363"/>
      <w:r w:rsidRPr="001B4C7E">
        <w:t>When you travel</w:t>
      </w:r>
      <w:bookmarkEnd w:id="25"/>
    </w:p>
    <w:p w14:paraId="169CD22E" w14:textId="172EA486" w:rsidR="00040AC3" w:rsidRPr="001B4C7E" w:rsidRDefault="00040AC3" w:rsidP="0069494F">
      <w:r w:rsidRPr="001B4C7E">
        <w:t>The PCC Plan will pay for you to see an out-of-state provider for medical care only if</w:t>
      </w:r>
    </w:p>
    <w:p w14:paraId="1937DC0C" w14:textId="23A566DF" w:rsidR="00040AC3" w:rsidRPr="001B4C7E" w:rsidRDefault="00040AC3" w:rsidP="0069494F">
      <w:pPr>
        <w:pStyle w:val="ListParagraph"/>
        <w:numPr>
          <w:ilvl w:val="0"/>
          <w:numId w:val="7"/>
        </w:numPr>
      </w:pPr>
      <w:r w:rsidRPr="001B4C7E">
        <w:t>you have an emergency</w:t>
      </w:r>
      <w:r w:rsidR="00543D20">
        <w:t>,</w:t>
      </w:r>
      <w:r w:rsidRPr="001B4C7E">
        <w:t xml:space="preserve"> </w:t>
      </w:r>
    </w:p>
    <w:p w14:paraId="0F0167B8" w14:textId="5DC9E0F5" w:rsidR="00040AC3" w:rsidRDefault="00040AC3" w:rsidP="0069494F">
      <w:pPr>
        <w:pStyle w:val="ListParagraph"/>
        <w:numPr>
          <w:ilvl w:val="0"/>
          <w:numId w:val="7"/>
        </w:numPr>
      </w:pPr>
      <w:r w:rsidRPr="001B4C7E">
        <w:t>your health would be at risk if you had to travel home</w:t>
      </w:r>
      <w:r w:rsidR="003D44FB">
        <w:t xml:space="preserve"> to receive care</w:t>
      </w:r>
      <w:r w:rsidR="00543D20">
        <w:t>,</w:t>
      </w:r>
      <w:r w:rsidR="003D44FB">
        <w:t xml:space="preserve"> </w:t>
      </w:r>
    </w:p>
    <w:p w14:paraId="64AF274F" w14:textId="24C7F291" w:rsidR="00331DEA" w:rsidRDefault="00A47BF9" w:rsidP="003A07A4">
      <w:pPr>
        <w:pStyle w:val="ListParagraph"/>
        <w:numPr>
          <w:ilvl w:val="0"/>
          <w:numId w:val="7"/>
        </w:numPr>
      </w:pPr>
      <w:r>
        <w:t>i</w:t>
      </w:r>
      <w:r w:rsidR="00331DEA">
        <w:t xml:space="preserve">t is common for </w:t>
      </w:r>
      <w:r w:rsidR="0050008C">
        <w:t>people</w:t>
      </w:r>
      <w:r w:rsidR="00331DEA">
        <w:t xml:space="preserve"> in your geographic area to see providers in another state (as determined by MassHealth)</w:t>
      </w:r>
      <w:r w:rsidR="00543D20">
        <w:t>,</w:t>
      </w:r>
      <w:r w:rsidR="00331DEA">
        <w:t xml:space="preserve"> </w:t>
      </w:r>
      <w:r w:rsidR="003D44FB">
        <w:t>or</w:t>
      </w:r>
    </w:p>
    <w:p w14:paraId="2E83E32F" w14:textId="5093228C" w:rsidR="00331DEA" w:rsidRPr="00CF6F08" w:rsidRDefault="00331DEA" w:rsidP="0069494F">
      <w:pPr>
        <w:pStyle w:val="ListParagraph"/>
        <w:numPr>
          <w:ilvl w:val="0"/>
          <w:numId w:val="7"/>
        </w:numPr>
        <w:rPr>
          <w:sz w:val="25"/>
        </w:rPr>
      </w:pPr>
      <w:r>
        <w:t>MassHealth determines that the services you need, or necessary supplementary resources, are more readily available in the other state</w:t>
      </w:r>
      <w:r w:rsidR="003D44FB">
        <w:t>.</w:t>
      </w:r>
    </w:p>
    <w:p w14:paraId="43F4A987" w14:textId="77777777" w:rsidR="00040AC3" w:rsidRPr="001B4C7E" w:rsidRDefault="00040AC3" w:rsidP="0069494F">
      <w:r w:rsidRPr="001B4C7E">
        <w:t xml:space="preserve">Please share your PCC Plan member information with out-of-state providers so they can send your bill or bills to MassHealth. </w:t>
      </w:r>
    </w:p>
    <w:p w14:paraId="5CDC1A73" w14:textId="63950CFD" w:rsidR="002C6BC8" w:rsidRPr="001B4C7E" w:rsidRDefault="00040AC3" w:rsidP="003D44FB">
      <w:r w:rsidRPr="001B4C7E">
        <w:t xml:space="preserve">If you receive a bill from an out-of-state provider or have questions about filling a prescription at an out-of-state pharmacy, contact the MassHealth Customer Service Center. </w:t>
      </w:r>
    </w:p>
    <w:p w14:paraId="71704BA0" w14:textId="77777777" w:rsidR="00040AC3" w:rsidRPr="001B4C7E" w:rsidRDefault="00040AC3" w:rsidP="0069494F">
      <w:pPr>
        <w:pStyle w:val="Heading3"/>
      </w:pPr>
      <w:bookmarkStart w:id="26" w:name="_Toc41649467"/>
      <w:bookmarkStart w:id="27" w:name="_Toc183082364"/>
      <w:r w:rsidRPr="001B4C7E">
        <w:t>Keeping your providers up to date</w:t>
      </w:r>
      <w:bookmarkEnd w:id="26"/>
      <w:bookmarkEnd w:id="27"/>
    </w:p>
    <w:p w14:paraId="7C122D1C" w14:textId="1A9A2D82" w:rsidR="00040AC3" w:rsidRPr="001B4C7E" w:rsidRDefault="00040AC3" w:rsidP="0069494F">
      <w:r w:rsidRPr="001B4C7E">
        <w:t xml:space="preserve">We want to make sure you get the right services at the right time. </w:t>
      </w:r>
      <w:r w:rsidR="003D44FB">
        <w:t>Be sure to t</w:t>
      </w:r>
      <w:r w:rsidRPr="001B4C7E">
        <w:t>ell your providers about</w:t>
      </w:r>
    </w:p>
    <w:p w14:paraId="60599244" w14:textId="06D40BF8" w:rsidR="00040AC3" w:rsidRPr="001B4C7E" w:rsidRDefault="00040AC3" w:rsidP="0069494F">
      <w:pPr>
        <w:pStyle w:val="ListParagraph"/>
        <w:numPr>
          <w:ilvl w:val="0"/>
          <w:numId w:val="8"/>
        </w:numPr>
      </w:pPr>
      <w:r w:rsidRPr="001B4C7E">
        <w:t xml:space="preserve">all the </w:t>
      </w:r>
      <w:r w:rsidR="00112D1C">
        <w:t>healthcare</w:t>
      </w:r>
      <w:r w:rsidRPr="001B4C7E">
        <w:t xml:space="preserve"> you are getting</w:t>
      </w:r>
      <w:r w:rsidR="00543D20">
        <w:t>,</w:t>
      </w:r>
    </w:p>
    <w:p w14:paraId="674D27B9" w14:textId="1681E2C5" w:rsidR="00040AC3" w:rsidRPr="001B4C7E" w:rsidRDefault="003D44FB" w:rsidP="0069494F">
      <w:pPr>
        <w:pStyle w:val="ListParagraph"/>
        <w:numPr>
          <w:ilvl w:val="0"/>
          <w:numId w:val="8"/>
        </w:numPr>
      </w:pPr>
      <w:r>
        <w:t>any</w:t>
      </w:r>
      <w:r w:rsidR="00040AC3" w:rsidRPr="001B4C7E">
        <w:t xml:space="preserve"> medicine you are taking (both prescription and over-the-counter medications)</w:t>
      </w:r>
      <w:r w:rsidR="00543D20">
        <w:t>,</w:t>
      </w:r>
      <w:r w:rsidR="00040AC3" w:rsidRPr="001B4C7E">
        <w:t xml:space="preserve"> and</w:t>
      </w:r>
    </w:p>
    <w:p w14:paraId="4E0B5CA9" w14:textId="1C9A9509" w:rsidR="001469C1" w:rsidRDefault="00040AC3" w:rsidP="001469C1">
      <w:pPr>
        <w:pStyle w:val="ListParagraph"/>
        <w:numPr>
          <w:ilvl w:val="0"/>
          <w:numId w:val="8"/>
        </w:numPr>
      </w:pPr>
      <w:r w:rsidRPr="001B4C7E">
        <w:t>any health problems you may have.</w:t>
      </w:r>
    </w:p>
    <w:p w14:paraId="56CEDB41" w14:textId="77777777" w:rsidR="006C6808" w:rsidRDefault="006C6808" w:rsidP="006C6808"/>
    <w:p w14:paraId="4F897809" w14:textId="5E368756" w:rsidR="00040AC3" w:rsidRPr="001B4C7E" w:rsidRDefault="0F3B8A1B" w:rsidP="00D15230">
      <w:pPr>
        <w:pStyle w:val="Heading3"/>
      </w:pPr>
      <w:bookmarkStart w:id="28" w:name="_Toc41649472"/>
      <w:bookmarkStart w:id="29" w:name="_Toc183082365"/>
      <w:r>
        <w:t>If you receive benefits other than MassHealth</w:t>
      </w:r>
      <w:bookmarkEnd w:id="28"/>
      <w:bookmarkEnd w:id="29"/>
    </w:p>
    <w:p w14:paraId="67CECD81" w14:textId="7C2C5E36" w:rsidR="00040AC3" w:rsidRPr="001B4C7E" w:rsidRDefault="00040AC3" w:rsidP="0069494F">
      <w:r w:rsidRPr="001B4C7E">
        <w:t>You should report changes if you receive these benefits.</w:t>
      </w:r>
    </w:p>
    <w:p w14:paraId="03AEBEB6" w14:textId="77777777" w:rsidR="00040AC3" w:rsidRPr="001B4C7E" w:rsidRDefault="00040AC3" w:rsidP="0069494F">
      <w:pPr>
        <w:pStyle w:val="ListParagraph"/>
        <w:numPr>
          <w:ilvl w:val="0"/>
          <w:numId w:val="10"/>
        </w:numPr>
      </w:pPr>
      <w:r w:rsidRPr="001B4C7E">
        <w:lastRenderedPageBreak/>
        <w:t>If you get Transitional Assistance for Dependent Children (TAFDC) or Emergency Aid for Elderly, Disabled or Children (EAEDC), call your local Department of Transitional Assistance (DTA) office at (800) 445-6604 or TTY at (888) 448-7695.</w:t>
      </w:r>
    </w:p>
    <w:p w14:paraId="61D6EE5C" w14:textId="77777777" w:rsidR="00040AC3" w:rsidRPr="001B4C7E" w:rsidRDefault="00040AC3" w:rsidP="0069494F">
      <w:pPr>
        <w:pStyle w:val="ListParagraph"/>
        <w:numPr>
          <w:ilvl w:val="0"/>
          <w:numId w:val="10"/>
        </w:numPr>
      </w:pPr>
      <w:r w:rsidRPr="001B4C7E">
        <w:t>If you get Supplemental Security Income (SSI) or Social Security Disability Income (SSDI), call your nearest Social Security Administration (SSA) office at (800) 772-1213 or TTY at (800) 325-0778.</w:t>
      </w:r>
    </w:p>
    <w:p w14:paraId="0D8319A4" w14:textId="77777777" w:rsidR="00040AC3" w:rsidRPr="001B4C7E" w:rsidRDefault="00040AC3" w:rsidP="0069494F">
      <w:pPr>
        <w:pStyle w:val="ListParagraph"/>
        <w:numPr>
          <w:ilvl w:val="0"/>
          <w:numId w:val="10"/>
        </w:numPr>
      </w:pPr>
      <w:r w:rsidRPr="001B4C7E">
        <w:t>If you get assistance from the Massachusetts Commission for the Blind (MCB), call the MCB at (800) 392-6450 or TDD at (800) 392-6556.</w:t>
      </w:r>
    </w:p>
    <w:p w14:paraId="797B505D" w14:textId="77777777" w:rsidR="00040AC3" w:rsidRPr="001B4C7E" w:rsidRDefault="00040AC3" w:rsidP="0069494F">
      <w:pPr>
        <w:pStyle w:val="Heading3"/>
      </w:pPr>
      <w:bookmarkStart w:id="30" w:name="_Toc41649473"/>
      <w:bookmarkStart w:id="31" w:name="_Toc183082366"/>
      <w:r w:rsidRPr="001B4C7E">
        <w:t>Changing your health plan</w:t>
      </w:r>
      <w:bookmarkEnd w:id="30"/>
      <w:bookmarkEnd w:id="31"/>
    </w:p>
    <w:p w14:paraId="0AC6EAF0" w14:textId="739EDE58" w:rsidR="00040AC3" w:rsidRPr="001B4C7E" w:rsidRDefault="004D4A71" w:rsidP="0069494F">
      <w:r>
        <w:t xml:space="preserve">As a PCC Plan </w:t>
      </w:r>
      <w:r w:rsidR="00040AC3" w:rsidRPr="001B4C7E">
        <w:t>member</w:t>
      </w:r>
      <w:r>
        <w:t>, you</w:t>
      </w:r>
      <w:r w:rsidR="00040AC3" w:rsidRPr="001B4C7E">
        <w:t xml:space="preserve"> can change </w:t>
      </w:r>
      <w:r>
        <w:t>your</w:t>
      </w:r>
      <w:r w:rsidRPr="001B4C7E">
        <w:t xml:space="preserve"> </w:t>
      </w:r>
      <w:r w:rsidR="00040AC3" w:rsidRPr="001B4C7E">
        <w:t>health plan at any time. To find out about changing, call the MassHealth Customer Service Center and say, “I would like to change my health plan.”</w:t>
      </w:r>
    </w:p>
    <w:p w14:paraId="0C2FA313" w14:textId="47F45D9F" w:rsidR="00040AC3" w:rsidRPr="001B4C7E" w:rsidRDefault="00040AC3" w:rsidP="0069494F">
      <w:r w:rsidRPr="001B4C7E">
        <w:t>The MassHealth Customer Service Center can</w:t>
      </w:r>
    </w:p>
    <w:p w14:paraId="1A8FD7FC" w14:textId="4EA6BC06" w:rsidR="00040AC3" w:rsidRPr="001B4C7E" w:rsidRDefault="00040AC3" w:rsidP="0069494F">
      <w:pPr>
        <w:pStyle w:val="ListParagraph"/>
        <w:numPr>
          <w:ilvl w:val="0"/>
          <w:numId w:val="11"/>
        </w:numPr>
      </w:pPr>
      <w:r w:rsidRPr="001B4C7E">
        <w:t>give you information about other health plans in your area</w:t>
      </w:r>
      <w:r w:rsidR="00543D20">
        <w:t>,</w:t>
      </w:r>
    </w:p>
    <w:p w14:paraId="1B5DAE59" w14:textId="32381001" w:rsidR="00040AC3" w:rsidRPr="001B4C7E" w:rsidRDefault="00040AC3" w:rsidP="0069494F">
      <w:pPr>
        <w:pStyle w:val="ListParagraph"/>
        <w:numPr>
          <w:ilvl w:val="0"/>
          <w:numId w:val="11"/>
        </w:numPr>
      </w:pPr>
      <w:r w:rsidRPr="001B4C7E">
        <w:t>change your health plan while you are on the phone</w:t>
      </w:r>
      <w:r w:rsidR="00543D20">
        <w:t xml:space="preserve">, </w:t>
      </w:r>
      <w:r w:rsidRPr="001B4C7E">
        <w:t>and</w:t>
      </w:r>
    </w:p>
    <w:p w14:paraId="73F650F7" w14:textId="5E5CD418" w:rsidR="00040AC3" w:rsidRPr="001B4C7E" w:rsidRDefault="00040AC3" w:rsidP="0069494F">
      <w:pPr>
        <w:pStyle w:val="ListParagraph"/>
        <w:numPr>
          <w:ilvl w:val="0"/>
          <w:numId w:val="11"/>
        </w:numPr>
      </w:pPr>
      <w:r w:rsidRPr="001B4C7E">
        <w:t xml:space="preserve">tell you when you can start getting </w:t>
      </w:r>
      <w:r w:rsidR="00112D1C">
        <w:t>healthcare</w:t>
      </w:r>
      <w:r w:rsidRPr="001B4C7E">
        <w:t xml:space="preserve"> from your new health plan.</w:t>
      </w:r>
    </w:p>
    <w:p w14:paraId="4B8CFC41" w14:textId="77777777" w:rsidR="00040AC3" w:rsidRDefault="00040AC3" w:rsidP="0069494F">
      <w:r w:rsidRPr="001B4C7E">
        <w:t>In general, you must enroll in a health plan that is offered in the service area where you live. You can call the MassHealth Customer Service Center to find out which health plans are offered in your service area. There are certain cases where you can choose a health plan that is not available in your service area. For more information about these cases, call the MassHealth Customer Service Center.</w:t>
      </w:r>
    </w:p>
    <w:p w14:paraId="2DD1AF72" w14:textId="2DE34061" w:rsidR="00A033F6" w:rsidRDefault="00A033F6" w:rsidP="0069494F">
      <w:pPr>
        <w:pStyle w:val="BodyText"/>
      </w:pPr>
      <w:r>
        <w:t xml:space="preserve">To learn more about </w:t>
      </w:r>
      <w:r w:rsidR="0050008C">
        <w:t>h</w:t>
      </w:r>
      <w:r>
        <w:t xml:space="preserve">ealth </w:t>
      </w:r>
      <w:r w:rsidR="0050008C">
        <w:t>p</w:t>
      </w:r>
      <w:r>
        <w:t>lan</w:t>
      </w:r>
      <w:r w:rsidR="004D4A71">
        <w:t>s</w:t>
      </w:r>
      <w:r>
        <w:t xml:space="preserve"> or to change your enrollment</w:t>
      </w:r>
      <w:r w:rsidR="00395D70">
        <w:t>,</w:t>
      </w:r>
      <w:r>
        <w:t xml:space="preserve"> you can also visit </w:t>
      </w:r>
      <w:hyperlink r:id="rId24" w:history="1">
        <w:r w:rsidR="00395D70" w:rsidRPr="006A15CA">
          <w:rPr>
            <w:rStyle w:val="Hyperlink"/>
          </w:rPr>
          <w:t>www.MassHealthChoices.com</w:t>
        </w:r>
      </w:hyperlink>
      <w:r w:rsidR="000B1727">
        <w:t>.</w:t>
      </w:r>
    </w:p>
    <w:p w14:paraId="43AEF529" w14:textId="616F96AA" w:rsidR="00040AC3" w:rsidRPr="002C6BC8" w:rsidRDefault="00AD49E0" w:rsidP="0069494F">
      <w:pPr>
        <w:pStyle w:val="Heading2"/>
      </w:pPr>
      <w:bookmarkStart w:id="32" w:name="_Toc41649475"/>
      <w:bookmarkStart w:id="33" w:name="_Toc183082367"/>
      <w:r>
        <w:t xml:space="preserve">3. </w:t>
      </w:r>
      <w:r w:rsidR="00040AC3" w:rsidRPr="002C6BC8">
        <w:t xml:space="preserve">Your MassHealth </w:t>
      </w:r>
      <w:r w:rsidR="00C018FF">
        <w:t>identification</w:t>
      </w:r>
      <w:r w:rsidR="00C018FF" w:rsidRPr="002C6BC8">
        <w:t xml:space="preserve"> </w:t>
      </w:r>
      <w:r w:rsidR="00040AC3" w:rsidRPr="002C6BC8">
        <w:t>card</w:t>
      </w:r>
      <w:bookmarkEnd w:id="32"/>
      <w:bookmarkEnd w:id="33"/>
      <w:r w:rsidR="00040AC3" w:rsidRPr="002C6BC8">
        <w:t xml:space="preserve"> </w:t>
      </w:r>
    </w:p>
    <w:p w14:paraId="2A0001FC" w14:textId="75C08290" w:rsidR="00040AC3" w:rsidRPr="001B4C7E" w:rsidRDefault="00040AC3" w:rsidP="0069494F">
      <w:pPr>
        <w:pStyle w:val="Heading3"/>
      </w:pPr>
      <w:bookmarkStart w:id="34" w:name="_Toc41649476"/>
      <w:bookmarkStart w:id="35" w:name="_Toc183082368"/>
      <w:r w:rsidRPr="001B4C7E">
        <w:t xml:space="preserve">MassHealth will send you a MassHealth </w:t>
      </w:r>
      <w:r w:rsidR="00C018FF">
        <w:t>identification</w:t>
      </w:r>
      <w:r w:rsidR="00C018FF" w:rsidRPr="001B4C7E">
        <w:t xml:space="preserve"> </w:t>
      </w:r>
      <w:r w:rsidRPr="001B4C7E">
        <w:t>card</w:t>
      </w:r>
      <w:bookmarkEnd w:id="34"/>
      <w:bookmarkEnd w:id="35"/>
    </w:p>
    <w:p w14:paraId="5D58DD16" w14:textId="60C06204" w:rsidR="00040AC3" w:rsidRPr="001B4C7E" w:rsidRDefault="00040AC3" w:rsidP="0069494F">
      <w:r w:rsidRPr="001B4C7E">
        <w:t>MassHealth w</w:t>
      </w:r>
      <w:r w:rsidRPr="00341173">
        <w:t xml:space="preserve">ill send you a MassHealth </w:t>
      </w:r>
      <w:r w:rsidR="00C018FF">
        <w:t>identification (</w:t>
      </w:r>
      <w:r w:rsidRPr="00341173">
        <w:t>ID</w:t>
      </w:r>
      <w:r w:rsidR="00C018FF">
        <w:t>)</w:t>
      </w:r>
      <w:r w:rsidRPr="00341173">
        <w:t xml:space="preserve"> card that looks like the one </w:t>
      </w:r>
      <w:r w:rsidR="007E1E3F">
        <w:t xml:space="preserve">of the images </w:t>
      </w:r>
      <w:r w:rsidRPr="00341173">
        <w:t>below. Carry it with you, and use it to</w:t>
      </w:r>
      <w:r w:rsidRPr="001B4C7E">
        <w:t xml:space="preserve"> get your PCC Plan services, including services from MBHP.</w:t>
      </w:r>
    </w:p>
    <w:p w14:paraId="35268C34" w14:textId="5C3B2817" w:rsidR="00040AC3" w:rsidRDefault="00040AC3" w:rsidP="0069494F">
      <w:r w:rsidRPr="00341173">
        <w:t>This is a sample of the front of a MassHealth ID card.</w:t>
      </w:r>
    </w:p>
    <w:p w14:paraId="7FC3F113" w14:textId="5BFB13D8" w:rsidR="004D6A5B" w:rsidRPr="00341173" w:rsidRDefault="00CA3184" w:rsidP="0069494F">
      <w:r>
        <w:rPr>
          <w:noProof/>
        </w:rPr>
        <w:drawing>
          <wp:inline distT="0" distB="0" distL="0" distR="0" wp14:anchorId="76F24F1E" wp14:editId="3113B500">
            <wp:extent cx="2105025" cy="1277977"/>
            <wp:effectExtent l="0" t="0" r="0" b="0"/>
            <wp:docPr id="1895030431" name="Picture 1" descr="Image of the front of MassHealth car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0431" name="Picture 1" descr="Image of the front of MassHealth card 1."/>
                    <pic:cNvPicPr/>
                  </pic:nvPicPr>
                  <pic:blipFill>
                    <a:blip r:embed="rId25"/>
                    <a:stretch>
                      <a:fillRect/>
                    </a:stretch>
                  </pic:blipFill>
                  <pic:spPr>
                    <a:xfrm>
                      <a:off x="0" y="0"/>
                      <a:ext cx="2105025" cy="1277977"/>
                    </a:xfrm>
                    <a:prstGeom prst="rect">
                      <a:avLst/>
                    </a:prstGeom>
                  </pic:spPr>
                </pic:pic>
              </a:graphicData>
            </a:graphic>
          </wp:inline>
        </w:drawing>
      </w:r>
      <w:r w:rsidR="003B2839">
        <w:t xml:space="preserve">  </w:t>
      </w:r>
      <w:r w:rsidR="004D6A5B">
        <w:rPr>
          <w:noProof/>
        </w:rPr>
        <w:drawing>
          <wp:inline distT="0" distB="0" distL="0" distR="0" wp14:anchorId="308BB72A" wp14:editId="62F6FA65">
            <wp:extent cx="1998277" cy="1257300"/>
            <wp:effectExtent l="0" t="0" r="2540" b="0"/>
            <wp:docPr id="923458920" name="Picture 1" descr="Image of the front of MassHealth c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920" name="Picture 1" descr="Image of the front of MassHealth card 2."/>
                    <pic:cNvPicPr/>
                  </pic:nvPicPr>
                  <pic:blipFill>
                    <a:blip r:embed="rId26"/>
                    <a:stretch>
                      <a:fillRect/>
                    </a:stretch>
                  </pic:blipFill>
                  <pic:spPr>
                    <a:xfrm>
                      <a:off x="0" y="0"/>
                      <a:ext cx="2014095" cy="1267253"/>
                    </a:xfrm>
                    <a:prstGeom prst="rect">
                      <a:avLst/>
                    </a:prstGeom>
                  </pic:spPr>
                </pic:pic>
              </a:graphicData>
            </a:graphic>
          </wp:inline>
        </w:drawing>
      </w:r>
    </w:p>
    <w:p w14:paraId="22DD805B" w14:textId="1154BAEE" w:rsidR="00040AC3" w:rsidRPr="001B4C7E" w:rsidRDefault="00040AC3" w:rsidP="0069494F">
      <w:r w:rsidRPr="001B4C7E">
        <w:t xml:space="preserve">Remember to carry your MassHealth ID card and show it, to get </w:t>
      </w:r>
      <w:r w:rsidR="00112D1C">
        <w:t>healthcare</w:t>
      </w:r>
      <w:r w:rsidRPr="001B4C7E">
        <w:t xml:space="preserve"> services or medicine.</w:t>
      </w:r>
    </w:p>
    <w:p w14:paraId="2691F841" w14:textId="76A64C3B" w:rsidR="00040AC3" w:rsidRPr="001B4C7E" w:rsidRDefault="00040AC3" w:rsidP="0069494F">
      <w:r w:rsidRPr="001B4C7E">
        <w:t xml:space="preserve">Please check your MassHealth ID card to make sure the information is correct. If it’s not </w:t>
      </w:r>
      <w:r w:rsidRPr="00A63C76">
        <w:t>correct</w:t>
      </w:r>
      <w:r w:rsidR="00F85F69" w:rsidRPr="00A63C76">
        <w:t xml:space="preserve"> or</w:t>
      </w:r>
      <w:r w:rsidRPr="001B4C7E">
        <w:t xml:space="preserve"> if you did not get a card, please call the MassHealth Customer Service Center. </w:t>
      </w:r>
    </w:p>
    <w:p w14:paraId="48ED9D3F" w14:textId="7D9C5896" w:rsidR="00040AC3" w:rsidRPr="001B4C7E" w:rsidRDefault="00040AC3" w:rsidP="0069494F">
      <w:pPr>
        <w:pStyle w:val="Heading3"/>
      </w:pPr>
      <w:bookmarkStart w:id="36" w:name="_Toc41649477"/>
      <w:bookmarkStart w:id="37" w:name="_Toc183082369"/>
      <w:r w:rsidRPr="001B4C7E">
        <w:lastRenderedPageBreak/>
        <w:t xml:space="preserve">Lost your MassHealth </w:t>
      </w:r>
      <w:r w:rsidR="00C018FF">
        <w:t>identification</w:t>
      </w:r>
      <w:r w:rsidR="00C018FF" w:rsidRPr="001B4C7E">
        <w:t xml:space="preserve"> </w:t>
      </w:r>
      <w:r w:rsidRPr="001B4C7E">
        <w:t>card?</w:t>
      </w:r>
      <w:bookmarkEnd w:id="36"/>
      <w:bookmarkEnd w:id="37"/>
    </w:p>
    <w:p w14:paraId="5EB6463D" w14:textId="77777777" w:rsidR="00040AC3" w:rsidRPr="001B4C7E" w:rsidRDefault="00040AC3" w:rsidP="0069494F">
      <w:r w:rsidRPr="001B4C7E">
        <w:t>To get a new MassHealth ID card, call the MassHealth Customer Service Center.</w:t>
      </w:r>
    </w:p>
    <w:p w14:paraId="5F102798" w14:textId="101D3A11" w:rsidR="00341173" w:rsidRPr="00FC481D" w:rsidRDefault="00F85F69" w:rsidP="0069494F">
      <w:r>
        <w:t>I</w:t>
      </w:r>
      <w:r w:rsidR="00040AC3" w:rsidRPr="001B4C7E">
        <w:t>f you don’t have your card</w:t>
      </w:r>
      <w:r>
        <w:t>, y</w:t>
      </w:r>
      <w:r w:rsidR="00040AC3" w:rsidRPr="001B4C7E">
        <w:t xml:space="preserve">our </w:t>
      </w:r>
      <w:r>
        <w:t>PCC</w:t>
      </w:r>
      <w:r w:rsidR="00040AC3" w:rsidRPr="001B4C7E">
        <w:t xml:space="preserve"> or other provider can look for your name in the MassHealth system</w:t>
      </w:r>
      <w:r>
        <w:t xml:space="preserve"> or </w:t>
      </w:r>
      <w:r w:rsidR="00040AC3" w:rsidRPr="001B4C7E">
        <w:t>call the MassHealth Customer Service Center</w:t>
      </w:r>
      <w:r>
        <w:t xml:space="preserve"> for </w:t>
      </w:r>
      <w:r w:rsidR="006E2751">
        <w:t>help</w:t>
      </w:r>
      <w:r w:rsidR="00040AC3" w:rsidRPr="001B4C7E">
        <w:t xml:space="preserve">. </w:t>
      </w:r>
    </w:p>
    <w:p w14:paraId="09CBC9BD" w14:textId="75ED1505" w:rsidR="00040AC3" w:rsidRPr="002C6BC8" w:rsidRDefault="00AD49E0" w:rsidP="0069494F">
      <w:pPr>
        <w:pStyle w:val="Heading2"/>
      </w:pPr>
      <w:bookmarkStart w:id="38" w:name="_Toc41649478"/>
      <w:bookmarkStart w:id="39" w:name="_Toc183082370"/>
      <w:r>
        <w:t>4</w:t>
      </w:r>
      <w:r w:rsidR="003D13EE">
        <w:t xml:space="preserve">. </w:t>
      </w:r>
      <w:r w:rsidR="00040AC3" w:rsidRPr="002C6BC8">
        <w:t xml:space="preserve">Your </w:t>
      </w:r>
      <w:r w:rsidR="00040AC3" w:rsidRPr="001B4C7E">
        <w:t>benefits</w:t>
      </w:r>
      <w:bookmarkEnd w:id="38"/>
      <w:bookmarkEnd w:id="39"/>
      <w:r w:rsidR="003D13EE" w:rsidRPr="002C6BC8">
        <w:t xml:space="preserve"> </w:t>
      </w:r>
    </w:p>
    <w:p w14:paraId="6A071121" w14:textId="77777777" w:rsidR="00040AC3" w:rsidRPr="001B4C7E" w:rsidRDefault="00040AC3" w:rsidP="0069494F">
      <w:pPr>
        <w:pStyle w:val="Heading3"/>
      </w:pPr>
      <w:bookmarkStart w:id="40" w:name="_Toc41649479"/>
      <w:bookmarkStart w:id="41" w:name="_Toc183082371"/>
      <w:r w:rsidRPr="001B4C7E">
        <w:t>How to get benefits</w:t>
      </w:r>
      <w:bookmarkEnd w:id="40"/>
      <w:bookmarkEnd w:id="41"/>
    </w:p>
    <w:p w14:paraId="2C29050B" w14:textId="1A1804FA" w:rsidR="00040AC3" w:rsidRPr="001B4C7E" w:rsidRDefault="00040AC3" w:rsidP="0069494F">
      <w:r w:rsidRPr="001B4C7E">
        <w:t xml:space="preserve">As a PCC Plan member, you can get services from your PCC, MBHP providers, and other MassHealth providers. Just show your MassHealth ID card to get your benefits and services. You can also access </w:t>
      </w:r>
      <w:r w:rsidR="006E2751">
        <w:t xml:space="preserve">other </w:t>
      </w:r>
      <w:r w:rsidR="00FD4589">
        <w:t xml:space="preserve">supports if you have a medical or a behavioral health condition through </w:t>
      </w:r>
      <w:r w:rsidRPr="001B4C7E">
        <w:t>the</w:t>
      </w:r>
      <w:r w:rsidR="009F1E47">
        <w:t xml:space="preserve"> Integrated </w:t>
      </w:r>
      <w:r w:rsidRPr="001B4C7E">
        <w:t>Care Management Program</w:t>
      </w:r>
      <w:r w:rsidR="00FD4589">
        <w:t xml:space="preserve">. </w:t>
      </w:r>
      <w:r w:rsidR="00995245">
        <w:t xml:space="preserve">The </w:t>
      </w:r>
      <w:r w:rsidR="00FD4589">
        <w:t xml:space="preserve">Integrated Care Management </w:t>
      </w:r>
      <w:r w:rsidR="00995245">
        <w:t xml:space="preserve">Program (ICMP) </w:t>
      </w:r>
      <w:r w:rsidR="00995245" w:rsidRPr="00995245">
        <w:t xml:space="preserve">is for PCC Plan </w:t>
      </w:r>
      <w:r w:rsidR="00080FA0">
        <w:t>m</w:t>
      </w:r>
      <w:r w:rsidR="00995245" w:rsidRPr="00995245">
        <w:t>embers.</w:t>
      </w:r>
      <w:r w:rsidR="00F5474E">
        <w:t xml:space="preserve"> </w:t>
      </w:r>
      <w:r w:rsidR="00995245" w:rsidRPr="00995245">
        <w:t>ICMP can help you learn more ways to care for your medical, mental health and/or substance use disorders.</w:t>
      </w:r>
      <w:r w:rsidR="00FD4589">
        <w:t xml:space="preserve"> </w:t>
      </w:r>
      <w:r w:rsidR="00995245">
        <w:t>Please see</w:t>
      </w:r>
      <w:r w:rsidR="00495485">
        <w:t xml:space="preserve"> “Care management services” in</w:t>
      </w:r>
      <w:r w:rsidR="00995245">
        <w:t xml:space="preserve"> Section 9 </w:t>
      </w:r>
      <w:r w:rsidR="00D51A78">
        <w:t xml:space="preserve">. </w:t>
      </w:r>
      <w:r w:rsidR="00FD4589">
        <w:t>for more information</w:t>
      </w:r>
      <w:r w:rsidR="002A1A6E">
        <w:t>.</w:t>
      </w:r>
    </w:p>
    <w:p w14:paraId="3CB3399C" w14:textId="10B2FD3C" w:rsidR="00040AC3" w:rsidRPr="001B4C7E" w:rsidRDefault="00040AC3" w:rsidP="0069494F">
      <w:r w:rsidRPr="001B4C7E">
        <w:t xml:space="preserve">Some </w:t>
      </w:r>
      <w:r w:rsidR="003D4D6B">
        <w:t>c</w:t>
      </w:r>
      <w:r w:rsidRPr="001B4C7E">
        <w:t xml:space="preserve">overed </w:t>
      </w:r>
      <w:r w:rsidR="003D4D6B">
        <w:t>s</w:t>
      </w:r>
      <w:r w:rsidRPr="001B4C7E">
        <w:t xml:space="preserve">ervices may need a referral or </w:t>
      </w:r>
      <w:r w:rsidR="00A033F6">
        <w:t>prior authorization (</w:t>
      </w:r>
      <w:r w:rsidRPr="001B4C7E">
        <w:t>PA</w:t>
      </w:r>
      <w:r w:rsidR="00A033F6">
        <w:t>)</w:t>
      </w:r>
      <w:r w:rsidRPr="001B4C7E">
        <w:t xml:space="preserve"> or both. However, many covered services, such as emergency </w:t>
      </w:r>
      <w:r w:rsidR="00112D1C">
        <w:t>healthcare</w:t>
      </w:r>
      <w:r w:rsidRPr="001B4C7E">
        <w:t>, obstetric (pregnancy) services, and family planning services do not require a referral or PA. Behavioral health services do not require a referral, although some behavioral health services require PA.</w:t>
      </w:r>
    </w:p>
    <w:p w14:paraId="42B5DB81" w14:textId="2A27719D" w:rsidR="00040AC3" w:rsidRPr="001B4C7E" w:rsidRDefault="00040AC3" w:rsidP="0069494F">
      <w:r w:rsidRPr="001B4C7E">
        <w:t xml:space="preserve">You can look at the </w:t>
      </w:r>
      <w:r w:rsidR="00D61F52">
        <w:t>covered services list</w:t>
      </w:r>
      <w:r w:rsidRPr="001B4C7E">
        <w:t xml:space="preserve"> for more information about the services covered by MassHealth, and if the services need PCC referral or PA or both.</w:t>
      </w:r>
    </w:p>
    <w:p w14:paraId="55B2C8CA" w14:textId="5E9D94A8" w:rsidR="00040AC3" w:rsidRPr="001B4C7E" w:rsidRDefault="00040AC3" w:rsidP="0069494F">
      <w:r w:rsidRPr="001B4C7E">
        <w:t xml:space="preserve">This list and the </w:t>
      </w:r>
      <w:r w:rsidR="00E30701">
        <w:t>h</w:t>
      </w:r>
      <w:r w:rsidRPr="001B4C7E">
        <w:t>andbook may change. For the most up-to-date information or if you need help getting benefits or services, you can</w:t>
      </w:r>
      <w:r w:rsidR="00850D54">
        <w:t xml:space="preserve"> visit </w:t>
      </w:r>
      <w:hyperlink r:id="rId27" w:history="1">
        <w:r w:rsidR="00FD4589" w:rsidRPr="00796C7F">
          <w:rPr>
            <w:rStyle w:val="Hyperlink"/>
            <w:rFonts w:cstheme="minorHAnsi"/>
            <w:sz w:val="24"/>
          </w:rPr>
          <w:t>www.mass.gov/info-details/primary-care-clinician-pcc-plan-for-masshealth-members</w:t>
        </w:r>
      </w:hyperlink>
      <w:r w:rsidR="00850D54">
        <w:t xml:space="preserve"> or</w:t>
      </w:r>
    </w:p>
    <w:p w14:paraId="46CDE0EC" w14:textId="46306D9D" w:rsidR="00040AC3" w:rsidRPr="001B4C7E" w:rsidRDefault="00040AC3" w:rsidP="0069494F">
      <w:pPr>
        <w:pStyle w:val="ListParagraph"/>
        <w:numPr>
          <w:ilvl w:val="0"/>
          <w:numId w:val="12"/>
        </w:numPr>
      </w:pPr>
      <w:r w:rsidRPr="001B4C7E">
        <w:t>talk to your PCC</w:t>
      </w:r>
      <w:r w:rsidR="00543D20">
        <w:t>,</w:t>
      </w:r>
    </w:p>
    <w:p w14:paraId="633A9B05" w14:textId="7BD85CA3" w:rsidR="00040AC3" w:rsidRPr="001B4C7E" w:rsidRDefault="00040AC3" w:rsidP="0069494F">
      <w:pPr>
        <w:pStyle w:val="ListParagraph"/>
        <w:numPr>
          <w:ilvl w:val="0"/>
          <w:numId w:val="12"/>
        </w:numPr>
      </w:pPr>
      <w:r w:rsidRPr="001B4C7E">
        <w:t>call the MassHealth Customer Service Center</w:t>
      </w:r>
      <w:r w:rsidR="00543D20">
        <w:t xml:space="preserve">, </w:t>
      </w:r>
      <w:r w:rsidRPr="001B4C7E">
        <w:t>or</w:t>
      </w:r>
    </w:p>
    <w:p w14:paraId="5A59EE20" w14:textId="77777777" w:rsidR="00040AC3" w:rsidRPr="001B4C7E" w:rsidRDefault="00040AC3" w:rsidP="0069494F">
      <w:pPr>
        <w:pStyle w:val="ListParagraph"/>
        <w:numPr>
          <w:ilvl w:val="0"/>
          <w:numId w:val="12"/>
        </w:numPr>
      </w:pPr>
      <w:r w:rsidRPr="001B4C7E">
        <w:t>call MBHP.</w:t>
      </w:r>
    </w:p>
    <w:p w14:paraId="47111D43" w14:textId="77777777" w:rsidR="00040AC3" w:rsidRPr="001B4C7E" w:rsidRDefault="00040AC3" w:rsidP="0069494F">
      <w:pPr>
        <w:pStyle w:val="Heading3"/>
      </w:pPr>
      <w:bookmarkStart w:id="42" w:name="_Toc41649480"/>
      <w:bookmarkStart w:id="43" w:name="_Toc183082372"/>
      <w:r w:rsidRPr="001B4C7E">
        <w:t>Transportation</w:t>
      </w:r>
      <w:bookmarkEnd w:id="42"/>
      <w:bookmarkEnd w:id="43"/>
    </w:p>
    <w:p w14:paraId="769C72CC" w14:textId="14ACABDF" w:rsidR="002A1A6E" w:rsidRDefault="17AE0650" w:rsidP="0069494F">
      <w:pPr>
        <w:rPr>
          <w:rStyle w:val="Hyperlink"/>
        </w:rPr>
      </w:pPr>
      <w:r>
        <w:t>You may be able to get transportation services when it is medically necessary to take you to get care. Call the MassHealth Customer Service Center to find out if you can get these services</w:t>
      </w:r>
      <w:r w:rsidR="3533F079">
        <w:t xml:space="preserve"> or visit </w:t>
      </w:r>
      <w:hyperlink r:id="rId28" w:history="1">
        <w:r w:rsidR="00084922" w:rsidRPr="00084922">
          <w:rPr>
            <w:rStyle w:val="Hyperlink"/>
          </w:rPr>
          <w:t>www.mass.gov/info-details/learn-about-non-emergency-medical-transportation-for-masshealth-members</w:t>
        </w:r>
      </w:hyperlink>
    </w:p>
    <w:p w14:paraId="037D01B1" w14:textId="77777777" w:rsidR="002A1A6E" w:rsidRDefault="002A1A6E">
      <w:pPr>
        <w:suppressAutoHyphens w:val="0"/>
        <w:autoSpaceDE/>
        <w:autoSpaceDN/>
        <w:adjustRightInd/>
        <w:spacing w:before="0" w:after="200" w:line="276" w:lineRule="auto"/>
        <w:ind w:left="0"/>
        <w:textAlignment w:val="auto"/>
        <w:rPr>
          <w:rStyle w:val="Hyperlink"/>
        </w:rPr>
      </w:pPr>
      <w:r>
        <w:rPr>
          <w:rStyle w:val="Hyperlink"/>
        </w:rPr>
        <w:br w:type="page"/>
      </w:r>
    </w:p>
    <w:p w14:paraId="1D3441DE" w14:textId="64654798" w:rsidR="00040AC3" w:rsidRDefault="00040AC3" w:rsidP="00ED6B7E">
      <w:pPr>
        <w:pStyle w:val="Heading3"/>
        <w:spacing w:before="160"/>
      </w:pPr>
      <w:bookmarkStart w:id="44" w:name="_Toc41649481"/>
      <w:bookmarkStart w:id="45" w:name="_Toc183082373"/>
      <w:r w:rsidRPr="001B4C7E">
        <w:lastRenderedPageBreak/>
        <w:t>Copays</w:t>
      </w:r>
      <w:bookmarkEnd w:id="44"/>
      <w:bookmarkEnd w:id="45"/>
    </w:p>
    <w:p w14:paraId="45595E62" w14:textId="26E44DDD" w:rsidR="00ED6B7E" w:rsidRDefault="00A033F6" w:rsidP="0069494F">
      <w:r>
        <w:t xml:space="preserve">As of April 1, 2024, there are no copays for any MassHealth </w:t>
      </w:r>
      <w:r w:rsidR="00A47BF9">
        <w:t>c</w:t>
      </w:r>
      <w:r>
        <w:t xml:space="preserve">overed </w:t>
      </w:r>
      <w:r w:rsidR="00A47BF9">
        <w:t>s</w:t>
      </w:r>
      <w:r>
        <w:t>ervices</w:t>
      </w:r>
      <w:r w:rsidR="006E45E5">
        <w:t xml:space="preserve"> for PCC Plan </w:t>
      </w:r>
      <w:r w:rsidR="00884BDD">
        <w:t>m</w:t>
      </w:r>
      <w:r w:rsidR="006E45E5">
        <w:t>embers</w:t>
      </w:r>
      <w:r>
        <w:t>. If you have questions, please call the MassHealth Customer Service Center</w:t>
      </w:r>
      <w:r w:rsidR="009B1E34">
        <w:t>.</w:t>
      </w:r>
    </w:p>
    <w:p w14:paraId="521F55B0" w14:textId="3AA0C95A" w:rsidR="00040AC3" w:rsidRPr="001B4C7E" w:rsidRDefault="00040AC3" w:rsidP="00ED6B7E">
      <w:pPr>
        <w:pStyle w:val="Heading3"/>
        <w:spacing w:before="120"/>
      </w:pPr>
      <w:bookmarkStart w:id="46" w:name="_Toc41649482"/>
      <w:bookmarkStart w:id="47" w:name="_Toc183082374"/>
      <w:r w:rsidRPr="001B4C7E">
        <w:t>Specialty care and referrals</w:t>
      </w:r>
      <w:bookmarkEnd w:id="46"/>
      <w:bookmarkEnd w:id="47"/>
    </w:p>
    <w:p w14:paraId="172724AB" w14:textId="457463CD" w:rsidR="00040AC3" w:rsidRPr="001B4C7E" w:rsidRDefault="00040AC3" w:rsidP="0069494F">
      <w:r w:rsidRPr="001B4C7E">
        <w:t xml:space="preserve">You may need to see a specialist for certain health problems. A specialist is a doctor or other </w:t>
      </w:r>
      <w:r w:rsidR="00112D1C">
        <w:t>healthcare</w:t>
      </w:r>
      <w:r w:rsidRPr="001B4C7E">
        <w:t xml:space="preserve"> provider who has special training, practices a special kind of care, or who provides special treatments. For example, if you have a problem with your heart, you may need to see a cardiologist.</w:t>
      </w:r>
    </w:p>
    <w:p w14:paraId="7FA20495" w14:textId="62AD5E11" w:rsidR="00AB657E" w:rsidRDefault="00040AC3" w:rsidP="00ED6B7E">
      <w:r w:rsidRPr="001B4C7E">
        <w:t>As a PCC Plan member, you can see specialists. However, the PCC Plan requires you to have a referral to see certain types of specialists. A referral is permission to see a specialist. Your PCC will submit a referral to MassHealth if you need to see a specialist. Also, your PCC will work with your specialists to help you get the care you need. It makes good health sense to ask your PCC to help coordinate any specialty care you may need, even if you don’t need a referral to see that specialist.</w:t>
      </w:r>
    </w:p>
    <w:p w14:paraId="1C1517B1" w14:textId="463FD2CD" w:rsidR="00040AC3" w:rsidRPr="001B4C7E" w:rsidRDefault="00040AC3" w:rsidP="0069494F">
      <w:r w:rsidRPr="001B4C7E">
        <w:t>If you want to know if you need a referral you can</w:t>
      </w:r>
    </w:p>
    <w:p w14:paraId="703A9440" w14:textId="4B6B691B" w:rsidR="00040AC3" w:rsidRPr="001B4C7E" w:rsidRDefault="00040AC3" w:rsidP="0069494F">
      <w:pPr>
        <w:pStyle w:val="ListParagraph"/>
        <w:numPr>
          <w:ilvl w:val="0"/>
          <w:numId w:val="13"/>
        </w:numPr>
      </w:pPr>
      <w:r w:rsidRPr="001B4C7E">
        <w:t>ask your PCC</w:t>
      </w:r>
      <w:r w:rsidR="00543D20">
        <w:t>,</w:t>
      </w:r>
    </w:p>
    <w:p w14:paraId="125648E0" w14:textId="2EA6B79E" w:rsidR="00040AC3" w:rsidRPr="001B4C7E" w:rsidRDefault="00040AC3" w:rsidP="0069494F">
      <w:pPr>
        <w:pStyle w:val="ListParagraph"/>
        <w:numPr>
          <w:ilvl w:val="0"/>
          <w:numId w:val="13"/>
        </w:numPr>
      </w:pPr>
      <w:r w:rsidRPr="001B4C7E">
        <w:t xml:space="preserve">check the </w:t>
      </w:r>
      <w:r w:rsidR="00D61F52">
        <w:t>covered services list</w:t>
      </w:r>
      <w:r w:rsidR="00543D20">
        <w:t>,</w:t>
      </w:r>
      <w:r w:rsidRPr="001B4C7E">
        <w:t xml:space="preserve"> or</w:t>
      </w:r>
    </w:p>
    <w:p w14:paraId="133662F7" w14:textId="7EEC475F" w:rsidR="00040AC3" w:rsidRPr="001B4C7E" w:rsidRDefault="00040AC3" w:rsidP="0069494F">
      <w:pPr>
        <w:pStyle w:val="ListParagraph"/>
        <w:numPr>
          <w:ilvl w:val="0"/>
          <w:numId w:val="13"/>
        </w:numPr>
      </w:pPr>
      <w:r w:rsidRPr="001B4C7E">
        <w:t>call the MassHealth Customer Service Center</w:t>
      </w:r>
    </w:p>
    <w:p w14:paraId="287F49F1" w14:textId="33174A2F" w:rsidR="00040AC3" w:rsidRPr="001B4C7E" w:rsidRDefault="00040AC3" w:rsidP="00CC44B2">
      <w:pPr>
        <w:pStyle w:val="ListParagraph"/>
        <w:numPr>
          <w:ilvl w:val="1"/>
          <w:numId w:val="86"/>
        </w:numPr>
      </w:pPr>
      <w:r w:rsidRPr="001B4C7E">
        <w:t xml:space="preserve">If you go to a specialist that requires a referral and you did not get a referral beforehand, the specialist may refuse to see you. </w:t>
      </w:r>
    </w:p>
    <w:p w14:paraId="36445C79" w14:textId="69C42CA7" w:rsidR="00040AC3" w:rsidRDefault="00040AC3" w:rsidP="00CC44B2">
      <w:pPr>
        <w:pStyle w:val="ListParagraph"/>
        <w:numPr>
          <w:ilvl w:val="1"/>
          <w:numId w:val="86"/>
        </w:numPr>
      </w:pPr>
      <w:r w:rsidRPr="001B4C7E">
        <w:t>You may need a referral to see a specialist even if you have seen that specialist before.</w:t>
      </w:r>
    </w:p>
    <w:p w14:paraId="04F6A5FF" w14:textId="276B3D85" w:rsidR="001A2BB8" w:rsidRDefault="001A2BB8" w:rsidP="00262624">
      <w:pPr>
        <w:ind w:left="720"/>
      </w:pPr>
      <w:r w:rsidRPr="001A2BB8">
        <w:t>Please keep in mind that MassHealth-covered services and benefits change from time to time and</w:t>
      </w:r>
      <w:r>
        <w:t xml:space="preserve"> referral</w:t>
      </w:r>
      <w:r w:rsidRPr="001A2BB8">
        <w:t xml:space="preserve"> flexibilities may be available.</w:t>
      </w:r>
      <w:r w:rsidR="009F1E47">
        <w:t xml:space="preserve"> This handbook and </w:t>
      </w:r>
      <w:r w:rsidR="00132894">
        <w:t>t</w:t>
      </w:r>
      <w:r w:rsidRPr="001A2BB8">
        <w:t>h</w:t>
      </w:r>
      <w:r>
        <w:t>e</w:t>
      </w:r>
      <w:r w:rsidRPr="001A2BB8">
        <w:t xml:space="preserve"> </w:t>
      </w:r>
      <w:r w:rsidR="006C4736">
        <w:t>c</w:t>
      </w:r>
      <w:r w:rsidRPr="001A2BB8">
        <w:t xml:space="preserve">overed </w:t>
      </w:r>
      <w:r w:rsidR="006C4736">
        <w:t>s</w:t>
      </w:r>
      <w:r w:rsidRPr="001A2BB8">
        <w:t xml:space="preserve">ervices list </w:t>
      </w:r>
      <w:r w:rsidR="00061291">
        <w:t>are</w:t>
      </w:r>
      <w:r w:rsidRPr="001A2BB8">
        <w:t xml:space="preserve"> for your general information only and should not be the only thing you rely on to </w:t>
      </w:r>
      <w:r w:rsidR="00FD7706">
        <w:t>find out</w:t>
      </w:r>
      <w:r w:rsidRPr="001A2BB8">
        <w:t xml:space="preserve"> if you have MassHealth coverage for the service you need</w:t>
      </w:r>
      <w:r w:rsidR="009F1E47">
        <w:t xml:space="preserve"> or if a referral is required</w:t>
      </w:r>
      <w:r w:rsidRPr="001A2BB8">
        <w:t>.</w:t>
      </w:r>
      <w:r w:rsidR="0068375D">
        <w:t xml:space="preserve"> </w:t>
      </w:r>
      <w:r w:rsidRPr="001A2BB8">
        <w:t xml:space="preserve">The best way to find out </w:t>
      </w:r>
      <w:r w:rsidR="00132894">
        <w:t xml:space="preserve">this information </w:t>
      </w:r>
      <w:r w:rsidRPr="001A2BB8">
        <w:t>is to call the MassHealth Customer Service Center at (800) 841-2900, TDD/TTY: 711 Monday through Friday from 8:00 a.m.– 5:00 p.m.</w:t>
      </w:r>
    </w:p>
    <w:p w14:paraId="054AE41C" w14:textId="1F12F26F" w:rsidR="001A2BB8" w:rsidRPr="001A2BB8" w:rsidRDefault="001A2BB8" w:rsidP="00262624">
      <w:pPr>
        <w:ind w:left="720"/>
      </w:pPr>
      <w:r w:rsidRPr="001A2BB8">
        <w:t xml:space="preserve">Also, MassHealth regulations control the covered services and benefits available to you. To look at MassHealth regulations, visit </w:t>
      </w:r>
      <w:hyperlink r:id="rId29" w:history="1">
        <w:r w:rsidRPr="00262624">
          <w:t>www.mass.gov/masshealth-and-eohhs-regulations</w:t>
        </w:r>
      </w:hyperlink>
      <w:r w:rsidRPr="001A2BB8">
        <w:t>.</w:t>
      </w:r>
    </w:p>
    <w:p w14:paraId="779C5117" w14:textId="77777777" w:rsidR="00040AC3" w:rsidRPr="001B4C7E" w:rsidRDefault="00040AC3" w:rsidP="0069494F">
      <w:pPr>
        <w:pStyle w:val="Heading3"/>
      </w:pPr>
      <w:bookmarkStart w:id="48" w:name="_Toc41649483"/>
      <w:bookmarkStart w:id="49" w:name="_Toc183082375"/>
      <w:r w:rsidRPr="001B4C7E">
        <w:t>Which services do not need a referral?</w:t>
      </w:r>
      <w:bookmarkEnd w:id="48"/>
      <w:bookmarkEnd w:id="49"/>
    </w:p>
    <w:p w14:paraId="42DFD5F8" w14:textId="77777777" w:rsidR="00040AC3" w:rsidRPr="001B4C7E" w:rsidRDefault="00040AC3" w:rsidP="0069494F">
      <w:r w:rsidRPr="001B4C7E">
        <w:t>Some services do not need a referral, such as</w:t>
      </w:r>
    </w:p>
    <w:p w14:paraId="20205341" w14:textId="33DE58D6" w:rsidR="00040AC3" w:rsidRPr="001B4C7E" w:rsidRDefault="00040AC3" w:rsidP="0069494F">
      <w:pPr>
        <w:pStyle w:val="ListParagraph"/>
        <w:numPr>
          <w:ilvl w:val="0"/>
          <w:numId w:val="15"/>
        </w:numPr>
      </w:pPr>
      <w:r w:rsidRPr="001B4C7E">
        <w:t>emergency services</w:t>
      </w:r>
      <w:r w:rsidR="00543D20">
        <w:t>,</w:t>
      </w:r>
    </w:p>
    <w:p w14:paraId="13269505" w14:textId="2548695A" w:rsidR="00040AC3" w:rsidRPr="001B4C7E" w:rsidRDefault="00040AC3" w:rsidP="0069494F">
      <w:pPr>
        <w:pStyle w:val="ListParagraph"/>
        <w:numPr>
          <w:ilvl w:val="0"/>
          <w:numId w:val="15"/>
        </w:numPr>
      </w:pPr>
      <w:r w:rsidRPr="001B4C7E">
        <w:t>behavioral health services</w:t>
      </w:r>
      <w:r w:rsidR="00543D20">
        <w:t>,</w:t>
      </w:r>
    </w:p>
    <w:p w14:paraId="08768F21" w14:textId="68F99796" w:rsidR="006C4736" w:rsidRDefault="00040AC3">
      <w:pPr>
        <w:pStyle w:val="ListParagraph"/>
        <w:numPr>
          <w:ilvl w:val="0"/>
          <w:numId w:val="15"/>
        </w:numPr>
      </w:pPr>
      <w:r w:rsidRPr="001B4C7E">
        <w:t>obstetric (pregnancy) services</w:t>
      </w:r>
      <w:r w:rsidR="00543D20">
        <w:t>,</w:t>
      </w:r>
    </w:p>
    <w:p w14:paraId="64214486" w14:textId="474E8C0A" w:rsidR="00A033F6" w:rsidRPr="001B4C7E" w:rsidRDefault="007A5C80">
      <w:pPr>
        <w:pStyle w:val="ListParagraph"/>
        <w:numPr>
          <w:ilvl w:val="0"/>
          <w:numId w:val="15"/>
        </w:numPr>
      </w:pPr>
      <w:r>
        <w:t>doula services</w:t>
      </w:r>
      <w:r w:rsidR="00543D20">
        <w:t>, and</w:t>
      </w:r>
    </w:p>
    <w:p w14:paraId="204CFC6B" w14:textId="72E23AAC" w:rsidR="00040AC3" w:rsidRPr="001B4C7E" w:rsidRDefault="00040AC3" w:rsidP="0069494F">
      <w:pPr>
        <w:pStyle w:val="ListParagraph"/>
        <w:numPr>
          <w:ilvl w:val="0"/>
          <w:numId w:val="15"/>
        </w:numPr>
      </w:pPr>
      <w:r w:rsidRPr="001B4C7E">
        <w:t>family planning services</w:t>
      </w:r>
      <w:r w:rsidR="00543D20">
        <w:t>.</w:t>
      </w:r>
    </w:p>
    <w:p w14:paraId="447C53BC" w14:textId="08C88AEC" w:rsidR="00040AC3" w:rsidRPr="001B4C7E" w:rsidRDefault="00040AC3" w:rsidP="0069494F">
      <w:r w:rsidRPr="001B4C7E">
        <w:t xml:space="preserve">There may be other times when you don’t need a referral. Ask your PCC or call </w:t>
      </w:r>
      <w:r w:rsidR="005155AD">
        <w:t>MassHealth Customer Service Center</w:t>
      </w:r>
      <w:r w:rsidR="003F11EF">
        <w:t xml:space="preserve"> for more information</w:t>
      </w:r>
      <w:r w:rsidRPr="001B4C7E">
        <w:t>.</w:t>
      </w:r>
    </w:p>
    <w:p w14:paraId="70A53C58" w14:textId="77777777" w:rsidR="00040AC3" w:rsidRPr="001B4C7E" w:rsidRDefault="00040AC3" w:rsidP="0069494F">
      <w:pPr>
        <w:pStyle w:val="Heading3"/>
      </w:pPr>
      <w:bookmarkStart w:id="50" w:name="_Toc41649484"/>
      <w:bookmarkStart w:id="51" w:name="_Toc183082376"/>
      <w:r w:rsidRPr="001B4C7E">
        <w:lastRenderedPageBreak/>
        <w:t>Prior authorization</w:t>
      </w:r>
      <w:bookmarkEnd w:id="50"/>
      <w:bookmarkEnd w:id="51"/>
    </w:p>
    <w:p w14:paraId="0E08EF23" w14:textId="28D98ED5" w:rsidR="00040AC3" w:rsidRPr="001B4C7E" w:rsidRDefault="00040AC3" w:rsidP="0069494F">
      <w:r w:rsidRPr="001B4C7E">
        <w:t xml:space="preserve">MassHealth or MBHP must approve certain </w:t>
      </w:r>
      <w:r w:rsidR="00112D1C">
        <w:t>healthcare</w:t>
      </w:r>
      <w:r w:rsidRPr="001B4C7E">
        <w:t xml:space="preserve"> and pharmacy services before you get them. This is called prior authorization (PA). During the PA process, MassHealth or MBHP </w:t>
      </w:r>
      <w:r w:rsidR="004102C3">
        <w:t>decides</w:t>
      </w:r>
      <w:r w:rsidR="004102C3" w:rsidRPr="001B4C7E">
        <w:t xml:space="preserve"> </w:t>
      </w:r>
      <w:r w:rsidRPr="001B4C7E">
        <w:t>if the requested service is medically necessary</w:t>
      </w:r>
      <w:r w:rsidR="00E52E72">
        <w:t xml:space="preserve"> for you</w:t>
      </w:r>
      <w:r w:rsidRPr="001B4C7E">
        <w:t>.</w:t>
      </w:r>
      <w:r w:rsidR="00E6718F">
        <w:t xml:space="preserve"> </w:t>
      </w:r>
      <w:r w:rsidRPr="001B4C7E">
        <w:t xml:space="preserve">If you want to know if you need a PA for a service or medication, you can </w:t>
      </w:r>
    </w:p>
    <w:p w14:paraId="07CACC3D" w14:textId="47E0016A" w:rsidR="00040AC3" w:rsidRPr="001B4C7E" w:rsidRDefault="00040AC3" w:rsidP="0069494F">
      <w:pPr>
        <w:pStyle w:val="ListParagraph"/>
        <w:numPr>
          <w:ilvl w:val="0"/>
          <w:numId w:val="16"/>
        </w:numPr>
      </w:pPr>
      <w:r w:rsidRPr="001B4C7E">
        <w:t>ask your PCC</w:t>
      </w:r>
      <w:r w:rsidR="00543D20">
        <w:t>,</w:t>
      </w:r>
    </w:p>
    <w:p w14:paraId="0A09EE52" w14:textId="2E22687E" w:rsidR="00040AC3" w:rsidRPr="001B4C7E" w:rsidRDefault="00040AC3" w:rsidP="0069494F">
      <w:pPr>
        <w:pStyle w:val="ListParagraph"/>
        <w:numPr>
          <w:ilvl w:val="0"/>
          <w:numId w:val="16"/>
        </w:numPr>
      </w:pPr>
      <w:r w:rsidRPr="001B4C7E">
        <w:t xml:space="preserve">check the </w:t>
      </w:r>
      <w:r w:rsidR="00D61F52">
        <w:t>covered services list</w:t>
      </w:r>
      <w:r w:rsidR="00543D20">
        <w:t>,</w:t>
      </w:r>
    </w:p>
    <w:p w14:paraId="3A086F12" w14:textId="2BBD6CE9" w:rsidR="00040AC3" w:rsidRPr="001B4C7E" w:rsidRDefault="00040AC3" w:rsidP="0069494F">
      <w:pPr>
        <w:pStyle w:val="ListParagraph"/>
        <w:numPr>
          <w:ilvl w:val="0"/>
          <w:numId w:val="16"/>
        </w:numPr>
      </w:pPr>
      <w:r w:rsidRPr="001B4C7E">
        <w:t xml:space="preserve">call the MassHealth Customer Service Center for questions about </w:t>
      </w:r>
      <w:r w:rsidR="00112D1C">
        <w:t>healthcare</w:t>
      </w:r>
      <w:r w:rsidRPr="001B4C7E">
        <w:t xml:space="preserve"> services and medications</w:t>
      </w:r>
      <w:r w:rsidR="00543D20">
        <w:t>,</w:t>
      </w:r>
    </w:p>
    <w:p w14:paraId="7099D09D" w14:textId="613755FF" w:rsidR="00040AC3" w:rsidRPr="001B4C7E" w:rsidRDefault="00040AC3" w:rsidP="0069494F">
      <w:pPr>
        <w:pStyle w:val="ListParagraph"/>
        <w:numPr>
          <w:ilvl w:val="0"/>
          <w:numId w:val="16"/>
        </w:numPr>
      </w:pPr>
      <w:r w:rsidRPr="001B4C7E">
        <w:t>call MBHP for questions about behavioral health services</w:t>
      </w:r>
      <w:r w:rsidR="00543D20">
        <w:t>,</w:t>
      </w:r>
      <w:r w:rsidRPr="001B4C7E">
        <w:t xml:space="preserve"> or</w:t>
      </w:r>
    </w:p>
    <w:p w14:paraId="57E51763" w14:textId="77777777" w:rsidR="00040AC3" w:rsidRPr="001B4C7E" w:rsidRDefault="00040AC3" w:rsidP="0069494F">
      <w:pPr>
        <w:pStyle w:val="ListParagraph"/>
        <w:numPr>
          <w:ilvl w:val="0"/>
          <w:numId w:val="16"/>
        </w:numPr>
      </w:pPr>
      <w:r w:rsidRPr="001B4C7E">
        <w:t>go to www.mass.gov/druglist to see a list of medications that require PA.</w:t>
      </w:r>
    </w:p>
    <w:p w14:paraId="0ABF10A7" w14:textId="77777777" w:rsidR="00040AC3" w:rsidRPr="001B4C7E" w:rsidRDefault="00040AC3" w:rsidP="00FC74FB">
      <w:r w:rsidRPr="001B4C7E">
        <w:t>If you disagree with a decision made about a request for PA, you can appeal the decision.</w:t>
      </w:r>
    </w:p>
    <w:p w14:paraId="5EEE886B" w14:textId="42E2B786" w:rsidR="00040AC3" w:rsidRPr="002C6BC8" w:rsidRDefault="00040AC3" w:rsidP="00FC74FB">
      <w:bookmarkStart w:id="52" w:name="_Toc180484142"/>
      <w:r w:rsidRPr="002C6BC8">
        <w:t>Read more about appeals later</w:t>
      </w:r>
      <w:r w:rsidR="00495485">
        <w:t xml:space="preserve"> under “Appeals and grievances”</w:t>
      </w:r>
      <w:r w:rsidRPr="002C6BC8">
        <w:t xml:space="preserve"> in </w:t>
      </w:r>
      <w:r w:rsidR="00C37BC6">
        <w:t xml:space="preserve">Section </w:t>
      </w:r>
      <w:r w:rsidR="003D13EE" w:rsidRPr="003D13EE">
        <w:t xml:space="preserve">14. </w:t>
      </w:r>
      <w:bookmarkEnd w:id="52"/>
    </w:p>
    <w:p w14:paraId="7FF46216" w14:textId="114F21FC" w:rsidR="00040AC3" w:rsidRPr="00484109" w:rsidRDefault="00040AC3" w:rsidP="00D15230">
      <w:pPr>
        <w:pStyle w:val="Heading4"/>
        <w:rPr>
          <w:i w:val="0"/>
          <w:iCs w:val="0"/>
        </w:rPr>
      </w:pPr>
      <w:bookmarkStart w:id="53" w:name="_Toc41649485"/>
      <w:r w:rsidRPr="00484109">
        <w:rPr>
          <w:i w:val="0"/>
          <w:iCs w:val="0"/>
        </w:rPr>
        <w:t>P</w:t>
      </w:r>
      <w:r w:rsidR="00D15230" w:rsidRPr="00484109">
        <w:rPr>
          <w:i w:val="0"/>
          <w:iCs w:val="0"/>
        </w:rPr>
        <w:t>rior authorization</w:t>
      </w:r>
      <w:r w:rsidRPr="00484109">
        <w:rPr>
          <w:i w:val="0"/>
          <w:iCs w:val="0"/>
        </w:rPr>
        <w:t xml:space="preserve"> from MassHealth for medical services, medical equipment, pharmacy, and transportation</w:t>
      </w:r>
      <w:bookmarkEnd w:id="53"/>
    </w:p>
    <w:p w14:paraId="5D63D170" w14:textId="77777777" w:rsidR="00040AC3" w:rsidRPr="001B4C7E" w:rsidRDefault="00040AC3" w:rsidP="0069494F">
      <w:r w:rsidRPr="001B4C7E">
        <w:t>When your PCC or another medical provider thinks you need a service or medication that needs PA, your provider will ask MassHealth for PA.</w:t>
      </w:r>
    </w:p>
    <w:p w14:paraId="5966A1CF" w14:textId="2EA9E6B9" w:rsidR="00040AC3" w:rsidRPr="001B4C7E" w:rsidRDefault="00040AC3" w:rsidP="0069494F">
      <w:r w:rsidRPr="001B4C7E">
        <w:t xml:space="preserve">MassHealth must </w:t>
      </w:r>
      <w:r w:rsidR="00C73655" w:rsidRPr="001B4C7E">
        <w:t>decide</w:t>
      </w:r>
      <w:r w:rsidRPr="001B4C7E">
        <w:t xml:space="preserve"> on your provider’s request within the following time frames</w:t>
      </w:r>
      <w:r w:rsidR="003F11EF">
        <w:t>:</w:t>
      </w:r>
    </w:p>
    <w:p w14:paraId="07BFAA32" w14:textId="6C733C9F" w:rsidR="00040811" w:rsidRPr="00395D70" w:rsidRDefault="00040811" w:rsidP="006875AC">
      <w:pPr>
        <w:pStyle w:val="ListParagraph"/>
        <w:numPr>
          <w:ilvl w:val="0"/>
          <w:numId w:val="76"/>
        </w:numPr>
      </w:pPr>
      <w:r w:rsidRPr="00395D70">
        <w:t>If you request</w:t>
      </w:r>
      <w:r w:rsidR="002F58E6" w:rsidRPr="00395D70">
        <w:t xml:space="preserve"> </w:t>
      </w:r>
      <w:r w:rsidR="00484109" w:rsidRPr="00395D70">
        <w:t>p</w:t>
      </w:r>
      <w:r w:rsidRPr="00484109">
        <w:t>harmacy (medicine) service,</w:t>
      </w:r>
      <w:r w:rsidRPr="00395D70">
        <w:t xml:space="preserve"> MassHealth has</w:t>
      </w:r>
      <w:r w:rsidR="002F58E6" w:rsidRPr="00395D70">
        <w:t xml:space="preserve"> </w:t>
      </w:r>
      <w:r w:rsidRPr="00484109">
        <w:t xml:space="preserve">24 hours </w:t>
      </w:r>
      <w:r w:rsidRPr="00395D70">
        <w:t>to decide</w:t>
      </w:r>
      <w:r w:rsidR="00543D20" w:rsidRPr="00395D70">
        <w:t>,</w:t>
      </w:r>
    </w:p>
    <w:p w14:paraId="5EF0FAFB" w14:textId="0EA2CC4F" w:rsidR="00040811" w:rsidRPr="00395D70" w:rsidRDefault="00040811" w:rsidP="006875AC">
      <w:pPr>
        <w:pStyle w:val="ListParagraph"/>
        <w:numPr>
          <w:ilvl w:val="0"/>
          <w:numId w:val="76"/>
        </w:numPr>
      </w:pPr>
      <w:r w:rsidRPr="00395D70">
        <w:t>If you request</w:t>
      </w:r>
      <w:r w:rsidR="002F58E6" w:rsidRPr="00395D70">
        <w:t xml:space="preserve"> </w:t>
      </w:r>
      <w:r w:rsidR="00484109" w:rsidRPr="00395D70">
        <w:t>t</w:t>
      </w:r>
      <w:r w:rsidRPr="00484109">
        <w:t>ransportation service,</w:t>
      </w:r>
      <w:r w:rsidRPr="00395D70">
        <w:t xml:space="preserve"> MassHealth has</w:t>
      </w:r>
      <w:r w:rsidR="002F58E6" w:rsidRPr="00395D70">
        <w:t xml:space="preserve"> </w:t>
      </w:r>
      <w:r w:rsidRPr="00484109">
        <w:t>7 calendar days (or the number of days needed to avoid serious risk to the health or safety of the member)</w:t>
      </w:r>
      <w:r w:rsidRPr="00395D70">
        <w:t xml:space="preserve"> to decide</w:t>
      </w:r>
      <w:r w:rsidR="00543D20" w:rsidRPr="00395D70">
        <w:t>,</w:t>
      </w:r>
    </w:p>
    <w:p w14:paraId="044FC070" w14:textId="28346873" w:rsidR="00D079FD" w:rsidRPr="00395D70" w:rsidRDefault="00040811" w:rsidP="006875AC">
      <w:pPr>
        <w:pStyle w:val="ListParagraph"/>
        <w:numPr>
          <w:ilvl w:val="0"/>
          <w:numId w:val="76"/>
        </w:numPr>
      </w:pPr>
      <w:r w:rsidRPr="00395D70">
        <w:t>If you request</w:t>
      </w:r>
      <w:r w:rsidR="002F58E6" w:rsidRPr="00395D70">
        <w:t xml:space="preserve"> </w:t>
      </w:r>
      <w:r w:rsidR="00484109" w:rsidRPr="00395D70">
        <w:t>p</w:t>
      </w:r>
      <w:r w:rsidRPr="00484109">
        <w:t xml:space="preserve">rivate-duty-nursing services, </w:t>
      </w:r>
      <w:r w:rsidRPr="00395D70">
        <w:t>MassHealth has</w:t>
      </w:r>
      <w:r w:rsidR="002F58E6" w:rsidRPr="00395D70">
        <w:t xml:space="preserve"> </w:t>
      </w:r>
      <w:r w:rsidRPr="00484109">
        <w:t>14 calendar days</w:t>
      </w:r>
      <w:r w:rsidRPr="00395D70">
        <w:t xml:space="preserve"> to decide</w:t>
      </w:r>
      <w:r w:rsidR="00543D20" w:rsidRPr="00395D70">
        <w:t>,</w:t>
      </w:r>
    </w:p>
    <w:p w14:paraId="3391FAC8" w14:textId="7F8D25AE" w:rsidR="00484109" w:rsidRPr="00395D70" w:rsidRDefault="00484109" w:rsidP="006875AC">
      <w:pPr>
        <w:pStyle w:val="ListParagraph"/>
        <w:numPr>
          <w:ilvl w:val="0"/>
          <w:numId w:val="76"/>
        </w:numPr>
      </w:pPr>
      <w:r w:rsidRPr="00395D70">
        <w:t xml:space="preserve">If you request durable medical equipment, MassHealth has 15 calendar days to decide, </w:t>
      </w:r>
    </w:p>
    <w:p w14:paraId="6C26728F" w14:textId="24358CE6" w:rsidR="00484109" w:rsidRPr="00395D70" w:rsidRDefault="00484109" w:rsidP="006875AC">
      <w:pPr>
        <w:pStyle w:val="ListParagraph"/>
        <w:numPr>
          <w:ilvl w:val="0"/>
          <w:numId w:val="76"/>
        </w:numPr>
      </w:pPr>
      <w:r w:rsidRPr="00395D70">
        <w:t xml:space="preserve">For all other services, MassHealth has 21 calendar days to decide. </w:t>
      </w:r>
    </w:p>
    <w:p w14:paraId="315BD79C" w14:textId="7DACEA9E" w:rsidR="00040AC3" w:rsidRPr="001B4C7E" w:rsidRDefault="00040AC3" w:rsidP="00395D70">
      <w:r w:rsidRPr="001B4C7E">
        <w:t xml:space="preserve">If MassHealth approves the PA request, we will send a letter to </w:t>
      </w:r>
      <w:r w:rsidR="00BE0A03">
        <w:t xml:space="preserve">you and to </w:t>
      </w:r>
      <w:r w:rsidRPr="001B4C7E">
        <w:t>your provider so you can get the services or medication.</w:t>
      </w:r>
    </w:p>
    <w:p w14:paraId="2B6B4734" w14:textId="0CBBF127" w:rsidR="00040AC3" w:rsidRPr="001B4C7E" w:rsidRDefault="003F11EF" w:rsidP="0069494F">
      <w:r>
        <w:t xml:space="preserve">If the PA request is not approved in its entirety, MassHealth </w:t>
      </w:r>
      <w:r w:rsidR="00040AC3" w:rsidRPr="001B4C7E">
        <w:t xml:space="preserve">will send you a letter </w:t>
      </w:r>
      <w:r>
        <w:t>notifying you that MassHealth</w:t>
      </w:r>
      <w:r w:rsidR="00040AC3" w:rsidRPr="001B4C7E">
        <w:t xml:space="preserve"> </w:t>
      </w:r>
    </w:p>
    <w:p w14:paraId="4D974CF6" w14:textId="1825DAAA" w:rsidR="00040AC3" w:rsidRPr="001B4C7E" w:rsidRDefault="00040AC3" w:rsidP="0069494F">
      <w:pPr>
        <w:pStyle w:val="ListParagraph"/>
        <w:numPr>
          <w:ilvl w:val="0"/>
          <w:numId w:val="18"/>
        </w:numPr>
      </w:pPr>
      <w:r w:rsidRPr="001B4C7E">
        <w:t>does not authorize any of the requested services or medication</w:t>
      </w:r>
      <w:r w:rsidR="00543D20">
        <w:t>,</w:t>
      </w:r>
      <w:r w:rsidRPr="001B4C7E">
        <w:t xml:space="preserve"> </w:t>
      </w:r>
    </w:p>
    <w:p w14:paraId="4070669D" w14:textId="77A90763" w:rsidR="00040AC3" w:rsidRPr="001B4C7E" w:rsidRDefault="00040AC3" w:rsidP="0069494F">
      <w:pPr>
        <w:pStyle w:val="ListParagraph"/>
        <w:numPr>
          <w:ilvl w:val="0"/>
          <w:numId w:val="18"/>
        </w:numPr>
      </w:pPr>
      <w:r w:rsidRPr="001B4C7E">
        <w:t>approves only some of the requested services or medication</w:t>
      </w:r>
      <w:r w:rsidR="00543D20">
        <w:t>,</w:t>
      </w:r>
      <w:r w:rsidRPr="001B4C7E">
        <w:t xml:space="preserve"> or </w:t>
      </w:r>
    </w:p>
    <w:p w14:paraId="331D686E" w14:textId="29F3471B" w:rsidR="00040AC3" w:rsidRPr="001B4C7E" w:rsidRDefault="00040AC3" w:rsidP="0069494F">
      <w:pPr>
        <w:pStyle w:val="ListParagraph"/>
        <w:numPr>
          <w:ilvl w:val="0"/>
          <w:numId w:val="18"/>
        </w:numPr>
      </w:pPr>
      <w:r w:rsidRPr="001B4C7E">
        <w:t xml:space="preserve">does not approve the full amount, </w:t>
      </w:r>
      <w:r w:rsidR="00C73655" w:rsidRPr="001B4C7E">
        <w:t>time</w:t>
      </w:r>
      <w:r w:rsidRPr="001B4C7E">
        <w:t xml:space="preserve">, or scope of the services or medication requested. </w:t>
      </w:r>
    </w:p>
    <w:p w14:paraId="40446827" w14:textId="6E09A63D" w:rsidR="00040AC3" w:rsidRPr="001B4C7E" w:rsidRDefault="00040AC3" w:rsidP="0069494F">
      <w:r w:rsidRPr="001B4C7E">
        <w:t xml:space="preserve">If MassHealth does not act on a request for PA within the time frames above, you can file an appeal with the Board of Hearings. Read more about appeals later </w:t>
      </w:r>
      <w:r w:rsidR="002B22BF">
        <w:t xml:space="preserve">in “Appeals and grievances” </w:t>
      </w:r>
      <w:r w:rsidRPr="001B4C7E">
        <w:t xml:space="preserve">in </w:t>
      </w:r>
      <w:r w:rsidR="001A2BB8" w:rsidRPr="006875AC">
        <w:t xml:space="preserve">Section </w:t>
      </w:r>
      <w:r w:rsidR="001710A1" w:rsidRPr="006875AC">
        <w:t>14.</w:t>
      </w:r>
      <w:r w:rsidR="001710A1">
        <w:rPr>
          <w:b/>
          <w:bCs/>
        </w:rPr>
        <w:t xml:space="preserve"> </w:t>
      </w:r>
      <w:r w:rsidRPr="001B4C7E">
        <w:t xml:space="preserve">MassHealth </w:t>
      </w:r>
      <w:r w:rsidRPr="001B4C7E">
        <w:rPr>
          <w:rStyle w:val="boldtext"/>
        </w:rPr>
        <w:t>will not pay</w:t>
      </w:r>
      <w:r w:rsidRPr="001B4C7E">
        <w:t xml:space="preserve"> for a service that needs PA if approval was not given.</w:t>
      </w:r>
    </w:p>
    <w:p w14:paraId="1B5C748A" w14:textId="0FE98C83" w:rsidR="00040AC3" w:rsidRPr="006C4736" w:rsidRDefault="00040AC3" w:rsidP="006C4736">
      <w:pPr>
        <w:rPr>
          <w:b/>
          <w:bCs/>
        </w:rPr>
      </w:pPr>
      <w:r w:rsidRPr="006C4736">
        <w:rPr>
          <w:rStyle w:val="boldtext"/>
          <w:b w:val="0"/>
          <w:bCs w:val="0"/>
        </w:rPr>
        <w:t>For more information about requesting PA for Early and Periodic Screening, Diagnos</w:t>
      </w:r>
      <w:r w:rsidR="002659A0">
        <w:rPr>
          <w:rStyle w:val="boldtext"/>
          <w:b w:val="0"/>
          <w:bCs w:val="0"/>
        </w:rPr>
        <w:t>tic</w:t>
      </w:r>
      <w:r w:rsidRPr="006C4736">
        <w:rPr>
          <w:rStyle w:val="boldtext"/>
          <w:b w:val="0"/>
          <w:bCs w:val="0"/>
        </w:rPr>
        <w:t xml:space="preserve"> and Treatment (EPSDT) services, see </w:t>
      </w:r>
      <w:r w:rsidR="00DF079F" w:rsidRPr="006C4736">
        <w:rPr>
          <w:rStyle w:val="boldtext"/>
          <w:b w:val="0"/>
          <w:bCs w:val="0"/>
        </w:rPr>
        <w:t>Section 11</w:t>
      </w:r>
      <w:r w:rsidR="00630322" w:rsidRPr="006C4736">
        <w:rPr>
          <w:rStyle w:val="boldtext"/>
          <w:b w:val="0"/>
          <w:bCs w:val="0"/>
        </w:rPr>
        <w:t>.</w:t>
      </w:r>
      <w:r w:rsidR="00DF079F" w:rsidRPr="006C4736">
        <w:rPr>
          <w:rStyle w:val="boldtext"/>
          <w:b w:val="0"/>
          <w:bCs w:val="0"/>
        </w:rPr>
        <w:t xml:space="preserve"> </w:t>
      </w:r>
    </w:p>
    <w:p w14:paraId="49C61598" w14:textId="77777777" w:rsidR="00F222BC" w:rsidRDefault="00F222BC">
      <w:pPr>
        <w:suppressAutoHyphens w:val="0"/>
        <w:autoSpaceDE/>
        <w:autoSpaceDN/>
        <w:adjustRightInd/>
        <w:spacing w:before="0" w:after="200" w:line="276" w:lineRule="auto"/>
        <w:ind w:left="0"/>
        <w:textAlignment w:val="auto"/>
        <w:rPr>
          <w:rFonts w:asciiTheme="majorHAnsi" w:eastAsiaTheme="majorEastAsia" w:hAnsiTheme="majorHAnsi" w:cstheme="majorBidi"/>
          <w:b/>
          <w:bCs/>
          <w:i/>
          <w:iCs/>
        </w:rPr>
      </w:pPr>
      <w:bookmarkStart w:id="54" w:name="_Toc41649486"/>
      <w:r>
        <w:br w:type="page"/>
      </w:r>
    </w:p>
    <w:p w14:paraId="44EF99D7" w14:textId="6DFE245E" w:rsidR="00040AC3" w:rsidRPr="001B4C7E" w:rsidRDefault="00040AC3" w:rsidP="00D15230">
      <w:pPr>
        <w:pStyle w:val="Heading4"/>
      </w:pPr>
      <w:r w:rsidRPr="001B4C7E">
        <w:lastRenderedPageBreak/>
        <w:t>Preadmission screening by MassHealth for certain hospital stays</w:t>
      </w:r>
      <w:bookmarkEnd w:id="54"/>
    </w:p>
    <w:p w14:paraId="36EDA06D" w14:textId="77777777" w:rsidR="00040AC3" w:rsidRPr="001B4C7E" w:rsidRDefault="00040AC3" w:rsidP="0069494F">
      <w:r w:rsidRPr="001B4C7E">
        <w:t>All medical and surgical elective admissions to an acute hospital must be approved by MassHealth. If you plan to be hospitalized for an elective procedure, your doctor or nurse will submit the necessary paperwork to make a request on your behalf.</w:t>
      </w:r>
    </w:p>
    <w:p w14:paraId="55304ED6" w14:textId="6A32F441" w:rsidR="00040AC3" w:rsidRPr="001B4C7E" w:rsidRDefault="00040AC3" w:rsidP="0069494F">
      <w:r w:rsidRPr="001B4C7E">
        <w:t xml:space="preserve">If MassHealth approves the request, we will notify you and your </w:t>
      </w:r>
      <w:r w:rsidR="001518D5" w:rsidRPr="001B4C7E">
        <w:t>provider,</w:t>
      </w:r>
      <w:r w:rsidRPr="001B4C7E">
        <w:t xml:space="preserve"> and you can get the requested services.</w:t>
      </w:r>
    </w:p>
    <w:p w14:paraId="394D4E65" w14:textId="77777777" w:rsidR="00040AC3" w:rsidRPr="001B4C7E" w:rsidRDefault="00040AC3" w:rsidP="0069494F">
      <w:r w:rsidRPr="001B4C7E">
        <w:t>If MassHealth does not approve the hospitalization, we will send you a letter telling you so. You have the right to appeal the decision to the Board of Hearings.</w:t>
      </w:r>
    </w:p>
    <w:p w14:paraId="65C54CAF" w14:textId="4C3B645A" w:rsidR="00040AC3" w:rsidRPr="001B4C7E" w:rsidRDefault="006C39F4" w:rsidP="00D15230">
      <w:pPr>
        <w:pStyle w:val="Heading4"/>
      </w:pPr>
      <w:bookmarkStart w:id="55" w:name="_Toc41649487"/>
      <w:bookmarkStart w:id="56" w:name="_Hlk181798853"/>
      <w:bookmarkStart w:id="57" w:name="_Hlk181803604"/>
      <w:r>
        <w:t xml:space="preserve">When </w:t>
      </w:r>
      <w:r w:rsidR="00040AC3" w:rsidRPr="001B4C7E">
        <w:t xml:space="preserve">PA </w:t>
      </w:r>
      <w:r>
        <w:t>is needed</w:t>
      </w:r>
      <w:r w:rsidR="00040AC3" w:rsidRPr="001B4C7E">
        <w:t xml:space="preserve"> for behavioral health (mental health and substance use disorder) services</w:t>
      </w:r>
      <w:bookmarkEnd w:id="55"/>
    </w:p>
    <w:bookmarkEnd w:id="56"/>
    <w:p w14:paraId="5D1BC72A" w14:textId="77777777" w:rsidR="00040AC3" w:rsidRDefault="00040AC3" w:rsidP="006C4736">
      <w:pPr>
        <w:spacing w:before="0" w:after="0" w:line="240" w:lineRule="auto"/>
      </w:pPr>
      <w:r>
        <w:t>When your behavioral health provider thinks you need a service that needs PA, your provider will ask MBHP for the PA.</w:t>
      </w:r>
    </w:p>
    <w:p w14:paraId="08BF8F4D" w14:textId="77777777" w:rsidR="007E3C3B" w:rsidRPr="001B4C7E" w:rsidRDefault="007E3C3B" w:rsidP="006C4736">
      <w:pPr>
        <w:spacing w:before="0" w:after="0" w:line="240" w:lineRule="auto"/>
      </w:pPr>
    </w:p>
    <w:p w14:paraId="4102E4D7" w14:textId="49A1D6F9" w:rsidR="54003B06" w:rsidRDefault="54003B06" w:rsidP="006C4736">
      <w:pPr>
        <w:spacing w:before="0" w:after="0" w:line="240" w:lineRule="auto"/>
        <w:rPr>
          <w:rFonts w:ascii="Aptos" w:eastAsia="Aptos" w:hAnsi="Aptos" w:cs="Aptos"/>
        </w:rPr>
      </w:pPr>
      <w:r w:rsidRPr="50BAFE3D">
        <w:rPr>
          <w:rFonts w:ascii="Aptos" w:eastAsia="Aptos" w:hAnsi="Aptos" w:cs="Aptos"/>
        </w:rPr>
        <w:t xml:space="preserve">For </w:t>
      </w:r>
      <w:r w:rsidR="006C4736">
        <w:rPr>
          <w:rFonts w:ascii="Aptos" w:eastAsia="Aptos" w:hAnsi="Aptos" w:cs="Aptos"/>
        </w:rPr>
        <w:t>i</w:t>
      </w:r>
      <w:r w:rsidRPr="50BAFE3D">
        <w:rPr>
          <w:rFonts w:ascii="Aptos" w:eastAsia="Aptos" w:hAnsi="Aptos" w:cs="Aptos"/>
        </w:rPr>
        <w:t xml:space="preserve">npatient </w:t>
      </w:r>
      <w:r w:rsidR="006C4736">
        <w:rPr>
          <w:rFonts w:ascii="Aptos" w:eastAsia="Aptos" w:hAnsi="Aptos" w:cs="Aptos"/>
        </w:rPr>
        <w:t>s</w:t>
      </w:r>
      <w:r w:rsidRPr="50BAFE3D">
        <w:rPr>
          <w:rFonts w:ascii="Aptos" w:eastAsia="Aptos" w:hAnsi="Aptos" w:cs="Aptos"/>
        </w:rPr>
        <w:t xml:space="preserve">ervices and 24-hour </w:t>
      </w:r>
      <w:r w:rsidR="006C4736">
        <w:rPr>
          <w:rFonts w:ascii="Aptos" w:eastAsia="Aptos" w:hAnsi="Aptos" w:cs="Aptos"/>
        </w:rPr>
        <w:t>d</w:t>
      </w:r>
      <w:r w:rsidRPr="50BAFE3D">
        <w:rPr>
          <w:rFonts w:ascii="Aptos" w:eastAsia="Aptos" w:hAnsi="Aptos" w:cs="Aptos"/>
        </w:rPr>
        <w:t xml:space="preserve">iversionary </w:t>
      </w:r>
      <w:r w:rsidR="006C4736">
        <w:rPr>
          <w:rFonts w:ascii="Aptos" w:eastAsia="Aptos" w:hAnsi="Aptos" w:cs="Aptos"/>
        </w:rPr>
        <w:t>s</w:t>
      </w:r>
      <w:r w:rsidRPr="50BAFE3D">
        <w:rPr>
          <w:rFonts w:ascii="Aptos" w:eastAsia="Aptos" w:hAnsi="Aptos" w:cs="Aptos"/>
        </w:rPr>
        <w:t xml:space="preserve">ervices, MBHP will </w:t>
      </w:r>
      <w:proofErr w:type="gramStart"/>
      <w:r w:rsidRPr="50BAFE3D">
        <w:rPr>
          <w:rFonts w:ascii="Aptos" w:eastAsia="Aptos" w:hAnsi="Aptos" w:cs="Aptos"/>
        </w:rPr>
        <w:t>make a decision</w:t>
      </w:r>
      <w:proofErr w:type="gramEnd"/>
      <w:r w:rsidRPr="50BAFE3D">
        <w:rPr>
          <w:rFonts w:ascii="Aptos" w:eastAsia="Aptos" w:hAnsi="Aptos" w:cs="Aptos"/>
        </w:rPr>
        <w:t xml:space="preserve"> within 24</w:t>
      </w:r>
      <w:r w:rsidR="007E3C3B">
        <w:rPr>
          <w:rFonts w:ascii="Aptos" w:eastAsia="Aptos" w:hAnsi="Aptos" w:cs="Aptos"/>
        </w:rPr>
        <w:t xml:space="preserve"> </w:t>
      </w:r>
      <w:r w:rsidRPr="50BAFE3D">
        <w:rPr>
          <w:rFonts w:ascii="Aptos" w:eastAsia="Aptos" w:hAnsi="Aptos" w:cs="Aptos"/>
        </w:rPr>
        <w:t>hours of request.</w:t>
      </w:r>
    </w:p>
    <w:p w14:paraId="7239CBB6" w14:textId="327CA53E" w:rsidR="50BAFE3D" w:rsidRDefault="50BAFE3D" w:rsidP="006C4736">
      <w:pPr>
        <w:spacing w:before="0" w:after="0" w:line="240" w:lineRule="auto"/>
      </w:pPr>
    </w:p>
    <w:p w14:paraId="05ACA0E9" w14:textId="467B233C" w:rsidR="209E3203" w:rsidRDefault="209E3203" w:rsidP="007E3C3B">
      <w:pPr>
        <w:spacing w:before="0" w:after="0" w:line="240" w:lineRule="auto"/>
        <w:rPr>
          <w:rFonts w:ascii="Aptos" w:eastAsia="Aptos" w:hAnsi="Aptos" w:cs="Aptos"/>
        </w:rPr>
      </w:pPr>
      <w:r w:rsidRPr="50BAFE3D">
        <w:rPr>
          <w:rFonts w:ascii="Aptos" w:eastAsia="Aptos" w:hAnsi="Aptos" w:cs="Aptos"/>
        </w:rPr>
        <w:t xml:space="preserve">For </w:t>
      </w:r>
      <w:r w:rsidR="006C4736">
        <w:rPr>
          <w:rFonts w:ascii="Aptos" w:eastAsia="Aptos" w:hAnsi="Aptos" w:cs="Aptos"/>
        </w:rPr>
        <w:t>o</w:t>
      </w:r>
      <w:r w:rsidRPr="50BAFE3D">
        <w:rPr>
          <w:rFonts w:ascii="Aptos" w:eastAsia="Aptos" w:hAnsi="Aptos" w:cs="Aptos"/>
        </w:rPr>
        <w:t xml:space="preserve">utpatient </w:t>
      </w:r>
      <w:r w:rsidR="006C4736">
        <w:rPr>
          <w:rFonts w:ascii="Aptos" w:eastAsia="Aptos" w:hAnsi="Aptos" w:cs="Aptos"/>
        </w:rPr>
        <w:t>s</w:t>
      </w:r>
      <w:r w:rsidRPr="50BAFE3D">
        <w:rPr>
          <w:rFonts w:ascii="Aptos" w:eastAsia="Aptos" w:hAnsi="Aptos" w:cs="Aptos"/>
        </w:rPr>
        <w:t xml:space="preserve">ervices, </w:t>
      </w:r>
      <w:r w:rsidR="006C4736">
        <w:rPr>
          <w:rFonts w:ascii="Aptos" w:eastAsia="Aptos" w:hAnsi="Aptos" w:cs="Aptos"/>
        </w:rPr>
        <w:t>o</w:t>
      </w:r>
      <w:r w:rsidRPr="50BAFE3D">
        <w:rPr>
          <w:rFonts w:ascii="Aptos" w:eastAsia="Aptos" w:hAnsi="Aptos" w:cs="Aptos"/>
        </w:rPr>
        <w:t xml:space="preserve">utpatient </w:t>
      </w:r>
      <w:r w:rsidR="006C4736">
        <w:rPr>
          <w:rFonts w:ascii="Aptos" w:eastAsia="Aptos" w:hAnsi="Aptos" w:cs="Aptos"/>
        </w:rPr>
        <w:t>d</w:t>
      </w:r>
      <w:r w:rsidRPr="50BAFE3D">
        <w:rPr>
          <w:rFonts w:ascii="Aptos" w:eastAsia="Aptos" w:hAnsi="Aptos" w:cs="Aptos"/>
        </w:rPr>
        <w:t xml:space="preserve">ay </w:t>
      </w:r>
      <w:r w:rsidR="006C4736">
        <w:rPr>
          <w:rFonts w:ascii="Aptos" w:eastAsia="Aptos" w:hAnsi="Aptos" w:cs="Aptos"/>
        </w:rPr>
        <w:t>s</w:t>
      </w:r>
      <w:r w:rsidRPr="50BAFE3D">
        <w:rPr>
          <w:rFonts w:ascii="Aptos" w:eastAsia="Aptos" w:hAnsi="Aptos" w:cs="Aptos"/>
        </w:rPr>
        <w:t xml:space="preserve">ervices, and non-24-hour </w:t>
      </w:r>
      <w:r w:rsidR="006C4736">
        <w:rPr>
          <w:rFonts w:ascii="Aptos" w:eastAsia="Aptos" w:hAnsi="Aptos" w:cs="Aptos"/>
        </w:rPr>
        <w:t>d</w:t>
      </w:r>
      <w:r w:rsidRPr="50BAFE3D">
        <w:rPr>
          <w:rFonts w:ascii="Aptos" w:eastAsia="Aptos" w:hAnsi="Aptos" w:cs="Aptos"/>
        </w:rPr>
        <w:t xml:space="preserve">iversionary services, MBHP will </w:t>
      </w:r>
      <w:proofErr w:type="gramStart"/>
      <w:r w:rsidRPr="50BAFE3D">
        <w:rPr>
          <w:rFonts w:ascii="Aptos" w:eastAsia="Aptos" w:hAnsi="Aptos" w:cs="Aptos"/>
        </w:rPr>
        <w:t>make a decision</w:t>
      </w:r>
      <w:proofErr w:type="gramEnd"/>
      <w:r w:rsidRPr="50BAFE3D">
        <w:rPr>
          <w:rFonts w:ascii="Aptos" w:eastAsia="Aptos" w:hAnsi="Aptos" w:cs="Aptos"/>
        </w:rPr>
        <w:t xml:space="preserve"> within 14 calendar days of the request. </w:t>
      </w:r>
    </w:p>
    <w:p w14:paraId="42956E92" w14:textId="77777777" w:rsidR="007E3C3B" w:rsidRDefault="007E3C3B" w:rsidP="006C4736">
      <w:pPr>
        <w:spacing w:before="0" w:after="0" w:line="240" w:lineRule="auto"/>
        <w:rPr>
          <w:rFonts w:ascii="Aptos" w:eastAsia="Aptos" w:hAnsi="Aptos" w:cs="Aptos"/>
        </w:rPr>
      </w:pPr>
    </w:p>
    <w:p w14:paraId="331C3C3E" w14:textId="77777777" w:rsidR="00040AC3" w:rsidRPr="001B4C7E" w:rsidRDefault="00040AC3" w:rsidP="00C7133B">
      <w:r w:rsidRPr="001B4C7E">
        <w:t xml:space="preserve">If your provider or MBHP thinks that taking 14 days to decide the request will put your health at risk, MBHP will </w:t>
      </w:r>
      <w:proofErr w:type="gramStart"/>
      <w:r w:rsidRPr="001B4C7E">
        <w:t>make a decision</w:t>
      </w:r>
      <w:proofErr w:type="gramEnd"/>
      <w:r w:rsidRPr="001B4C7E">
        <w:t xml:space="preserve"> within </w:t>
      </w:r>
      <w:r w:rsidRPr="001B4C7E">
        <w:rPr>
          <w:rStyle w:val="boldtext"/>
        </w:rPr>
        <w:t>three working days</w:t>
      </w:r>
      <w:r w:rsidRPr="001B4C7E">
        <w:t xml:space="preserve">. This time frame may be extended by an additional </w:t>
      </w:r>
      <w:r w:rsidRPr="001B4C7E">
        <w:rPr>
          <w:rStyle w:val="boldtext"/>
        </w:rPr>
        <w:t>14 calendar days</w:t>
      </w:r>
      <w:r w:rsidRPr="001B4C7E">
        <w:t>, if you, your provider, or MBHP asks for more time. MBHP can ask for more time only if it is in your best interest and more information is needed.</w:t>
      </w:r>
    </w:p>
    <w:p w14:paraId="6A9FC8F2" w14:textId="19563454" w:rsidR="00040AC3" w:rsidRPr="001B4C7E" w:rsidRDefault="00040AC3">
      <w:r>
        <w:t xml:space="preserve">If MBHP approves the request, </w:t>
      </w:r>
      <w:r w:rsidR="23DC0F2E">
        <w:t xml:space="preserve">the provider and </w:t>
      </w:r>
      <w:r w:rsidR="006C4736">
        <w:t>m</w:t>
      </w:r>
      <w:r w:rsidR="23DC0F2E">
        <w:t xml:space="preserve">ember will </w:t>
      </w:r>
      <w:r w:rsidR="007E3C3B">
        <w:t>both r</w:t>
      </w:r>
      <w:r w:rsidR="23DC0F2E">
        <w:t>eceive written notice</w:t>
      </w:r>
      <w:r w:rsidR="007E3C3B">
        <w:t>.</w:t>
      </w:r>
      <w:r w:rsidR="23DC0F2E">
        <w:t xml:space="preserve"> </w:t>
      </w:r>
      <w:r>
        <w:t>MBHP will pay for the service.</w:t>
      </w:r>
      <w:r w:rsidR="081714C2">
        <w:t xml:space="preserve"> </w:t>
      </w:r>
    </w:p>
    <w:p w14:paraId="599C9E3C" w14:textId="7531926F" w:rsidR="081714C2" w:rsidRDefault="081714C2" w:rsidP="00B24B57">
      <w:pPr>
        <w:tabs>
          <w:tab w:val="left" w:pos="810"/>
        </w:tabs>
      </w:pPr>
      <w:r>
        <w:t xml:space="preserve">Any time that MBHP makes </w:t>
      </w:r>
      <w:r w:rsidR="00C4621C">
        <w:t>or</w:t>
      </w:r>
      <w:r>
        <w:t xml:space="preserve"> </w:t>
      </w:r>
      <w:r w:rsidR="006C4736">
        <w:t>denies a request</w:t>
      </w:r>
      <w:r>
        <w:t xml:space="preserve">, MBHP will send you a letter to let you know the reasons. You have the right to file </w:t>
      </w:r>
      <w:r w:rsidR="00C571B3">
        <w:t>an</w:t>
      </w:r>
      <w:r w:rsidR="00DE3800">
        <w:t xml:space="preserve"> appeal</w:t>
      </w:r>
      <w:r w:rsidR="006C4736">
        <w:t xml:space="preserve"> </w:t>
      </w:r>
      <w:r>
        <w:t>if you don’t agree with MBHP’s reasons. Read more about filing a</w:t>
      </w:r>
      <w:r w:rsidR="00C571B3">
        <w:t>n appeal</w:t>
      </w:r>
      <w:r w:rsidR="00DE3800">
        <w:t xml:space="preserve"> </w:t>
      </w:r>
      <w:r>
        <w:t>in Section 14.</w:t>
      </w:r>
      <w:r w:rsidR="00C571B3" w:rsidDel="00C571B3">
        <w:t xml:space="preserve"> </w:t>
      </w:r>
    </w:p>
    <w:p w14:paraId="0EECDA36" w14:textId="2A5374DA" w:rsidR="00040AC3" w:rsidRPr="001B4C7E" w:rsidRDefault="007E3C3B" w:rsidP="0069494F">
      <w:r>
        <w:t>You</w:t>
      </w:r>
      <w:r w:rsidRPr="001B4C7E">
        <w:t xml:space="preserve"> </w:t>
      </w:r>
      <w:r w:rsidR="00040AC3" w:rsidRPr="001B4C7E">
        <w:t xml:space="preserve">will also </w:t>
      </w:r>
      <w:r>
        <w:t>receive</w:t>
      </w:r>
      <w:r w:rsidR="00040AC3" w:rsidRPr="001B4C7E">
        <w:t xml:space="preserve"> a letter if MBHP </w:t>
      </w:r>
    </w:p>
    <w:p w14:paraId="1B3E9236" w14:textId="49220CD8" w:rsidR="00E01B73" w:rsidRDefault="00E01B73" w:rsidP="0069494F">
      <w:pPr>
        <w:pStyle w:val="ListParagraph"/>
        <w:numPr>
          <w:ilvl w:val="0"/>
          <w:numId w:val="20"/>
        </w:numPr>
      </w:pPr>
      <w:r>
        <w:t xml:space="preserve">does not authorize any of the requested services, </w:t>
      </w:r>
    </w:p>
    <w:p w14:paraId="44D13A8F" w14:textId="543F4B74" w:rsidR="00040AC3" w:rsidRPr="001B4C7E" w:rsidRDefault="00040AC3" w:rsidP="0069494F">
      <w:pPr>
        <w:pStyle w:val="ListParagraph"/>
        <w:numPr>
          <w:ilvl w:val="0"/>
          <w:numId w:val="20"/>
        </w:numPr>
      </w:pPr>
      <w:r w:rsidRPr="001B4C7E">
        <w:t>approves only some of the requested services</w:t>
      </w:r>
      <w:r w:rsidR="00543D20">
        <w:t>,</w:t>
      </w:r>
      <w:r w:rsidRPr="001B4C7E">
        <w:t xml:space="preserve"> or </w:t>
      </w:r>
    </w:p>
    <w:p w14:paraId="29C067BA" w14:textId="33A5B482" w:rsidR="00040AC3" w:rsidRPr="001B4C7E" w:rsidRDefault="00040AC3" w:rsidP="0069494F">
      <w:pPr>
        <w:pStyle w:val="ListParagraph"/>
        <w:numPr>
          <w:ilvl w:val="0"/>
          <w:numId w:val="20"/>
        </w:numPr>
      </w:pPr>
      <w:r w:rsidRPr="001B4C7E">
        <w:t xml:space="preserve">does not approve the full amount, </w:t>
      </w:r>
      <w:r w:rsidR="00C73655" w:rsidRPr="001B4C7E">
        <w:t>time</w:t>
      </w:r>
      <w:r w:rsidRPr="001B4C7E">
        <w:t xml:space="preserve">, or scope of the services requested. </w:t>
      </w:r>
    </w:p>
    <w:p w14:paraId="55581400" w14:textId="78B50CE6" w:rsidR="00040AC3" w:rsidRPr="006C4736" w:rsidRDefault="00040AC3" w:rsidP="0069494F">
      <w:r w:rsidRPr="001B4C7E">
        <w:t xml:space="preserve">You have the right to appeal the decision to MBHP. Also, if MBHP does not act on the request within the </w:t>
      </w:r>
      <w:r w:rsidRPr="00636BEB">
        <w:t>time frames above, you can file an appeal with MBHP. Read more about filing an MBHP internal appeal</w:t>
      </w:r>
      <w:r w:rsidR="001710A1" w:rsidRPr="00636BEB">
        <w:t xml:space="preserve"> in </w:t>
      </w:r>
      <w:r w:rsidR="00B96C86" w:rsidRPr="006C4736">
        <w:t>Section</w:t>
      </w:r>
      <w:r w:rsidR="00630322" w:rsidRPr="006C4736">
        <w:t xml:space="preserve"> </w:t>
      </w:r>
      <w:r w:rsidR="001710A1" w:rsidRPr="006C4736">
        <w:t>14</w:t>
      </w:r>
      <w:r w:rsidR="00495485">
        <w:t>.</w:t>
      </w:r>
    </w:p>
    <w:p w14:paraId="2F041E24" w14:textId="77777777" w:rsidR="00040AC3" w:rsidRPr="006C4736" w:rsidRDefault="00040AC3" w:rsidP="0069494F">
      <w:r w:rsidRPr="006C4736">
        <w:t xml:space="preserve">MBHP </w:t>
      </w:r>
      <w:r w:rsidRPr="006C4736">
        <w:rPr>
          <w:rStyle w:val="boldtext"/>
          <w:b w:val="0"/>
          <w:bCs w:val="0"/>
        </w:rPr>
        <w:t>will not pay</w:t>
      </w:r>
      <w:r w:rsidRPr="006C4736">
        <w:t xml:space="preserve"> for a service that needs PA if approval was not given.</w:t>
      </w:r>
    </w:p>
    <w:p w14:paraId="4C051242" w14:textId="6232C402" w:rsidR="00040AC3" w:rsidRDefault="00040AC3" w:rsidP="0069494F">
      <w:pPr>
        <w:pStyle w:val="ListParagraph"/>
        <w:numPr>
          <w:ilvl w:val="0"/>
          <w:numId w:val="21"/>
        </w:numPr>
        <w:rPr>
          <w:rStyle w:val="boldtext"/>
          <w:b w:val="0"/>
          <w:bCs w:val="0"/>
        </w:rPr>
      </w:pPr>
      <w:r w:rsidRPr="006C4736">
        <w:rPr>
          <w:rStyle w:val="boldtext"/>
          <w:b w:val="0"/>
          <w:bCs w:val="0"/>
        </w:rPr>
        <w:t>For more information about requesting PA for Early and Periodic Screening, Diagnos</w:t>
      </w:r>
      <w:r w:rsidR="002659A0">
        <w:rPr>
          <w:rStyle w:val="boldtext"/>
          <w:b w:val="0"/>
          <w:bCs w:val="0"/>
        </w:rPr>
        <w:t>tic</w:t>
      </w:r>
      <w:r w:rsidRPr="006C4736">
        <w:rPr>
          <w:rStyle w:val="boldtext"/>
          <w:b w:val="0"/>
          <w:bCs w:val="0"/>
        </w:rPr>
        <w:t xml:space="preserve"> and Treatment (EPSDT) services, see </w:t>
      </w:r>
      <w:r w:rsidR="002C2761" w:rsidRPr="006C4736">
        <w:rPr>
          <w:rStyle w:val="boldtext"/>
          <w:b w:val="0"/>
          <w:bCs w:val="0"/>
        </w:rPr>
        <w:t>Section 11</w:t>
      </w:r>
      <w:r w:rsidR="00495485">
        <w:rPr>
          <w:rStyle w:val="boldtext"/>
          <w:b w:val="0"/>
          <w:bCs w:val="0"/>
        </w:rPr>
        <w:t>.</w:t>
      </w:r>
    </w:p>
    <w:p w14:paraId="612393CC" w14:textId="77A8CF81" w:rsidR="00AA5756" w:rsidRDefault="00AA5756">
      <w:pPr>
        <w:suppressAutoHyphens w:val="0"/>
        <w:autoSpaceDE/>
        <w:autoSpaceDN/>
        <w:adjustRightInd/>
        <w:spacing w:before="0" w:after="200" w:line="276" w:lineRule="auto"/>
        <w:ind w:left="0"/>
        <w:textAlignment w:val="auto"/>
        <w:rPr>
          <w:rStyle w:val="boldtext"/>
          <w:b w:val="0"/>
          <w:bCs w:val="0"/>
        </w:rPr>
      </w:pPr>
      <w:r>
        <w:rPr>
          <w:rStyle w:val="boldtext"/>
          <w:b w:val="0"/>
          <w:bCs w:val="0"/>
        </w:rPr>
        <w:br w:type="page"/>
      </w:r>
    </w:p>
    <w:p w14:paraId="799A5D3E" w14:textId="77777777" w:rsidR="00040AC3" w:rsidRPr="001B4C7E" w:rsidRDefault="00040AC3" w:rsidP="0069494F">
      <w:pPr>
        <w:pStyle w:val="Heading3"/>
      </w:pPr>
      <w:bookmarkStart w:id="58" w:name="_Toc41649488"/>
      <w:bookmarkStart w:id="59" w:name="_Toc183082377"/>
      <w:bookmarkEnd w:id="57"/>
      <w:r w:rsidRPr="001B4C7E">
        <w:lastRenderedPageBreak/>
        <w:t>If you get a bill for services</w:t>
      </w:r>
      <w:bookmarkStart w:id="60" w:name="_Hlk181804551"/>
      <w:bookmarkEnd w:id="58"/>
      <w:bookmarkEnd w:id="59"/>
    </w:p>
    <w:p w14:paraId="31F8099D" w14:textId="59736C8D" w:rsidR="00040AC3" w:rsidRPr="001B4C7E" w:rsidRDefault="00040AC3" w:rsidP="0069494F">
      <w:r w:rsidRPr="001B4C7E">
        <w:t>You should never get a bill for a covered service</w:t>
      </w:r>
      <w:r w:rsidR="007A5C80">
        <w:t xml:space="preserve"> </w:t>
      </w:r>
      <w:r w:rsidRPr="001B4C7E">
        <w:t>when you are</w:t>
      </w:r>
      <w:r w:rsidR="00ED6F01">
        <w:t xml:space="preserve"> a</w:t>
      </w:r>
      <w:r w:rsidRPr="001B4C7E">
        <w:t xml:space="preserve"> PCC Plan member. Providers may not charge you or take money from you for any services if they can get paid by MassHealth or MBHP. </w:t>
      </w:r>
    </w:p>
    <w:p w14:paraId="139589B4" w14:textId="643DFE04" w:rsidR="00040AC3" w:rsidRPr="001B4C7E" w:rsidRDefault="00040AC3" w:rsidP="0069494F">
      <w:r w:rsidRPr="001B4C7E">
        <w:t xml:space="preserve">For information about </w:t>
      </w:r>
      <w:r w:rsidR="007A5C80">
        <w:t>covered services</w:t>
      </w:r>
      <w:r w:rsidRPr="001B4C7E">
        <w:t xml:space="preserve">, see the </w:t>
      </w:r>
      <w:r w:rsidR="00D61F52">
        <w:t>covered services list</w:t>
      </w:r>
      <w:r w:rsidRPr="001B4C7E">
        <w:t>.</w:t>
      </w:r>
      <w:r w:rsidR="000909AC">
        <w:t xml:space="preserve"> </w:t>
      </w:r>
      <w:r w:rsidRPr="001B4C7E">
        <w:t xml:space="preserve">You can see it on the MassHealth website on the Primary Care Clinician (PCC) Plan for MassHealth </w:t>
      </w:r>
      <w:r w:rsidR="00080FA0">
        <w:t>m</w:t>
      </w:r>
      <w:r w:rsidRPr="001B4C7E">
        <w:t>embers page (</w:t>
      </w:r>
      <w:r w:rsidRPr="001B4C7E">
        <w:rPr>
          <w:rStyle w:val="Hyperlink"/>
        </w:rPr>
        <w:t>www.mass.gov/service-details/primary-care-clinician-pcc-plan-for-masshealth-members</w:t>
      </w:r>
      <w:r w:rsidRPr="001B4C7E">
        <w:t>). If you have questions, please call the MassHealth Customer Service Center.</w:t>
      </w:r>
    </w:p>
    <w:p w14:paraId="6AD084AC" w14:textId="77777777" w:rsidR="00040AC3" w:rsidRPr="001B4C7E" w:rsidRDefault="00040AC3" w:rsidP="0069494F">
      <w:r w:rsidRPr="001B4C7E">
        <w:t>If you get a bill for a MassHealth-covered service, call the doctor’s office and say, “I am a PCC Plan member and I got a bill. Here is my MassHealth card number.”</w:t>
      </w:r>
    </w:p>
    <w:p w14:paraId="5C7EA2DC" w14:textId="095B99CA" w:rsidR="00040AC3" w:rsidRPr="001B4C7E" w:rsidRDefault="00040AC3" w:rsidP="0069494F">
      <w:r w:rsidRPr="001B4C7E">
        <w:t xml:space="preserve">If you keep getting bills, call </w:t>
      </w:r>
      <w:r w:rsidR="005155AD">
        <w:t>MassHealth Customer Service Center</w:t>
      </w:r>
      <w:r w:rsidRPr="001B4C7E">
        <w:t>. We’ll help you.</w:t>
      </w:r>
    </w:p>
    <w:p w14:paraId="013AACD0" w14:textId="77777777" w:rsidR="00040AC3" w:rsidRPr="001B4C7E" w:rsidRDefault="00040AC3" w:rsidP="0069494F">
      <w:r w:rsidRPr="001B4C7E">
        <w:t>If you get a bill for a MassHealth-covered behavioral health (mental health and substance use disorder) service given by an MBHP provider, call MBHP.</w:t>
      </w:r>
    </w:p>
    <w:p w14:paraId="1B0B2A74" w14:textId="4EF08D24" w:rsidR="00040AC3" w:rsidRPr="002C6BC8" w:rsidRDefault="00AD49E0" w:rsidP="0069494F">
      <w:pPr>
        <w:pStyle w:val="Heading2"/>
      </w:pPr>
      <w:bookmarkStart w:id="61" w:name="_Toc183082378"/>
      <w:bookmarkEnd w:id="60"/>
      <w:r>
        <w:t>5</w:t>
      </w:r>
      <w:r w:rsidR="003D13EE">
        <w:t xml:space="preserve">. </w:t>
      </w:r>
      <w:r w:rsidR="00040AC3" w:rsidRPr="002C6BC8">
        <w:t xml:space="preserve">Your </w:t>
      </w:r>
      <w:r w:rsidR="002A1CCD">
        <w:t>p</w:t>
      </w:r>
      <w:r w:rsidR="00040AC3" w:rsidRPr="002C6BC8">
        <w:t xml:space="preserve">rimary </w:t>
      </w:r>
      <w:r w:rsidR="002A1CCD">
        <w:t>c</w:t>
      </w:r>
      <w:r w:rsidR="00040AC3" w:rsidRPr="002C6BC8">
        <w:t xml:space="preserve">are </w:t>
      </w:r>
      <w:r w:rsidR="002A1CCD">
        <w:t>c</w:t>
      </w:r>
      <w:r w:rsidR="00040AC3" w:rsidRPr="002C6BC8">
        <w:t>linician</w:t>
      </w:r>
      <w:bookmarkStart w:id="62" w:name="_Toc41649489"/>
      <w:bookmarkEnd w:id="61"/>
      <w:r w:rsidR="00040AC3" w:rsidRPr="002C6BC8">
        <w:t xml:space="preserve"> </w:t>
      </w:r>
      <w:bookmarkEnd w:id="62"/>
    </w:p>
    <w:p w14:paraId="16685CB7" w14:textId="46893666" w:rsidR="00040AC3" w:rsidRPr="001B4C7E" w:rsidRDefault="00040AC3" w:rsidP="0069494F">
      <w:pPr>
        <w:pStyle w:val="Heading3"/>
      </w:pPr>
      <w:bookmarkStart w:id="63" w:name="_Toc41649490"/>
      <w:bookmarkStart w:id="64" w:name="_Toc183082379"/>
      <w:r w:rsidRPr="001B4C7E">
        <w:t>What is a primary care clinician</w:t>
      </w:r>
      <w:bookmarkEnd w:id="63"/>
      <w:r w:rsidR="00262624">
        <w:t>?</w:t>
      </w:r>
      <w:bookmarkEnd w:id="64"/>
    </w:p>
    <w:p w14:paraId="3CB99147" w14:textId="77777777" w:rsidR="00040AC3" w:rsidRPr="001B4C7E" w:rsidRDefault="00040AC3" w:rsidP="0069494F">
      <w:r w:rsidRPr="001B4C7E">
        <w:t>You and each of your family members enrolled in the PCC Plan must choose a primary care clinician (PCC). A PCC is your personal doctor or nurse practitioner. If there are adults and children in the family and everyone wants the same PCC, you can choose a family-practice provider to be the PCC for each family member.</w:t>
      </w:r>
    </w:p>
    <w:p w14:paraId="36071E7F" w14:textId="6541C595" w:rsidR="00040AC3" w:rsidRPr="001B4C7E" w:rsidRDefault="00040AC3" w:rsidP="0069494F">
      <w:r w:rsidRPr="001B4C7E">
        <w:t>Your PCC will do many things for you and your family, such as</w:t>
      </w:r>
    </w:p>
    <w:p w14:paraId="4A29AF79" w14:textId="3A557F07" w:rsidR="00040AC3" w:rsidRPr="001B4C7E" w:rsidRDefault="00040AC3" w:rsidP="0069494F">
      <w:pPr>
        <w:pStyle w:val="ListParagraph"/>
        <w:numPr>
          <w:ilvl w:val="0"/>
          <w:numId w:val="22"/>
        </w:numPr>
      </w:pPr>
      <w:r w:rsidRPr="001B4C7E">
        <w:t>give you checkups and help you stay well</w:t>
      </w:r>
      <w:r w:rsidR="00543D20">
        <w:t>,</w:t>
      </w:r>
    </w:p>
    <w:p w14:paraId="3C3D9DC8" w14:textId="1AEA67F5" w:rsidR="00040AC3" w:rsidRPr="001B4C7E" w:rsidRDefault="00040AC3" w:rsidP="0069494F">
      <w:pPr>
        <w:pStyle w:val="ListParagraph"/>
        <w:numPr>
          <w:ilvl w:val="0"/>
          <w:numId w:val="22"/>
        </w:numPr>
      </w:pPr>
      <w:r w:rsidRPr="001B4C7E">
        <w:t>treat you for most of your medical problems</w:t>
      </w:r>
      <w:r w:rsidR="00543D20">
        <w:t>,</w:t>
      </w:r>
    </w:p>
    <w:p w14:paraId="22DADFEB" w14:textId="7B78A21B" w:rsidR="00040AC3" w:rsidRPr="001B4C7E" w:rsidRDefault="00040AC3" w:rsidP="0069494F">
      <w:pPr>
        <w:pStyle w:val="ListParagraph"/>
        <w:numPr>
          <w:ilvl w:val="0"/>
          <w:numId w:val="22"/>
        </w:numPr>
      </w:pPr>
      <w:r w:rsidRPr="001B4C7E">
        <w:t>refer you to any specialists and work with your specialists to help you get the care you need</w:t>
      </w:r>
      <w:r w:rsidR="00543D20">
        <w:t>,</w:t>
      </w:r>
    </w:p>
    <w:p w14:paraId="41CD012E" w14:textId="0854A7EB" w:rsidR="00040AC3" w:rsidRPr="001B4C7E" w:rsidRDefault="00040AC3" w:rsidP="0069494F">
      <w:pPr>
        <w:pStyle w:val="ListParagraph"/>
        <w:numPr>
          <w:ilvl w:val="0"/>
          <w:numId w:val="22"/>
        </w:numPr>
      </w:pPr>
      <w:r w:rsidRPr="001B4C7E">
        <w:t>admit you to the hospital, if necessary</w:t>
      </w:r>
      <w:r w:rsidR="00543D20">
        <w:t>,</w:t>
      </w:r>
    </w:p>
    <w:p w14:paraId="70B30E23" w14:textId="01BA4B45" w:rsidR="00040AC3" w:rsidRPr="001B4C7E" w:rsidRDefault="00040AC3" w:rsidP="0069494F">
      <w:pPr>
        <w:pStyle w:val="ListParagraph"/>
        <w:numPr>
          <w:ilvl w:val="0"/>
          <w:numId w:val="22"/>
        </w:numPr>
      </w:pPr>
      <w:r w:rsidRPr="001B4C7E">
        <w:t>write prescriptions</w:t>
      </w:r>
      <w:r w:rsidR="00543D20">
        <w:t>,</w:t>
      </w:r>
      <w:r w:rsidRPr="001B4C7E">
        <w:t xml:space="preserve"> and</w:t>
      </w:r>
    </w:p>
    <w:p w14:paraId="2032390C" w14:textId="77777777" w:rsidR="00040AC3" w:rsidRPr="001B4C7E" w:rsidRDefault="00040AC3" w:rsidP="0069494F">
      <w:pPr>
        <w:pStyle w:val="ListParagraph"/>
        <w:numPr>
          <w:ilvl w:val="0"/>
          <w:numId w:val="22"/>
        </w:numPr>
      </w:pPr>
      <w:r w:rsidRPr="001B4C7E">
        <w:t>keep your medical records.</w:t>
      </w:r>
    </w:p>
    <w:p w14:paraId="41C33D3A" w14:textId="77777777" w:rsidR="00040AC3" w:rsidRPr="001B4C7E" w:rsidRDefault="00040AC3" w:rsidP="0069494F">
      <w:pPr>
        <w:pStyle w:val="Heading3"/>
      </w:pPr>
      <w:bookmarkStart w:id="65" w:name="_Toc41649491"/>
      <w:bookmarkStart w:id="66" w:name="_Toc183082380"/>
      <w:r w:rsidRPr="001B4C7E">
        <w:t>Providers who are PCCs</w:t>
      </w:r>
      <w:bookmarkEnd w:id="65"/>
      <w:bookmarkEnd w:id="66"/>
    </w:p>
    <w:p w14:paraId="7A10B8ED" w14:textId="46B40A92" w:rsidR="00040AC3" w:rsidRPr="001B4C7E" w:rsidRDefault="00040AC3" w:rsidP="0069494F">
      <w:r w:rsidRPr="001B4C7E">
        <w:t>Here are some providers who can be PCCs</w:t>
      </w:r>
      <w:r w:rsidR="00227E64">
        <w:t>:</w:t>
      </w:r>
    </w:p>
    <w:p w14:paraId="6E935AA6" w14:textId="57E58956" w:rsidR="00040AC3" w:rsidRPr="001B4C7E" w:rsidRDefault="00040AC3" w:rsidP="0069494F">
      <w:pPr>
        <w:pStyle w:val="ListParagraph"/>
        <w:numPr>
          <w:ilvl w:val="0"/>
          <w:numId w:val="23"/>
        </w:numPr>
      </w:pPr>
      <w:r w:rsidRPr="001B4C7E">
        <w:t xml:space="preserve">Family-practice doctors treat adults and children. They may also take care of </w:t>
      </w:r>
      <w:r w:rsidR="006C4736">
        <w:t>a person</w:t>
      </w:r>
      <w:r w:rsidR="000F6589">
        <w:t xml:space="preserve"> who is pregnant</w:t>
      </w:r>
      <w:r w:rsidR="00543D20">
        <w:t>,</w:t>
      </w:r>
    </w:p>
    <w:p w14:paraId="26098A91" w14:textId="39DC27FA" w:rsidR="00040AC3" w:rsidRPr="001B4C7E" w:rsidRDefault="00040AC3" w:rsidP="0069494F">
      <w:pPr>
        <w:pStyle w:val="ListParagraph"/>
        <w:numPr>
          <w:ilvl w:val="0"/>
          <w:numId w:val="23"/>
        </w:numPr>
      </w:pPr>
      <w:r w:rsidRPr="001B4C7E">
        <w:t>Internal medicine doctors (internists) treat adults and older teenagers</w:t>
      </w:r>
      <w:r w:rsidR="00543D20">
        <w:t>,</w:t>
      </w:r>
    </w:p>
    <w:p w14:paraId="5715A4AE" w14:textId="6660C395" w:rsidR="00040AC3" w:rsidRPr="001B4C7E" w:rsidRDefault="00040AC3" w:rsidP="0069494F">
      <w:pPr>
        <w:pStyle w:val="ListParagraph"/>
        <w:numPr>
          <w:ilvl w:val="0"/>
          <w:numId w:val="23"/>
        </w:numPr>
      </w:pPr>
      <w:r w:rsidRPr="001B4C7E">
        <w:t>Pediatric doctors (pediatricians) may treat children and young adults up to the age of 21</w:t>
      </w:r>
      <w:r w:rsidR="00543D20">
        <w:t>,</w:t>
      </w:r>
      <w:r w:rsidR="00227E64">
        <w:t xml:space="preserve"> and</w:t>
      </w:r>
    </w:p>
    <w:p w14:paraId="6F43FD8B" w14:textId="1FE71C3F" w:rsidR="006A7DE7" w:rsidRPr="001B4C7E" w:rsidRDefault="00040AC3" w:rsidP="006A7DE7">
      <w:pPr>
        <w:pStyle w:val="ListParagraph"/>
        <w:numPr>
          <w:ilvl w:val="0"/>
          <w:numId w:val="23"/>
        </w:numPr>
      </w:pPr>
      <w:r w:rsidRPr="001B4C7E">
        <w:t xml:space="preserve">Independent nurse practitioners </w:t>
      </w:r>
    </w:p>
    <w:p w14:paraId="78A5DC89" w14:textId="15E9C6CB" w:rsidR="00040AC3" w:rsidRPr="001B4C7E" w:rsidRDefault="00040AC3" w:rsidP="0069494F">
      <w:r w:rsidRPr="001B4C7E">
        <w:t>PCCs practice at different places, such as</w:t>
      </w:r>
    </w:p>
    <w:p w14:paraId="0E0A5C00" w14:textId="730E7759" w:rsidR="00040AC3" w:rsidRPr="001B4C7E" w:rsidRDefault="00040AC3" w:rsidP="0069494F">
      <w:pPr>
        <w:pStyle w:val="ListParagraph"/>
        <w:numPr>
          <w:ilvl w:val="0"/>
          <w:numId w:val="24"/>
        </w:numPr>
      </w:pPr>
      <w:r w:rsidRPr="001B4C7E">
        <w:t>single practices</w:t>
      </w:r>
      <w:r w:rsidR="00543D20">
        <w:t>,</w:t>
      </w:r>
    </w:p>
    <w:p w14:paraId="3E781297" w14:textId="02F29245" w:rsidR="00040AC3" w:rsidRPr="001B4C7E" w:rsidRDefault="00040AC3" w:rsidP="0069494F">
      <w:pPr>
        <w:pStyle w:val="ListParagraph"/>
        <w:numPr>
          <w:ilvl w:val="0"/>
          <w:numId w:val="24"/>
        </w:numPr>
      </w:pPr>
      <w:r w:rsidRPr="001B4C7E">
        <w:t>group practices</w:t>
      </w:r>
      <w:r w:rsidR="00543D20">
        <w:t>,</w:t>
      </w:r>
    </w:p>
    <w:p w14:paraId="1F6DF33D" w14:textId="581EBE26" w:rsidR="00040AC3" w:rsidRPr="001B4C7E" w:rsidRDefault="00040AC3" w:rsidP="0069494F">
      <w:pPr>
        <w:pStyle w:val="ListParagraph"/>
        <w:numPr>
          <w:ilvl w:val="0"/>
          <w:numId w:val="24"/>
        </w:numPr>
      </w:pPr>
      <w:r w:rsidRPr="001B4C7E">
        <w:t>community health centers</w:t>
      </w:r>
      <w:r w:rsidR="00543D20">
        <w:t>,</w:t>
      </w:r>
    </w:p>
    <w:p w14:paraId="58193078" w14:textId="259E4305" w:rsidR="00040AC3" w:rsidRPr="001B4C7E" w:rsidRDefault="00040AC3" w:rsidP="0069494F">
      <w:pPr>
        <w:pStyle w:val="ListParagraph"/>
        <w:numPr>
          <w:ilvl w:val="0"/>
          <w:numId w:val="24"/>
        </w:numPr>
      </w:pPr>
      <w:r w:rsidRPr="001B4C7E">
        <w:lastRenderedPageBreak/>
        <w:t>hospital-licensed health centers</w:t>
      </w:r>
      <w:r w:rsidR="00543D20">
        <w:t>,</w:t>
      </w:r>
      <w:r w:rsidRPr="001B4C7E">
        <w:t xml:space="preserve"> and</w:t>
      </w:r>
    </w:p>
    <w:p w14:paraId="5965461B" w14:textId="77777777" w:rsidR="00040AC3" w:rsidRPr="001B4C7E" w:rsidRDefault="00040AC3" w:rsidP="0069494F">
      <w:pPr>
        <w:pStyle w:val="ListParagraph"/>
        <w:numPr>
          <w:ilvl w:val="0"/>
          <w:numId w:val="24"/>
        </w:numPr>
      </w:pPr>
      <w:r w:rsidRPr="001B4C7E">
        <w:t>hospital outpatient departments.</w:t>
      </w:r>
    </w:p>
    <w:p w14:paraId="1D3F63D6" w14:textId="3A9B52F1" w:rsidR="00040AC3" w:rsidRPr="001B4C7E" w:rsidRDefault="00040AC3" w:rsidP="00FC74FB">
      <w:pPr>
        <w:pStyle w:val="Heading3"/>
      </w:pPr>
      <w:bookmarkStart w:id="67" w:name="_Toc41649492"/>
      <w:bookmarkStart w:id="68" w:name="_Toc183082381"/>
      <w:r w:rsidRPr="001B4C7E">
        <w:t>Your first appointment with your new PCC</w:t>
      </w:r>
      <w:bookmarkEnd w:id="67"/>
      <w:bookmarkEnd w:id="68"/>
      <w:r w:rsidRPr="001B4C7E">
        <w:t xml:space="preserve"> </w:t>
      </w:r>
    </w:p>
    <w:p w14:paraId="23E5BD0B" w14:textId="6BF747D5" w:rsidR="00040AC3" w:rsidRPr="001B4C7E" w:rsidRDefault="00040AC3" w:rsidP="0069494F">
      <w:r w:rsidRPr="001B4C7E">
        <w:t xml:space="preserve">When you become a PCC Plan member, make an appointment to visit your PCC for a checkup if you have not had one with this provider before and if you have not had one recently. The guide </w:t>
      </w:r>
      <w:r w:rsidR="00227E64">
        <w:t xml:space="preserve">below </w:t>
      </w:r>
      <w:r w:rsidRPr="001B4C7E">
        <w:t xml:space="preserve">will </w:t>
      </w:r>
      <w:r w:rsidR="00227E64">
        <w:t>help</w:t>
      </w:r>
      <w:r w:rsidRPr="001B4C7E">
        <w:t xml:space="preserve"> you know when checkups are due. </w:t>
      </w:r>
    </w:p>
    <w:p w14:paraId="56B57EB6" w14:textId="1E189D55" w:rsidR="00AB657E" w:rsidRDefault="00227E64" w:rsidP="00F93AA6">
      <w:r>
        <w:t>To make an appointment, c</w:t>
      </w:r>
      <w:r w:rsidR="00040AC3" w:rsidRPr="001B4C7E">
        <w:t xml:space="preserve">all your PCC’s office and tell the office staff this is your first visit with the </w:t>
      </w:r>
      <w:r w:rsidR="001518D5" w:rsidRPr="001B4C7E">
        <w:t>PCC,</w:t>
      </w:r>
      <w:r w:rsidR="00040AC3" w:rsidRPr="001B4C7E">
        <w:t xml:space="preserve"> and you want to make an appointment for a full checkup. When you see your PCC for the first time</w:t>
      </w:r>
      <w:r w:rsidR="00F93AA6">
        <w:t>,</w:t>
      </w:r>
      <w:r w:rsidR="007A5C80">
        <w:t xml:space="preserve"> they</w:t>
      </w:r>
      <w:r w:rsidR="00040AC3" w:rsidRPr="001B4C7E">
        <w:t xml:space="preserve"> will ask you questions about your health and your family’s health. The more your PCC knows about your health history, the better </w:t>
      </w:r>
      <w:r w:rsidR="00F544FE">
        <w:t xml:space="preserve">they </w:t>
      </w:r>
      <w:r w:rsidR="00040AC3" w:rsidRPr="001B4C7E">
        <w:t>can help with your care. Before your visit, you might find it helpful to fill out a Health Needs Assessment</w:t>
      </w:r>
      <w:r>
        <w:t>, which y</w:t>
      </w:r>
      <w:r w:rsidR="00040AC3" w:rsidRPr="001B4C7E">
        <w:t xml:space="preserve">ou can get online at </w:t>
      </w:r>
      <w:r w:rsidR="007A5C80">
        <w:t xml:space="preserve">the MBHP website in the “Getting Started” section at </w:t>
      </w:r>
      <w:r w:rsidR="006C4736">
        <w:t>www.masspartnership.com/mbhp/en/home/getting-started.</w:t>
      </w:r>
    </w:p>
    <w:p w14:paraId="0C3AD376" w14:textId="023C535C" w:rsidR="007A5C80" w:rsidRDefault="00040AC3" w:rsidP="00F93AA6">
      <w:r w:rsidRPr="001B4C7E">
        <w:t xml:space="preserve">If you need help filling it out, call MBHP and someone </w:t>
      </w:r>
      <w:r w:rsidR="006C4736">
        <w:t>help you.</w:t>
      </w:r>
      <w:r w:rsidRPr="001B4C7E">
        <w:t xml:space="preserve"> </w:t>
      </w:r>
    </w:p>
    <w:p w14:paraId="3F922098" w14:textId="70643755" w:rsidR="00040AC3" w:rsidRPr="001B4C7E" w:rsidRDefault="00040AC3" w:rsidP="0069494F">
      <w:r w:rsidRPr="001B4C7E">
        <w:t xml:space="preserve">If you have </w:t>
      </w:r>
      <w:r w:rsidR="00D00EE0">
        <w:t>difficulty</w:t>
      </w:r>
      <w:r w:rsidRPr="001B4C7E">
        <w:t xml:space="preserve"> getting an appointment</w:t>
      </w:r>
      <w:r w:rsidR="0006691B">
        <w:t xml:space="preserve"> with your PCC</w:t>
      </w:r>
      <w:r w:rsidRPr="001B4C7E">
        <w:t xml:space="preserve">, call </w:t>
      </w:r>
      <w:r w:rsidR="005155AD">
        <w:t>MassHealth Customer Service Center</w:t>
      </w:r>
      <w:r w:rsidRPr="001B4C7E">
        <w:t xml:space="preserve">. </w:t>
      </w:r>
    </w:p>
    <w:p w14:paraId="63F939A3" w14:textId="7D23FFA7" w:rsidR="00040AC3" w:rsidRPr="001B4C7E" w:rsidRDefault="00040AC3" w:rsidP="0069494F">
      <w:r w:rsidRPr="001B4C7E">
        <w:t>Here is a guide for how often visits are recommended for adults, pregnant</w:t>
      </w:r>
      <w:r w:rsidR="0006691B">
        <w:t xml:space="preserve"> </w:t>
      </w:r>
      <w:r w:rsidR="00A836EA">
        <w:t>people</w:t>
      </w:r>
      <w:r w:rsidRPr="001B4C7E">
        <w:t>, and infants and children</w:t>
      </w:r>
      <w:r w:rsidR="00227E64">
        <w:t>.</w:t>
      </w:r>
      <w:r w:rsidR="00E92DE6">
        <w:t xml:space="preserve"> </w:t>
      </w:r>
      <w:r w:rsidR="00227E64">
        <w:t>These are recommendations.</w:t>
      </w:r>
      <w:r w:rsidR="00E92DE6">
        <w:t xml:space="preserve"> </w:t>
      </w:r>
      <w:r w:rsidR="00227E64">
        <w:t>You should discuss what is appropriate for you with your PCC or other providers.</w:t>
      </w:r>
      <w:r w:rsidRPr="001B4C7E">
        <w:t xml:space="preserve"> </w:t>
      </w:r>
    </w:p>
    <w:p w14:paraId="6B251AEC" w14:textId="77777777" w:rsidR="00040AC3" w:rsidRPr="001B4C7E" w:rsidRDefault="00040AC3" w:rsidP="00982860">
      <w:pPr>
        <w:pStyle w:val="Heading3"/>
      </w:pPr>
      <w:bookmarkStart w:id="69" w:name="_Toc41649493"/>
      <w:r w:rsidRPr="001B4C7E">
        <w:t>Adults visit schedule</w:t>
      </w:r>
      <w:bookmarkEnd w:id="69"/>
    </w:p>
    <w:p w14:paraId="0986C17B" w14:textId="77BDF737" w:rsidR="00040AC3" w:rsidRPr="001B4C7E" w:rsidRDefault="004122E5" w:rsidP="003B1490">
      <w:pPr>
        <w:ind w:left="720"/>
      </w:pPr>
      <w:r w:rsidRPr="004122E5">
        <w:t>Schedule a visit every one to three years, depending on your age and risk factors</w:t>
      </w:r>
      <w:r w:rsidR="00040AC3" w:rsidRPr="001B4C7E">
        <w:t>.</w:t>
      </w:r>
      <w:r w:rsidR="00F93AA6">
        <w:t xml:space="preserve"> Discuss this with your PCC.</w:t>
      </w:r>
    </w:p>
    <w:p w14:paraId="4B623CF8" w14:textId="0DCE583C" w:rsidR="0006691B" w:rsidRPr="0006691B" w:rsidRDefault="00040AC3" w:rsidP="0069494F">
      <w:pPr>
        <w:pStyle w:val="Heading3"/>
      </w:pPr>
      <w:bookmarkStart w:id="70" w:name="_Toc41649494"/>
      <w:bookmarkStart w:id="71" w:name="_Toc183082382"/>
      <w:r w:rsidRPr="001B4C7E">
        <w:t>Visit schedule during pregnancy</w:t>
      </w:r>
      <w:bookmarkEnd w:id="70"/>
      <w:bookmarkEnd w:id="71"/>
    </w:p>
    <w:p w14:paraId="5B1727EF" w14:textId="77777777" w:rsidR="00040AC3" w:rsidRDefault="00040AC3" w:rsidP="0069494F">
      <w:r w:rsidRPr="001B4C7E">
        <w:t>Contact your provider to schedule your first appointment as soon as you think you may be pregnant.</w:t>
      </w:r>
    </w:p>
    <w:p w14:paraId="5DD356DE" w14:textId="4C18A87B" w:rsidR="0006691B" w:rsidRPr="001B4C7E" w:rsidRDefault="0006691B" w:rsidP="0069494F">
      <w:r>
        <w:t>The table below sho</w:t>
      </w:r>
      <w:r w:rsidR="00884BDD">
        <w:t>w</w:t>
      </w:r>
      <w:r>
        <w:t xml:space="preserve">s the frequency </w:t>
      </w:r>
      <w:r w:rsidR="00884BDD">
        <w:t>for</w:t>
      </w:r>
      <w:r>
        <w:t xml:space="preserve"> prenatal visits </w:t>
      </w:r>
      <w:r w:rsidR="00884BDD">
        <w:t>during</w:t>
      </w:r>
      <w:r>
        <w:t xml:space="preserve"> a normal pregnancy. Pregnant </w:t>
      </w:r>
      <w:r w:rsidR="000F6589">
        <w:t>people</w:t>
      </w:r>
      <w:r>
        <w:t xml:space="preserve"> with health or pregnancy problems may need more visits. You should always follow the advice of your OB/GYN or nurse midwife.</w:t>
      </w:r>
    </w:p>
    <w:p w14:paraId="74FAD8CE" w14:textId="5F2EB543" w:rsidR="00B84C5D" w:rsidRDefault="00B84C5D" w:rsidP="00B84C5D">
      <w:bookmarkStart w:id="72" w:name="_Toc41649495"/>
      <w:bookmarkStart w:id="73" w:name="_Toc183082383"/>
      <w:r w:rsidRPr="007C2147">
        <w:rPr>
          <w:b/>
          <w:bCs/>
        </w:rPr>
        <w:t>Stage of Pregnancy</w:t>
      </w:r>
      <w:r>
        <w:rPr>
          <w:b/>
          <w:bCs/>
        </w:rPr>
        <w:t xml:space="preserve">: </w:t>
      </w:r>
      <w:r w:rsidRPr="001B4C7E">
        <w:t>Up to 28 weeks</w:t>
      </w:r>
      <w:r>
        <w:t xml:space="preserve">, </w:t>
      </w:r>
      <w:r w:rsidRPr="007C2147">
        <w:rPr>
          <w:b/>
          <w:bCs/>
        </w:rPr>
        <w:t>Visit Frequency</w:t>
      </w:r>
      <w:r>
        <w:rPr>
          <w:b/>
          <w:bCs/>
        </w:rPr>
        <w:t xml:space="preserve">: </w:t>
      </w:r>
      <w:r w:rsidRPr="001B4C7E">
        <w:t>Once a month</w:t>
      </w:r>
    </w:p>
    <w:p w14:paraId="565C534A" w14:textId="77777777" w:rsidR="00B84C5D" w:rsidRDefault="00B84C5D" w:rsidP="00B84C5D">
      <w:r w:rsidRPr="007C2147">
        <w:rPr>
          <w:b/>
          <w:bCs/>
        </w:rPr>
        <w:t>Stage of Pregnancy</w:t>
      </w:r>
      <w:r>
        <w:rPr>
          <w:b/>
          <w:bCs/>
        </w:rPr>
        <w:t xml:space="preserve">: </w:t>
      </w:r>
      <w:r w:rsidRPr="001B4C7E">
        <w:t>28 to 36 weeks</w:t>
      </w:r>
      <w:r>
        <w:t xml:space="preserve">, </w:t>
      </w:r>
      <w:r w:rsidRPr="007C2147">
        <w:rPr>
          <w:b/>
          <w:bCs/>
        </w:rPr>
        <w:t>Visit Frequency</w:t>
      </w:r>
      <w:r>
        <w:rPr>
          <w:b/>
          <w:bCs/>
        </w:rPr>
        <w:t xml:space="preserve">: </w:t>
      </w:r>
      <w:r w:rsidRPr="001B4C7E">
        <w:t>Once every two weeks</w:t>
      </w:r>
    </w:p>
    <w:p w14:paraId="2EF432D9" w14:textId="390A8373" w:rsidR="00B84C5D" w:rsidRDefault="00B84C5D" w:rsidP="00B84C5D">
      <w:r w:rsidRPr="007C2147">
        <w:rPr>
          <w:b/>
          <w:bCs/>
        </w:rPr>
        <w:t>Stage of Pregnancy</w:t>
      </w:r>
      <w:r>
        <w:rPr>
          <w:b/>
          <w:bCs/>
        </w:rPr>
        <w:t xml:space="preserve">: </w:t>
      </w:r>
      <w:r w:rsidRPr="001B4C7E">
        <w:t>From 36 weeks until delivery</w:t>
      </w:r>
      <w:r>
        <w:t xml:space="preserve">, </w:t>
      </w:r>
      <w:r w:rsidRPr="007C2147">
        <w:rPr>
          <w:b/>
          <w:bCs/>
        </w:rPr>
        <w:t>Visit Frequency</w:t>
      </w:r>
      <w:r>
        <w:rPr>
          <w:b/>
          <w:bCs/>
        </w:rPr>
        <w:t xml:space="preserve">: </w:t>
      </w:r>
      <w:r>
        <w:t>Weekly</w:t>
      </w:r>
    </w:p>
    <w:p w14:paraId="694F7710" w14:textId="2158032B" w:rsidR="00B84C5D" w:rsidRDefault="00B84C5D" w:rsidP="00B84C5D">
      <w:r w:rsidRPr="007C2147">
        <w:rPr>
          <w:b/>
          <w:bCs/>
        </w:rPr>
        <w:t>Stage of Pregnancy</w:t>
      </w:r>
      <w:r>
        <w:rPr>
          <w:b/>
          <w:bCs/>
        </w:rPr>
        <w:t xml:space="preserve">: </w:t>
      </w:r>
      <w:r w:rsidRPr="001B4C7E">
        <w:t>Postpartum visit</w:t>
      </w:r>
      <w:r>
        <w:t xml:space="preserve">, </w:t>
      </w:r>
      <w:r w:rsidRPr="007C2147">
        <w:rPr>
          <w:b/>
          <w:bCs/>
        </w:rPr>
        <w:t>Visit Frequency</w:t>
      </w:r>
      <w:r>
        <w:rPr>
          <w:b/>
          <w:bCs/>
        </w:rPr>
        <w:t xml:space="preserve">: </w:t>
      </w:r>
      <w:r w:rsidRPr="001B4C7E">
        <w:t>Usually four</w:t>
      </w:r>
      <w:r w:rsidR="006948E9">
        <w:t xml:space="preserve"> </w:t>
      </w:r>
      <w:r w:rsidRPr="001B4C7E">
        <w:t>to</w:t>
      </w:r>
      <w:r w:rsidR="006948E9">
        <w:t xml:space="preserve"> </w:t>
      </w:r>
      <w:r w:rsidRPr="001B4C7E">
        <w:t>six weeks after delivery</w:t>
      </w:r>
      <w:r w:rsidR="00543D20">
        <w:t>,</w:t>
      </w:r>
      <w:r w:rsidRPr="001B4C7E">
        <w:t xml:space="preserve"> may be sooner or more frequent if needed</w:t>
      </w:r>
    </w:p>
    <w:p w14:paraId="66D06E6D" w14:textId="73DFBC86" w:rsidR="00E31F5D" w:rsidRDefault="00040AC3" w:rsidP="0069494F">
      <w:pPr>
        <w:pStyle w:val="Heading3"/>
      </w:pPr>
      <w:r w:rsidRPr="001B4C7E">
        <w:t xml:space="preserve">Infants and </w:t>
      </w:r>
      <w:r w:rsidR="002A1CCD">
        <w:t>c</w:t>
      </w:r>
      <w:r w:rsidRPr="001B4C7E">
        <w:t xml:space="preserve">hildren (Younger </w:t>
      </w:r>
      <w:r w:rsidR="002A1CCD">
        <w:t>t</w:t>
      </w:r>
      <w:r w:rsidRPr="001B4C7E">
        <w:t xml:space="preserve">han 21) </w:t>
      </w:r>
      <w:r w:rsidR="002A1CCD">
        <w:t>v</w:t>
      </w:r>
      <w:r w:rsidRPr="001B4C7E">
        <w:t xml:space="preserve">isit </w:t>
      </w:r>
      <w:r w:rsidR="002A1CCD">
        <w:t>s</w:t>
      </w:r>
      <w:r w:rsidRPr="001B4C7E">
        <w:t>chedule</w:t>
      </w:r>
      <w:bookmarkEnd w:id="72"/>
      <w:bookmarkEnd w:id="73"/>
    </w:p>
    <w:p w14:paraId="08253C27" w14:textId="17D35ED9" w:rsidR="00E31F5D" w:rsidRPr="00E31F5D" w:rsidRDefault="00E31F5D" w:rsidP="0069494F">
      <w:r w:rsidRPr="00E31F5D">
        <w:t xml:space="preserve">MassHealth recommends </w:t>
      </w:r>
      <w:r w:rsidR="00C60DF9">
        <w:t>taking your child for full physical exams and screenings at these ages:</w:t>
      </w:r>
    </w:p>
    <w:p w14:paraId="17814C8F" w14:textId="77777777" w:rsidR="00E31F5D" w:rsidRPr="00E31F5D" w:rsidRDefault="00E31F5D" w:rsidP="0069494F">
      <w:pPr>
        <w:pStyle w:val="ListParagraph"/>
        <w:numPr>
          <w:ilvl w:val="0"/>
          <w:numId w:val="73"/>
        </w:numPr>
      </w:pPr>
      <w:r w:rsidRPr="00E31F5D">
        <w:t>Newborn (may occur in the hospital prior to discharge)</w:t>
      </w:r>
    </w:p>
    <w:p w14:paraId="5662B9C1" w14:textId="37568178" w:rsidR="00E31F5D" w:rsidRPr="00E31F5D" w:rsidRDefault="00E31F5D" w:rsidP="0069494F">
      <w:pPr>
        <w:pStyle w:val="ListParagraph"/>
        <w:numPr>
          <w:ilvl w:val="0"/>
          <w:numId w:val="73"/>
        </w:numPr>
      </w:pPr>
      <w:r w:rsidRPr="00E31F5D">
        <w:t xml:space="preserve">3 to 5 days old </w:t>
      </w:r>
    </w:p>
    <w:p w14:paraId="247CF69C" w14:textId="77FE95C9" w:rsidR="00E31F5D" w:rsidRPr="00E31F5D" w:rsidRDefault="00E31F5D" w:rsidP="0069494F">
      <w:pPr>
        <w:pStyle w:val="ListParagraph"/>
        <w:numPr>
          <w:ilvl w:val="0"/>
          <w:numId w:val="73"/>
        </w:numPr>
      </w:pPr>
      <w:r w:rsidRPr="00E31F5D">
        <w:lastRenderedPageBreak/>
        <w:t>1 month old</w:t>
      </w:r>
    </w:p>
    <w:p w14:paraId="690D7BD0" w14:textId="3B4626DD" w:rsidR="00E31F5D" w:rsidRPr="00E31F5D" w:rsidRDefault="00E31F5D" w:rsidP="0069494F">
      <w:pPr>
        <w:pStyle w:val="ListParagraph"/>
        <w:numPr>
          <w:ilvl w:val="0"/>
          <w:numId w:val="73"/>
        </w:numPr>
      </w:pPr>
      <w:r w:rsidRPr="00E31F5D">
        <w:t>2 months old</w:t>
      </w:r>
    </w:p>
    <w:p w14:paraId="4553BCCB" w14:textId="68FFA22B" w:rsidR="00E31F5D" w:rsidRPr="00E31F5D" w:rsidRDefault="00E31F5D" w:rsidP="0069494F">
      <w:pPr>
        <w:pStyle w:val="ListParagraph"/>
        <w:numPr>
          <w:ilvl w:val="0"/>
          <w:numId w:val="73"/>
        </w:numPr>
      </w:pPr>
      <w:r w:rsidRPr="00E31F5D">
        <w:t xml:space="preserve">4 months old </w:t>
      </w:r>
    </w:p>
    <w:p w14:paraId="387E969B" w14:textId="4C3CDF2E" w:rsidR="00E31F5D" w:rsidRPr="00E31F5D" w:rsidRDefault="00E31F5D" w:rsidP="0069494F">
      <w:pPr>
        <w:pStyle w:val="ListParagraph"/>
        <w:numPr>
          <w:ilvl w:val="0"/>
          <w:numId w:val="73"/>
        </w:numPr>
      </w:pPr>
      <w:r w:rsidRPr="00E31F5D">
        <w:t xml:space="preserve">6 months old </w:t>
      </w:r>
    </w:p>
    <w:p w14:paraId="6B64907F" w14:textId="075BBECB" w:rsidR="00E31F5D" w:rsidRPr="00E31F5D" w:rsidRDefault="00E31F5D" w:rsidP="0069494F">
      <w:pPr>
        <w:pStyle w:val="ListParagraph"/>
        <w:numPr>
          <w:ilvl w:val="0"/>
          <w:numId w:val="73"/>
        </w:numPr>
      </w:pPr>
      <w:r w:rsidRPr="00E31F5D">
        <w:t>9 months old</w:t>
      </w:r>
    </w:p>
    <w:p w14:paraId="0C085053" w14:textId="457AA048" w:rsidR="00E31F5D" w:rsidRPr="00E31F5D" w:rsidRDefault="00E31F5D" w:rsidP="0069494F">
      <w:pPr>
        <w:pStyle w:val="ListParagraph"/>
        <w:numPr>
          <w:ilvl w:val="0"/>
          <w:numId w:val="73"/>
        </w:numPr>
      </w:pPr>
      <w:r w:rsidRPr="00E31F5D">
        <w:t>12 months old</w:t>
      </w:r>
    </w:p>
    <w:p w14:paraId="35FE411E" w14:textId="2538D01B" w:rsidR="00E31F5D" w:rsidRPr="00E31F5D" w:rsidRDefault="00E31F5D" w:rsidP="0069494F">
      <w:pPr>
        <w:pStyle w:val="ListParagraph"/>
        <w:numPr>
          <w:ilvl w:val="0"/>
          <w:numId w:val="73"/>
        </w:numPr>
      </w:pPr>
      <w:r w:rsidRPr="00E31F5D">
        <w:t>15 months old</w:t>
      </w:r>
    </w:p>
    <w:p w14:paraId="7614E1E1" w14:textId="77938C49" w:rsidR="00E31F5D" w:rsidRPr="00E31F5D" w:rsidRDefault="00E31F5D" w:rsidP="0069494F">
      <w:pPr>
        <w:pStyle w:val="ListParagraph"/>
        <w:numPr>
          <w:ilvl w:val="0"/>
          <w:numId w:val="73"/>
        </w:numPr>
      </w:pPr>
      <w:r w:rsidRPr="00E31F5D">
        <w:t>18 months old</w:t>
      </w:r>
    </w:p>
    <w:p w14:paraId="1A2A679B" w14:textId="041DC704" w:rsidR="00E31F5D" w:rsidRPr="00E31F5D" w:rsidRDefault="00E31F5D" w:rsidP="0069494F">
      <w:pPr>
        <w:pStyle w:val="ListParagraph"/>
        <w:numPr>
          <w:ilvl w:val="0"/>
          <w:numId w:val="73"/>
        </w:numPr>
      </w:pPr>
      <w:r w:rsidRPr="00E31F5D">
        <w:t>24 months old</w:t>
      </w:r>
    </w:p>
    <w:p w14:paraId="12486946" w14:textId="77777777" w:rsidR="0092109B" w:rsidRDefault="00E31F5D" w:rsidP="0092109B">
      <w:pPr>
        <w:pStyle w:val="ListParagraph"/>
        <w:numPr>
          <w:ilvl w:val="0"/>
          <w:numId w:val="73"/>
        </w:numPr>
      </w:pPr>
      <w:r w:rsidRPr="00E31F5D">
        <w:t>30 months old</w:t>
      </w:r>
    </w:p>
    <w:p w14:paraId="269071B0" w14:textId="2E5BE989" w:rsidR="00AB657E" w:rsidRDefault="00E31F5D" w:rsidP="0092109B">
      <w:pPr>
        <w:pStyle w:val="ListParagraph"/>
        <w:numPr>
          <w:ilvl w:val="0"/>
          <w:numId w:val="73"/>
        </w:numPr>
      </w:pPr>
      <w:r w:rsidRPr="00E31F5D">
        <w:t>Once a year if you are between 3 and 20 years old</w:t>
      </w:r>
    </w:p>
    <w:p w14:paraId="381189B2" w14:textId="59A7C544" w:rsidR="00040AC3" w:rsidRDefault="00040AC3" w:rsidP="0069494F">
      <w:r w:rsidRPr="001B4C7E">
        <w:t xml:space="preserve">Read more about care for children </w:t>
      </w:r>
      <w:r w:rsidR="00D47627">
        <w:t xml:space="preserve">in </w:t>
      </w:r>
      <w:r w:rsidR="00B96C86">
        <w:t xml:space="preserve">Section </w:t>
      </w:r>
      <w:r w:rsidR="00D47627" w:rsidRPr="001B4C7E">
        <w:t>11</w:t>
      </w:r>
      <w:r w:rsidR="00DA1596">
        <w:t>.</w:t>
      </w:r>
    </w:p>
    <w:p w14:paraId="4590CAFB" w14:textId="77777777" w:rsidR="00A8296E" w:rsidRPr="001B4C7E" w:rsidRDefault="00A8296E" w:rsidP="0069494F"/>
    <w:p w14:paraId="13DC3913" w14:textId="77777777" w:rsidR="00040AC3" w:rsidRPr="001B4C7E" w:rsidRDefault="00040AC3" w:rsidP="0069494F">
      <w:pPr>
        <w:pStyle w:val="Heading3"/>
      </w:pPr>
      <w:bookmarkStart w:id="74" w:name="_Toc41649496"/>
      <w:bookmarkStart w:id="75" w:name="_Toc183082384"/>
      <w:r w:rsidRPr="001B4C7E">
        <w:t>Call your PCC first when you’re sick, unless you think it’s an emergency</w:t>
      </w:r>
      <w:bookmarkEnd w:id="74"/>
      <w:bookmarkEnd w:id="75"/>
    </w:p>
    <w:p w14:paraId="0286455A" w14:textId="0BA2115B" w:rsidR="00040AC3" w:rsidRPr="001B4C7E" w:rsidRDefault="00040AC3" w:rsidP="0069494F">
      <w:r w:rsidRPr="001B4C7E">
        <w:t>If you think you’re having a life-threatening emergency, call 911 or go to the closest emergency room right away</w:t>
      </w:r>
      <w:r w:rsidR="00495485">
        <w:t>.</w:t>
      </w:r>
      <w:r w:rsidRPr="001B4C7E">
        <w:t xml:space="preserve"> If it’s a behavioral health emergency, </w:t>
      </w:r>
      <w:r w:rsidR="0006691B" w:rsidRPr="000C164E">
        <w:rPr>
          <w:spacing w:val="-3"/>
        </w:rPr>
        <w:t xml:space="preserve">call </w:t>
      </w:r>
      <w:r w:rsidR="00AB05D6">
        <w:rPr>
          <w:spacing w:val="-3"/>
        </w:rPr>
        <w:t xml:space="preserve">or text </w:t>
      </w:r>
      <w:r w:rsidR="0006691B" w:rsidRPr="000C164E">
        <w:rPr>
          <w:spacing w:val="-3"/>
        </w:rPr>
        <w:t xml:space="preserve">the </w:t>
      </w:r>
      <w:r w:rsidR="0006691B">
        <w:rPr>
          <w:spacing w:val="-3"/>
        </w:rPr>
        <w:t xml:space="preserve">Massachusetts </w:t>
      </w:r>
      <w:r w:rsidR="0006691B" w:rsidRPr="000C164E">
        <w:rPr>
          <w:spacing w:val="-3"/>
        </w:rPr>
        <w:t>Behavioral Health Help Line (BH</w:t>
      </w:r>
      <w:r w:rsidR="0006691B">
        <w:rPr>
          <w:spacing w:val="-3"/>
        </w:rPr>
        <w:t>HL</w:t>
      </w:r>
      <w:r w:rsidR="0006691B" w:rsidRPr="000C164E">
        <w:rPr>
          <w:spacing w:val="-3"/>
        </w:rPr>
        <w:t xml:space="preserve">) at </w:t>
      </w:r>
      <w:r w:rsidR="00964976">
        <w:rPr>
          <w:spacing w:val="-3"/>
        </w:rPr>
        <w:t>(</w:t>
      </w:r>
      <w:r w:rsidR="0006691B" w:rsidRPr="000C164E">
        <w:rPr>
          <w:spacing w:val="-3"/>
        </w:rPr>
        <w:t>833</w:t>
      </w:r>
      <w:r w:rsidR="00964976">
        <w:rPr>
          <w:spacing w:val="-3"/>
        </w:rPr>
        <w:t xml:space="preserve">) </w:t>
      </w:r>
      <w:r w:rsidR="0006691B" w:rsidRPr="000C164E">
        <w:rPr>
          <w:spacing w:val="-3"/>
        </w:rPr>
        <w:t xml:space="preserve">773-2445 to </w:t>
      </w:r>
      <w:r w:rsidR="0006691B">
        <w:rPr>
          <w:spacing w:val="-3"/>
        </w:rPr>
        <w:t>be connected to</w:t>
      </w:r>
      <w:r w:rsidR="0006691B" w:rsidRPr="000C164E">
        <w:rPr>
          <w:spacing w:val="-3"/>
        </w:rPr>
        <w:t xml:space="preserve"> behavioral health treatment 24 hours a day, 7 days a week. </w:t>
      </w:r>
      <w:r w:rsidR="0006691B" w:rsidRPr="000C164E">
        <w:t xml:space="preserve">The </w:t>
      </w:r>
      <w:r w:rsidR="0006691B">
        <w:t>BHHL</w:t>
      </w:r>
      <w:r w:rsidR="0006691B" w:rsidRPr="000C164E">
        <w:t xml:space="preserve"> has access to real-time interpretation for over 200 languages. It is available no matter insurance status. </w:t>
      </w:r>
      <w:r w:rsidR="00AB05D6">
        <w:t xml:space="preserve">You can also chat with us at </w:t>
      </w:r>
      <w:hyperlink r:id="rId30" w:history="1">
        <w:r w:rsidR="00AB05D6" w:rsidRPr="001F5CDF">
          <w:rPr>
            <w:rStyle w:val="Hyperlink"/>
          </w:rPr>
          <w:t>www.masshelpline.com</w:t>
        </w:r>
      </w:hyperlink>
      <w:r w:rsidR="0006691B" w:rsidRPr="000C164E">
        <w:t>.</w:t>
      </w:r>
      <w:r w:rsidRPr="001B4C7E">
        <w:t xml:space="preserve"> At all other times, call your PCC and ask what to do. You can call your PCC 24 hours a day, seven days a week. If your PCC is not there, another doctor or healthcare provider will help you.</w:t>
      </w:r>
    </w:p>
    <w:p w14:paraId="741F510E" w14:textId="77777777" w:rsidR="00040AC3" w:rsidRPr="001B4C7E" w:rsidRDefault="00040AC3" w:rsidP="0069494F">
      <w:pPr>
        <w:pStyle w:val="Heading3"/>
      </w:pPr>
      <w:bookmarkStart w:id="76" w:name="_Toc41649497"/>
      <w:bookmarkStart w:id="77" w:name="_Toc183082385"/>
      <w:r w:rsidRPr="001B4C7E">
        <w:t>Specialty care and referrals</w:t>
      </w:r>
      <w:bookmarkEnd w:id="76"/>
      <w:bookmarkEnd w:id="77"/>
      <w:r w:rsidRPr="001B4C7E">
        <w:t xml:space="preserve"> </w:t>
      </w:r>
    </w:p>
    <w:p w14:paraId="78E63F8A" w14:textId="0735981C" w:rsidR="0096597E" w:rsidRDefault="00040AC3" w:rsidP="0069494F">
      <w:r w:rsidRPr="001B4C7E">
        <w:t>Read more about seeing specialists and getting referrals</w:t>
      </w:r>
      <w:r w:rsidR="00964976">
        <w:t xml:space="preserve"> under </w:t>
      </w:r>
      <w:r w:rsidR="00B96C86">
        <w:t>Section 4.</w:t>
      </w:r>
    </w:p>
    <w:p w14:paraId="639FFC51" w14:textId="10176236" w:rsidR="00040AC3" w:rsidRPr="001B4C7E" w:rsidRDefault="00040AC3" w:rsidP="0069494F">
      <w:pPr>
        <w:pStyle w:val="Heading3"/>
      </w:pPr>
      <w:bookmarkStart w:id="78" w:name="_Toc41649498"/>
      <w:bookmarkStart w:id="79" w:name="_Toc183082386"/>
      <w:r w:rsidRPr="001B4C7E">
        <w:t>Changing your PCC</w:t>
      </w:r>
      <w:bookmarkEnd w:id="78"/>
      <w:bookmarkEnd w:id="79"/>
    </w:p>
    <w:p w14:paraId="0B9FA4B1" w14:textId="1DB56345" w:rsidR="00040AC3" w:rsidRPr="001B4C7E" w:rsidRDefault="00040AC3" w:rsidP="0069494F">
      <w:r w:rsidRPr="001B4C7E">
        <w:t xml:space="preserve">You can change your PCC whenever you want. To change your PCC, call the </w:t>
      </w:r>
      <w:r w:rsidR="005155AD">
        <w:t>MassHealth Customer Service Center</w:t>
      </w:r>
      <w:r w:rsidRPr="001B4C7E">
        <w:t>. We’ll help you choose a PCC for you and each family member covered by the PCC Plan.</w:t>
      </w:r>
    </w:p>
    <w:p w14:paraId="067DD80C" w14:textId="77777777" w:rsidR="00040AC3" w:rsidRPr="001B4C7E" w:rsidRDefault="00040AC3" w:rsidP="0069494F">
      <w:pPr>
        <w:pStyle w:val="Heading4"/>
      </w:pPr>
      <w:bookmarkStart w:id="80" w:name="_Toc41649499"/>
      <w:r w:rsidRPr="001B4C7E">
        <w:t>If a PCC requests to disenroll you from their practice</w:t>
      </w:r>
      <w:bookmarkEnd w:id="80"/>
    </w:p>
    <w:p w14:paraId="3DAEB424" w14:textId="3C7F882C" w:rsidR="00040AC3" w:rsidRPr="001B4C7E" w:rsidRDefault="00040AC3" w:rsidP="0069494F">
      <w:r w:rsidRPr="001B4C7E">
        <w:t xml:space="preserve">A PCC may ask to have you removed from </w:t>
      </w:r>
      <w:r w:rsidR="0006691B">
        <w:t xml:space="preserve">their </w:t>
      </w:r>
      <w:r w:rsidRPr="001B4C7E">
        <w:t xml:space="preserve">list of patients. The PCC can make this request if you have a pattern of disruptive behavior, including but not limited to violence or threats of violence to any staff member or other patient at the practice. </w:t>
      </w:r>
      <w:r w:rsidR="007A187F" w:rsidRPr="007A187F">
        <w:t>If you are disenrolled from a PCC practice, you have the right to appeal</w:t>
      </w:r>
      <w:r w:rsidRPr="001B4C7E">
        <w:t>.</w:t>
      </w:r>
      <w:r w:rsidR="00E92DE6">
        <w:t xml:space="preserve"> </w:t>
      </w:r>
      <w:r w:rsidRPr="001B4C7E">
        <w:t xml:space="preserve">Read more about appeals in </w:t>
      </w:r>
      <w:r w:rsidR="007A187F">
        <w:t xml:space="preserve">Section </w:t>
      </w:r>
      <w:r w:rsidR="001710A1">
        <w:t>14.</w:t>
      </w:r>
      <w:r w:rsidR="00AB05D6">
        <w:t xml:space="preserve"> </w:t>
      </w:r>
      <w:r w:rsidRPr="001B4C7E">
        <w:t xml:space="preserve">A PCC </w:t>
      </w:r>
      <w:r w:rsidRPr="00E21CFA">
        <w:rPr>
          <w:rStyle w:val="boldtext"/>
          <w:b w:val="0"/>
          <w:bCs w:val="0"/>
        </w:rPr>
        <w:t>cannot</w:t>
      </w:r>
      <w:r w:rsidRPr="001B4C7E">
        <w:t xml:space="preserve"> ask to have you removed from the</w:t>
      </w:r>
      <w:r w:rsidR="005A6049">
        <w:t>ir</w:t>
      </w:r>
      <w:r w:rsidRPr="001B4C7E">
        <w:t xml:space="preserve"> list</w:t>
      </w:r>
      <w:r w:rsidR="005A6049">
        <w:t xml:space="preserve"> of patients</w:t>
      </w:r>
      <w:r w:rsidRPr="001B4C7E">
        <w:t xml:space="preserve"> for these reasons:</w:t>
      </w:r>
    </w:p>
    <w:p w14:paraId="7241A443" w14:textId="24AF7E10" w:rsidR="00040AC3" w:rsidRPr="003B1490" w:rsidRDefault="00040AC3" w:rsidP="0069494F">
      <w:pPr>
        <w:pStyle w:val="ListParagraph"/>
        <w:numPr>
          <w:ilvl w:val="0"/>
          <w:numId w:val="60"/>
        </w:numPr>
      </w:pPr>
      <w:r w:rsidRPr="003B1490">
        <w:t>your health condition</w:t>
      </w:r>
      <w:r w:rsidR="00543D20" w:rsidRPr="003B1490">
        <w:t>,</w:t>
      </w:r>
    </w:p>
    <w:p w14:paraId="5B47A0B7" w14:textId="32BE2223" w:rsidR="00040AC3" w:rsidRPr="003B1490" w:rsidRDefault="00040AC3" w:rsidP="0069494F">
      <w:pPr>
        <w:pStyle w:val="ListParagraph"/>
        <w:numPr>
          <w:ilvl w:val="0"/>
          <w:numId w:val="60"/>
        </w:numPr>
      </w:pPr>
      <w:r w:rsidRPr="003B1490">
        <w:t>you</w:t>
      </w:r>
      <w:r w:rsidR="006A7DE7" w:rsidRPr="003B1490">
        <w:t>r</w:t>
      </w:r>
      <w:r w:rsidRPr="003B1490">
        <w:t xml:space="preserve"> use </w:t>
      </w:r>
      <w:r w:rsidR="00C90E19" w:rsidRPr="003B1490">
        <w:t>of</w:t>
      </w:r>
      <w:r w:rsidR="00E92DE6" w:rsidRPr="003B1490">
        <w:t xml:space="preserve"> </w:t>
      </w:r>
      <w:r w:rsidRPr="003B1490">
        <w:t>medical services</w:t>
      </w:r>
      <w:r w:rsidR="00543D20" w:rsidRPr="003B1490">
        <w:t>,</w:t>
      </w:r>
    </w:p>
    <w:p w14:paraId="65ED686A" w14:textId="6CED1CAD" w:rsidR="00040AC3" w:rsidRPr="003B1490" w:rsidRDefault="00040AC3" w:rsidP="0069494F">
      <w:pPr>
        <w:pStyle w:val="ListParagraph"/>
        <w:numPr>
          <w:ilvl w:val="0"/>
          <w:numId w:val="60"/>
        </w:numPr>
      </w:pPr>
      <w:r w:rsidRPr="003B1490">
        <w:t>your mental capacity</w:t>
      </w:r>
      <w:r w:rsidR="00FC2E9B" w:rsidRPr="003B1490">
        <w:t>,</w:t>
      </w:r>
      <w:r w:rsidRPr="003B1490">
        <w:t xml:space="preserve"> </w:t>
      </w:r>
    </w:p>
    <w:p w14:paraId="22A60233" w14:textId="01844C99" w:rsidR="00FA5BAF" w:rsidRDefault="00040AC3">
      <w:pPr>
        <w:pStyle w:val="ListParagraph"/>
        <w:numPr>
          <w:ilvl w:val="0"/>
          <w:numId w:val="60"/>
        </w:numPr>
      </w:pPr>
      <w:r w:rsidRPr="003B1490">
        <w:t xml:space="preserve">your </w:t>
      </w:r>
      <w:r w:rsidR="00630322" w:rsidRPr="003B1490">
        <w:t>behavior that</w:t>
      </w:r>
      <w:r w:rsidR="00C90E19" w:rsidRPr="003B1490">
        <w:t xml:space="preserve"> </w:t>
      </w:r>
      <w:r w:rsidR="004A1065" w:rsidRPr="003B1490">
        <w:t>is a result of your</w:t>
      </w:r>
      <w:r w:rsidR="006A7DE7" w:rsidRPr="003B1490">
        <w:t xml:space="preserve"> behavioral health condition or</w:t>
      </w:r>
      <w:r w:rsidR="004A1065" w:rsidRPr="003B1490">
        <w:t xml:space="preserve"> special needs</w:t>
      </w:r>
      <w:r w:rsidR="003B1490">
        <w:t>.</w:t>
      </w:r>
      <w:r w:rsidR="00FA5BAF">
        <w:br w:type="page"/>
      </w:r>
    </w:p>
    <w:p w14:paraId="55AF10E1" w14:textId="745B3E53" w:rsidR="00040AC3" w:rsidRPr="001B4C7E" w:rsidRDefault="00040AC3" w:rsidP="0069494F">
      <w:pPr>
        <w:pStyle w:val="Heading2"/>
      </w:pPr>
      <w:bookmarkStart w:id="81" w:name="_Toc41649500"/>
      <w:bookmarkStart w:id="82" w:name="_Toc183082387"/>
      <w:r w:rsidRPr="001B4C7E">
        <w:lastRenderedPageBreak/>
        <w:t xml:space="preserve">6. Your </w:t>
      </w:r>
      <w:bookmarkEnd w:id="81"/>
      <w:bookmarkEnd w:id="82"/>
      <w:r w:rsidR="00112D1C">
        <w:t>healthcare</w:t>
      </w:r>
      <w:r w:rsidRPr="001B4C7E">
        <w:t xml:space="preserve"> </w:t>
      </w:r>
    </w:p>
    <w:p w14:paraId="382763FA" w14:textId="77777777" w:rsidR="00040AC3" w:rsidRPr="001B4C7E" w:rsidRDefault="00040AC3" w:rsidP="0069494F">
      <w:pPr>
        <w:pStyle w:val="Heading3"/>
      </w:pPr>
      <w:bookmarkStart w:id="83" w:name="_Toc41649501"/>
      <w:bookmarkStart w:id="84" w:name="_Toc183082388"/>
      <w:r w:rsidRPr="001B4C7E">
        <w:t>Emergencies and urgent care</w:t>
      </w:r>
      <w:bookmarkEnd w:id="83"/>
      <w:bookmarkEnd w:id="84"/>
    </w:p>
    <w:p w14:paraId="5A33384C" w14:textId="7BBEA2EC" w:rsidR="00040AC3" w:rsidRPr="001B4C7E" w:rsidRDefault="00040AC3" w:rsidP="0069494F">
      <w:r w:rsidRPr="001B4C7E">
        <w:t xml:space="preserve">An </w:t>
      </w:r>
      <w:r w:rsidRPr="001B4C7E">
        <w:rPr>
          <w:rStyle w:val="boldtext"/>
        </w:rPr>
        <w:t>emergency</w:t>
      </w:r>
      <w:r w:rsidRPr="001B4C7E">
        <w:t xml:space="preserve"> is any serious </w:t>
      </w:r>
      <w:r w:rsidR="00112D1C">
        <w:t>healthcare</w:t>
      </w:r>
      <w:r w:rsidRPr="001B4C7E">
        <w:t xml:space="preserve"> problem that you think needs to be treated right away. If you have an emergency, you should get care immediately</w:t>
      </w:r>
      <w:r w:rsidR="00495485">
        <w:t>.</w:t>
      </w:r>
      <w:r w:rsidR="00495485" w:rsidRPr="001B4C7E">
        <w:t xml:space="preserve"> </w:t>
      </w:r>
      <w:r w:rsidRPr="001B4C7E">
        <w:t>If you have a medical emergency, you can</w:t>
      </w:r>
    </w:p>
    <w:p w14:paraId="7A03AA93" w14:textId="56742DF6" w:rsidR="00040AC3" w:rsidRPr="001B4C7E" w:rsidRDefault="00040AC3" w:rsidP="0069494F">
      <w:pPr>
        <w:pStyle w:val="ListParagraph"/>
        <w:numPr>
          <w:ilvl w:val="0"/>
          <w:numId w:val="25"/>
        </w:numPr>
      </w:pPr>
      <w:r w:rsidRPr="001B4C7E">
        <w:t>call 911</w:t>
      </w:r>
      <w:r w:rsidR="00543D20">
        <w:t>,</w:t>
      </w:r>
      <w:r w:rsidRPr="001B4C7E">
        <w:t xml:space="preserve"> or</w:t>
      </w:r>
    </w:p>
    <w:p w14:paraId="79B3C9FA" w14:textId="7F4BB0AD" w:rsidR="00040AC3" w:rsidRPr="001B4C7E" w:rsidRDefault="00040AC3" w:rsidP="0069494F">
      <w:pPr>
        <w:pStyle w:val="ListParagraph"/>
        <w:numPr>
          <w:ilvl w:val="0"/>
          <w:numId w:val="25"/>
        </w:numPr>
      </w:pPr>
      <w:r w:rsidRPr="001B4C7E">
        <w:t>go to the closest emergency room right away</w:t>
      </w:r>
      <w:r w:rsidR="00495485">
        <w:t>.</w:t>
      </w:r>
    </w:p>
    <w:p w14:paraId="01587057" w14:textId="76243CBA" w:rsidR="00040AC3" w:rsidRPr="001B4C7E" w:rsidRDefault="00040AC3" w:rsidP="0069494F">
      <w:r w:rsidRPr="001B4C7E">
        <w:t xml:space="preserve">If you have a behavioral health emergency, you may also </w:t>
      </w:r>
      <w:r w:rsidR="0006691B" w:rsidRPr="008F71CD">
        <w:rPr>
          <w:spacing w:val="-8"/>
        </w:rPr>
        <w:t xml:space="preserve">call or text the </w:t>
      </w:r>
      <w:r w:rsidR="00314F46">
        <w:rPr>
          <w:spacing w:val="-8"/>
        </w:rPr>
        <w:t>Behavioral Health Help Line (</w:t>
      </w:r>
      <w:r w:rsidR="0006691B" w:rsidRPr="008F71CD">
        <w:rPr>
          <w:spacing w:val="-8"/>
        </w:rPr>
        <w:t>BHHL</w:t>
      </w:r>
      <w:r w:rsidR="00314F46">
        <w:rPr>
          <w:spacing w:val="-8"/>
        </w:rPr>
        <w:t>)</w:t>
      </w:r>
      <w:r w:rsidR="0006691B" w:rsidRPr="008F71CD">
        <w:rPr>
          <w:spacing w:val="-8"/>
        </w:rPr>
        <w:t xml:space="preserve"> at 833-773-2445 or chat online at </w:t>
      </w:r>
      <w:hyperlink r:id="rId31" w:history="1">
        <w:r w:rsidR="0006691B" w:rsidRPr="008F71CD">
          <w:rPr>
            <w:rStyle w:val="Hyperlink"/>
            <w:spacing w:val="-8"/>
          </w:rPr>
          <w:t>www.masshelpline.com</w:t>
        </w:r>
      </w:hyperlink>
      <w:r w:rsidR="003B13B2">
        <w:rPr>
          <w:spacing w:val="-8"/>
        </w:rPr>
        <w:t>.</w:t>
      </w:r>
      <w:r w:rsidR="0006691B">
        <w:rPr>
          <w:spacing w:val="-8"/>
        </w:rPr>
        <w:t xml:space="preserve"> </w:t>
      </w:r>
      <w:r w:rsidR="00AD1291">
        <w:t>For non-emergency care</w:t>
      </w:r>
      <w:r w:rsidRPr="00FA5BAF">
        <w:t>, call your PCC and ask what to</w:t>
      </w:r>
      <w:r w:rsidRPr="001B4C7E">
        <w:t xml:space="preserve"> do. You can call your PCC 24 hours a day, seven days a week. If your PCC is not there, another doctor or healthcare provider will help you.</w:t>
      </w:r>
    </w:p>
    <w:p w14:paraId="38DA581A" w14:textId="77777777" w:rsidR="00040AC3" w:rsidRPr="001B4C7E" w:rsidRDefault="00040AC3" w:rsidP="0069494F">
      <w:pPr>
        <w:pStyle w:val="Heading4"/>
      </w:pPr>
      <w:bookmarkStart w:id="85" w:name="_Toc41649502"/>
      <w:r w:rsidRPr="001B4C7E">
        <w:t>Examples of emergencies</w:t>
      </w:r>
      <w:bookmarkEnd w:id="85"/>
    </w:p>
    <w:p w14:paraId="2B72B484" w14:textId="77777777" w:rsidR="00040AC3" w:rsidRPr="001B4C7E" w:rsidRDefault="00040AC3" w:rsidP="0069494F">
      <w:r w:rsidRPr="001B4C7E">
        <w:t>Here are some common medical and behavioral health (mental health and substance use disorder) emergencies, but there are other kinds of emergencies, too.</w:t>
      </w:r>
    </w:p>
    <w:p w14:paraId="6A83ED70" w14:textId="77777777" w:rsidR="00040AC3" w:rsidRPr="001B4C7E" w:rsidRDefault="00040AC3" w:rsidP="0069494F">
      <w:pPr>
        <w:pStyle w:val="Heading4"/>
      </w:pPr>
      <w:bookmarkStart w:id="86" w:name="_Toc41649503"/>
      <w:r w:rsidRPr="001B4C7E">
        <w:t>Medical emergencies</w:t>
      </w:r>
      <w:bookmarkEnd w:id="86"/>
    </w:p>
    <w:p w14:paraId="6238D872" w14:textId="77777777" w:rsidR="00040AC3" w:rsidRPr="001B4C7E" w:rsidRDefault="00040AC3" w:rsidP="0069494F">
      <w:pPr>
        <w:pStyle w:val="ListParagraph"/>
        <w:numPr>
          <w:ilvl w:val="0"/>
          <w:numId w:val="59"/>
        </w:numPr>
      </w:pPr>
      <w:r w:rsidRPr="001B4C7E">
        <w:t>broken bones</w:t>
      </w:r>
    </w:p>
    <w:p w14:paraId="39D489CC" w14:textId="77777777" w:rsidR="00040AC3" w:rsidRPr="001B4C7E" w:rsidRDefault="00040AC3" w:rsidP="0069494F">
      <w:pPr>
        <w:pStyle w:val="ListParagraph"/>
        <w:numPr>
          <w:ilvl w:val="0"/>
          <w:numId w:val="59"/>
        </w:numPr>
      </w:pPr>
      <w:r w:rsidRPr="001B4C7E">
        <w:t>chest pain</w:t>
      </w:r>
    </w:p>
    <w:p w14:paraId="29B71EAB" w14:textId="77777777" w:rsidR="00040AC3" w:rsidRPr="001B4C7E" w:rsidRDefault="00040AC3" w:rsidP="0069494F">
      <w:pPr>
        <w:pStyle w:val="ListParagraph"/>
        <w:numPr>
          <w:ilvl w:val="0"/>
          <w:numId w:val="59"/>
        </w:numPr>
      </w:pPr>
      <w:r w:rsidRPr="001B4C7E">
        <w:t>convulsions</w:t>
      </w:r>
    </w:p>
    <w:p w14:paraId="71204B81" w14:textId="77777777" w:rsidR="00040AC3" w:rsidRPr="001B4C7E" w:rsidRDefault="00040AC3" w:rsidP="0069494F">
      <w:pPr>
        <w:pStyle w:val="ListParagraph"/>
        <w:numPr>
          <w:ilvl w:val="0"/>
          <w:numId w:val="59"/>
        </w:numPr>
      </w:pPr>
      <w:r w:rsidRPr="001B4C7E">
        <w:t>fainting or dizzy spells</w:t>
      </w:r>
    </w:p>
    <w:p w14:paraId="7EFD7557" w14:textId="77777777" w:rsidR="00040AC3" w:rsidRPr="001B4C7E" w:rsidRDefault="00040AC3" w:rsidP="0069494F">
      <w:pPr>
        <w:pStyle w:val="ListParagraph"/>
        <w:numPr>
          <w:ilvl w:val="0"/>
          <w:numId w:val="59"/>
        </w:numPr>
      </w:pPr>
      <w:r w:rsidRPr="001B4C7E">
        <w:t>heart attacks</w:t>
      </w:r>
    </w:p>
    <w:p w14:paraId="5C8B96F2" w14:textId="77777777" w:rsidR="00040AC3" w:rsidRPr="001B4C7E" w:rsidRDefault="00040AC3" w:rsidP="0069494F">
      <w:pPr>
        <w:pStyle w:val="ListParagraph"/>
        <w:numPr>
          <w:ilvl w:val="0"/>
          <w:numId w:val="59"/>
        </w:numPr>
      </w:pPr>
      <w:r w:rsidRPr="001B4C7E">
        <w:t>heavy bleeding</w:t>
      </w:r>
    </w:p>
    <w:p w14:paraId="722AA3FE" w14:textId="77777777" w:rsidR="00040AC3" w:rsidRPr="001B4C7E" w:rsidRDefault="00040AC3" w:rsidP="0069494F">
      <w:pPr>
        <w:pStyle w:val="ListParagraph"/>
        <w:numPr>
          <w:ilvl w:val="0"/>
          <w:numId w:val="59"/>
        </w:numPr>
      </w:pPr>
      <w:r w:rsidRPr="001B4C7E">
        <w:t>loss of consciousness</w:t>
      </w:r>
    </w:p>
    <w:p w14:paraId="68E23E8F" w14:textId="77777777" w:rsidR="00040AC3" w:rsidRPr="001B4C7E" w:rsidRDefault="00040AC3" w:rsidP="0069494F">
      <w:pPr>
        <w:pStyle w:val="ListParagraph"/>
        <w:numPr>
          <w:ilvl w:val="0"/>
          <w:numId w:val="59"/>
        </w:numPr>
      </w:pPr>
      <w:r w:rsidRPr="001B4C7E">
        <w:t>poisoning</w:t>
      </w:r>
    </w:p>
    <w:p w14:paraId="4A86D462" w14:textId="77777777" w:rsidR="00040AC3" w:rsidRPr="001B4C7E" w:rsidRDefault="00040AC3" w:rsidP="0069494F">
      <w:pPr>
        <w:pStyle w:val="ListParagraph"/>
        <w:numPr>
          <w:ilvl w:val="0"/>
          <w:numId w:val="59"/>
        </w:numPr>
      </w:pPr>
      <w:r w:rsidRPr="001B4C7E">
        <w:t>serious accidents</w:t>
      </w:r>
    </w:p>
    <w:p w14:paraId="318E84AD" w14:textId="77777777" w:rsidR="00040AC3" w:rsidRPr="001B4C7E" w:rsidRDefault="00040AC3" w:rsidP="0069494F">
      <w:pPr>
        <w:pStyle w:val="ListParagraph"/>
        <w:numPr>
          <w:ilvl w:val="0"/>
          <w:numId w:val="59"/>
        </w:numPr>
      </w:pPr>
      <w:r w:rsidRPr="001B4C7E">
        <w:t>severe burns</w:t>
      </w:r>
    </w:p>
    <w:p w14:paraId="4384A8DB" w14:textId="77777777" w:rsidR="00040AC3" w:rsidRPr="001B4C7E" w:rsidRDefault="00040AC3" w:rsidP="0069494F">
      <w:pPr>
        <w:pStyle w:val="ListParagraph"/>
        <w:numPr>
          <w:ilvl w:val="0"/>
          <w:numId w:val="59"/>
        </w:numPr>
      </w:pPr>
      <w:r w:rsidRPr="001B4C7E">
        <w:t>severe headaches</w:t>
      </w:r>
    </w:p>
    <w:p w14:paraId="534EA263" w14:textId="77777777" w:rsidR="00040AC3" w:rsidRPr="001B4C7E" w:rsidRDefault="00040AC3" w:rsidP="0069494F">
      <w:pPr>
        <w:pStyle w:val="ListParagraph"/>
        <w:numPr>
          <w:ilvl w:val="0"/>
          <w:numId w:val="59"/>
        </w:numPr>
      </w:pPr>
      <w:r w:rsidRPr="001B4C7E">
        <w:t>severe pain</w:t>
      </w:r>
    </w:p>
    <w:p w14:paraId="0AB89F16" w14:textId="77777777" w:rsidR="00040AC3" w:rsidRPr="001B4C7E" w:rsidRDefault="00040AC3" w:rsidP="0069494F">
      <w:pPr>
        <w:pStyle w:val="ListParagraph"/>
        <w:numPr>
          <w:ilvl w:val="0"/>
          <w:numId w:val="59"/>
        </w:numPr>
      </w:pPr>
      <w:r w:rsidRPr="001B4C7E">
        <w:t>severe wounds</w:t>
      </w:r>
    </w:p>
    <w:p w14:paraId="67BBD0C7" w14:textId="77777777" w:rsidR="00040AC3" w:rsidRPr="001B4C7E" w:rsidRDefault="00040AC3" w:rsidP="0069494F">
      <w:pPr>
        <w:pStyle w:val="ListParagraph"/>
        <w:numPr>
          <w:ilvl w:val="0"/>
          <w:numId w:val="59"/>
        </w:numPr>
      </w:pPr>
      <w:r w:rsidRPr="001B4C7E">
        <w:t>shortness of breath</w:t>
      </w:r>
    </w:p>
    <w:p w14:paraId="2B454E91" w14:textId="2123D51B" w:rsidR="00040AC3" w:rsidRPr="001B4C7E" w:rsidRDefault="00040AC3" w:rsidP="0069494F">
      <w:pPr>
        <w:pStyle w:val="ListParagraph"/>
        <w:numPr>
          <w:ilvl w:val="0"/>
          <w:numId w:val="59"/>
        </w:numPr>
      </w:pPr>
      <w:r w:rsidRPr="001B4C7E">
        <w:t>stroke (this includes numbness or difficulty with speech)</w:t>
      </w:r>
    </w:p>
    <w:p w14:paraId="1CE3D636" w14:textId="77777777" w:rsidR="00040AC3" w:rsidRPr="001B4C7E" w:rsidRDefault="00040AC3" w:rsidP="0069494F">
      <w:pPr>
        <w:pStyle w:val="ListParagraph"/>
        <w:numPr>
          <w:ilvl w:val="0"/>
          <w:numId w:val="59"/>
        </w:numPr>
      </w:pPr>
      <w:r w:rsidRPr="001B4C7E">
        <w:t>sudden change of vision</w:t>
      </w:r>
    </w:p>
    <w:p w14:paraId="6B9D9EAC" w14:textId="77777777" w:rsidR="00040AC3" w:rsidRPr="001B4C7E" w:rsidRDefault="00040AC3" w:rsidP="0069494F">
      <w:pPr>
        <w:pStyle w:val="ListParagraph"/>
        <w:numPr>
          <w:ilvl w:val="0"/>
          <w:numId w:val="59"/>
        </w:numPr>
      </w:pPr>
      <w:r w:rsidRPr="001B4C7E">
        <w:t>sudden, severe pain or pressure in or below the chest</w:t>
      </w:r>
    </w:p>
    <w:p w14:paraId="18DD0A26" w14:textId="77777777" w:rsidR="00040AC3" w:rsidRPr="001B4C7E" w:rsidRDefault="00040AC3" w:rsidP="0069494F">
      <w:pPr>
        <w:pStyle w:val="ListParagraph"/>
        <w:numPr>
          <w:ilvl w:val="0"/>
          <w:numId w:val="59"/>
        </w:numPr>
      </w:pPr>
      <w:r w:rsidRPr="001B4C7E">
        <w:t>throwing up blood</w:t>
      </w:r>
    </w:p>
    <w:p w14:paraId="755CB8B9" w14:textId="77777777" w:rsidR="00AD1291" w:rsidRDefault="00040AC3" w:rsidP="00AD1291">
      <w:pPr>
        <w:pStyle w:val="ListParagraph"/>
        <w:numPr>
          <w:ilvl w:val="0"/>
          <w:numId w:val="59"/>
        </w:numPr>
      </w:pPr>
      <w:r w:rsidRPr="001B4C7E">
        <w:t>throwing up a lot</w:t>
      </w:r>
    </w:p>
    <w:p w14:paraId="4739D430" w14:textId="3BA99F9A" w:rsidR="00AB657E" w:rsidRDefault="00040AC3" w:rsidP="00AD1291">
      <w:pPr>
        <w:pStyle w:val="ListParagraph"/>
        <w:numPr>
          <w:ilvl w:val="0"/>
          <w:numId w:val="59"/>
        </w:numPr>
      </w:pPr>
      <w:r w:rsidRPr="001B4C7E">
        <w:t>someone who won’t wake up</w:t>
      </w:r>
      <w:r w:rsidR="00AB657E">
        <w:br w:type="page"/>
      </w:r>
    </w:p>
    <w:p w14:paraId="1E99017F" w14:textId="77777777" w:rsidR="00040AC3" w:rsidRDefault="0F3B8A1B" w:rsidP="0069494F">
      <w:pPr>
        <w:pStyle w:val="Heading4"/>
      </w:pPr>
      <w:bookmarkStart w:id="87" w:name="_Toc41649504"/>
      <w:r>
        <w:lastRenderedPageBreak/>
        <w:t>Behavioral health emergencies</w:t>
      </w:r>
      <w:bookmarkEnd w:id="87"/>
    </w:p>
    <w:p w14:paraId="58D82A89" w14:textId="0528BA42" w:rsidR="00B857C5" w:rsidRPr="00B857C5" w:rsidRDefault="00B857C5" w:rsidP="00262624">
      <w:pPr>
        <w:ind w:left="720"/>
      </w:pPr>
      <w:r w:rsidRPr="00B857C5">
        <w:t>• wanting to harm yourself</w:t>
      </w:r>
    </w:p>
    <w:p w14:paraId="77E4B583" w14:textId="38CDF325" w:rsidR="00B857C5" w:rsidRPr="00B857C5" w:rsidRDefault="00B857C5" w:rsidP="00262624">
      <w:pPr>
        <w:ind w:left="720"/>
      </w:pPr>
      <w:r w:rsidRPr="00B857C5">
        <w:t>• wanting to harm other people</w:t>
      </w:r>
    </w:p>
    <w:p w14:paraId="1C146A70" w14:textId="044F5049" w:rsidR="00B857C5" w:rsidRPr="00B857C5" w:rsidRDefault="00B857C5" w:rsidP="00262624">
      <w:pPr>
        <w:ind w:left="720"/>
      </w:pPr>
      <w:r w:rsidRPr="00B857C5">
        <w:t xml:space="preserve">• </w:t>
      </w:r>
      <w:r w:rsidR="00A246BF">
        <w:t>o</w:t>
      </w:r>
      <w:r w:rsidRPr="00B857C5">
        <w:t>ut of control behavior that is a significant change from your usual behavior</w:t>
      </w:r>
    </w:p>
    <w:p w14:paraId="56440A4D" w14:textId="71C7C347" w:rsidR="00B857C5" w:rsidRPr="00B857C5" w:rsidRDefault="4CBC5DD4" w:rsidP="00262624">
      <w:pPr>
        <w:ind w:left="720"/>
      </w:pPr>
      <w:r>
        <w:t xml:space="preserve">• </w:t>
      </w:r>
      <w:r w:rsidR="00A246BF">
        <w:t>s</w:t>
      </w:r>
      <w:r>
        <w:t>evere social isolation</w:t>
      </w:r>
    </w:p>
    <w:p w14:paraId="0512D137" w14:textId="5A18F4EB" w:rsidR="00040AC3" w:rsidRPr="001B4C7E" w:rsidRDefault="00040AC3" w:rsidP="0069494F">
      <w:pPr>
        <w:pStyle w:val="Heading4"/>
      </w:pPr>
      <w:bookmarkStart w:id="88" w:name="_Toc41649505"/>
      <w:r w:rsidRPr="001B4C7E">
        <w:t>Other things you should know about emergency care</w:t>
      </w:r>
      <w:bookmarkEnd w:id="88"/>
    </w:p>
    <w:p w14:paraId="3DF0D7DD" w14:textId="1C12405B" w:rsidR="00040AC3" w:rsidRPr="001B4C7E" w:rsidRDefault="00040AC3" w:rsidP="0069494F">
      <w:r w:rsidRPr="001B4C7E">
        <w:t xml:space="preserve">You do not need a referral or </w:t>
      </w:r>
      <w:r w:rsidR="00262624">
        <w:t>prior authorization</w:t>
      </w:r>
      <w:r w:rsidRPr="001B4C7E">
        <w:t xml:space="preserve"> for emergency care. You can get ambulance transportation for emergencies. After an emergency, call your PCC and make a follow-up appointment. Also call your behavioral health provider after a behavioral health emergency.</w:t>
      </w:r>
    </w:p>
    <w:p w14:paraId="5B960B8E" w14:textId="77777777" w:rsidR="00040AC3" w:rsidRPr="001B4C7E" w:rsidRDefault="00040AC3" w:rsidP="0069494F">
      <w:pPr>
        <w:pStyle w:val="Heading4"/>
      </w:pPr>
      <w:bookmarkStart w:id="89" w:name="_Toc41649506"/>
      <w:r w:rsidRPr="001B4C7E">
        <w:t>Urgent care</w:t>
      </w:r>
      <w:bookmarkEnd w:id="89"/>
    </w:p>
    <w:p w14:paraId="2646315C" w14:textId="3415D861" w:rsidR="00040AC3" w:rsidRPr="001B4C7E" w:rsidRDefault="00040AC3" w:rsidP="0069494F">
      <w:r w:rsidRPr="001B4C7E">
        <w:t xml:space="preserve">An urgent condition is a health problem that’s serious, but </w:t>
      </w:r>
      <w:r w:rsidR="00AD1291">
        <w:t>that</w:t>
      </w:r>
      <w:r w:rsidR="00AD1291" w:rsidRPr="001B4C7E">
        <w:t xml:space="preserve"> </w:t>
      </w:r>
      <w:r w:rsidRPr="001B4C7E">
        <w:t>you don’t think is an emergency. You can call your PCC to get care. Your PCC must see you within 48 hours of your request.</w:t>
      </w:r>
    </w:p>
    <w:p w14:paraId="6DE06A0A" w14:textId="77777777" w:rsidR="00040AC3" w:rsidRPr="001B4C7E" w:rsidRDefault="00040AC3" w:rsidP="0069494F">
      <w:r w:rsidRPr="001B4C7E">
        <w:t>If you have an urgent behavioral health condition, your behavioral health provider must see you within 48 hours of your request.</w:t>
      </w:r>
    </w:p>
    <w:p w14:paraId="5550F6BF" w14:textId="568E041D" w:rsidR="00040AC3" w:rsidRPr="001B4C7E" w:rsidRDefault="00040AC3" w:rsidP="0069494F">
      <w:r w:rsidRPr="001B4C7E">
        <w:t xml:space="preserve">If you’re out of town and have an urgent condition, call your PCC. Your PCC will tell you how to get care. You can call your PCC 24 hours a day, seven days a week. If your PCC is not there, another doctor or </w:t>
      </w:r>
      <w:r w:rsidR="00112D1C">
        <w:t>healthcare</w:t>
      </w:r>
      <w:r w:rsidRPr="001B4C7E">
        <w:t xml:space="preserve"> provider will call you back.</w:t>
      </w:r>
    </w:p>
    <w:p w14:paraId="1E16D3A2" w14:textId="77777777" w:rsidR="00040AC3" w:rsidRPr="001B4C7E" w:rsidRDefault="00040AC3" w:rsidP="0069494F">
      <w:pPr>
        <w:pStyle w:val="Heading3"/>
      </w:pPr>
      <w:bookmarkStart w:id="90" w:name="_Toc41649507"/>
      <w:bookmarkStart w:id="91" w:name="_Toc183082389"/>
      <w:r w:rsidRPr="001B4C7E">
        <w:t>Getting an appointment when you need one</w:t>
      </w:r>
      <w:bookmarkEnd w:id="90"/>
      <w:bookmarkEnd w:id="91"/>
    </w:p>
    <w:p w14:paraId="6CC1A3F3" w14:textId="6B3E6975" w:rsidR="00040AC3" w:rsidRPr="001B4C7E" w:rsidRDefault="00040AC3" w:rsidP="0069494F">
      <w:r w:rsidRPr="001B4C7E">
        <w:t xml:space="preserve">When you don’t feel well or when you want to see your </w:t>
      </w:r>
      <w:r w:rsidR="00112D1C">
        <w:t>healthcare</w:t>
      </w:r>
      <w:r w:rsidRPr="001B4C7E">
        <w:t xml:space="preserve"> provider, you don’t want to wait too long for an appointment. Yo</w:t>
      </w:r>
      <w:r w:rsidR="00513F88">
        <w:t>ur</w:t>
      </w:r>
      <w:r w:rsidRPr="001B4C7E">
        <w:t xml:space="preserve"> </w:t>
      </w:r>
      <w:r w:rsidR="00934E25">
        <w:t xml:space="preserve">provider must provide you </w:t>
      </w:r>
      <w:r w:rsidRPr="001B4C7E">
        <w:t>care within these time frames.</w:t>
      </w:r>
    </w:p>
    <w:p w14:paraId="5BBB80A9" w14:textId="77777777" w:rsidR="00040AC3" w:rsidRPr="001B4C7E" w:rsidRDefault="00040AC3" w:rsidP="0069494F">
      <w:pPr>
        <w:pStyle w:val="Heading3"/>
      </w:pPr>
      <w:bookmarkStart w:id="92" w:name="_Toc41649508"/>
      <w:bookmarkStart w:id="93" w:name="_Toc183082390"/>
      <w:r w:rsidRPr="001B4C7E">
        <w:t>Medical care appointments</w:t>
      </w:r>
      <w:bookmarkEnd w:id="92"/>
      <w:bookmarkEnd w:id="93"/>
    </w:p>
    <w:p w14:paraId="4343B613" w14:textId="182E3C2D" w:rsidR="00040AC3" w:rsidRPr="001C05FD" w:rsidRDefault="00040AC3" w:rsidP="0069494F">
      <w:pPr>
        <w:pStyle w:val="ListParagraph"/>
        <w:numPr>
          <w:ilvl w:val="0"/>
          <w:numId w:val="57"/>
        </w:numPr>
      </w:pPr>
      <w:r w:rsidRPr="001B4C7E">
        <w:rPr>
          <w:rStyle w:val="boldtext"/>
        </w:rPr>
        <w:t xml:space="preserve">Emergency care: </w:t>
      </w:r>
      <w:r w:rsidR="0051570C" w:rsidRPr="0021421A">
        <w:rPr>
          <w:rStyle w:val="boldtext"/>
          <w:b w:val="0"/>
          <w:bCs w:val="0"/>
        </w:rPr>
        <w:t xml:space="preserve">A provider of emergency medical service must </w:t>
      </w:r>
      <w:r w:rsidR="0051570C">
        <w:rPr>
          <w:rStyle w:val="boldtext"/>
          <w:b w:val="0"/>
          <w:bCs w:val="0"/>
        </w:rPr>
        <w:t>give</w:t>
      </w:r>
      <w:r w:rsidR="0051570C">
        <w:rPr>
          <w:rStyle w:val="boldtext"/>
        </w:rPr>
        <w:t xml:space="preserve"> </w:t>
      </w:r>
      <w:r w:rsidR="0051570C" w:rsidRPr="00D079FD">
        <w:t>y</w:t>
      </w:r>
      <w:r w:rsidRPr="00D079FD">
        <w:t xml:space="preserve">ou care immediately after you ask for care. </w:t>
      </w:r>
      <w:r w:rsidR="00513F88" w:rsidRPr="00D079FD">
        <w:t xml:space="preserve">Please </w:t>
      </w:r>
      <w:r w:rsidR="00542DC6">
        <w:t>s</w:t>
      </w:r>
      <w:r w:rsidRPr="00D079FD">
        <w:t xml:space="preserve">ee </w:t>
      </w:r>
      <w:r w:rsidR="00513F88" w:rsidRPr="00D079FD">
        <w:t xml:space="preserve">Section 1 </w:t>
      </w:r>
      <w:r w:rsidRPr="00D079FD">
        <w:t>for emergency-care information</w:t>
      </w:r>
      <w:r w:rsidRPr="001C05FD">
        <w:t>.</w:t>
      </w:r>
    </w:p>
    <w:p w14:paraId="17ACD936" w14:textId="6A03B718" w:rsidR="00040AC3" w:rsidRPr="00ED6B7E" w:rsidRDefault="00040AC3" w:rsidP="0069494F">
      <w:pPr>
        <w:pStyle w:val="ListParagraph"/>
        <w:numPr>
          <w:ilvl w:val="0"/>
          <w:numId w:val="57"/>
        </w:numPr>
      </w:pPr>
      <w:r w:rsidRPr="001C05FD">
        <w:rPr>
          <w:rStyle w:val="boldtext"/>
        </w:rPr>
        <w:t>Urgent care:</w:t>
      </w:r>
      <w:r w:rsidRPr="001C05FD">
        <w:t xml:space="preserve"> If something is wrong, but you do not think it is an emergency, your PCC </w:t>
      </w:r>
      <w:r w:rsidR="0051570C">
        <w:t xml:space="preserve">must give you care </w:t>
      </w:r>
      <w:r w:rsidRPr="001C05FD">
        <w:t xml:space="preserve">within 48 hours after you ask for an </w:t>
      </w:r>
      <w:r w:rsidR="0051570C">
        <w:t xml:space="preserve">urgent care </w:t>
      </w:r>
      <w:r w:rsidRPr="001C05FD">
        <w:t xml:space="preserve">appointment. </w:t>
      </w:r>
    </w:p>
    <w:p w14:paraId="5D15AC14" w14:textId="79B244EA" w:rsidR="00040AC3" w:rsidRPr="001B4C7E" w:rsidRDefault="00040AC3" w:rsidP="0069494F">
      <w:pPr>
        <w:pStyle w:val="ListParagraph"/>
        <w:numPr>
          <w:ilvl w:val="0"/>
          <w:numId w:val="57"/>
        </w:numPr>
      </w:pPr>
      <w:r w:rsidRPr="001B4C7E">
        <w:rPr>
          <w:rStyle w:val="boldtext"/>
        </w:rPr>
        <w:t>Primary care (non-urgent):</w:t>
      </w:r>
      <w:r w:rsidRPr="001B4C7E">
        <w:t xml:space="preserve"> If you are sick or have other symptoms that are not urgent, your PCC</w:t>
      </w:r>
      <w:r w:rsidR="000E756F">
        <w:t xml:space="preserve"> must provide you care</w:t>
      </w:r>
      <w:r w:rsidRPr="001B4C7E">
        <w:t xml:space="preserve"> within 10 calendar days after you ask for an appointment.</w:t>
      </w:r>
    </w:p>
    <w:p w14:paraId="237775B3" w14:textId="1B8F7EA4" w:rsidR="00AB657E" w:rsidRDefault="00040AC3" w:rsidP="0069494F">
      <w:pPr>
        <w:pStyle w:val="ListParagraph"/>
        <w:numPr>
          <w:ilvl w:val="0"/>
          <w:numId w:val="57"/>
        </w:numPr>
      </w:pPr>
      <w:r w:rsidRPr="001B4C7E">
        <w:rPr>
          <w:rStyle w:val="boldtext"/>
        </w:rPr>
        <w:t>Primary care (routine):</w:t>
      </w:r>
      <w:r w:rsidRPr="001B4C7E">
        <w:t xml:space="preserve"> If you’re not sick and don’t have any other symptoms, your PCC </w:t>
      </w:r>
      <w:r w:rsidR="000E756F">
        <w:t xml:space="preserve">must provide you care </w:t>
      </w:r>
      <w:r w:rsidRPr="001B4C7E">
        <w:t>within 45 calendar days after you ask for an appointment.</w:t>
      </w:r>
    </w:p>
    <w:p w14:paraId="705EDEDE" w14:textId="77777777" w:rsidR="00AB657E" w:rsidRDefault="00AB657E">
      <w:pPr>
        <w:suppressAutoHyphens w:val="0"/>
        <w:autoSpaceDE/>
        <w:autoSpaceDN/>
        <w:adjustRightInd/>
        <w:spacing w:before="0" w:after="200" w:line="276" w:lineRule="auto"/>
        <w:ind w:left="0"/>
        <w:textAlignment w:val="auto"/>
      </w:pPr>
      <w:r>
        <w:br w:type="page"/>
      </w:r>
    </w:p>
    <w:p w14:paraId="7A68584D" w14:textId="1EF5F949" w:rsidR="00AD1291" w:rsidRDefault="00040AC3" w:rsidP="00AD1291">
      <w:pPr>
        <w:pStyle w:val="ListParagraph"/>
        <w:numPr>
          <w:ilvl w:val="0"/>
          <w:numId w:val="55"/>
        </w:numPr>
        <w:ind w:left="1080"/>
      </w:pPr>
      <w:r w:rsidRPr="001B4C7E">
        <w:rPr>
          <w:rStyle w:val="boldtext"/>
        </w:rPr>
        <w:lastRenderedPageBreak/>
        <w:t xml:space="preserve">Children placed in the care or custody of the Department of Children and </w:t>
      </w:r>
      <w:r w:rsidRPr="00275673">
        <w:rPr>
          <w:rStyle w:val="boldtext"/>
        </w:rPr>
        <w:t>Families (DCF)</w:t>
      </w:r>
      <w:r w:rsidRPr="001B4C7E">
        <w:t xml:space="preserve"> </w:t>
      </w:r>
      <w:r w:rsidR="006005F8">
        <w:br/>
      </w:r>
      <w:r w:rsidRPr="001B4C7E">
        <w:t xml:space="preserve">If you have responsibility for a child who is placed in the care or custody of DCF, the child’s PCC must </w:t>
      </w:r>
    </w:p>
    <w:p w14:paraId="5C7EAA32" w14:textId="70A8C83A" w:rsidR="00AD1291" w:rsidRDefault="00040AC3" w:rsidP="00273548">
      <w:pPr>
        <w:pStyle w:val="ListParagraph"/>
        <w:numPr>
          <w:ilvl w:val="1"/>
          <w:numId w:val="87"/>
        </w:numPr>
      </w:pPr>
      <w:r w:rsidRPr="001B4C7E">
        <w:t xml:space="preserve">provide an appointment for the child for a </w:t>
      </w:r>
      <w:r w:rsidR="00112D1C">
        <w:t>healthcare</w:t>
      </w:r>
      <w:r w:rsidRPr="001B4C7E">
        <w:t xml:space="preserve"> screening within seven calendar days after you or the DCF worker asks for it</w:t>
      </w:r>
      <w:r w:rsidR="00543D20">
        <w:t>,</w:t>
      </w:r>
      <w:r w:rsidRPr="001B4C7E">
        <w:t xml:space="preserve"> and</w:t>
      </w:r>
    </w:p>
    <w:p w14:paraId="133CD30F" w14:textId="7F0B97AA" w:rsidR="00A246BF" w:rsidRDefault="00040AC3" w:rsidP="00D42927">
      <w:pPr>
        <w:pStyle w:val="ListParagraph"/>
        <w:numPr>
          <w:ilvl w:val="1"/>
          <w:numId w:val="87"/>
        </w:numPr>
      </w:pPr>
      <w:r w:rsidRPr="001B4C7E">
        <w:t>provide an appointment for a full medical exam within 30 calendar days after you or the DCF worker asks for it (unless a shorter time frame is required by Early and Periodic Screening, Diagnos</w:t>
      </w:r>
      <w:r w:rsidR="002659A0">
        <w:t>tic</w:t>
      </w:r>
      <w:r w:rsidRPr="001B4C7E">
        <w:t xml:space="preserve"> and Treatment </w:t>
      </w:r>
      <w:r w:rsidR="002659A0">
        <w:t>[</w:t>
      </w:r>
      <w:r w:rsidRPr="001B4C7E">
        <w:t>EPSDT</w:t>
      </w:r>
      <w:r w:rsidR="002659A0">
        <w:t>]</w:t>
      </w:r>
      <w:r w:rsidRPr="001B4C7E">
        <w:t xml:space="preserve"> services schedule). </w:t>
      </w:r>
      <w:r w:rsidRPr="005B217E">
        <w:t xml:space="preserve">See </w:t>
      </w:r>
      <w:r w:rsidR="00542DC6">
        <w:t xml:space="preserve">“Services for children” in </w:t>
      </w:r>
      <w:r w:rsidR="00513F88">
        <w:t xml:space="preserve">Section 11. </w:t>
      </w:r>
    </w:p>
    <w:p w14:paraId="142C9C42" w14:textId="57964971" w:rsidR="00040AC3" w:rsidRPr="001B4C7E" w:rsidRDefault="00040AC3" w:rsidP="00A246BF">
      <w:pPr>
        <w:ind w:left="1080"/>
      </w:pPr>
      <w:r w:rsidRPr="001B4C7E">
        <w:t xml:space="preserve">You should keep appointments, be on time, and call in advance if you are going to be late or </w:t>
      </w:r>
      <w:r w:rsidR="00C73655" w:rsidRPr="001B4C7E">
        <w:t>must</w:t>
      </w:r>
      <w:r w:rsidRPr="001B4C7E">
        <w:t xml:space="preserve"> cancel.</w:t>
      </w:r>
    </w:p>
    <w:p w14:paraId="0E73434E" w14:textId="77777777" w:rsidR="00040AC3" w:rsidRPr="001B4C7E" w:rsidRDefault="00040AC3" w:rsidP="0069494F">
      <w:pPr>
        <w:pStyle w:val="Heading3"/>
      </w:pPr>
      <w:bookmarkStart w:id="94" w:name="_Toc41649509"/>
      <w:bookmarkStart w:id="95" w:name="_Toc183082391"/>
      <w:r w:rsidRPr="001B4C7E">
        <w:t>Behavioral health (mental health and substance use disorder) care appointments</w:t>
      </w:r>
      <w:bookmarkEnd w:id="94"/>
      <w:bookmarkEnd w:id="95"/>
    </w:p>
    <w:p w14:paraId="76E9CB11" w14:textId="306AAAA2" w:rsidR="00040AC3" w:rsidRPr="00ED6B7E" w:rsidRDefault="00040AC3" w:rsidP="0069494F">
      <w:pPr>
        <w:pStyle w:val="ListParagraph"/>
        <w:numPr>
          <w:ilvl w:val="0"/>
          <w:numId w:val="26"/>
        </w:numPr>
      </w:pPr>
      <w:r w:rsidRPr="001B4C7E">
        <w:t xml:space="preserve">Emergency care: </w:t>
      </w:r>
      <w:r w:rsidR="00513F88">
        <w:t xml:space="preserve">A </w:t>
      </w:r>
      <w:r w:rsidR="0021421A">
        <w:t>c</w:t>
      </w:r>
      <w:r w:rsidR="00314F46">
        <w:t xml:space="preserve">ommunity </w:t>
      </w:r>
      <w:r w:rsidR="0021421A">
        <w:t>b</w:t>
      </w:r>
      <w:r w:rsidR="00314F46">
        <w:t xml:space="preserve">ehavioral </w:t>
      </w:r>
      <w:r w:rsidR="0021421A">
        <w:t>h</w:t>
      </w:r>
      <w:r w:rsidR="00314F46">
        <w:t xml:space="preserve">ealth </w:t>
      </w:r>
      <w:r w:rsidR="0021421A">
        <w:t>c</w:t>
      </w:r>
      <w:r w:rsidR="00314F46">
        <w:t>enter (</w:t>
      </w:r>
      <w:r w:rsidR="00513F88">
        <w:t>CBHC</w:t>
      </w:r>
      <w:r w:rsidR="00314F46">
        <w:t>)</w:t>
      </w:r>
      <w:r w:rsidR="00513F88">
        <w:t xml:space="preserve"> </w:t>
      </w:r>
      <w:r w:rsidR="00513F88" w:rsidRPr="001B4C7E">
        <w:t>or other provider of emergency behavioral health services</w:t>
      </w:r>
      <w:r w:rsidRPr="001B4C7E">
        <w:t xml:space="preserve"> must </w:t>
      </w:r>
      <w:r w:rsidR="00513F88">
        <w:t xml:space="preserve">provide you </w:t>
      </w:r>
      <w:r w:rsidRPr="001B4C7E">
        <w:t>care</w:t>
      </w:r>
      <w:r w:rsidR="00B4171C">
        <w:t xml:space="preserve"> within 60 minutes </w:t>
      </w:r>
      <w:r w:rsidRPr="001B4C7E">
        <w:t xml:space="preserve">after you ask for care. See </w:t>
      </w:r>
      <w:r w:rsidR="000E756F">
        <w:t xml:space="preserve">Section 1 </w:t>
      </w:r>
      <w:r w:rsidRPr="00ED6B7E">
        <w:t>for emergency care information.</w:t>
      </w:r>
    </w:p>
    <w:p w14:paraId="0220532D" w14:textId="16EB0966" w:rsidR="00040AC3" w:rsidRPr="001B4C7E" w:rsidRDefault="00040AC3" w:rsidP="0069494F">
      <w:pPr>
        <w:pStyle w:val="ListParagraph"/>
        <w:numPr>
          <w:ilvl w:val="0"/>
          <w:numId w:val="26"/>
        </w:numPr>
      </w:pPr>
      <w:r w:rsidRPr="00ED6B7E">
        <w:t>Urgent care: If something is wrong, but you do not think it is an emergency, yo</w:t>
      </w:r>
      <w:r w:rsidR="000E756F">
        <w:t>ur</w:t>
      </w:r>
      <w:r w:rsidRPr="00ED6B7E">
        <w:t xml:space="preserve"> provider</w:t>
      </w:r>
      <w:r w:rsidR="000E756F">
        <w:t xml:space="preserve"> must give you care</w:t>
      </w:r>
      <w:r w:rsidRPr="00ED6B7E">
        <w:t xml:space="preserve"> within 48 hours after you ask for an appointment. </w:t>
      </w:r>
    </w:p>
    <w:p w14:paraId="2D238C89" w14:textId="59D60C5D" w:rsidR="00040AC3" w:rsidRDefault="000E756F" w:rsidP="0069494F">
      <w:pPr>
        <w:pStyle w:val="ListParagraph"/>
        <w:numPr>
          <w:ilvl w:val="0"/>
          <w:numId w:val="26"/>
        </w:numPr>
      </w:pPr>
      <w:r>
        <w:t>N</w:t>
      </w:r>
      <w:r w:rsidR="00040AC3" w:rsidRPr="001B4C7E">
        <w:t xml:space="preserve">on-urgent care: </w:t>
      </w:r>
      <w:r w:rsidR="00A246BF">
        <w:t>A</w:t>
      </w:r>
      <w:r w:rsidR="00040AC3" w:rsidRPr="001B4C7E">
        <w:t xml:space="preserve"> provider </w:t>
      </w:r>
      <w:r w:rsidR="00111BB6">
        <w:t xml:space="preserve">must give you care </w:t>
      </w:r>
      <w:r w:rsidR="00040AC3" w:rsidRPr="001B4C7E">
        <w:t xml:space="preserve">within </w:t>
      </w:r>
      <w:r w:rsidR="00B4171C">
        <w:t xml:space="preserve">14 calendar </w:t>
      </w:r>
      <w:r w:rsidR="00040AC3" w:rsidRPr="001B4C7E">
        <w:t>days after you ask for an appointment.</w:t>
      </w:r>
    </w:p>
    <w:p w14:paraId="47D33D89" w14:textId="0751C916" w:rsidR="00040AC3" w:rsidRPr="001B4C7E" w:rsidRDefault="0F3B8A1B" w:rsidP="00A246BF">
      <w:pPr>
        <w:ind w:left="1080"/>
      </w:pPr>
      <w:r>
        <w:t>If you do not get care or an appointment from a provider within these time frames, you can file a</w:t>
      </w:r>
      <w:r w:rsidR="61C71DB8">
        <w:t xml:space="preserve"> grievance.</w:t>
      </w:r>
      <w:r w:rsidR="00E92DE6">
        <w:t xml:space="preserve"> </w:t>
      </w:r>
      <w:r w:rsidR="61C71DB8">
        <w:t xml:space="preserve">Please see </w:t>
      </w:r>
      <w:r w:rsidR="00495485">
        <w:t xml:space="preserve">“Appeals and grievances” in </w:t>
      </w:r>
      <w:r w:rsidR="61C71DB8">
        <w:t>Section 14 for more information.</w:t>
      </w:r>
    </w:p>
    <w:p w14:paraId="47BC26C4" w14:textId="741FD36D" w:rsidR="00040AC3" w:rsidRPr="001B4C7E" w:rsidRDefault="00040AC3" w:rsidP="00A246BF">
      <w:pPr>
        <w:ind w:left="1080"/>
      </w:pPr>
      <w:r w:rsidRPr="001B4C7E">
        <w:t xml:space="preserve">You should keep appointments, be on time, and call in advance if you are going to be late or </w:t>
      </w:r>
      <w:r w:rsidR="00C73655" w:rsidRPr="001B4C7E">
        <w:t>must</w:t>
      </w:r>
      <w:r w:rsidRPr="001B4C7E">
        <w:t xml:space="preserve"> cancel.</w:t>
      </w:r>
    </w:p>
    <w:p w14:paraId="1827FBE1" w14:textId="77777777" w:rsidR="00040AC3" w:rsidRPr="001B4C7E" w:rsidRDefault="00040AC3" w:rsidP="0069494F">
      <w:pPr>
        <w:pStyle w:val="Heading3"/>
      </w:pPr>
      <w:bookmarkStart w:id="96" w:name="_Toc41649510"/>
      <w:bookmarkStart w:id="97" w:name="_Toc183082392"/>
      <w:r w:rsidRPr="001B4C7E">
        <w:t>Staying healthy</w:t>
      </w:r>
      <w:bookmarkEnd w:id="96"/>
      <w:bookmarkEnd w:id="97"/>
    </w:p>
    <w:p w14:paraId="50F6B5F0" w14:textId="0C6FB023" w:rsidR="00040AC3" w:rsidRPr="001B4C7E" w:rsidRDefault="00040AC3" w:rsidP="0069494F">
      <w:r w:rsidRPr="001B4C7E">
        <w:t xml:space="preserve">Remember, you can prevent some health problems if you get regular </w:t>
      </w:r>
      <w:r w:rsidR="00112D1C">
        <w:t>healthcare</w:t>
      </w:r>
      <w:r w:rsidRPr="001B4C7E">
        <w:t xml:space="preserve"> before you get sick.</w:t>
      </w:r>
    </w:p>
    <w:p w14:paraId="23AE91CE" w14:textId="4AA1F611" w:rsidR="00040AC3" w:rsidRPr="001C05FD" w:rsidRDefault="00040AC3" w:rsidP="0069494F">
      <w:r w:rsidRPr="001B4C7E">
        <w:t xml:space="preserve">If you haven’t been receiving regular care from a primary care provider, you should make an appointment as soon as possible with </w:t>
      </w:r>
      <w:r w:rsidR="00AD1291">
        <w:t>your</w:t>
      </w:r>
      <w:r w:rsidRPr="001B4C7E">
        <w:t xml:space="preserve"> PCC. </w:t>
      </w:r>
    </w:p>
    <w:p w14:paraId="7B1C4899" w14:textId="77777777" w:rsidR="00040AC3" w:rsidRPr="001B4C7E" w:rsidRDefault="00040AC3" w:rsidP="0069494F">
      <w:pPr>
        <w:pStyle w:val="Heading3"/>
      </w:pPr>
      <w:bookmarkStart w:id="98" w:name="_Toc41649511"/>
      <w:bookmarkStart w:id="99" w:name="_Toc183082393"/>
      <w:r w:rsidRPr="001C05FD">
        <w:t>Pharmacy coverage</w:t>
      </w:r>
      <w:bookmarkEnd w:id="98"/>
      <w:bookmarkEnd w:id="99"/>
    </w:p>
    <w:p w14:paraId="5F1C7F16" w14:textId="2404174E" w:rsidR="006E45E5" w:rsidRDefault="00040AC3" w:rsidP="0069494F">
      <w:r w:rsidRPr="001B4C7E">
        <w:t xml:space="preserve">Your </w:t>
      </w:r>
      <w:r w:rsidR="00112D1C">
        <w:t>healthcare</w:t>
      </w:r>
      <w:r w:rsidRPr="001B4C7E">
        <w:t xml:space="preserve"> provider needs to write or call in a prescription for all medications you need, including those that are sold over the counter. </w:t>
      </w:r>
    </w:p>
    <w:p w14:paraId="17214413" w14:textId="3264B9DA" w:rsidR="006E45E5" w:rsidRPr="006E45E5" w:rsidRDefault="006E45E5" w:rsidP="0069494F">
      <w:r w:rsidRPr="006E45E5">
        <w:t>Please note that as of April 1, 2024, there are no copays for any MassHealth-covered service</w:t>
      </w:r>
      <w:r w:rsidR="00AD1291">
        <w:t>, including prescription medications,</w:t>
      </w:r>
      <w:r>
        <w:t xml:space="preserve"> for PCC Plan members.</w:t>
      </w:r>
    </w:p>
    <w:p w14:paraId="2ED0B5E6" w14:textId="45182FF4" w:rsidR="00AB657E" w:rsidRDefault="006E45E5" w:rsidP="00AD1291">
      <w:r w:rsidRPr="006E45E5">
        <w:t>For more information about pharmacy services, call the MassHealth Customer Service Center at (800) 841-2900, TDD/TTY: 711</w:t>
      </w:r>
      <w:r w:rsidR="00542DC6">
        <w:t>,</w:t>
      </w:r>
      <w:r w:rsidRPr="006E45E5">
        <w:t xml:space="preserve"> go to the MassHealth Drug List at </w:t>
      </w:r>
      <w:hyperlink r:id="rId32" w:history="1">
        <w:r w:rsidR="00E3491F" w:rsidRPr="00E3491F">
          <w:rPr>
            <w:rStyle w:val="Hyperlink"/>
          </w:rPr>
          <w:t>www.mass.gov/druglist</w:t>
        </w:r>
      </w:hyperlink>
      <w:r w:rsidR="00E3491F">
        <w:t>,</w:t>
      </w:r>
      <w:r w:rsidRPr="006E45E5">
        <w:t xml:space="preserve"> or see the </w:t>
      </w:r>
      <w:r w:rsidR="003D4D6B">
        <w:t>c</w:t>
      </w:r>
      <w:r w:rsidRPr="006E45E5">
        <w:t>overed</w:t>
      </w:r>
      <w:r w:rsidR="003D4D6B">
        <w:t xml:space="preserve"> s</w:t>
      </w:r>
      <w:r w:rsidRPr="006E45E5">
        <w:t>ervices</w:t>
      </w:r>
      <w:r w:rsidR="003D4D6B">
        <w:t xml:space="preserve"> lists</w:t>
      </w:r>
      <w:r w:rsidRPr="006E45E5">
        <w:t xml:space="preserve"> online at </w:t>
      </w:r>
      <w:r w:rsidRPr="001B4C7E">
        <w:rPr>
          <w:rStyle w:val="Hyperlink"/>
        </w:rPr>
        <w:t>www.mass.gov/service-details/primary-care-clinician-pcc-plan-for-masshealth-members</w:t>
      </w:r>
      <w:r w:rsidR="00AD1291">
        <w:rPr>
          <w:rStyle w:val="Hyperlink"/>
        </w:rPr>
        <w:t>.</w:t>
      </w:r>
    </w:p>
    <w:p w14:paraId="2632E521" w14:textId="77777777" w:rsidR="00FA5BAF" w:rsidRDefault="00FA5BAF" w:rsidP="0069494F">
      <w:pPr>
        <w:pStyle w:val="text"/>
      </w:pPr>
      <w:r>
        <w:br w:type="page"/>
      </w:r>
    </w:p>
    <w:p w14:paraId="5EEDF071" w14:textId="3FB46FB0" w:rsidR="001972B7" w:rsidRDefault="00040AC3" w:rsidP="0021421A">
      <w:pPr>
        <w:pStyle w:val="Heading2"/>
      </w:pPr>
      <w:bookmarkStart w:id="100" w:name="_Toc41649513"/>
      <w:bookmarkStart w:id="101" w:name="_Toc183082394"/>
      <w:r w:rsidRPr="001B4C7E">
        <w:lastRenderedPageBreak/>
        <w:t>7. Oral health/dental services</w:t>
      </w:r>
      <w:bookmarkEnd w:id="100"/>
      <w:bookmarkEnd w:id="101"/>
    </w:p>
    <w:p w14:paraId="4642B13D" w14:textId="1AA9A648" w:rsidR="001972B7" w:rsidRPr="001B4C7E" w:rsidRDefault="00630322" w:rsidP="00377A43">
      <w:r>
        <w:t>F</w:t>
      </w:r>
      <w:r w:rsidR="00C90E19" w:rsidRPr="001B4C7E">
        <w:t>or more information about the dental services covered by MassHealth</w:t>
      </w:r>
      <w:r w:rsidR="00C90E19">
        <w:t xml:space="preserve"> you</w:t>
      </w:r>
      <w:r w:rsidR="001972B7" w:rsidRPr="001B4C7E">
        <w:t xml:space="preserve"> can look at the </w:t>
      </w:r>
      <w:r w:rsidR="00D61F52">
        <w:t>covered services list</w:t>
      </w:r>
      <w:r w:rsidR="001972B7" w:rsidRPr="001B4C7E">
        <w:t xml:space="preserve"> </w:t>
      </w:r>
      <w:r w:rsidR="001972B7">
        <w:t>at</w:t>
      </w:r>
      <w:r w:rsidR="00111BB6">
        <w:t xml:space="preserve"> </w:t>
      </w:r>
      <w:hyperlink r:id="rId33" w:history="1">
        <w:r w:rsidR="00084922" w:rsidRPr="00084922">
          <w:rPr>
            <w:rStyle w:val="Hyperlink"/>
          </w:rPr>
          <w:t xml:space="preserve">www.mass.gov/primary-care-clinician-pcc-plan-for-masshealth-members. </w:t>
        </w:r>
      </w:hyperlink>
    </w:p>
    <w:p w14:paraId="079643A9" w14:textId="77777777" w:rsidR="001972B7" w:rsidRPr="001B4C7E" w:rsidRDefault="001972B7" w:rsidP="00B84708">
      <w:pPr>
        <w:pStyle w:val="ListParagraph"/>
        <w:ind w:left="360"/>
      </w:pPr>
      <w:r w:rsidRPr="001B4C7E">
        <w:t>Members enrolled in MassHealth Standard and CommonHealth are eligible for all medically necessary dental services.</w:t>
      </w:r>
    </w:p>
    <w:p w14:paraId="2AAE5D59" w14:textId="3265737A" w:rsidR="001972B7" w:rsidRPr="001B4C7E" w:rsidRDefault="009E6541" w:rsidP="00B84708">
      <w:pPr>
        <w:pStyle w:val="ListParagraph"/>
        <w:ind w:left="360"/>
      </w:pPr>
      <w:r>
        <w:t>Members younger than age 21 enrolled in MassHealth Family Assistance</w:t>
      </w:r>
      <w:r w:rsidR="20AB9794">
        <w:t xml:space="preserve"> </w:t>
      </w:r>
      <w:r>
        <w:t xml:space="preserve">are covered for medically necessary dental services </w:t>
      </w:r>
    </w:p>
    <w:p w14:paraId="494A54BF" w14:textId="180D5E86" w:rsidR="001972B7" w:rsidRPr="001972B7" w:rsidRDefault="001972B7" w:rsidP="00B84708">
      <w:r w:rsidRPr="001B4C7E">
        <w:t xml:space="preserve">Some services may have to be approved by MassHealth before the dentist can provide them. The dentist will know which services these are and will request approval if </w:t>
      </w:r>
      <w:r>
        <w:t>they feel</w:t>
      </w:r>
      <w:r w:rsidRPr="001B4C7E">
        <w:t xml:space="preserve"> that you need these services. You do not need to do anything to request approval.</w:t>
      </w:r>
    </w:p>
    <w:p w14:paraId="7CF7EEC9" w14:textId="4EE7240A" w:rsidR="00040AC3" w:rsidRPr="001B4C7E" w:rsidRDefault="00040AC3" w:rsidP="0069494F">
      <w:pPr>
        <w:pStyle w:val="Heading3"/>
      </w:pPr>
      <w:bookmarkStart w:id="102" w:name="_Toc41649514"/>
      <w:bookmarkStart w:id="103" w:name="_Toc183082395"/>
      <w:r w:rsidRPr="001B4C7E">
        <w:t xml:space="preserve">Services for </w:t>
      </w:r>
      <w:r w:rsidR="00391D27">
        <w:t>c</w:t>
      </w:r>
      <w:r w:rsidRPr="001B4C7E">
        <w:t>hildren (</w:t>
      </w:r>
      <w:r w:rsidR="00391D27">
        <w:t>m</w:t>
      </w:r>
      <w:r w:rsidRPr="001B4C7E">
        <w:t xml:space="preserve">embers </w:t>
      </w:r>
      <w:r w:rsidR="00391D27">
        <w:t>y</w:t>
      </w:r>
      <w:r w:rsidRPr="001B4C7E">
        <w:t xml:space="preserve">ounger </w:t>
      </w:r>
      <w:r w:rsidR="00391D27">
        <w:t>t</w:t>
      </w:r>
      <w:r w:rsidRPr="001B4C7E">
        <w:t>han 21)</w:t>
      </w:r>
      <w:bookmarkEnd w:id="102"/>
      <w:bookmarkEnd w:id="103"/>
    </w:p>
    <w:p w14:paraId="4E90869C" w14:textId="501A1966" w:rsidR="00040AC3" w:rsidRPr="001B4C7E" w:rsidRDefault="00040AC3" w:rsidP="0069494F">
      <w:r w:rsidRPr="001B4C7E">
        <w:t xml:space="preserve">MassHealth pays for dental services, including screenings, fillings, sealants, cleanings, fluoride application, and many other treatments for children younger than the age of 21. Routine exams are visits to the dentist for a dental checkup. Dental checkups are an important part of your child’s overall health. The dentist will look in your child’s mouth to see if your child’s teeth and gums and the bones supporting the teeth are healthy. At this time, the dentist will see if your child needs other dental services. Sometimes during the </w:t>
      </w:r>
      <w:r w:rsidR="001518D5" w:rsidRPr="001B4C7E">
        <w:t>checkup,</w:t>
      </w:r>
      <w:r w:rsidRPr="001B4C7E">
        <w:t xml:space="preserve"> the dentist will clean your child’s teeth and take x-rays.</w:t>
      </w:r>
    </w:p>
    <w:p w14:paraId="1988F69A" w14:textId="74073286" w:rsidR="00040AC3" w:rsidRPr="001B4C7E" w:rsidRDefault="00040AC3" w:rsidP="0069494F">
      <w:r w:rsidRPr="001B4C7E">
        <w:t xml:space="preserve">Your child should begin going to the dentist when you see </w:t>
      </w:r>
      <w:r w:rsidR="00B0106C">
        <w:t xml:space="preserve">their </w:t>
      </w:r>
      <w:r w:rsidRPr="001B4C7E">
        <w:t>first tooth appear, and no later than</w:t>
      </w:r>
      <w:r w:rsidR="00453902">
        <w:t xml:space="preserve"> </w:t>
      </w:r>
      <w:r w:rsidRPr="001B4C7E">
        <w:t>12 months old. Your child’s PCC will do a dental screening at each well-child checkup and may also apply a fluoride varnish to your child’s teeth to prevent cavities. The PCC will remind you to take your child to a dentist for a full oral examination and cleaning. Every</w:t>
      </w:r>
      <w:r w:rsidR="00453902">
        <w:t xml:space="preserve"> child</w:t>
      </w:r>
      <w:r w:rsidRPr="001B4C7E">
        <w:t xml:space="preserve"> should see a dentist for this full examination every six months. No referral is needed from your child’s PCC to see a dentist for these services.</w:t>
      </w:r>
    </w:p>
    <w:p w14:paraId="02FE8CC6" w14:textId="63FC221A" w:rsidR="00040AC3" w:rsidRPr="001B4C7E" w:rsidRDefault="00040AC3" w:rsidP="0069494F">
      <w:pPr>
        <w:pStyle w:val="Heading3"/>
      </w:pPr>
      <w:bookmarkStart w:id="104" w:name="_Toc41649515"/>
      <w:bookmarkStart w:id="105" w:name="_Toc183082396"/>
      <w:r w:rsidRPr="001B4C7E">
        <w:t xml:space="preserve">Services for </w:t>
      </w:r>
      <w:r w:rsidR="00391D27">
        <w:t>a</w:t>
      </w:r>
      <w:r w:rsidRPr="001B4C7E">
        <w:t>dults (</w:t>
      </w:r>
      <w:r w:rsidR="00391D27">
        <w:t>m</w:t>
      </w:r>
      <w:r w:rsidRPr="001B4C7E">
        <w:t xml:space="preserve">embers </w:t>
      </w:r>
      <w:r w:rsidR="00542DC6">
        <w:t xml:space="preserve">aged </w:t>
      </w:r>
      <w:r w:rsidRPr="001B4C7E">
        <w:t xml:space="preserve">21 and </w:t>
      </w:r>
      <w:r w:rsidR="00391D27">
        <w:t>o</w:t>
      </w:r>
      <w:r w:rsidRPr="001B4C7E">
        <w:t>lder)</w:t>
      </w:r>
      <w:bookmarkEnd w:id="104"/>
      <w:bookmarkEnd w:id="105"/>
    </w:p>
    <w:p w14:paraId="7A6B29F2" w14:textId="73886E97" w:rsidR="00040AC3" w:rsidRPr="001B4C7E" w:rsidRDefault="00040AC3" w:rsidP="0069494F">
      <w:r w:rsidRPr="001B4C7E">
        <w:t>MassHealth members aged 21 and older are eligible for dental services performed by a MassHealth dentist. Covered dental services for adults include screenings, cleanings, fillings, extractions, dentures, some oral surgeries</w:t>
      </w:r>
      <w:r w:rsidR="006C3873">
        <w:t xml:space="preserve">, </w:t>
      </w:r>
      <w:r w:rsidR="006C3873" w:rsidRPr="003308A9">
        <w:t xml:space="preserve">and </w:t>
      </w:r>
      <w:r w:rsidR="006C3873" w:rsidRPr="000204FD">
        <w:t>certain restorative services</w:t>
      </w:r>
      <w:r w:rsidR="003B13B2">
        <w:t xml:space="preserve">. </w:t>
      </w:r>
      <w:r w:rsidRPr="001B4C7E">
        <w:t xml:space="preserve">Please see the </w:t>
      </w:r>
      <w:r w:rsidR="00D61F52">
        <w:t>covered services list</w:t>
      </w:r>
      <w:r w:rsidRPr="001B4C7E">
        <w:t xml:space="preserve"> for more information about the dental services covered by MassHealth.</w:t>
      </w:r>
    </w:p>
    <w:p w14:paraId="7C351496" w14:textId="2BB739A8" w:rsidR="00040AC3" w:rsidRPr="001B4C7E" w:rsidRDefault="00040AC3" w:rsidP="0069494F">
      <w:pPr>
        <w:pStyle w:val="Heading3"/>
      </w:pPr>
      <w:bookmarkStart w:id="106" w:name="_Toc41649516"/>
      <w:bookmarkStart w:id="107" w:name="_Toc183082397"/>
      <w:r w:rsidRPr="001B4C7E">
        <w:t xml:space="preserve">How to </w:t>
      </w:r>
      <w:r w:rsidR="00391D27">
        <w:t>f</w:t>
      </w:r>
      <w:r w:rsidRPr="001B4C7E">
        <w:t xml:space="preserve">ind a </w:t>
      </w:r>
      <w:r w:rsidR="00391D27">
        <w:t>d</w:t>
      </w:r>
      <w:r w:rsidRPr="001B4C7E">
        <w:t>entist</w:t>
      </w:r>
      <w:bookmarkEnd w:id="106"/>
      <w:bookmarkEnd w:id="107"/>
    </w:p>
    <w:p w14:paraId="1B63B003" w14:textId="353F046F" w:rsidR="00040AC3" w:rsidRPr="001B4C7E" w:rsidRDefault="00040AC3" w:rsidP="0069494F">
      <w:r w:rsidRPr="001B4C7E">
        <w:t xml:space="preserve">MassHealth will pay for covered dental services only if they are provided by dental providers enrolled in MassHealth. Dental customer service representatives can help you find a MassHealth dental provider who is taking new patients and can even help you schedule an appointment. To speak with a dental customer service representative, call Dental Customer Service at </w:t>
      </w:r>
      <w:r w:rsidR="00A246BF">
        <w:t>(</w:t>
      </w:r>
      <w:r w:rsidR="003308A9" w:rsidRPr="00016767">
        <w:t>844</w:t>
      </w:r>
      <w:r w:rsidR="00A246BF">
        <w:t xml:space="preserve">) </w:t>
      </w:r>
      <w:r w:rsidR="003308A9" w:rsidRPr="00016767">
        <w:t>MH-DENTL</w:t>
      </w:r>
      <w:r w:rsidR="00627124">
        <w:t xml:space="preserve"> ([</w:t>
      </w:r>
      <w:r w:rsidR="001B4D9F" w:rsidRPr="001B4D9F">
        <w:t>844</w:t>
      </w:r>
      <w:r w:rsidR="00627124">
        <w:t>]</w:t>
      </w:r>
      <w:r w:rsidR="001B4D9F" w:rsidRPr="001B4D9F">
        <w:t xml:space="preserve"> 643-3685</w:t>
      </w:r>
      <w:r w:rsidR="00627124">
        <w:t>)</w:t>
      </w:r>
      <w:r w:rsidR="001B4D9F">
        <w:t xml:space="preserve">. </w:t>
      </w:r>
    </w:p>
    <w:p w14:paraId="5A641DC2" w14:textId="5A995550" w:rsidR="00040AC3" w:rsidRPr="001B4C7E" w:rsidRDefault="00040AC3" w:rsidP="0069494F">
      <w:r w:rsidRPr="001B4C7E">
        <w:t xml:space="preserve">Dental customer service representatives can give you a list of dentists who are enrolled in MassHealth. The list is called the MassHealth Dental Provider Directory. You can view the directory yourself on the Internet at </w:t>
      </w:r>
      <w:hyperlink r:id="rId34" w:anchor="/home" w:tgtFrame="_blank" w:tooltip="https://provider.masshealth-dental.net/mh_find_a_provider#/home" w:history="1">
        <w:r w:rsidR="005A6C7D" w:rsidRPr="005A6C7D">
          <w:rPr>
            <w:rStyle w:val="Hyperlink"/>
          </w:rPr>
          <w:t>provider.masshealth-dental.net/</w:t>
        </w:r>
        <w:proofErr w:type="spellStart"/>
        <w:r w:rsidR="005A6C7D" w:rsidRPr="005A6C7D">
          <w:rPr>
            <w:rStyle w:val="Hyperlink"/>
          </w:rPr>
          <w:t>MH_Find_a_Provider</w:t>
        </w:r>
        <w:proofErr w:type="spellEnd"/>
      </w:hyperlink>
      <w:r w:rsidR="003308A9" w:rsidRPr="001B4C7E">
        <w:t>.</w:t>
      </w:r>
      <w:r w:rsidR="00E92DE6">
        <w:t xml:space="preserve"> </w:t>
      </w:r>
    </w:p>
    <w:p w14:paraId="38AA073A" w14:textId="4A35872E" w:rsidR="00040AC3" w:rsidRDefault="00040AC3" w:rsidP="0069494F">
      <w:pPr>
        <w:pStyle w:val="Heading2"/>
      </w:pPr>
      <w:bookmarkStart w:id="108" w:name="_Toc41649517"/>
      <w:bookmarkStart w:id="109" w:name="_Toc183082398"/>
      <w:r w:rsidRPr="001B4C7E">
        <w:lastRenderedPageBreak/>
        <w:t xml:space="preserve">8. Behavioral </w:t>
      </w:r>
      <w:bookmarkEnd w:id="108"/>
      <w:bookmarkEnd w:id="109"/>
      <w:r w:rsidR="00112D1C">
        <w:t>healthcare</w:t>
      </w:r>
      <w:r w:rsidRPr="001B4C7E">
        <w:t xml:space="preserve"> </w:t>
      </w:r>
    </w:p>
    <w:p w14:paraId="410D5C18" w14:textId="77777777" w:rsidR="00AA0BDD" w:rsidRPr="001B4C7E" w:rsidRDefault="00AA0BDD" w:rsidP="00AA0BDD">
      <w:pPr>
        <w:pStyle w:val="Heading3"/>
      </w:pPr>
      <w:bookmarkStart w:id="110" w:name="_Toc183082399"/>
      <w:r w:rsidRPr="001B4C7E">
        <w:t>Finding behavioral health (mental health and substance use disorder) providers</w:t>
      </w:r>
      <w:bookmarkEnd w:id="110"/>
    </w:p>
    <w:p w14:paraId="7930BB0A" w14:textId="0219692A" w:rsidR="000F6589" w:rsidRDefault="00AA0BDD" w:rsidP="000F6589">
      <w:r w:rsidRPr="001B4C7E">
        <w:t xml:space="preserve">If you need behavioral health (mental health or substance use disorder) services, MBHP will work with you and your PCC to help you get the care you need. You can click “Find a </w:t>
      </w:r>
      <w:r>
        <w:t xml:space="preserve">Behavioral Health </w:t>
      </w:r>
      <w:r w:rsidRPr="001B4C7E">
        <w:t xml:space="preserve">Provider” on the MBHP website at </w:t>
      </w:r>
      <w:hyperlink r:id="rId35" w:history="1">
        <w:r w:rsidRPr="001F5CDF">
          <w:rPr>
            <w:rStyle w:val="Hyperlink"/>
          </w:rPr>
          <w:t>www.masspartnership.com</w:t>
        </w:r>
      </w:hyperlink>
      <w:r>
        <w:t xml:space="preserve"> </w:t>
      </w:r>
      <w:r w:rsidRPr="001B4C7E">
        <w:t>or call MBHP</w:t>
      </w:r>
      <w:r>
        <w:t xml:space="preserve"> at </w:t>
      </w:r>
      <w:r>
        <w:rPr>
          <w:spacing w:val="-7"/>
        </w:rPr>
        <w:t>(800) 495-0086</w:t>
      </w:r>
      <w:r w:rsidR="00314F46">
        <w:rPr>
          <w:spacing w:val="-7"/>
        </w:rPr>
        <w:t xml:space="preserve"> or </w:t>
      </w:r>
      <w:proofErr w:type="spellStart"/>
      <w:r w:rsidR="00314F46">
        <w:rPr>
          <w:spacing w:val="-7"/>
        </w:rPr>
        <w:t>MassRelay</w:t>
      </w:r>
      <w:proofErr w:type="spellEnd"/>
      <w:r w:rsidR="00314F46">
        <w:rPr>
          <w:spacing w:val="-7"/>
        </w:rPr>
        <w:t xml:space="preserve"> at 711</w:t>
      </w:r>
      <w:r>
        <w:rPr>
          <w:spacing w:val="-7"/>
        </w:rPr>
        <w:t xml:space="preserve"> to </w:t>
      </w:r>
      <w:r w:rsidRPr="001B4C7E">
        <w:t>find a behavioral health provider in the MBHP network.</w:t>
      </w:r>
      <w:r w:rsidR="000F6589">
        <w:t xml:space="preserve"> </w:t>
      </w:r>
    </w:p>
    <w:p w14:paraId="740995C9" w14:textId="4BA44D27" w:rsidR="00AA0BDD" w:rsidRPr="001B4C7E" w:rsidRDefault="00AA0BDD" w:rsidP="000F6589">
      <w:r w:rsidRPr="001B4C7E">
        <w:t>You do not need a referral from your PCC to see a behavioral health provider.</w:t>
      </w:r>
    </w:p>
    <w:p w14:paraId="6DE407E5" w14:textId="00BE981F" w:rsidR="00040AC3" w:rsidRPr="001B4C7E" w:rsidRDefault="00040AC3" w:rsidP="0069494F">
      <w:pPr>
        <w:pStyle w:val="Heading3"/>
      </w:pPr>
      <w:bookmarkStart w:id="111" w:name="_Toc41649518"/>
      <w:bookmarkStart w:id="112" w:name="_Toc183082400"/>
      <w:r w:rsidRPr="001B4C7E">
        <w:t>Your behavioral health (mental health and substance use disorder)</w:t>
      </w:r>
      <w:r w:rsidR="002411B9" w:rsidRPr="001B4C7E">
        <w:t xml:space="preserve"> services</w:t>
      </w:r>
      <w:r w:rsidRPr="001B4C7E">
        <w:t xml:space="preserve"> coverage</w:t>
      </w:r>
      <w:bookmarkEnd w:id="111"/>
      <w:bookmarkEnd w:id="112"/>
    </w:p>
    <w:p w14:paraId="600FD580" w14:textId="397C37B2" w:rsidR="00040AC3" w:rsidRPr="001B4C7E" w:rsidRDefault="00040AC3" w:rsidP="00F717C1">
      <w:r w:rsidRPr="001B4C7E">
        <w:t>You can look at</w:t>
      </w:r>
      <w:r w:rsidR="009E6D0F">
        <w:t xml:space="preserve"> a list of behavioral health services covered by MBHP on the MBHP website at  </w:t>
      </w:r>
      <w:hyperlink r:id="rId36" w:history="1">
        <w:r w:rsidR="00084922" w:rsidRPr="00084922">
          <w:rPr>
            <w:rStyle w:val="Hyperlink"/>
          </w:rPr>
          <w:t>www.masspartnership.com/mbhp/en/home/services/covered-services</w:t>
        </w:r>
      </w:hyperlink>
      <w:r w:rsidR="009E6D0F">
        <w:t xml:space="preserve">. </w:t>
      </w:r>
      <w:r w:rsidRPr="001B4C7E">
        <w:t>You can also read about additional services for members younger than</w:t>
      </w:r>
      <w:r w:rsidR="009E6D0F">
        <w:t xml:space="preserve"> </w:t>
      </w:r>
      <w:r w:rsidRPr="001B4C7E">
        <w:t>21</w:t>
      </w:r>
      <w:r w:rsidR="00377A43">
        <w:t xml:space="preserve"> </w:t>
      </w:r>
      <w:r w:rsidR="003F0694">
        <w:t>under</w:t>
      </w:r>
      <w:r w:rsidR="00F717C1">
        <w:t xml:space="preserve"> </w:t>
      </w:r>
      <w:r w:rsidR="00F717C1" w:rsidRPr="00F717C1">
        <w:t>“Services for children” in Section 11</w:t>
      </w:r>
      <w:r w:rsidR="00F664C5">
        <w:t>.</w:t>
      </w:r>
    </w:p>
    <w:p w14:paraId="5A7E6C56" w14:textId="13C7F1DE" w:rsidR="00040AC3" w:rsidRDefault="00040AC3" w:rsidP="0069494F">
      <w:r w:rsidRPr="001B4C7E">
        <w:t xml:space="preserve">This list and the </w:t>
      </w:r>
      <w:r w:rsidR="00E30701">
        <w:t>h</w:t>
      </w:r>
      <w:r w:rsidRPr="001B4C7E">
        <w:t xml:space="preserve">andbook may change. For the most up-to-date information or if you need help getting </w:t>
      </w:r>
      <w:r w:rsidR="0021421A">
        <w:t>b</w:t>
      </w:r>
      <w:r w:rsidR="00DE3B73">
        <w:t xml:space="preserve">ehavioral </w:t>
      </w:r>
      <w:r w:rsidR="0021421A">
        <w:t>h</w:t>
      </w:r>
      <w:r w:rsidR="00DE3B73">
        <w:t xml:space="preserve">ealth </w:t>
      </w:r>
      <w:r w:rsidRPr="001B4C7E">
        <w:t>services, you can</w:t>
      </w:r>
      <w:r w:rsidR="004625B9">
        <w:t xml:space="preserve"> call MBHP.</w:t>
      </w:r>
    </w:p>
    <w:p w14:paraId="1E20D3D9" w14:textId="77777777" w:rsidR="00B3421D" w:rsidRPr="00B83ACB" w:rsidRDefault="00B3421D" w:rsidP="00B3421D">
      <w:pPr>
        <w:pStyle w:val="Heading3"/>
      </w:pPr>
      <w:bookmarkStart w:id="113" w:name="_Hlk184906029"/>
      <w:r w:rsidRPr="00B83ACB">
        <w:t xml:space="preserve">Certified </w:t>
      </w:r>
      <w:r>
        <w:t>p</w:t>
      </w:r>
      <w:r w:rsidRPr="00B83ACB">
        <w:t xml:space="preserve">eer </w:t>
      </w:r>
      <w:r>
        <w:t>s</w:t>
      </w:r>
      <w:r w:rsidRPr="00B83ACB">
        <w:t>pecialists (CPS)</w:t>
      </w:r>
    </w:p>
    <w:p w14:paraId="6C6BE85F" w14:textId="77777777" w:rsidR="00B3421D" w:rsidRDefault="00B3421D" w:rsidP="00B3421D">
      <w:pPr>
        <w:pStyle w:val="BodyText"/>
      </w:pPr>
      <w:r>
        <w:t>MBHP offers certified peer specialists (CPS) for MassHealth PCC Plan members. A CPS has “lived experience.” They either have a history of or have a family member with a mental health or substance use disorder or both. Because of this, the CPS can teach, offer support, and help you and your family work with the healthcare system. Peers offer support without judgement. They provide hope that recovery is possible.</w:t>
      </w:r>
    </w:p>
    <w:p w14:paraId="47A38115" w14:textId="77777777" w:rsidR="00B3421D" w:rsidRDefault="00B3421D" w:rsidP="00B3421D">
      <w:pPr>
        <w:pStyle w:val="BodyText"/>
      </w:pPr>
      <w:r>
        <w:t>For more information on Certified Peer Specialists, call (800) 495-0086, Ext. 706870.</w:t>
      </w:r>
    </w:p>
    <w:p w14:paraId="4792CA69" w14:textId="6D639585" w:rsidR="00040AC3" w:rsidRPr="001B4C7E" w:rsidRDefault="00040AC3" w:rsidP="0069494F">
      <w:pPr>
        <w:pStyle w:val="Heading3"/>
      </w:pPr>
      <w:bookmarkStart w:id="114" w:name="_Toc41649519"/>
      <w:bookmarkStart w:id="115" w:name="_Toc183082401"/>
      <w:bookmarkEnd w:id="113"/>
      <w:r w:rsidRPr="001B4C7E">
        <w:t xml:space="preserve">MBHP </w:t>
      </w:r>
      <w:r w:rsidR="00542DC6">
        <w:t>M</w:t>
      </w:r>
      <w:r w:rsidRPr="001B4C7E">
        <w:t xml:space="preserve">ember </w:t>
      </w:r>
      <w:r w:rsidR="00542DC6">
        <w:t>E</w:t>
      </w:r>
      <w:r w:rsidRPr="001B4C7E">
        <w:t xml:space="preserve">ngagement </w:t>
      </w:r>
      <w:r w:rsidR="00542DC6">
        <w:t>C</w:t>
      </w:r>
      <w:r w:rsidRPr="001B4C7E">
        <w:t>enter</w:t>
      </w:r>
      <w:bookmarkEnd w:id="114"/>
      <w:bookmarkEnd w:id="115"/>
    </w:p>
    <w:p w14:paraId="656BF67C" w14:textId="1BDE518A" w:rsidR="00040AC3" w:rsidRPr="001B4C7E" w:rsidRDefault="00040AC3" w:rsidP="0069494F">
      <w:r w:rsidRPr="001B4C7E">
        <w:t>The Member Engagement Center is the place to start to learn about the MBHP services available to you. When you call the Member Engagement Center at</w:t>
      </w:r>
      <w:r w:rsidR="009E6D0F">
        <w:t xml:space="preserve"> </w:t>
      </w:r>
      <w:r w:rsidRPr="001B4C7E">
        <w:t xml:space="preserve">(800) 495-0086, the team </w:t>
      </w:r>
      <w:r w:rsidR="00453902">
        <w:t>can:</w:t>
      </w:r>
    </w:p>
    <w:p w14:paraId="79DBD2CD" w14:textId="1892F54C" w:rsidR="00040AC3" w:rsidRPr="001B4C7E" w:rsidRDefault="00040AC3" w:rsidP="0069494F">
      <w:pPr>
        <w:pStyle w:val="ListParagraph"/>
        <w:numPr>
          <w:ilvl w:val="0"/>
          <w:numId w:val="29"/>
        </w:numPr>
      </w:pPr>
      <w:r w:rsidRPr="001B4C7E">
        <w:t xml:space="preserve">help you understand the services available to you as a </w:t>
      </w:r>
      <w:r w:rsidR="00E40565">
        <w:t>m</w:t>
      </w:r>
      <w:r w:rsidRPr="001B4C7E">
        <w:t>ember of MBHP</w:t>
      </w:r>
      <w:r w:rsidR="00543D20">
        <w:t>,</w:t>
      </w:r>
    </w:p>
    <w:p w14:paraId="013307ED" w14:textId="2F501231" w:rsidR="00040AC3" w:rsidRPr="001B4C7E" w:rsidRDefault="00040AC3" w:rsidP="0069494F">
      <w:pPr>
        <w:pStyle w:val="ListParagraph"/>
        <w:numPr>
          <w:ilvl w:val="0"/>
          <w:numId w:val="29"/>
        </w:numPr>
      </w:pPr>
      <w:r w:rsidRPr="001B4C7E">
        <w:t xml:space="preserve">work with you to complete a </w:t>
      </w:r>
      <w:r w:rsidR="00314F46">
        <w:t>H</w:t>
      </w:r>
      <w:r w:rsidR="00E40565" w:rsidRPr="001B4C7E">
        <w:t xml:space="preserve">ealth </w:t>
      </w:r>
      <w:r w:rsidR="00314F46">
        <w:t>N</w:t>
      </w:r>
      <w:r w:rsidR="00E40565" w:rsidRPr="001B4C7E">
        <w:t xml:space="preserve">eeds </w:t>
      </w:r>
      <w:r w:rsidR="00314F46">
        <w:t>A</w:t>
      </w:r>
      <w:r w:rsidR="00E40565" w:rsidRPr="001B4C7E">
        <w:t>ssessment</w:t>
      </w:r>
      <w:r w:rsidR="00543D20">
        <w:t>,</w:t>
      </w:r>
    </w:p>
    <w:p w14:paraId="1DC3AF8B" w14:textId="0B003755" w:rsidR="00040AC3" w:rsidRPr="001B4C7E" w:rsidRDefault="00040AC3" w:rsidP="0069494F">
      <w:pPr>
        <w:pStyle w:val="ListParagraph"/>
        <w:numPr>
          <w:ilvl w:val="0"/>
          <w:numId w:val="29"/>
        </w:numPr>
      </w:pPr>
      <w:r w:rsidRPr="001B4C7E">
        <w:t>connect you to other services with your health needs in mind</w:t>
      </w:r>
      <w:r w:rsidR="00543D20">
        <w:t>,</w:t>
      </w:r>
      <w:r w:rsidRPr="001B4C7E">
        <w:t xml:space="preserve"> and</w:t>
      </w:r>
    </w:p>
    <w:p w14:paraId="773233EC" w14:textId="77777777" w:rsidR="00040AC3" w:rsidRPr="001B4C7E" w:rsidRDefault="00040AC3" w:rsidP="0069494F">
      <w:pPr>
        <w:pStyle w:val="ListParagraph"/>
        <w:numPr>
          <w:ilvl w:val="0"/>
          <w:numId w:val="29"/>
        </w:numPr>
      </w:pPr>
      <w:r w:rsidRPr="001B4C7E">
        <w:t>help you join support groups, if you’re interested.</w:t>
      </w:r>
    </w:p>
    <w:p w14:paraId="2E8C5FA5" w14:textId="0EC84CF5" w:rsidR="00C60DF9" w:rsidRPr="00D15230" w:rsidRDefault="00C60DF9" w:rsidP="0069494F">
      <w:pPr>
        <w:pStyle w:val="text"/>
        <w:rPr>
          <w:b/>
          <w:bCs/>
        </w:rPr>
      </w:pPr>
      <w:r w:rsidRPr="00D15230">
        <w:rPr>
          <w:b/>
          <w:bCs/>
        </w:rPr>
        <w:t xml:space="preserve">Behavioral </w:t>
      </w:r>
      <w:r w:rsidR="00080FA0" w:rsidRPr="00D15230">
        <w:rPr>
          <w:b/>
          <w:bCs/>
        </w:rPr>
        <w:t>h</w:t>
      </w:r>
      <w:r w:rsidRPr="00D15230">
        <w:rPr>
          <w:b/>
          <w:bCs/>
        </w:rPr>
        <w:t xml:space="preserve">ealth </w:t>
      </w:r>
      <w:r w:rsidR="00080FA0" w:rsidRPr="00D15230">
        <w:rPr>
          <w:b/>
          <w:bCs/>
        </w:rPr>
        <w:t>r</w:t>
      </w:r>
      <w:r w:rsidRPr="00D15230">
        <w:rPr>
          <w:b/>
          <w:bCs/>
        </w:rPr>
        <w:t>esources</w:t>
      </w:r>
    </w:p>
    <w:p w14:paraId="320BA8FA" w14:textId="17A55A7C" w:rsidR="00C60DF9" w:rsidRDefault="00C60DF9" w:rsidP="00C60DF9">
      <w:pPr>
        <w:pStyle w:val="ListParagraph"/>
        <w:numPr>
          <w:ilvl w:val="0"/>
          <w:numId w:val="76"/>
        </w:numPr>
      </w:pPr>
      <w:r>
        <w:t>For</w:t>
      </w:r>
      <w:r w:rsidR="235AE4A5">
        <w:t xml:space="preserve"> a</w:t>
      </w:r>
      <w:r>
        <w:t xml:space="preserve"> behavioral health </w:t>
      </w:r>
      <w:r w:rsidR="008A0689">
        <w:t>emergency,</w:t>
      </w:r>
      <w:r>
        <w:t xml:space="preserve"> you may also call the </w:t>
      </w:r>
      <w:r w:rsidRPr="004102C3">
        <w:rPr>
          <w:b/>
          <w:bCs/>
        </w:rPr>
        <w:t>MA Behavioral Health Help Line (BHHL)</w:t>
      </w:r>
      <w:r>
        <w:rPr>
          <w:b/>
          <w:bCs/>
        </w:rPr>
        <w:t>.</w:t>
      </w:r>
      <w:r w:rsidRPr="004102C3">
        <w:t xml:space="preserve"> The BHHL connects </w:t>
      </w:r>
      <w:r w:rsidR="000F6589">
        <w:t>people</w:t>
      </w:r>
      <w:r w:rsidRPr="004102C3">
        <w:t xml:space="preserve"> and families to the full range of treatment services for mental health and substance use when and where you need it. The BHHL is free and confidential. You can get real-time interpretation in over 200 languages. </w:t>
      </w:r>
      <w:r w:rsidRPr="004102C3">
        <w:rPr>
          <w:b/>
          <w:bCs/>
        </w:rPr>
        <w:t xml:space="preserve">Call or text at </w:t>
      </w:r>
      <w:r>
        <w:rPr>
          <w:b/>
          <w:bCs/>
        </w:rPr>
        <w:t>(</w:t>
      </w:r>
      <w:r w:rsidRPr="004102C3">
        <w:rPr>
          <w:b/>
          <w:bCs/>
        </w:rPr>
        <w:t>833</w:t>
      </w:r>
      <w:r>
        <w:rPr>
          <w:b/>
          <w:bCs/>
        </w:rPr>
        <w:t xml:space="preserve">) </w:t>
      </w:r>
      <w:r w:rsidRPr="004102C3">
        <w:rPr>
          <w:b/>
          <w:bCs/>
        </w:rPr>
        <w:t xml:space="preserve">773-2445, </w:t>
      </w:r>
      <w:r>
        <w:rPr>
          <w:b/>
          <w:bCs/>
        </w:rPr>
        <w:t>or chat</w:t>
      </w:r>
      <w:r w:rsidRPr="004102C3">
        <w:rPr>
          <w:b/>
          <w:bCs/>
        </w:rPr>
        <w:t xml:space="preserve"> online at </w:t>
      </w:r>
      <w:hyperlink r:id="rId37" w:history="1">
        <w:r w:rsidRPr="357E9A4F">
          <w:rPr>
            <w:rStyle w:val="Hyperlink"/>
            <w:sz w:val="25"/>
            <w:szCs w:val="25"/>
          </w:rPr>
          <w:t>www.masshelpline.com</w:t>
        </w:r>
      </w:hyperlink>
      <w:r w:rsidRPr="001B4C7E">
        <w:t xml:space="preserve">. </w:t>
      </w:r>
    </w:p>
    <w:p w14:paraId="045E57C4" w14:textId="353D1AC9" w:rsidR="00C60DF9" w:rsidRDefault="00C60DF9" w:rsidP="00C60DF9">
      <w:pPr>
        <w:pStyle w:val="ListParagraph"/>
        <w:numPr>
          <w:ilvl w:val="0"/>
          <w:numId w:val="76"/>
        </w:numPr>
      </w:pPr>
      <w:r>
        <w:t xml:space="preserve">Go to a </w:t>
      </w:r>
      <w:r w:rsidRPr="004102C3">
        <w:rPr>
          <w:b/>
          <w:bCs/>
        </w:rPr>
        <w:t xml:space="preserve">Community Behavioral Health Center </w:t>
      </w:r>
      <w:r w:rsidRPr="00327A72">
        <w:rPr>
          <w:b/>
          <w:bCs/>
        </w:rPr>
        <w:t>(CBHC</w:t>
      </w:r>
      <w:r w:rsidRPr="004102C3">
        <w:rPr>
          <w:b/>
          <w:bCs/>
        </w:rPr>
        <w:t>)</w:t>
      </w:r>
      <w:r>
        <w:t xml:space="preserve"> for mental health and substance use disorder (SUD) crisis and treatment. You can go to a CBHC, or they can come to you where you are. This is </w:t>
      </w:r>
      <w:r>
        <w:lastRenderedPageBreak/>
        <w:t xml:space="preserve">called </w:t>
      </w:r>
      <w:r w:rsidRPr="004102C3">
        <w:t xml:space="preserve">Mobile Crisis Intervention </w:t>
      </w:r>
      <w:r w:rsidRPr="00327A72">
        <w:rPr>
          <w:b/>
          <w:bCs/>
        </w:rPr>
        <w:t>(MCI</w:t>
      </w:r>
      <w:r w:rsidRPr="004102C3">
        <w:rPr>
          <w:b/>
          <w:bCs/>
        </w:rPr>
        <w:t>)</w:t>
      </w:r>
      <w:r w:rsidRPr="00327A72">
        <w:rPr>
          <w:b/>
          <w:bCs/>
        </w:rPr>
        <w:t xml:space="preserve"> </w:t>
      </w:r>
      <w:r w:rsidRPr="004102C3">
        <w:t>for adults and for youth.</w:t>
      </w:r>
      <w:r>
        <w:t xml:space="preserve"> You do not need a referral to go to a CBHC. You can go to a CBHC for your behavioral health needs instead of going to a hospital emergency department. Find a CBHC near you at </w:t>
      </w:r>
      <w:hyperlink r:id="rId38" w:history="1">
        <w:r w:rsidR="00084922" w:rsidRPr="00084922">
          <w:rPr>
            <w:rStyle w:val="Hyperlink"/>
          </w:rPr>
          <w:t>www.mass.gov/cbhc-crisis-care</w:t>
        </w:r>
      </w:hyperlink>
      <w:r w:rsidRPr="00B273CB">
        <w:t>.</w:t>
      </w:r>
    </w:p>
    <w:p w14:paraId="32599E9F" w14:textId="62E75A17" w:rsidR="00C60DF9" w:rsidRDefault="00C60DF9" w:rsidP="00C60DF9">
      <w:pPr>
        <w:pStyle w:val="ListParagraph"/>
        <w:numPr>
          <w:ilvl w:val="0"/>
          <w:numId w:val="76"/>
        </w:numPr>
      </w:pPr>
      <w:r>
        <w:t xml:space="preserve">Find appointments for </w:t>
      </w:r>
      <w:r w:rsidRPr="50BAFE3D">
        <w:rPr>
          <w:b/>
          <w:bCs/>
        </w:rPr>
        <w:t>Behavioral Health (BH) Urgent Care.</w:t>
      </w:r>
      <w:r>
        <w:t xml:space="preserve"> BH urgent care providers offer appointments on Monday-Friday outside of hours of 9</w:t>
      </w:r>
      <w:r w:rsidR="004625B9">
        <w:t xml:space="preserve"> </w:t>
      </w:r>
      <w:r>
        <w:t xml:space="preserve">a.m. </w:t>
      </w:r>
      <w:r w:rsidR="004625B9">
        <w:t>–</w:t>
      </w:r>
      <w:r>
        <w:t xml:space="preserve"> 5</w:t>
      </w:r>
      <w:r w:rsidR="004625B9">
        <w:t xml:space="preserve"> </w:t>
      </w:r>
      <w:r>
        <w:t>p.m. They also have weekend hours. You can search the</w:t>
      </w:r>
      <w:r w:rsidRPr="50BAFE3D">
        <w:rPr>
          <w:b/>
          <w:bCs/>
        </w:rPr>
        <w:t xml:space="preserve"> Massachusetts Behavioral Health Access (MABHA)</w:t>
      </w:r>
      <w:r>
        <w:t xml:space="preserve"> website at</w:t>
      </w:r>
      <w:bookmarkStart w:id="116" w:name="_Hlk181799562"/>
      <w:r>
        <w:t xml:space="preserve"> </w:t>
      </w:r>
      <w:hyperlink r:id="rId39" w:history="1">
        <w:r w:rsidR="00084922" w:rsidRPr="00084922">
          <w:rPr>
            <w:rStyle w:val="Hyperlink"/>
          </w:rPr>
          <w:t>www.mabhaccess.com/</w:t>
        </w:r>
      </w:hyperlink>
      <w:bookmarkEnd w:id="116"/>
      <w:r w:rsidR="004625B9">
        <w:t xml:space="preserve">. </w:t>
      </w:r>
      <w:r>
        <w:t>Search on the Mental Health Services page to find provider openings.</w:t>
      </w:r>
    </w:p>
    <w:p w14:paraId="5BFED490" w14:textId="15AB9B13" w:rsidR="00FA5BAF" w:rsidRDefault="00C60DF9" w:rsidP="00817538">
      <w:pPr>
        <w:pStyle w:val="ListParagraph"/>
        <w:numPr>
          <w:ilvl w:val="0"/>
          <w:numId w:val="76"/>
        </w:numPr>
        <w:rPr>
          <w:spacing w:val="-6"/>
        </w:rPr>
      </w:pPr>
      <w:bookmarkStart w:id="117" w:name="_Hlk181804988"/>
      <w:r w:rsidRPr="00A65059">
        <w:rPr>
          <w:spacing w:val="-6"/>
          <w:sz w:val="25"/>
          <w:szCs w:val="25"/>
        </w:rPr>
        <w:t>The</w:t>
      </w:r>
      <w:r w:rsidRPr="00A65059">
        <w:rPr>
          <w:b/>
          <w:spacing w:val="-6"/>
          <w:sz w:val="25"/>
          <w:szCs w:val="25"/>
        </w:rPr>
        <w:t xml:space="preserve"> MA Behavioral Health Help Line (BHHL) Resource Directory </w:t>
      </w:r>
      <w:r w:rsidRPr="00A65059">
        <w:rPr>
          <w:spacing w:val="-6"/>
          <w:sz w:val="25"/>
          <w:szCs w:val="25"/>
        </w:rPr>
        <w:t>is a search tool to</w:t>
      </w:r>
      <w:r w:rsidRPr="00A65059">
        <w:rPr>
          <w:spacing w:val="-6"/>
        </w:rPr>
        <w:t xml:space="preserve"> find mental health, substance use disorder treatment, and support services across the Commonwealth. You can search by location and service type, then ‘apply filters’ to view results based on your needs. For assistance with this search tool, call or text the BHHL at 833-773-2445 or chat with us at </w:t>
      </w:r>
      <w:hyperlink r:id="rId40" w:history="1">
        <w:r w:rsidR="00B3421D" w:rsidRPr="00A258DA">
          <w:rPr>
            <w:rStyle w:val="Hyperlink"/>
            <w:spacing w:val="-6"/>
          </w:rPr>
          <w:t>www.masshelpline.com</w:t>
        </w:r>
      </w:hyperlink>
      <w:r w:rsidR="001B4D9F">
        <w:rPr>
          <w:spacing w:val="-6"/>
        </w:rPr>
        <w:t>.</w:t>
      </w:r>
    </w:p>
    <w:p w14:paraId="2265D8F8" w14:textId="77777777" w:rsidR="00B3421D" w:rsidRPr="00A65059" w:rsidRDefault="00B3421D" w:rsidP="001B4D9F">
      <w:pPr>
        <w:pStyle w:val="ListParagraph"/>
        <w:ind w:left="0"/>
        <w:rPr>
          <w:spacing w:val="-6"/>
        </w:rPr>
      </w:pPr>
    </w:p>
    <w:p w14:paraId="5A2D893A" w14:textId="616F9132" w:rsidR="00040AC3" w:rsidRPr="001B4C7E" w:rsidRDefault="00040AC3" w:rsidP="0069494F">
      <w:pPr>
        <w:pStyle w:val="Heading2"/>
      </w:pPr>
      <w:bookmarkStart w:id="118" w:name="_Toc41649520"/>
      <w:bookmarkStart w:id="119" w:name="_Toc183082402"/>
      <w:bookmarkEnd w:id="117"/>
      <w:r w:rsidRPr="001B4C7E">
        <w:t xml:space="preserve">9. Care </w:t>
      </w:r>
      <w:r w:rsidR="00080FA0">
        <w:t>m</w:t>
      </w:r>
      <w:r w:rsidRPr="001B4C7E">
        <w:t xml:space="preserve">anagement </w:t>
      </w:r>
      <w:r w:rsidR="00080FA0">
        <w:t>s</w:t>
      </w:r>
      <w:r w:rsidRPr="001B4C7E">
        <w:t>ervices</w:t>
      </w:r>
      <w:bookmarkEnd w:id="118"/>
      <w:bookmarkEnd w:id="119"/>
    </w:p>
    <w:p w14:paraId="1FF66C02" w14:textId="7A66D7B0" w:rsidR="00040AC3" w:rsidRPr="001B4C7E" w:rsidRDefault="00040AC3" w:rsidP="0069494F">
      <w:pPr>
        <w:pStyle w:val="Heading3"/>
      </w:pPr>
      <w:bookmarkStart w:id="120" w:name="_Toc183082403"/>
      <w:r w:rsidRPr="001B4C7E">
        <w:t xml:space="preserve">Integrated Care Management Program </w:t>
      </w:r>
      <w:bookmarkStart w:id="121" w:name="_Toc41649521"/>
      <w:bookmarkEnd w:id="120"/>
      <w:r w:rsidRPr="001B4C7E">
        <w:t xml:space="preserve"> </w:t>
      </w:r>
      <w:bookmarkEnd w:id="121"/>
    </w:p>
    <w:p w14:paraId="4B9A5ED2" w14:textId="44E51A8F" w:rsidR="00040AC3" w:rsidRPr="001B4C7E" w:rsidRDefault="00040AC3" w:rsidP="0069494F">
      <w:r w:rsidRPr="001B4C7E">
        <w:t xml:space="preserve">The Massachusetts Behavioral Health Partnership (MBHP) offers an Integrated Care Management Program (ICMP) for MassHealth PCC Plan </w:t>
      </w:r>
      <w:r w:rsidR="00E40565">
        <w:t>m</w:t>
      </w:r>
      <w:r w:rsidRPr="001B4C7E">
        <w:t>embers with complex medical and/or behavioral health issues. The ICMP team is made up of licensed</w:t>
      </w:r>
      <w:r w:rsidR="009E6D0F">
        <w:t xml:space="preserve"> clinicians</w:t>
      </w:r>
      <w:r w:rsidRPr="001B4C7E">
        <w:t xml:space="preserve"> and other staff who work with you to </w:t>
      </w:r>
    </w:p>
    <w:p w14:paraId="7C346CD0" w14:textId="5115C6CD" w:rsidR="00040AC3" w:rsidRPr="001B4C7E" w:rsidRDefault="00040AC3" w:rsidP="0069494F">
      <w:pPr>
        <w:pStyle w:val="ListParagraph"/>
        <w:numPr>
          <w:ilvl w:val="0"/>
          <w:numId w:val="30"/>
        </w:numPr>
      </w:pPr>
      <w:r w:rsidRPr="001B4C7E">
        <w:t>help you understand treatment plans prescribed by your PCC</w:t>
      </w:r>
      <w:r w:rsidR="00543D20">
        <w:t>,</w:t>
      </w:r>
    </w:p>
    <w:p w14:paraId="023F4F31" w14:textId="7DB04F70" w:rsidR="00040AC3" w:rsidRPr="001B4C7E" w:rsidRDefault="00040AC3" w:rsidP="0069494F">
      <w:pPr>
        <w:pStyle w:val="ListParagraph"/>
        <w:numPr>
          <w:ilvl w:val="0"/>
          <w:numId w:val="30"/>
        </w:numPr>
      </w:pPr>
      <w:r w:rsidRPr="001B4C7E">
        <w:t>help you understand and manage your health needs</w:t>
      </w:r>
      <w:r w:rsidR="00543D20">
        <w:t>,</w:t>
      </w:r>
      <w:r w:rsidRPr="001B4C7E">
        <w:t xml:space="preserve"> </w:t>
      </w:r>
    </w:p>
    <w:p w14:paraId="51CDC65E" w14:textId="3BF54C59" w:rsidR="00040AC3" w:rsidRPr="001B4C7E" w:rsidRDefault="00040AC3" w:rsidP="0069494F">
      <w:pPr>
        <w:pStyle w:val="ListParagraph"/>
        <w:numPr>
          <w:ilvl w:val="0"/>
          <w:numId w:val="30"/>
        </w:numPr>
      </w:pPr>
      <w:r w:rsidRPr="001B4C7E">
        <w:t>provide you with scheduled calls, easy-to-understand written materials</w:t>
      </w:r>
      <w:r w:rsidR="00543D20">
        <w:t>,</w:t>
      </w:r>
      <w:r w:rsidRPr="001B4C7E">
        <w:t xml:space="preserve"> and </w:t>
      </w:r>
    </w:p>
    <w:p w14:paraId="5E3FED80" w14:textId="77777777" w:rsidR="00040AC3" w:rsidRPr="001B4C7E" w:rsidRDefault="00040AC3" w:rsidP="0069494F">
      <w:pPr>
        <w:pStyle w:val="ListParagraph"/>
        <w:numPr>
          <w:ilvl w:val="0"/>
          <w:numId w:val="30"/>
        </w:numPr>
      </w:pPr>
      <w:r w:rsidRPr="001B4C7E">
        <w:t xml:space="preserve">coordinate follow-up appointments and additional services. </w:t>
      </w:r>
    </w:p>
    <w:p w14:paraId="558720D0" w14:textId="34AB0FBE" w:rsidR="00040AC3" w:rsidRPr="001B4C7E" w:rsidRDefault="00040AC3" w:rsidP="0069494F">
      <w:r w:rsidRPr="001B4C7E">
        <w:t>This program is offered at no cost</w:t>
      </w:r>
      <w:r w:rsidR="00DE3B73">
        <w:t xml:space="preserve"> to you</w:t>
      </w:r>
      <w:r w:rsidRPr="001B4C7E">
        <w:t xml:space="preserve">. </w:t>
      </w:r>
      <w:r w:rsidR="009E6D0F">
        <w:t xml:space="preserve">The </w:t>
      </w:r>
      <w:r w:rsidR="0021421A" w:rsidRPr="001B4C7E">
        <w:t xml:space="preserve">Integrated Care Management Program </w:t>
      </w:r>
      <w:r w:rsidR="001518D5">
        <w:t>team will</w:t>
      </w:r>
      <w:r w:rsidRPr="001B4C7E">
        <w:t xml:space="preserve"> work with you and your caregiver</w:t>
      </w:r>
      <w:r w:rsidR="00B273CB">
        <w:t xml:space="preserve"> </w:t>
      </w:r>
      <w:r w:rsidR="0021421A">
        <w:t>(or both)</w:t>
      </w:r>
      <w:r w:rsidRPr="001B4C7E">
        <w:t xml:space="preserve"> on a one-to-one basis to help you choose the care that’s best for you. </w:t>
      </w:r>
    </w:p>
    <w:p w14:paraId="3C02B92F" w14:textId="7A37E2B2" w:rsidR="00040AC3" w:rsidRPr="00C7015C" w:rsidRDefault="003A5B94" w:rsidP="0069494F">
      <w:pPr>
        <w:rPr>
          <w:spacing w:val="-4"/>
        </w:rPr>
      </w:pPr>
      <w:r w:rsidRPr="00C7015C">
        <w:rPr>
          <w:spacing w:val="-4"/>
        </w:rPr>
        <w:t xml:space="preserve">To learn more about ICMP, or to join, call MBHP at (800) 495-0086, Ext. 706870. You can also find information on ICMP on the MBHP website at </w:t>
      </w:r>
      <w:hyperlink r:id="rId41" w:history="1">
        <w:r w:rsidR="00084922" w:rsidRPr="00C7015C">
          <w:rPr>
            <w:rStyle w:val="Hyperlink"/>
            <w:spacing w:val="-4"/>
          </w:rPr>
          <w:t>www.masspartnership.com/mbhp/en/home/services/care-management</w:t>
        </w:r>
      </w:hyperlink>
      <w:r w:rsidR="003B13B2" w:rsidRPr="00C7015C">
        <w:rPr>
          <w:spacing w:val="-4"/>
        </w:rPr>
        <w:t>.</w:t>
      </w:r>
    </w:p>
    <w:p w14:paraId="4F870FF2" w14:textId="60ACA859" w:rsidR="00040AC3" w:rsidRDefault="00040AC3" w:rsidP="0069494F">
      <w:r w:rsidRPr="001B4C7E">
        <w:t>If you have any questions about specialized care management or other behavioral health (mental health or substance use disorder) services and how to get them, call the MBHP</w:t>
      </w:r>
      <w:r w:rsidR="009E6D0F">
        <w:t xml:space="preserve"> Northeast</w:t>
      </w:r>
      <w:r w:rsidRPr="001B4C7E">
        <w:t xml:space="preserve"> Access Line at (800) 495-0086 or </w:t>
      </w:r>
      <w:proofErr w:type="spellStart"/>
      <w:r w:rsidR="009E6D0F">
        <w:t>MassRelay</w:t>
      </w:r>
      <w:proofErr w:type="spellEnd"/>
      <w:r w:rsidR="009E6D0F">
        <w:t xml:space="preserve"> at 711</w:t>
      </w:r>
      <w:r w:rsidRPr="001B4C7E">
        <w:t xml:space="preserve">. The </w:t>
      </w:r>
      <w:r w:rsidR="009E6D0F">
        <w:t xml:space="preserve">Northeast </w:t>
      </w:r>
      <w:r w:rsidRPr="001B4C7E">
        <w:t>Access Line is available 24 hours a day, seven days a week.</w:t>
      </w:r>
    </w:p>
    <w:p w14:paraId="0B7BA8E2" w14:textId="0BC998F0" w:rsidR="00040AC3" w:rsidRPr="001B4C7E" w:rsidRDefault="00040AC3" w:rsidP="0069494F">
      <w:pPr>
        <w:pStyle w:val="Heading3"/>
      </w:pPr>
      <w:bookmarkStart w:id="122" w:name="_Toc41649522"/>
      <w:bookmarkStart w:id="123" w:name="_Toc183082405"/>
      <w:r w:rsidRPr="001B4C7E">
        <w:t xml:space="preserve">Community </w:t>
      </w:r>
      <w:r w:rsidR="00DE6E6C">
        <w:t>C</w:t>
      </w:r>
      <w:r w:rsidRPr="001B4C7E">
        <w:t xml:space="preserve">ase </w:t>
      </w:r>
      <w:r w:rsidR="00DE6E6C">
        <w:t>M</w:t>
      </w:r>
      <w:r w:rsidRPr="001B4C7E">
        <w:t xml:space="preserve">anagement </w:t>
      </w:r>
      <w:bookmarkEnd w:id="122"/>
      <w:bookmarkEnd w:id="123"/>
      <w:r w:rsidR="00DE6E6C">
        <w:t>program</w:t>
      </w:r>
    </w:p>
    <w:p w14:paraId="220AA425" w14:textId="5909342A" w:rsidR="00040AC3" w:rsidRPr="001B4C7E" w:rsidRDefault="00040AC3" w:rsidP="0069494F">
      <w:r w:rsidRPr="001B4C7E">
        <w:t xml:space="preserve">Members who are younger than age 22 and who receive continuous nursing services may participate in the </w:t>
      </w:r>
      <w:r w:rsidR="00DE6E6C">
        <w:t>Community Case Management (</w:t>
      </w:r>
      <w:r w:rsidRPr="001B4C7E">
        <w:t>CCM</w:t>
      </w:r>
      <w:r w:rsidR="00DE6E6C">
        <w:t>)</w:t>
      </w:r>
      <w:r w:rsidRPr="001B4C7E">
        <w:t xml:space="preserve"> program.</w:t>
      </w:r>
    </w:p>
    <w:p w14:paraId="0D47E235" w14:textId="0EE84F49" w:rsidR="00040AC3" w:rsidRPr="001B4C7E" w:rsidRDefault="00040AC3" w:rsidP="0069494F">
      <w:r w:rsidRPr="001B4C7E">
        <w:t xml:space="preserve">CCM registered nurses and other clinicians work with you, your </w:t>
      </w:r>
      <w:r w:rsidR="00112D1C">
        <w:t>healthcare</w:t>
      </w:r>
      <w:r w:rsidRPr="001B4C7E">
        <w:t xml:space="preserve"> providers, and other MassHealth providers to help plan home care for your child. A Nurse Case Manager visits your child to see what services </w:t>
      </w:r>
      <w:r w:rsidR="00F04D9A">
        <w:t xml:space="preserve">they </w:t>
      </w:r>
      <w:r w:rsidRPr="001B4C7E">
        <w:t>need, such as</w:t>
      </w:r>
    </w:p>
    <w:p w14:paraId="19BDB8AA" w14:textId="73A91489" w:rsidR="00040AC3" w:rsidRPr="001B4C7E" w:rsidRDefault="00040AC3" w:rsidP="0069494F">
      <w:pPr>
        <w:pStyle w:val="ListParagraph"/>
        <w:numPr>
          <w:ilvl w:val="0"/>
          <w:numId w:val="31"/>
        </w:numPr>
      </w:pPr>
      <w:r w:rsidRPr="001B4C7E">
        <w:t>full-time nursing</w:t>
      </w:r>
      <w:r w:rsidR="00543D20">
        <w:t>,</w:t>
      </w:r>
    </w:p>
    <w:p w14:paraId="1E620815" w14:textId="76861211" w:rsidR="00040AC3" w:rsidRPr="001B4C7E" w:rsidRDefault="00040AC3" w:rsidP="0069494F">
      <w:pPr>
        <w:pStyle w:val="ListParagraph"/>
        <w:numPr>
          <w:ilvl w:val="0"/>
          <w:numId w:val="31"/>
        </w:numPr>
      </w:pPr>
      <w:r w:rsidRPr="001B4C7E">
        <w:t>durable medical equipment</w:t>
      </w:r>
      <w:r w:rsidR="00543D20">
        <w:t>,</w:t>
      </w:r>
    </w:p>
    <w:p w14:paraId="31DCDB8E" w14:textId="1AD4736D" w:rsidR="00040AC3" w:rsidRPr="001B4C7E" w:rsidRDefault="00040AC3" w:rsidP="0069494F">
      <w:pPr>
        <w:pStyle w:val="ListParagraph"/>
        <w:numPr>
          <w:ilvl w:val="0"/>
          <w:numId w:val="31"/>
        </w:numPr>
      </w:pPr>
      <w:r w:rsidRPr="001B4C7E">
        <w:lastRenderedPageBreak/>
        <w:t>home health aides</w:t>
      </w:r>
      <w:r w:rsidR="00543D20">
        <w:t>,</w:t>
      </w:r>
    </w:p>
    <w:p w14:paraId="00DFACD5" w14:textId="2A3934C5" w:rsidR="00040AC3" w:rsidRPr="001B4C7E" w:rsidRDefault="00040AC3" w:rsidP="0069494F">
      <w:pPr>
        <w:pStyle w:val="ListParagraph"/>
        <w:numPr>
          <w:ilvl w:val="0"/>
          <w:numId w:val="31"/>
        </w:numPr>
      </w:pPr>
      <w:r w:rsidRPr="001B4C7E">
        <w:t>part-time nursing visits</w:t>
      </w:r>
      <w:r w:rsidR="00543D20">
        <w:t>,</w:t>
      </w:r>
    </w:p>
    <w:p w14:paraId="1FF61D7B" w14:textId="05EA00A0" w:rsidR="00040AC3" w:rsidRPr="001B4C7E" w:rsidRDefault="00040AC3" w:rsidP="0069494F">
      <w:pPr>
        <w:pStyle w:val="ListParagraph"/>
        <w:numPr>
          <w:ilvl w:val="0"/>
          <w:numId w:val="31"/>
        </w:numPr>
      </w:pPr>
      <w:r w:rsidRPr="001B4C7E">
        <w:t>medical supplies</w:t>
      </w:r>
      <w:r w:rsidR="00543D20">
        <w:t>,</w:t>
      </w:r>
    </w:p>
    <w:p w14:paraId="3FD5B0B5" w14:textId="07E3706B" w:rsidR="00040AC3" w:rsidRPr="001B4C7E" w:rsidRDefault="00040AC3" w:rsidP="0069494F">
      <w:pPr>
        <w:pStyle w:val="ListParagraph"/>
        <w:numPr>
          <w:ilvl w:val="0"/>
          <w:numId w:val="31"/>
        </w:numPr>
      </w:pPr>
      <w:r w:rsidRPr="001B4C7E">
        <w:t>occupational therapy</w:t>
      </w:r>
      <w:r w:rsidR="00543D20">
        <w:t>,</w:t>
      </w:r>
    </w:p>
    <w:p w14:paraId="03E8D780" w14:textId="0999B0F5" w:rsidR="00040AC3" w:rsidRPr="001B4C7E" w:rsidRDefault="00040AC3" w:rsidP="0069494F">
      <w:pPr>
        <w:pStyle w:val="ListParagraph"/>
        <w:numPr>
          <w:ilvl w:val="0"/>
          <w:numId w:val="31"/>
        </w:numPr>
      </w:pPr>
      <w:r w:rsidRPr="001B4C7E">
        <w:t>personal care attendants</w:t>
      </w:r>
      <w:r w:rsidR="00543D20">
        <w:t>,</w:t>
      </w:r>
    </w:p>
    <w:p w14:paraId="16A00D17" w14:textId="377DD01B" w:rsidR="00040AC3" w:rsidRPr="001B4C7E" w:rsidRDefault="00040AC3" w:rsidP="0069494F">
      <w:pPr>
        <w:pStyle w:val="ListParagraph"/>
        <w:numPr>
          <w:ilvl w:val="0"/>
          <w:numId w:val="31"/>
        </w:numPr>
      </w:pPr>
      <w:r w:rsidRPr="001B4C7E">
        <w:t>physical therapy</w:t>
      </w:r>
      <w:r w:rsidR="00543D20">
        <w:t>,</w:t>
      </w:r>
      <w:r w:rsidRPr="001B4C7E">
        <w:t xml:space="preserve"> and</w:t>
      </w:r>
    </w:p>
    <w:p w14:paraId="1522D8B1" w14:textId="77777777" w:rsidR="00040AC3" w:rsidRPr="001B4C7E" w:rsidRDefault="00040AC3" w:rsidP="0069494F">
      <w:pPr>
        <w:pStyle w:val="ListParagraph"/>
        <w:numPr>
          <w:ilvl w:val="0"/>
          <w:numId w:val="31"/>
        </w:numPr>
      </w:pPr>
      <w:r w:rsidRPr="001B4C7E">
        <w:t>speech therapy.</w:t>
      </w:r>
    </w:p>
    <w:p w14:paraId="71599255" w14:textId="6C2C2784" w:rsidR="000716AF" w:rsidRDefault="00040AC3" w:rsidP="0069494F">
      <w:r w:rsidRPr="001B4C7E">
        <w:t>CCM staff help to manage these services when your child leaves the hospital or when the child is at home or somewhere else in the community. Call (800) 863-6068 to get more information about the CCM program</w:t>
      </w:r>
      <w:r w:rsidR="007A081B">
        <w:t xml:space="preserve"> or visit </w:t>
      </w:r>
      <w:hyperlink r:id="rId42" w:history="1">
        <w:r w:rsidR="000716AF" w:rsidRPr="006A15CA">
          <w:rPr>
            <w:rStyle w:val="Hyperlink"/>
          </w:rPr>
          <w:t>www.mass.gov/the-masshealth-community-case-management-ccm-program</w:t>
        </w:r>
      </w:hyperlink>
      <w:r w:rsidR="000716AF">
        <w:t>.</w:t>
      </w:r>
    </w:p>
    <w:p w14:paraId="74DFADA7" w14:textId="573A4443" w:rsidR="00FA5BAF" w:rsidRDefault="00FA5BAF" w:rsidP="0069494F">
      <w:r>
        <w:br w:type="page"/>
      </w:r>
    </w:p>
    <w:p w14:paraId="4415D814" w14:textId="77777777" w:rsidR="00040AC3" w:rsidRPr="001B4C7E" w:rsidRDefault="00040AC3" w:rsidP="0069494F">
      <w:pPr>
        <w:pStyle w:val="Heading2"/>
      </w:pPr>
      <w:bookmarkStart w:id="124" w:name="_Toc41649523"/>
      <w:bookmarkStart w:id="125" w:name="_Toc183082406"/>
      <w:r w:rsidRPr="001B4C7E">
        <w:lastRenderedPageBreak/>
        <w:t>10. Pregnancy and family planning services</w:t>
      </w:r>
      <w:bookmarkEnd w:id="124"/>
      <w:bookmarkEnd w:id="125"/>
      <w:r w:rsidRPr="001B4C7E">
        <w:t xml:space="preserve"> </w:t>
      </w:r>
    </w:p>
    <w:p w14:paraId="137C12F7" w14:textId="06682FBF" w:rsidR="00F423C4" w:rsidRPr="00F423C4" w:rsidRDefault="00040AC3" w:rsidP="00F423C4">
      <w:pPr>
        <w:pStyle w:val="Heading3"/>
      </w:pPr>
      <w:bookmarkStart w:id="126" w:name="_Toc41649524"/>
      <w:bookmarkStart w:id="127" w:name="_Toc183082407"/>
      <w:r w:rsidRPr="001B4C7E">
        <w:t>Pregnancy care</w:t>
      </w:r>
      <w:bookmarkEnd w:id="126"/>
      <w:bookmarkEnd w:id="127"/>
    </w:p>
    <w:p w14:paraId="0711D136" w14:textId="3F6CF3C8" w:rsidR="00040AC3" w:rsidRPr="001B4C7E" w:rsidRDefault="00040AC3" w:rsidP="0069494F">
      <w:r w:rsidRPr="001B4C7E">
        <w:t xml:space="preserve">The </w:t>
      </w:r>
      <w:r w:rsidR="00112D1C">
        <w:t>healthcare</w:t>
      </w:r>
      <w:r w:rsidRPr="001B4C7E">
        <w:t xml:space="preserve"> you receive before becoming pregnant, while you are pregnant (before your baby is born), and after you have your baby is very important. It’s the best way to</w:t>
      </w:r>
      <w:r w:rsidR="008E0744">
        <w:t>:</w:t>
      </w:r>
    </w:p>
    <w:p w14:paraId="5193A7C2" w14:textId="5CE28339" w:rsidR="00040AC3" w:rsidRPr="001B4C7E" w:rsidRDefault="00040AC3" w:rsidP="0069494F">
      <w:pPr>
        <w:pStyle w:val="ListParagraph"/>
        <w:numPr>
          <w:ilvl w:val="0"/>
          <w:numId w:val="32"/>
        </w:numPr>
      </w:pPr>
      <w:r w:rsidRPr="001B4C7E">
        <w:t>learn what you can do to have a healthy baby even before you become pregnant</w:t>
      </w:r>
      <w:r w:rsidR="00543D20">
        <w:t>,</w:t>
      </w:r>
    </w:p>
    <w:p w14:paraId="28979E96" w14:textId="2BDEBBBF" w:rsidR="00040AC3" w:rsidRPr="001B4C7E" w:rsidRDefault="00040AC3" w:rsidP="0069494F">
      <w:pPr>
        <w:pStyle w:val="ListParagraph"/>
        <w:numPr>
          <w:ilvl w:val="0"/>
          <w:numId w:val="32"/>
        </w:numPr>
      </w:pPr>
      <w:r w:rsidRPr="001B4C7E">
        <w:t>find out how your pregnancy is going and if there are any problems</w:t>
      </w:r>
      <w:r w:rsidR="00543D20">
        <w:t>,</w:t>
      </w:r>
      <w:r w:rsidRPr="001B4C7E">
        <w:t xml:space="preserve"> and</w:t>
      </w:r>
    </w:p>
    <w:p w14:paraId="5BABA38D" w14:textId="77777777" w:rsidR="00040AC3" w:rsidRPr="001B4C7E" w:rsidRDefault="00040AC3" w:rsidP="0069494F">
      <w:pPr>
        <w:pStyle w:val="ListParagraph"/>
        <w:numPr>
          <w:ilvl w:val="0"/>
          <w:numId w:val="32"/>
        </w:numPr>
      </w:pPr>
      <w:r w:rsidRPr="001B4C7E">
        <w:t>stay healthy after you have your baby.</w:t>
      </w:r>
    </w:p>
    <w:p w14:paraId="62AE47DD" w14:textId="77777777" w:rsidR="00040AC3" w:rsidRDefault="00040AC3" w:rsidP="0069494F">
      <w:r w:rsidRPr="001B4C7E">
        <w:t>Even if you’ve given birth before, it’s very important for you to get this care.</w:t>
      </w:r>
    </w:p>
    <w:p w14:paraId="307C41CC" w14:textId="6944CF6A" w:rsidR="00684769" w:rsidRPr="001B4C7E" w:rsidRDefault="00684769" w:rsidP="0069494F">
      <w:r>
        <w:t xml:space="preserve">MassHealth is here to support you </w:t>
      </w:r>
      <w:r w:rsidR="00D64F03">
        <w:t xml:space="preserve">during </w:t>
      </w:r>
      <w:r>
        <w:t>your pregnancy</w:t>
      </w:r>
      <w:r w:rsidR="00D64F03">
        <w:t xml:space="preserve"> and beyond</w:t>
      </w:r>
      <w:r>
        <w:t xml:space="preserve">. For more information visit </w:t>
      </w:r>
      <w:hyperlink r:id="rId43" w:history="1">
        <w:r w:rsidR="00084922" w:rsidRPr="00084922">
          <w:rPr>
            <w:rStyle w:val="Hyperlink"/>
          </w:rPr>
          <w:t>www.mass.gov/info-details/information-for-pregnant-masshealth-members</w:t>
        </w:r>
      </w:hyperlink>
    </w:p>
    <w:p w14:paraId="5307DBDA" w14:textId="77777777" w:rsidR="00040AC3" w:rsidRPr="001B4C7E" w:rsidRDefault="00040AC3" w:rsidP="0069494F">
      <w:pPr>
        <w:pStyle w:val="Heading3"/>
      </w:pPr>
      <w:bookmarkStart w:id="128" w:name="_Toc41649525"/>
      <w:bookmarkStart w:id="129" w:name="_Toc183082408"/>
      <w:r w:rsidRPr="001B4C7E">
        <w:t>Make an appointment with your PCC, obstetrician/gynecologist (OB/GYN), or nurse midwife</w:t>
      </w:r>
      <w:bookmarkEnd w:id="128"/>
      <w:bookmarkEnd w:id="129"/>
    </w:p>
    <w:p w14:paraId="6F8A099E" w14:textId="40F82432" w:rsidR="00040AC3" w:rsidRPr="001B4C7E" w:rsidRDefault="00040AC3" w:rsidP="0069494F">
      <w:r w:rsidRPr="001B4C7E">
        <w:rPr>
          <w:spacing w:val="-2"/>
        </w:rPr>
        <w:t>When you are planning to get pregnant, you should see your PCC, an obstetrician/gynecologist</w:t>
      </w:r>
      <w:r w:rsidRPr="001B4C7E">
        <w:t xml:space="preserve"> (OB/GYN) doctor, or a nurse midwife to talk about your health and ways to have a healthy birth. OB/GYNs and nurse midwives are trained to treat pregnant </w:t>
      </w:r>
      <w:r w:rsidR="000F6589">
        <w:t>people</w:t>
      </w:r>
      <w:r w:rsidR="00684769">
        <w:t xml:space="preserve"> </w:t>
      </w:r>
      <w:r w:rsidRPr="001B4C7E">
        <w:t>and deliver babies.</w:t>
      </w:r>
    </w:p>
    <w:p w14:paraId="1D9FE0EC" w14:textId="252AF1EB" w:rsidR="00040AC3" w:rsidRPr="001B4C7E" w:rsidRDefault="00040AC3" w:rsidP="0069494F">
      <w:r w:rsidRPr="001B4C7E">
        <w:t xml:space="preserve">As soon as you know you are pregnant, make an appointment with an OB/GYN doctor or a nurse midwife. Early and regular prenatal care is very important to help you have a healthy baby and a safe delivery. You should also see your OB/GYN doctor or nurse midwife as often as </w:t>
      </w:r>
      <w:r w:rsidR="00F544FE">
        <w:t xml:space="preserve">they </w:t>
      </w:r>
      <w:r w:rsidRPr="001B4C7E">
        <w:t>want to see you while you are pregnant and after your baby is born. The PCC Plan covers all these visits.</w:t>
      </w:r>
    </w:p>
    <w:p w14:paraId="19846E37" w14:textId="4554CF70" w:rsidR="00040AC3" w:rsidRPr="001B4C7E" w:rsidRDefault="00040AC3" w:rsidP="0069494F">
      <w:r w:rsidRPr="001B4C7E">
        <w:t xml:space="preserve">If you need help finding an OB/GYN doctor or a nurse midwife, </w:t>
      </w:r>
      <w:r w:rsidR="008E0744">
        <w:t xml:space="preserve">you can </w:t>
      </w:r>
      <w:r w:rsidRPr="001B4C7E">
        <w:t>ask your PCC to recommend one or call the MassHealth Customer Service Center.</w:t>
      </w:r>
    </w:p>
    <w:p w14:paraId="0884FB77" w14:textId="3F28A8E7" w:rsidR="00040AC3" w:rsidRPr="001B4C7E" w:rsidRDefault="00040AC3" w:rsidP="0069494F">
      <w:r w:rsidRPr="001B4C7E">
        <w:t xml:space="preserve">If you are pregnant, you don’t need a referral from your PCC to see an OB/GYN doctor or a nurse midwife. You </w:t>
      </w:r>
      <w:r w:rsidR="00684769">
        <w:t xml:space="preserve">may </w:t>
      </w:r>
      <w:r w:rsidRPr="001B4C7E">
        <w:t>need a referral if you are not pregnant.</w:t>
      </w:r>
    </w:p>
    <w:p w14:paraId="70AFC2A5" w14:textId="77777777" w:rsidR="00040AC3" w:rsidRDefault="00040AC3" w:rsidP="0069494F">
      <w:r w:rsidRPr="001B4C7E">
        <w:t>You should call to tell your PCC when you are pregnant. It is important to include your PCC because your PCC can provide important health information about you to your OB/GYN doctor or nurse midwife.</w:t>
      </w:r>
    </w:p>
    <w:p w14:paraId="574E966D" w14:textId="206B9644" w:rsidR="00684769" w:rsidRDefault="00684769" w:rsidP="0069494F">
      <w:pPr>
        <w:pStyle w:val="Heading3"/>
        <w:rPr>
          <w:w w:val="105"/>
        </w:rPr>
      </w:pPr>
      <w:bookmarkStart w:id="130" w:name="_Toc183082409"/>
      <w:r>
        <w:rPr>
          <w:w w:val="105"/>
        </w:rPr>
        <w:t xml:space="preserve">Doula </w:t>
      </w:r>
      <w:r w:rsidR="00C11BCF">
        <w:rPr>
          <w:w w:val="105"/>
        </w:rPr>
        <w:t>s</w:t>
      </w:r>
      <w:r>
        <w:rPr>
          <w:w w:val="105"/>
        </w:rPr>
        <w:t>ervices</w:t>
      </w:r>
      <w:bookmarkEnd w:id="130"/>
    </w:p>
    <w:p w14:paraId="7CEDCAF4" w14:textId="00CA9BB2" w:rsidR="00684769" w:rsidRDefault="00684769" w:rsidP="0069494F">
      <w:pPr>
        <w:pStyle w:val="BodyText"/>
      </w:pPr>
      <w:r w:rsidRPr="00DC2F03">
        <w:rPr>
          <w:w w:val="105"/>
        </w:rPr>
        <w:t xml:space="preserve">MassHealth covers </w:t>
      </w:r>
      <w:r w:rsidR="001518D5">
        <w:rPr>
          <w:w w:val="105"/>
        </w:rPr>
        <w:t>d</w:t>
      </w:r>
      <w:r w:rsidRPr="00DC2F03">
        <w:rPr>
          <w:w w:val="105"/>
        </w:rPr>
        <w:t>oula</w:t>
      </w:r>
      <w:r w:rsidR="00111E59">
        <w:rPr>
          <w:w w:val="105"/>
        </w:rPr>
        <w:t xml:space="preserve"> </w:t>
      </w:r>
      <w:r w:rsidR="001518D5">
        <w:rPr>
          <w:w w:val="105"/>
        </w:rPr>
        <w:t>s</w:t>
      </w:r>
      <w:r w:rsidRPr="00DC2F03">
        <w:rPr>
          <w:w w:val="105"/>
        </w:rPr>
        <w:t>ervices</w:t>
      </w:r>
      <w:r>
        <w:rPr>
          <w:w w:val="105"/>
        </w:rPr>
        <w:t xml:space="preserve"> during pregnancy, delivery, and through 12 months following delivery</w:t>
      </w:r>
      <w:r w:rsidRPr="00DC2F03">
        <w:rPr>
          <w:w w:val="105"/>
        </w:rPr>
        <w:t xml:space="preserve">. </w:t>
      </w:r>
      <w:r w:rsidR="008E0744">
        <w:t>D</w:t>
      </w:r>
      <w:r w:rsidRPr="00DC2F03">
        <w:t xml:space="preserve">oulas provide non-medical emotional, informational, and physical support to </w:t>
      </w:r>
      <w:r w:rsidR="000F6589">
        <w:t>people</w:t>
      </w:r>
      <w:r w:rsidRPr="00DC2F03">
        <w:t xml:space="preserve"> and families during pregnancy, birth, and the postpartum period</w:t>
      </w:r>
      <w:r>
        <w:t>.</w:t>
      </w:r>
    </w:p>
    <w:p w14:paraId="191D476A" w14:textId="289F8076" w:rsidR="008B6FA0" w:rsidRPr="008B6FA0" w:rsidRDefault="009556B8" w:rsidP="0069494F">
      <w:r>
        <w:t xml:space="preserve">For more information visit </w:t>
      </w:r>
      <w:hyperlink r:id="rId44" w:history="1">
        <w:r w:rsidR="00084922" w:rsidRPr="00084922">
          <w:rPr>
            <w:rStyle w:val="Hyperlink"/>
          </w:rPr>
          <w:t>www.mass.gov/info-details/masshealth-doula-services-program-information-for-doulas</w:t>
        </w:r>
      </w:hyperlink>
      <w:r w:rsidR="000716AF">
        <w:rPr>
          <w:rStyle w:val="Hyperlink"/>
        </w:rPr>
        <w:t>.</w:t>
      </w:r>
    </w:p>
    <w:p w14:paraId="1B08CBAA" w14:textId="77777777" w:rsidR="008B6FA0" w:rsidRDefault="008B6FA0" w:rsidP="0069494F"/>
    <w:p w14:paraId="07D9974D" w14:textId="4292569E" w:rsidR="00AB657E" w:rsidRDefault="00AB657E">
      <w:pPr>
        <w:suppressAutoHyphens w:val="0"/>
        <w:autoSpaceDE/>
        <w:autoSpaceDN/>
        <w:adjustRightInd/>
        <w:spacing w:before="0" w:after="200" w:line="276" w:lineRule="auto"/>
        <w:ind w:left="0"/>
        <w:textAlignment w:val="auto"/>
      </w:pPr>
      <w:r>
        <w:br w:type="page"/>
      </w:r>
    </w:p>
    <w:p w14:paraId="21CB198C" w14:textId="655B14EA" w:rsidR="00040AC3" w:rsidRPr="001B4C7E" w:rsidRDefault="00040AC3" w:rsidP="0069494F">
      <w:pPr>
        <w:pStyle w:val="Heading3"/>
      </w:pPr>
      <w:bookmarkStart w:id="131" w:name="_Toc41649526"/>
      <w:bookmarkStart w:id="132" w:name="_Toc183082410"/>
      <w:r w:rsidRPr="001B4C7E">
        <w:lastRenderedPageBreak/>
        <w:t xml:space="preserve">Pregnancy and </w:t>
      </w:r>
      <w:r w:rsidR="00C11BCF">
        <w:t>o</w:t>
      </w:r>
      <w:r w:rsidRPr="001B4C7E">
        <w:t xml:space="preserve">ral </w:t>
      </w:r>
      <w:r w:rsidR="00C11BCF">
        <w:t>h</w:t>
      </w:r>
      <w:r w:rsidRPr="001B4C7E">
        <w:t>ealth</w:t>
      </w:r>
      <w:bookmarkEnd w:id="131"/>
      <w:bookmarkEnd w:id="132"/>
    </w:p>
    <w:p w14:paraId="079FCF07" w14:textId="4E70CCB3" w:rsidR="00040AC3" w:rsidRPr="001B4C7E" w:rsidRDefault="00040AC3" w:rsidP="0069494F">
      <w:r w:rsidRPr="001B4C7E">
        <w:t xml:space="preserve">Regular visits with your dentist are important while pregnant. During pregnancy, gums may become puffy and </w:t>
      </w:r>
      <w:r w:rsidR="00636BEB" w:rsidRPr="001B4C7E">
        <w:t>sensitive and</w:t>
      </w:r>
      <w:r w:rsidRPr="001B4C7E">
        <w:t xml:space="preserve"> may even bleed when you brush your teeth. </w:t>
      </w:r>
      <w:r w:rsidR="00E40565">
        <w:t>A p</w:t>
      </w:r>
      <w:r w:rsidR="001B5901">
        <w:t xml:space="preserve">regnant </w:t>
      </w:r>
      <w:r w:rsidR="00636BEB">
        <w:t>person</w:t>
      </w:r>
      <w:r w:rsidR="00E40565">
        <w:t xml:space="preserve"> </w:t>
      </w:r>
      <w:r w:rsidRPr="001B4C7E">
        <w:t xml:space="preserve">with cavities and poor oral health may be more likely to have small babies and to give birth earlier. There are simple ways to improve your oral health, such as brushing your teeth twice a day, flossing every day, and seeing a dentist, especially if you are pregnant. Keeping your teeth clean will help to avoid these problems. Talk to your dentist about your oral health. </w:t>
      </w:r>
    </w:p>
    <w:p w14:paraId="18D5F7BE" w14:textId="77777777" w:rsidR="00040AC3" w:rsidRPr="001B4C7E" w:rsidRDefault="00040AC3" w:rsidP="0069494F">
      <w:pPr>
        <w:pStyle w:val="Heading3"/>
      </w:pPr>
      <w:bookmarkStart w:id="133" w:name="_Toc41649527"/>
      <w:bookmarkStart w:id="134" w:name="_Toc183082411"/>
      <w:r w:rsidRPr="001B4C7E">
        <w:t>Your new baby</w:t>
      </w:r>
      <w:bookmarkEnd w:id="133"/>
      <w:bookmarkEnd w:id="134"/>
    </w:p>
    <w:p w14:paraId="638DF057" w14:textId="2287E41E" w:rsidR="00040AC3" w:rsidRPr="001B4C7E" w:rsidRDefault="00040AC3" w:rsidP="0069494F">
      <w:r w:rsidRPr="001B4C7E">
        <w:t xml:space="preserve">Remember to let MassHealth know as soon as your baby is born, so your baby can be enrolled in a health plan. You should also choose a doctor for your baby. You can call the MassHealth Customer Service Center for help in selecting a MassHealth-enrolled provider that can see your baby after </w:t>
      </w:r>
      <w:r w:rsidR="00684769">
        <w:t xml:space="preserve">they </w:t>
      </w:r>
      <w:r w:rsidR="00E40565">
        <w:t xml:space="preserve">are </w:t>
      </w:r>
      <w:r w:rsidRPr="001B4C7E">
        <w:t>born.</w:t>
      </w:r>
      <w:r w:rsidR="00684769">
        <w:t xml:space="preserve"> You can also select a </w:t>
      </w:r>
      <w:r w:rsidR="000716AF">
        <w:t>h</w:t>
      </w:r>
      <w:r w:rsidR="00684769">
        <w:t xml:space="preserve">ealth </w:t>
      </w:r>
      <w:r w:rsidR="000716AF">
        <w:t>p</w:t>
      </w:r>
      <w:r w:rsidR="00684769">
        <w:t>lan for your baby by filling out a Notification of Birth form at the hospital.</w:t>
      </w:r>
    </w:p>
    <w:p w14:paraId="574A1BE9" w14:textId="4C5F00A9" w:rsidR="00040AC3" w:rsidRPr="001B4C7E" w:rsidRDefault="00040AC3" w:rsidP="0069494F">
      <w:pPr>
        <w:pStyle w:val="Heading3"/>
      </w:pPr>
      <w:bookmarkStart w:id="135" w:name="_Toc41649528"/>
      <w:bookmarkStart w:id="136" w:name="_Toc183082412"/>
      <w:r w:rsidRPr="001B4C7E">
        <w:t>Family planning</w:t>
      </w:r>
      <w:bookmarkEnd w:id="135"/>
      <w:r w:rsidR="00B65B3D">
        <w:t xml:space="preserve"> services</w:t>
      </w:r>
      <w:bookmarkEnd w:id="136"/>
    </w:p>
    <w:p w14:paraId="511D9F79" w14:textId="77777777" w:rsidR="00040AC3" w:rsidRPr="001B4C7E" w:rsidRDefault="00040AC3" w:rsidP="0069494F">
      <w:r w:rsidRPr="001B4C7E">
        <w:t>You can get family planning services from your PCC or from any MassHealth family planning provider. You do not need a referral.</w:t>
      </w:r>
    </w:p>
    <w:p w14:paraId="787BB906" w14:textId="20DC7489" w:rsidR="00040AC3" w:rsidRDefault="00040AC3" w:rsidP="0069494F">
      <w:r w:rsidRPr="001B4C7E">
        <w:t>Here are some of the family planning services you can get</w:t>
      </w:r>
      <w:r w:rsidR="009556B8">
        <w:tab/>
      </w:r>
    </w:p>
    <w:p w14:paraId="1D5A2F58" w14:textId="50860249" w:rsidR="009556B8" w:rsidRPr="009556B8" w:rsidRDefault="009556B8" w:rsidP="0069494F">
      <w:pPr>
        <w:pStyle w:val="ListParagraph"/>
        <w:numPr>
          <w:ilvl w:val="0"/>
          <w:numId w:val="72"/>
        </w:numPr>
      </w:pPr>
      <w:r w:rsidRPr="009556B8">
        <w:t>Counseling for birth control to understand your options.</w:t>
      </w:r>
    </w:p>
    <w:p w14:paraId="27D705BB" w14:textId="09638FD0" w:rsidR="009556B8" w:rsidRPr="009556B8" w:rsidRDefault="009556B8" w:rsidP="0069494F">
      <w:pPr>
        <w:pStyle w:val="ListParagraph"/>
        <w:numPr>
          <w:ilvl w:val="0"/>
          <w:numId w:val="72"/>
        </w:numPr>
      </w:pPr>
      <w:r w:rsidRPr="009556B8">
        <w:t>Prescriptions to get birth control pills, patch, ring, or injection. You can ask your doctor for a 12-month supply of birth control pills</w:t>
      </w:r>
      <w:r w:rsidR="000716AF">
        <w:t xml:space="preserve">. Learn about the Massachusetts ACCESS law </w:t>
      </w:r>
      <w:r w:rsidR="00632535">
        <w:t xml:space="preserve">at </w:t>
      </w:r>
      <w:hyperlink r:id="rId45" w:anchor="learn-about-the-access-law-" w:history="1">
        <w:r w:rsidR="000716AF" w:rsidRPr="006A15CA">
          <w:rPr>
            <w:rStyle w:val="Hyperlink"/>
          </w:rPr>
          <w:t>www.mass.gov/info-details/access-to-birth-control-and-emergency-contraception#learn-about-the-access-law-</w:t>
        </w:r>
      </w:hyperlink>
      <w:r w:rsidR="000716AF">
        <w:t>.</w:t>
      </w:r>
    </w:p>
    <w:p w14:paraId="7F03AAB3" w14:textId="77777777" w:rsidR="009556B8" w:rsidRPr="009556B8" w:rsidRDefault="009556B8" w:rsidP="0069494F">
      <w:pPr>
        <w:pStyle w:val="ListParagraph"/>
        <w:numPr>
          <w:ilvl w:val="0"/>
          <w:numId w:val="72"/>
        </w:numPr>
      </w:pPr>
      <w:hyperlink r:id="rId46" w:tgtFrame="_blank" w:tooltip="https://www.fda.gov/consumers/free-publications-women/birth-control" w:history="1">
        <w:r w:rsidRPr="0069494F">
          <w:rPr>
            <w:rStyle w:val="Hyperlink"/>
            <w:b/>
            <w:bCs/>
          </w:rPr>
          <w:t>Long-Acting Reversible Contraception (LARC)</w:t>
        </w:r>
      </w:hyperlink>
      <w:r w:rsidRPr="009556B8">
        <w:t>, which is birth control that works for a long time and can be changed or stopped when you want.</w:t>
      </w:r>
    </w:p>
    <w:p w14:paraId="4AB89814" w14:textId="77777777" w:rsidR="009556B8" w:rsidRPr="009556B8" w:rsidRDefault="009556B8" w:rsidP="0069494F">
      <w:pPr>
        <w:pStyle w:val="ListParagraph"/>
        <w:numPr>
          <w:ilvl w:val="0"/>
          <w:numId w:val="72"/>
        </w:numPr>
      </w:pPr>
      <w:hyperlink r:id="rId47" w:tgtFrame="_blank" w:tooltip="https://www.mass.gov/info-details/the-facts-about-emergency-contraception" w:history="1">
        <w:r w:rsidRPr="0069494F">
          <w:rPr>
            <w:rStyle w:val="Hyperlink"/>
            <w:b/>
            <w:bCs/>
          </w:rPr>
          <w:t>Emergency contraception</w:t>
        </w:r>
      </w:hyperlink>
      <w:r w:rsidRPr="009556B8">
        <w:t xml:space="preserve"> such as Plan B or the morning-after pill. You can get these at a pharmacy without a prescription.</w:t>
      </w:r>
    </w:p>
    <w:p w14:paraId="26AF0545" w14:textId="464023C9" w:rsidR="009556B8" w:rsidRPr="009556B8" w:rsidRDefault="009556B8" w:rsidP="0069494F">
      <w:pPr>
        <w:pStyle w:val="ListParagraph"/>
        <w:numPr>
          <w:ilvl w:val="0"/>
          <w:numId w:val="72"/>
        </w:numPr>
      </w:pPr>
      <w:hyperlink r:id="rId48" w:tgtFrame="_blank" w:tooltip="https://www.mass.gov/accessing-abortion-care-in-massachusetts" w:history="1">
        <w:r w:rsidRPr="0069494F">
          <w:rPr>
            <w:rStyle w:val="Hyperlink"/>
            <w:b/>
            <w:bCs/>
          </w:rPr>
          <w:t>Abortion</w:t>
        </w:r>
      </w:hyperlink>
      <w:r w:rsidRPr="0069494F">
        <w:rPr>
          <w:b/>
          <w:bCs/>
          <w:i/>
          <w:iCs/>
        </w:rPr>
        <w:t xml:space="preserve"> </w:t>
      </w:r>
      <w:r w:rsidRPr="009556B8">
        <w:t>(ending a pregnancy) with medication or surgery.</w:t>
      </w:r>
    </w:p>
    <w:p w14:paraId="2369DEEA" w14:textId="12A12A3D" w:rsidR="009556B8" w:rsidRDefault="009556B8" w:rsidP="0069494F">
      <w:pPr>
        <w:pStyle w:val="ListParagraph"/>
        <w:numPr>
          <w:ilvl w:val="0"/>
          <w:numId w:val="72"/>
        </w:numPr>
      </w:pPr>
      <w:r w:rsidRPr="009556B8">
        <w:t>Permanent sterilization procedures for people who are 18 and olde</w:t>
      </w:r>
      <w:r>
        <w:t>r</w:t>
      </w:r>
    </w:p>
    <w:p w14:paraId="3BEF2196" w14:textId="1A709913" w:rsidR="009556B8" w:rsidRPr="009556B8" w:rsidRDefault="009556B8" w:rsidP="0069494F">
      <w:pPr>
        <w:pStyle w:val="ListParagraph"/>
        <w:numPr>
          <w:ilvl w:val="0"/>
          <w:numId w:val="72"/>
        </w:numPr>
      </w:pPr>
      <w:r>
        <w:t>Pregnancy tests</w:t>
      </w:r>
    </w:p>
    <w:p w14:paraId="79B5F803" w14:textId="77777777" w:rsidR="009556B8" w:rsidRDefault="009556B8" w:rsidP="0069494F"/>
    <w:p w14:paraId="23D1347F" w14:textId="5173306E" w:rsidR="00FA5BAF" w:rsidRDefault="00040AC3" w:rsidP="0069494F">
      <w:r w:rsidRPr="001B4C7E">
        <w:t>If you need help finding a family planning provider, ask your PCC to recommend one. You don’t need a referral from your PCC to see a family planning provider.</w:t>
      </w:r>
      <w:r w:rsidR="00EC1AEC">
        <w:t xml:space="preserve"> For more information visit </w:t>
      </w:r>
      <w:hyperlink r:id="rId49" w:history="1">
        <w:r w:rsidR="00084922" w:rsidRPr="00084922">
          <w:rPr>
            <w:rStyle w:val="Hyperlink"/>
          </w:rPr>
          <w:t>www.mass.gov/info-details/masshealth-sexual-and-reproductive-health-services-for-members</w:t>
        </w:r>
      </w:hyperlink>
      <w:r w:rsidR="003B13B2">
        <w:t xml:space="preserve"> </w:t>
      </w:r>
      <w:r w:rsidR="00FA5BAF">
        <w:br w:type="page"/>
      </w:r>
    </w:p>
    <w:p w14:paraId="2BD7A10A" w14:textId="77777777" w:rsidR="00040AC3" w:rsidRPr="001B4C7E" w:rsidRDefault="00040AC3" w:rsidP="0069494F">
      <w:pPr>
        <w:pStyle w:val="Heading2"/>
      </w:pPr>
      <w:bookmarkStart w:id="137" w:name="_Toc41649529"/>
      <w:bookmarkStart w:id="138" w:name="_Toc183082413"/>
      <w:r w:rsidRPr="001B4C7E">
        <w:lastRenderedPageBreak/>
        <w:t>11. Services for children</w:t>
      </w:r>
      <w:bookmarkEnd w:id="137"/>
      <w:bookmarkEnd w:id="138"/>
      <w:r w:rsidRPr="001B4C7E">
        <w:t xml:space="preserve"> </w:t>
      </w:r>
    </w:p>
    <w:p w14:paraId="0A49B941" w14:textId="7BC2AA14" w:rsidR="00040AC3" w:rsidRPr="001B4C7E" w:rsidRDefault="17AE0650" w:rsidP="0069494F">
      <w:pPr>
        <w:pStyle w:val="Heading3"/>
      </w:pPr>
      <w:bookmarkStart w:id="139" w:name="_Toc41649530"/>
      <w:bookmarkStart w:id="140" w:name="_Toc183082414"/>
      <w:r>
        <w:t>Preventive and well-</w:t>
      </w:r>
      <w:r w:rsidR="00C73655">
        <w:t>childcare</w:t>
      </w:r>
      <w:r>
        <w:t xml:space="preserve"> for all children</w:t>
      </w:r>
      <w:bookmarkEnd w:id="139"/>
      <w:bookmarkEnd w:id="140"/>
    </w:p>
    <w:p w14:paraId="670C1877" w14:textId="1AE12921" w:rsidR="00040AC3" w:rsidRPr="001B4C7E" w:rsidRDefault="54D92A11" w:rsidP="0069494F">
      <w:r w:rsidRPr="2E29AB44">
        <w:t xml:space="preserve">It’s important for children, teens, and young adults to see their </w:t>
      </w:r>
      <w:r w:rsidR="1F71F86C" w:rsidRPr="2E29AB44">
        <w:t>PCC o</w:t>
      </w:r>
      <w:r w:rsidRPr="2E29AB44">
        <w:t xml:space="preserve">r nurse for regular checkups. Well-child checkups are a good way to help </w:t>
      </w:r>
      <w:r w:rsidR="008E0744">
        <w:t>children</w:t>
      </w:r>
      <w:r w:rsidRPr="2E29AB44">
        <w:t xml:space="preserve"> stay healthy</w:t>
      </w:r>
      <w:r w:rsidR="00E92DE6">
        <w:rPr>
          <w:rFonts w:ascii="Calibri" w:eastAsia="Calibri" w:hAnsi="Calibri" w:cs="Calibri"/>
        </w:rPr>
        <w:t xml:space="preserve"> </w:t>
      </w:r>
    </w:p>
    <w:p w14:paraId="4954A411" w14:textId="15F304C9" w:rsidR="00040AC3" w:rsidRPr="001B4C7E" w:rsidRDefault="00A50C84" w:rsidP="0069494F">
      <w:r w:rsidRPr="001B4C7E">
        <w:t>MassHealth pays your child’s PCC for these checkups</w:t>
      </w:r>
      <w:r>
        <w:t xml:space="preserve">. </w:t>
      </w:r>
      <w:r w:rsidR="704720C6" w:rsidRPr="00A50C84">
        <w:t>Small problems that are found early can be taken care of before they become big problems.</w:t>
      </w:r>
      <w:r w:rsidR="66A5C05F" w:rsidRPr="00A50C84">
        <w:t xml:space="preserve"> </w:t>
      </w:r>
      <w:r w:rsidR="17AE0650">
        <w:t>These screenings include health</w:t>
      </w:r>
      <w:r w:rsidR="07B55868">
        <w:t xml:space="preserve"> and development</w:t>
      </w:r>
      <w:r w:rsidR="17AE0650">
        <w:t>, vision, dental, hearing, behavioral health</w:t>
      </w:r>
      <w:r w:rsidR="00636BEB">
        <w:t>, and</w:t>
      </w:r>
      <w:r w:rsidR="17AE0650">
        <w:t xml:space="preserve"> </w:t>
      </w:r>
      <w:r w:rsidR="3E5E28D3">
        <w:t>making sure immunizations (shots) are up to date</w:t>
      </w:r>
      <w:r w:rsidR="17AE0650">
        <w:t>.</w:t>
      </w:r>
    </w:p>
    <w:p w14:paraId="49FB9416" w14:textId="77777777" w:rsidR="00AA64C4" w:rsidRDefault="00A4608A" w:rsidP="0069494F">
      <w:r w:rsidRPr="001B4C7E">
        <w:t xml:space="preserve">If you are concerned with the way your child is acting or feeling, or your doctor or nurse thinks that your child needs to see a behavioral health provider, </w:t>
      </w:r>
      <w:r w:rsidR="00AA64C4">
        <w:t>you can help from</w:t>
      </w:r>
    </w:p>
    <w:p w14:paraId="0625B22D" w14:textId="77777777" w:rsidR="00AA64C4" w:rsidRDefault="00A4608A" w:rsidP="00AA64C4">
      <w:pPr>
        <w:pStyle w:val="ListParagraph"/>
        <w:numPr>
          <w:ilvl w:val="0"/>
          <w:numId w:val="55"/>
        </w:numPr>
      </w:pPr>
      <w:r w:rsidRPr="001B4C7E">
        <w:t xml:space="preserve">your PCC, </w:t>
      </w:r>
    </w:p>
    <w:p w14:paraId="1F0B0861" w14:textId="7E016773" w:rsidR="00AA64C4" w:rsidRDefault="00A4608A" w:rsidP="00AA64C4">
      <w:pPr>
        <w:pStyle w:val="ListParagraph"/>
        <w:numPr>
          <w:ilvl w:val="0"/>
          <w:numId w:val="55"/>
        </w:numPr>
      </w:pPr>
      <w:r w:rsidRPr="001B4C7E">
        <w:t>MassHealth Customer Service</w:t>
      </w:r>
      <w:r w:rsidR="005155AD">
        <w:t xml:space="preserve"> Center</w:t>
      </w:r>
      <w:r w:rsidRPr="001B4C7E">
        <w:t xml:space="preserve">, or the </w:t>
      </w:r>
    </w:p>
    <w:p w14:paraId="7BA39EAB" w14:textId="304219DA" w:rsidR="00AA64C4" w:rsidRDefault="00A4608A" w:rsidP="00AA64C4">
      <w:pPr>
        <w:pStyle w:val="ListParagraph"/>
        <w:numPr>
          <w:ilvl w:val="0"/>
          <w:numId w:val="55"/>
        </w:numPr>
      </w:pPr>
      <w:r w:rsidRPr="001B4C7E">
        <w:t>Massachusetts Behavioral Health Partnership (MBHP)</w:t>
      </w:r>
      <w:r w:rsidR="00931054">
        <w:t>.</w:t>
      </w:r>
      <w:r w:rsidRPr="001B4C7E">
        <w:t xml:space="preserve"> </w:t>
      </w:r>
    </w:p>
    <w:p w14:paraId="2227DDD6" w14:textId="67FB4A93" w:rsidR="00040AC3" w:rsidRPr="00B83ACB" w:rsidRDefault="17AE0650" w:rsidP="00AA64C4">
      <w:r>
        <w:t>Behavioral health screenings can help you and your doctor or nurse to identify behavioral health concerns early.</w:t>
      </w:r>
      <w:r w:rsidR="713B0A3E">
        <w:t xml:space="preserve"> </w:t>
      </w:r>
      <w:r w:rsidR="713B0A3E" w:rsidRPr="00B83ACB">
        <w:t>If you</w:t>
      </w:r>
      <w:r w:rsidR="00A56409">
        <w:t>r child sees</w:t>
      </w:r>
      <w:r w:rsidR="00D87AA1">
        <w:t xml:space="preserve"> </w:t>
      </w:r>
      <w:r w:rsidR="713B0A3E" w:rsidRPr="00B83ACB">
        <w:t>a behavioral health provider, they will use an assessment tool called the Child and Adolescent Needs and Strengths (CANS). It helps to collect and record your</w:t>
      </w:r>
      <w:r w:rsidR="00A56409">
        <w:t xml:space="preserve"> child’s</w:t>
      </w:r>
      <w:r w:rsidR="713B0A3E" w:rsidRPr="00B83ACB">
        <w:t xml:space="preserve"> strengths and needs. The CANS also helps you</w:t>
      </w:r>
      <w:r w:rsidR="00A56409">
        <w:t>r child’s</w:t>
      </w:r>
      <w:r w:rsidR="713B0A3E" w:rsidRPr="00B83ACB">
        <w:t xml:space="preserve"> provider plan </w:t>
      </w:r>
      <w:r w:rsidR="00A56409">
        <w:t xml:space="preserve">their </w:t>
      </w:r>
      <w:r w:rsidR="713B0A3E" w:rsidRPr="00B83ACB">
        <w:t xml:space="preserve">treatment and check </w:t>
      </w:r>
      <w:r w:rsidR="00A56409">
        <w:t xml:space="preserve">their </w:t>
      </w:r>
      <w:r w:rsidR="713B0A3E" w:rsidRPr="00B83ACB">
        <w:t>progress. Ask your</w:t>
      </w:r>
      <w:r w:rsidR="00A56409">
        <w:t xml:space="preserve"> child’s</w:t>
      </w:r>
      <w:r w:rsidR="713B0A3E" w:rsidRPr="00B83ACB">
        <w:t xml:space="preserve"> behavioral health provider to tell you more about CANS.</w:t>
      </w:r>
    </w:p>
    <w:p w14:paraId="633909BC" w14:textId="4B15D41C" w:rsidR="00040AC3" w:rsidRPr="00B83ACB" w:rsidRDefault="00CD5099" w:rsidP="00A50C84">
      <w:r>
        <w:t>Behavioral health</w:t>
      </w:r>
      <w:r w:rsidR="713B0A3E" w:rsidRPr="00B83ACB">
        <w:t xml:space="preserve"> services include the following</w:t>
      </w:r>
      <w:r w:rsidR="00543D20">
        <w:t>:</w:t>
      </w:r>
    </w:p>
    <w:p w14:paraId="323C97B7" w14:textId="3710D1C4" w:rsidR="00F92CB1" w:rsidRDefault="00F92CB1" w:rsidP="00AA64C4">
      <w:pPr>
        <w:pStyle w:val="ListParagraph"/>
        <w:numPr>
          <w:ilvl w:val="0"/>
          <w:numId w:val="82"/>
        </w:numPr>
      </w:pPr>
      <w:r>
        <w:t xml:space="preserve">Applied Behavioral Analysis (ABA) Therapy </w:t>
      </w:r>
    </w:p>
    <w:p w14:paraId="7BF002B6" w14:textId="467FDC8B" w:rsidR="00040AC3" w:rsidRPr="00B83ACB" w:rsidRDefault="713B0A3E" w:rsidP="00AA64C4">
      <w:pPr>
        <w:pStyle w:val="ListParagraph"/>
        <w:numPr>
          <w:ilvl w:val="0"/>
          <w:numId w:val="82"/>
        </w:numPr>
      </w:pPr>
      <w:r w:rsidRPr="00B83ACB">
        <w:t>Outpatient therapy</w:t>
      </w:r>
      <w:r w:rsidR="00543D20">
        <w:t>,</w:t>
      </w:r>
    </w:p>
    <w:p w14:paraId="1BF2F3EC" w14:textId="387134F3" w:rsidR="00040AC3" w:rsidRPr="00B83ACB" w:rsidRDefault="713B0A3E" w:rsidP="00AA64C4">
      <w:pPr>
        <w:pStyle w:val="ListParagraph"/>
        <w:numPr>
          <w:ilvl w:val="0"/>
          <w:numId w:val="82"/>
        </w:numPr>
      </w:pPr>
      <w:r w:rsidRPr="00B83ACB">
        <w:t>Intensive care coordination</w:t>
      </w:r>
      <w:r w:rsidR="00543D20">
        <w:t>,</w:t>
      </w:r>
    </w:p>
    <w:p w14:paraId="3F143A66" w14:textId="6A091755" w:rsidR="00040AC3" w:rsidRPr="00B83ACB" w:rsidRDefault="713B0A3E" w:rsidP="00AA64C4">
      <w:pPr>
        <w:pStyle w:val="ListParagraph"/>
        <w:numPr>
          <w:ilvl w:val="0"/>
          <w:numId w:val="82"/>
        </w:numPr>
      </w:pPr>
      <w:r w:rsidRPr="00B83ACB">
        <w:t>Family support and training (“family partners”)</w:t>
      </w:r>
      <w:r w:rsidR="00543D20">
        <w:t>,</w:t>
      </w:r>
    </w:p>
    <w:p w14:paraId="34C2CB45" w14:textId="79D0F589" w:rsidR="00040AC3" w:rsidRPr="00B83ACB" w:rsidRDefault="713B0A3E" w:rsidP="00AA64C4">
      <w:pPr>
        <w:pStyle w:val="ListParagraph"/>
        <w:numPr>
          <w:ilvl w:val="0"/>
          <w:numId w:val="82"/>
        </w:numPr>
      </w:pPr>
      <w:r w:rsidRPr="00B83ACB">
        <w:t>In-home therapy</w:t>
      </w:r>
      <w:r w:rsidR="00543D20">
        <w:t>,</w:t>
      </w:r>
    </w:p>
    <w:p w14:paraId="0139860A" w14:textId="60688AEB" w:rsidR="00040AC3" w:rsidRPr="00B83ACB" w:rsidRDefault="713B0A3E" w:rsidP="00AA64C4">
      <w:pPr>
        <w:pStyle w:val="ListParagraph"/>
        <w:numPr>
          <w:ilvl w:val="0"/>
          <w:numId w:val="82"/>
        </w:numPr>
      </w:pPr>
      <w:r w:rsidRPr="00B83ACB">
        <w:t>Therapeutic mentoring</w:t>
      </w:r>
      <w:r w:rsidR="00543D20">
        <w:t>,</w:t>
      </w:r>
    </w:p>
    <w:p w14:paraId="77A04696" w14:textId="25A646D8" w:rsidR="00040AC3" w:rsidRPr="00B83ACB" w:rsidRDefault="713B0A3E" w:rsidP="00AA64C4">
      <w:pPr>
        <w:pStyle w:val="ListParagraph"/>
        <w:numPr>
          <w:ilvl w:val="0"/>
          <w:numId w:val="82"/>
        </w:numPr>
      </w:pPr>
      <w:r w:rsidRPr="00B83ACB">
        <w:t>In-home behavioral services</w:t>
      </w:r>
      <w:r w:rsidR="00543D20">
        <w:t>,</w:t>
      </w:r>
      <w:r w:rsidR="00CD5099">
        <w:t xml:space="preserve"> and </w:t>
      </w:r>
    </w:p>
    <w:p w14:paraId="402A758D" w14:textId="278F1A1B" w:rsidR="00040AC3" w:rsidRPr="000716AF" w:rsidRDefault="713B0A3E" w:rsidP="00AA64C4">
      <w:pPr>
        <w:pStyle w:val="ListParagraph"/>
        <w:numPr>
          <w:ilvl w:val="0"/>
          <w:numId w:val="82"/>
        </w:numPr>
        <w:rPr>
          <w:rStyle w:val="Hyperlink"/>
          <w:rFonts w:eastAsia="Segoe UI" w:cstheme="minorHAnsi"/>
        </w:rPr>
      </w:pPr>
      <w:r w:rsidRPr="000716AF">
        <w:rPr>
          <w:rFonts w:cstheme="minorHAnsi"/>
        </w:rPr>
        <w:t xml:space="preserve">Community Behavioral Health Center Services, </w:t>
      </w:r>
      <w:r w:rsidR="00A93EC1">
        <w:rPr>
          <w:rFonts w:cstheme="minorHAnsi"/>
        </w:rPr>
        <w:t>including</w:t>
      </w:r>
      <w:r w:rsidRPr="000716AF">
        <w:rPr>
          <w:rFonts w:cstheme="minorHAnsi"/>
        </w:rPr>
        <w:t xml:space="preserve"> mobile crisis intervention. To learn more, please visit</w:t>
      </w:r>
      <w:r w:rsidRPr="000716AF">
        <w:rPr>
          <w:rFonts w:eastAsia="Segoe UI" w:cstheme="minorHAnsi"/>
          <w:color w:val="333333"/>
        </w:rPr>
        <w:t xml:space="preserve"> </w:t>
      </w:r>
      <w:hyperlink r:id="rId50" w:history="1">
        <w:r w:rsidR="000716AF">
          <w:rPr>
            <w:rStyle w:val="Hyperlink"/>
            <w:rFonts w:eastAsia="Segoe UI" w:cstheme="minorHAnsi"/>
          </w:rPr>
          <w:t>www.mass.gov/cbhc-crisis-care</w:t>
        </w:r>
      </w:hyperlink>
      <w:r w:rsidR="00A93EC1">
        <w:rPr>
          <w:rStyle w:val="Hyperlink"/>
          <w:rFonts w:eastAsia="Segoe UI" w:cstheme="minorHAnsi"/>
        </w:rPr>
        <w:t>.</w:t>
      </w:r>
    </w:p>
    <w:p w14:paraId="2F88541E" w14:textId="12A4F771" w:rsidR="00AB657E" w:rsidRDefault="00040AC3" w:rsidP="00A4608A">
      <w:r w:rsidRPr="001B4C7E">
        <w:t xml:space="preserve">MassHealth requires PCCs to offer to check all children </w:t>
      </w:r>
      <w:r w:rsidR="00A50C84">
        <w:t>younger than</w:t>
      </w:r>
      <w:r w:rsidRPr="001B4C7E">
        <w:t xml:space="preserve"> 21 for behavioral health (mental health and substance use disorder) problems during each well-child visit. PCCs will use a short list of questions or a checklist that you or your child (if </w:t>
      </w:r>
      <w:r w:rsidR="00EC1AEC">
        <w:t xml:space="preserve">they are </w:t>
      </w:r>
      <w:r w:rsidRPr="001B4C7E">
        <w:t xml:space="preserve">older) fills out and then talks about with the PCC. </w:t>
      </w:r>
      <w:r w:rsidR="00A4608A">
        <w:t>Y</w:t>
      </w:r>
      <w:r w:rsidRPr="001B4C7E">
        <w:t>ou can let your PCC know if you do not want your child’s behavioral health to be screened.</w:t>
      </w:r>
      <w:r w:rsidR="00AB657E">
        <w:br w:type="page"/>
      </w:r>
    </w:p>
    <w:p w14:paraId="50AC7183" w14:textId="7C1606EC" w:rsidR="00040AC3" w:rsidRDefault="00040AC3" w:rsidP="0069494F">
      <w:r w:rsidRPr="001B4C7E">
        <w:lastRenderedPageBreak/>
        <w:t>If you are concerned with the way your child is acting or feeling, or your doctor or nurse thinks that your child needs to see a behavioral health provider, your PCC, MassHealth Customer Service</w:t>
      </w:r>
      <w:r w:rsidR="005155AD">
        <w:t xml:space="preserve"> Center</w:t>
      </w:r>
      <w:r w:rsidRPr="001B4C7E">
        <w:t>, or the Massachusetts Behavioral Health Partnership (MBHP) can help you learn how to get these services.</w:t>
      </w:r>
      <w:r w:rsidR="00E92DE6">
        <w:t xml:space="preserve"> </w:t>
      </w:r>
    </w:p>
    <w:p w14:paraId="5FCABE23" w14:textId="3C7AE360" w:rsidR="00E31F5D" w:rsidRPr="00E31F5D" w:rsidRDefault="00C60DF9" w:rsidP="008D6576">
      <w:r>
        <w:t xml:space="preserve">See </w:t>
      </w:r>
      <w:r w:rsidR="00495485">
        <w:t xml:space="preserve">“Your PCC” in </w:t>
      </w:r>
      <w:r>
        <w:t>Section 5</w:t>
      </w:r>
      <w:r w:rsidR="00A93EC1">
        <w:t xml:space="preserve"> for</w:t>
      </w:r>
      <w:r>
        <w:t xml:space="preserve"> the </w:t>
      </w:r>
      <w:r w:rsidR="00EC4F9A">
        <w:t xml:space="preserve">recommended </w:t>
      </w:r>
      <w:r>
        <w:t xml:space="preserve">ages to take your child for full physical exams and screenings. </w:t>
      </w:r>
    </w:p>
    <w:p w14:paraId="09DE7714" w14:textId="77777777" w:rsidR="00040AC3" w:rsidRPr="001B4C7E" w:rsidRDefault="00040AC3" w:rsidP="0069494F">
      <w:r w:rsidRPr="001B4C7E">
        <w:t>Children should also visit their PCC any time there is a concern about their medical, emotional, or behavioral health needs, even if it is not time for a regular checkup.</w:t>
      </w:r>
    </w:p>
    <w:p w14:paraId="368ADF48" w14:textId="45DFE390" w:rsidR="00040AC3" w:rsidRPr="001B4C7E" w:rsidRDefault="00040AC3" w:rsidP="0069494F">
      <w:pPr>
        <w:pStyle w:val="Heading3"/>
      </w:pPr>
      <w:bookmarkStart w:id="141" w:name="_Toc41649531"/>
      <w:bookmarkStart w:id="142" w:name="_Toc183082415"/>
      <w:r w:rsidRPr="001B4C7E">
        <w:t>Preventive Pediatric Health-Care Screening and Diagnosis (PPHSD) services for members enrolled in MassHealth Family Assistance</w:t>
      </w:r>
      <w:bookmarkEnd w:id="141"/>
      <w:bookmarkEnd w:id="142"/>
    </w:p>
    <w:p w14:paraId="08A49CA9" w14:textId="1E808BF9" w:rsidR="00040AC3" w:rsidRPr="001B4C7E" w:rsidRDefault="00C343F9" w:rsidP="0069494F">
      <w:r w:rsidRPr="69207055">
        <w:t>A</w:t>
      </w:r>
      <w:r w:rsidRPr="1898481B">
        <w:t xml:space="preserve"> program called Preventative Pediatric Health-care Screening and Diagnosis (PPHSD) Services covers children, teens, and young adults under 21 years old, who are enrolled in</w:t>
      </w:r>
      <w:r w:rsidR="005155AD">
        <w:t xml:space="preserve"> </w:t>
      </w:r>
      <w:r w:rsidRPr="1898481B">
        <w:t>MassHealth</w:t>
      </w:r>
      <w:r w:rsidR="005155AD">
        <w:t xml:space="preserve"> </w:t>
      </w:r>
      <w:r w:rsidRPr="1898481B">
        <w:t>Family Assistance.</w:t>
      </w:r>
      <w:r>
        <w:t xml:space="preserve"> </w:t>
      </w:r>
      <w:r w:rsidR="00040AC3" w:rsidRPr="001B4C7E">
        <w:t>This means that when a PCC, dental provider, or any other clinician discovers a health condition, MassHealth will pay for any medically necessary treatment that is included in your or your child’s coverage type if it is prescribed by a provider who is qualified and willing to provide the service.</w:t>
      </w:r>
    </w:p>
    <w:p w14:paraId="2E1AA828" w14:textId="049A4478" w:rsidR="00040AC3" w:rsidRPr="001B4C7E" w:rsidRDefault="0F3B8A1B" w:rsidP="0069494F">
      <w:pPr>
        <w:pStyle w:val="Heading3"/>
      </w:pPr>
      <w:bookmarkStart w:id="143" w:name="_Toc41649532"/>
      <w:bookmarkStart w:id="144" w:name="_Toc183082416"/>
      <w:r>
        <w:t>Early and Periodic Screening, Diagnos</w:t>
      </w:r>
      <w:r w:rsidR="002659A0">
        <w:t>tic</w:t>
      </w:r>
      <w:r>
        <w:t xml:space="preserve"> and Treatment services for members enrolled in MassHealth Standard or CommonHealth</w:t>
      </w:r>
      <w:bookmarkEnd w:id="143"/>
      <w:bookmarkEnd w:id="144"/>
    </w:p>
    <w:p w14:paraId="4FB1D92D" w14:textId="6784EC65" w:rsidR="00040AC3" w:rsidRPr="000204FD" w:rsidRDefault="00E61258" w:rsidP="0069494F">
      <w:r w:rsidRPr="1898481B">
        <w:t>A program called Early and Periodic Screening, Diagnos</w:t>
      </w:r>
      <w:r w:rsidR="003B13B2">
        <w:t>t</w:t>
      </w:r>
      <w:r w:rsidRPr="1898481B">
        <w:t>i</w:t>
      </w:r>
      <w:r w:rsidR="003B13B2">
        <w:t>c,</w:t>
      </w:r>
      <w:r w:rsidRPr="1898481B">
        <w:t xml:space="preserve"> and Treatment (EPSDT) services covers children, teens, and young adults under 21 years old who are enrolled in MassHealth Standard or CommonHealth</w:t>
      </w:r>
      <w:r>
        <w:t>.</w:t>
      </w:r>
      <w:r w:rsidRPr="1898481B">
        <w:rPr>
          <w:b/>
          <w:bCs/>
        </w:rPr>
        <w:t xml:space="preserve"> </w:t>
      </w:r>
      <w:r w:rsidR="00AD4949">
        <w:t xml:space="preserve">EPSDT ensures that </w:t>
      </w:r>
      <w:r w:rsidR="00040AC3" w:rsidRPr="001B4C7E">
        <w:t>the PCC Plan will pay for all medically necessary services that are covered by federal Medicaid law, even if the services are not provided by the PCC Plan or MBHP.</w:t>
      </w:r>
      <w:r w:rsidR="00630322">
        <w:t xml:space="preserve"> </w:t>
      </w:r>
      <w:r w:rsidR="00040AC3" w:rsidRPr="001B4C7E">
        <w:t xml:space="preserve">This coverage includes </w:t>
      </w:r>
      <w:r w:rsidR="00112D1C">
        <w:t>healthcare</w:t>
      </w:r>
      <w:r w:rsidR="00040AC3" w:rsidRPr="001B4C7E">
        <w:t>, diagnostic services, treatment, and other measures needed to correct or improve defects and physical, dental, and mental illnesses and conditions. When the child’s PCC (or any other clinician) discovers a health condition, MassHealth will pay for any medically necessary treatment covered under Medicaid law, if it is delivered by a provider who is qualified and willing to provide the service, and a MassHealth-enrolled physician, nurse practitioner, or nurse midwife supports in writing the medical necessity of the service. You and your PCC can seek assistance from MassHealth or MBHP to determine what providers may be available in the network to provide these services, and how to use out-of-network providers, if necessary.</w:t>
      </w:r>
    </w:p>
    <w:p w14:paraId="77C3C63F" w14:textId="033F8CC6" w:rsidR="00023A52" w:rsidRDefault="0F3B8A1B" w:rsidP="00023A52">
      <w:r>
        <w:t xml:space="preserve">Most of the time, these services are covered by you or your child’s MassHealth coverage type and are included on the </w:t>
      </w:r>
      <w:r w:rsidR="00D61F52">
        <w:t>covered services list</w:t>
      </w:r>
      <w:r>
        <w:t xml:space="preserve">. If the service is not already covered or is not on the list, the clinician or provider who will be delivering the service can ask MassHealth for prior authorization (PA). MassHealth uses this process to determine if the service is medically necessary. The PCC Plan will pay for the service if PA is given. If PA is denied, you have a right to appeal. See </w:t>
      </w:r>
      <w:r w:rsidR="00A93EC1">
        <w:t xml:space="preserve">“Appeals and grievances” in </w:t>
      </w:r>
      <w:r w:rsidR="2CE9008F">
        <w:t xml:space="preserve">Section </w:t>
      </w:r>
      <w:r w:rsidR="62227B3F">
        <w:t>14</w:t>
      </w:r>
      <w:r w:rsidR="00495485">
        <w:t xml:space="preserve"> </w:t>
      </w:r>
      <w:r>
        <w:t>for more information about the appeals processes. Talk to your or your child’s PCC, behavioral health provider, or other specialist for help in getting these services.</w:t>
      </w:r>
    </w:p>
    <w:p w14:paraId="61A841C2" w14:textId="26039032" w:rsidR="00023A52" w:rsidRDefault="00023A52">
      <w:pPr>
        <w:suppressAutoHyphens w:val="0"/>
        <w:autoSpaceDE/>
        <w:autoSpaceDN/>
        <w:adjustRightInd/>
        <w:spacing w:before="0" w:after="200" w:line="276" w:lineRule="auto"/>
        <w:ind w:left="0"/>
        <w:textAlignment w:val="auto"/>
      </w:pPr>
      <w:r>
        <w:br w:type="page"/>
      </w:r>
    </w:p>
    <w:p w14:paraId="229D24F6" w14:textId="38964FA7" w:rsidR="00040AC3" w:rsidRPr="000204FD" w:rsidRDefault="00040AC3" w:rsidP="0069494F">
      <w:pPr>
        <w:pStyle w:val="Heading3"/>
      </w:pPr>
      <w:bookmarkStart w:id="145" w:name="_Toc183082417"/>
      <w:r w:rsidRPr="000204FD">
        <w:lastRenderedPageBreak/>
        <w:t>Early</w:t>
      </w:r>
      <w:r w:rsidR="00C006F9">
        <w:t xml:space="preserve"> </w:t>
      </w:r>
      <w:r w:rsidRPr="000204FD">
        <w:t>intervention services for children with growth or developmental problems</w:t>
      </w:r>
      <w:bookmarkEnd w:id="145"/>
      <w:r w:rsidRPr="000204FD">
        <w:t xml:space="preserve"> </w:t>
      </w:r>
    </w:p>
    <w:p w14:paraId="019FC212" w14:textId="7AA0D6AC" w:rsidR="00040AC3" w:rsidRPr="001B4C7E" w:rsidRDefault="00040AC3" w:rsidP="0069494F">
      <w:r w:rsidRPr="001B4C7E">
        <w:t>Some children need extra help for healthy growth and development. Providers who are early-intervention specialists can help them. Some examples of early intervention specialists are</w:t>
      </w:r>
    </w:p>
    <w:p w14:paraId="68E4D1B4" w14:textId="5EDF2489" w:rsidR="00040AC3" w:rsidRPr="001B4C7E" w:rsidRDefault="00040AC3" w:rsidP="0069494F">
      <w:pPr>
        <w:pStyle w:val="ListParagraph"/>
        <w:numPr>
          <w:ilvl w:val="0"/>
          <w:numId w:val="35"/>
        </w:numPr>
      </w:pPr>
      <w:r w:rsidRPr="001B4C7E">
        <w:t>social workers</w:t>
      </w:r>
      <w:r w:rsidR="00543D20">
        <w:t>,</w:t>
      </w:r>
    </w:p>
    <w:p w14:paraId="2D4DC3D4" w14:textId="3EA704D7" w:rsidR="00040AC3" w:rsidRPr="001B4C7E" w:rsidRDefault="00040AC3" w:rsidP="0069494F">
      <w:pPr>
        <w:pStyle w:val="ListParagraph"/>
        <w:numPr>
          <w:ilvl w:val="0"/>
          <w:numId w:val="35"/>
        </w:numPr>
      </w:pPr>
      <w:r w:rsidRPr="001B4C7E">
        <w:t>nurses</w:t>
      </w:r>
      <w:r w:rsidR="00543D20">
        <w:t>,</w:t>
      </w:r>
      <w:r w:rsidRPr="001B4C7E">
        <w:t xml:space="preserve"> and</w:t>
      </w:r>
    </w:p>
    <w:p w14:paraId="1B5E6E5D" w14:textId="77777777" w:rsidR="00040AC3" w:rsidRPr="001B4C7E" w:rsidRDefault="00040AC3" w:rsidP="0069494F">
      <w:pPr>
        <w:pStyle w:val="ListParagraph"/>
        <w:numPr>
          <w:ilvl w:val="0"/>
          <w:numId w:val="35"/>
        </w:numPr>
      </w:pPr>
      <w:r w:rsidRPr="001B4C7E">
        <w:t>physical, occupational, and speech therapists.</w:t>
      </w:r>
    </w:p>
    <w:p w14:paraId="10BCB12B" w14:textId="21EAC402" w:rsidR="00040AC3" w:rsidRPr="001B4C7E" w:rsidRDefault="00C73655" w:rsidP="0069494F">
      <w:r w:rsidRPr="001B4C7E">
        <w:t>All</w:t>
      </w:r>
      <w:r w:rsidR="00040AC3" w:rsidRPr="001B4C7E">
        <w:t xml:space="preserve"> these providers work with children under three years old and their families to make sure a child gets any necessary extra support. Some of the services are given at home, and some are at early-intervention centers.</w:t>
      </w:r>
    </w:p>
    <w:p w14:paraId="245CDF5F" w14:textId="61399691" w:rsidR="003729C2" w:rsidRDefault="00040AC3" w:rsidP="0069494F">
      <w:r w:rsidRPr="001B4C7E">
        <w:t xml:space="preserve">Talk to your child’s PCC as soon as possible if you think your child has growth or development </w:t>
      </w:r>
      <w:r w:rsidR="00C73655" w:rsidRPr="001B4C7E">
        <w:t>problems or</w:t>
      </w:r>
      <w:r w:rsidRPr="001B4C7E">
        <w:t xml:space="preserve"> contact your local early-intervention program directly.</w:t>
      </w:r>
      <w:r w:rsidR="00E31F5D">
        <w:t xml:space="preserve"> More information is available at </w:t>
      </w:r>
      <w:hyperlink r:id="rId51" w:history="1">
        <w:r w:rsidR="00084922" w:rsidRPr="00084922">
          <w:rPr>
            <w:rStyle w:val="Hyperlink"/>
          </w:rPr>
          <w:t>www.mass.gov/ei-information-for-families.</w:t>
        </w:r>
      </w:hyperlink>
    </w:p>
    <w:p w14:paraId="31E567C2" w14:textId="19F21036" w:rsidR="00FA5BAF" w:rsidRDefault="00FA5BAF" w:rsidP="0069494F">
      <w:r>
        <w:br w:type="page"/>
      </w:r>
    </w:p>
    <w:p w14:paraId="48CA4C9A" w14:textId="77777777" w:rsidR="00040AC3" w:rsidRPr="001B4C7E" w:rsidRDefault="00040AC3" w:rsidP="0069494F">
      <w:pPr>
        <w:pStyle w:val="Heading2"/>
      </w:pPr>
      <w:bookmarkStart w:id="146" w:name="_Toc41649533"/>
      <w:bookmarkStart w:id="147" w:name="_Toc183082418"/>
      <w:r w:rsidRPr="001B4C7E">
        <w:lastRenderedPageBreak/>
        <w:t>12. Advance directives</w:t>
      </w:r>
      <w:bookmarkEnd w:id="146"/>
      <w:bookmarkEnd w:id="147"/>
      <w:r w:rsidRPr="001B4C7E">
        <w:t xml:space="preserve"> </w:t>
      </w:r>
    </w:p>
    <w:p w14:paraId="0043C21C" w14:textId="0DBF4E58" w:rsidR="00040AC3" w:rsidRPr="001B4C7E" w:rsidRDefault="00040AC3" w:rsidP="0069494F">
      <w:r w:rsidRPr="001B4C7E">
        <w:t xml:space="preserve">An advance directive is a statement that you write or sign that indicates who you choose to make </w:t>
      </w:r>
      <w:r w:rsidR="00112D1C">
        <w:t>healthcare</w:t>
      </w:r>
      <w:r w:rsidRPr="001B4C7E">
        <w:t xml:space="preserve"> decisions for you, and which </w:t>
      </w:r>
      <w:r w:rsidR="00112D1C">
        <w:t>healthcare</w:t>
      </w:r>
      <w:r w:rsidRPr="001B4C7E">
        <w:t xml:space="preserve"> treatment you do or do not want if you get sick or injured and can’t talk or write.</w:t>
      </w:r>
    </w:p>
    <w:p w14:paraId="427A6B30" w14:textId="7B36197F" w:rsidR="00040AC3" w:rsidRDefault="00040AC3" w:rsidP="0069494F">
      <w:r w:rsidRPr="001B4C7E">
        <w:t xml:space="preserve">There are two kinds of advance directives: a </w:t>
      </w:r>
      <w:r w:rsidR="00112D1C">
        <w:t>healthcare</w:t>
      </w:r>
      <w:r w:rsidRPr="001B4C7E">
        <w:t xml:space="preserve"> proxy and a living will.</w:t>
      </w:r>
    </w:p>
    <w:p w14:paraId="3AB519EE" w14:textId="1E94957A" w:rsidR="00B65B3D" w:rsidRPr="001B4C7E" w:rsidRDefault="00112D1C" w:rsidP="00B65B3D">
      <w:pPr>
        <w:pStyle w:val="Heading3"/>
      </w:pPr>
      <w:bookmarkStart w:id="148" w:name="_Toc183082419"/>
      <w:r>
        <w:t>Healthcare</w:t>
      </w:r>
      <w:r w:rsidR="00B65B3D">
        <w:t xml:space="preserve"> proxy</w:t>
      </w:r>
      <w:bookmarkEnd w:id="148"/>
    </w:p>
    <w:p w14:paraId="6D6EE10F" w14:textId="28F6FFA7" w:rsidR="00040AC3" w:rsidRDefault="00040AC3" w:rsidP="0069494F">
      <w:r w:rsidRPr="001B4C7E">
        <w:t xml:space="preserve">A </w:t>
      </w:r>
      <w:r w:rsidR="00112D1C">
        <w:rPr>
          <w:rStyle w:val="boldtext"/>
        </w:rPr>
        <w:t>healthcare</w:t>
      </w:r>
      <w:r w:rsidRPr="001B4C7E">
        <w:rPr>
          <w:rStyle w:val="boldtext"/>
        </w:rPr>
        <w:t xml:space="preserve"> proxy</w:t>
      </w:r>
      <w:r w:rsidRPr="001B4C7E">
        <w:t xml:space="preserve"> is your written permission for a family member or friend to make </w:t>
      </w:r>
      <w:r w:rsidR="00112D1C">
        <w:t>healthcare</w:t>
      </w:r>
      <w:r w:rsidRPr="001B4C7E">
        <w:t xml:space="preserve"> decisions for you in case you cannot make them yourself. This person is called your “agent” or “proxy.”</w:t>
      </w:r>
    </w:p>
    <w:p w14:paraId="76A3D69C" w14:textId="3C3693B1" w:rsidR="00B65B3D" w:rsidRPr="001B4C7E" w:rsidRDefault="00B65B3D" w:rsidP="00B65B3D">
      <w:pPr>
        <w:pStyle w:val="Heading3"/>
      </w:pPr>
      <w:bookmarkStart w:id="149" w:name="_Toc183082420"/>
      <w:r>
        <w:t>Living will</w:t>
      </w:r>
      <w:bookmarkEnd w:id="149"/>
    </w:p>
    <w:p w14:paraId="51BCF5C2" w14:textId="54795856" w:rsidR="00040AC3" w:rsidRPr="001B4C7E" w:rsidRDefault="008A0689" w:rsidP="0069494F">
      <w:r>
        <w:t>With a</w:t>
      </w:r>
      <w:r w:rsidR="00040AC3" w:rsidRPr="001B4C7E">
        <w:t xml:space="preserve"> </w:t>
      </w:r>
      <w:r w:rsidR="00040AC3" w:rsidRPr="001B4C7E">
        <w:rPr>
          <w:rStyle w:val="boldtext"/>
        </w:rPr>
        <w:t>living wil</w:t>
      </w:r>
      <w:r>
        <w:rPr>
          <w:rStyle w:val="boldtext"/>
        </w:rPr>
        <w:t xml:space="preserve">l, </w:t>
      </w:r>
      <w:r w:rsidR="00040AC3" w:rsidRPr="001B4C7E">
        <w:t xml:space="preserve">you </w:t>
      </w:r>
      <w:r w:rsidR="00061291">
        <w:t>communicate</w:t>
      </w:r>
      <w:r w:rsidR="00040AC3" w:rsidRPr="001B4C7E">
        <w:t xml:space="preserve"> </w:t>
      </w:r>
      <w:r w:rsidR="00061291">
        <w:t>the</w:t>
      </w:r>
      <w:r w:rsidR="00040AC3" w:rsidRPr="001B4C7E">
        <w:t xml:space="preserve"> kind of care you want or do not want if you cannot make </w:t>
      </w:r>
      <w:r w:rsidR="00112D1C">
        <w:t>healthcare</w:t>
      </w:r>
      <w:r w:rsidR="00040AC3" w:rsidRPr="001B4C7E">
        <w:t xml:space="preserve"> decisions. For example, you may not want to be kept alive using life support. Your living will </w:t>
      </w:r>
      <w:r w:rsidR="00D14ACA">
        <w:t xml:space="preserve">can </w:t>
      </w:r>
      <w:r w:rsidR="00C73655" w:rsidRPr="001B4C7E">
        <w:t>help</w:t>
      </w:r>
      <w:r w:rsidR="00040AC3" w:rsidRPr="001B4C7E">
        <w:t xml:space="preserve"> your </w:t>
      </w:r>
      <w:r w:rsidR="00112D1C">
        <w:t>healthcare</w:t>
      </w:r>
      <w:r w:rsidR="00040AC3" w:rsidRPr="001B4C7E">
        <w:t xml:space="preserve"> proxy make decisions for you. If you do not have a </w:t>
      </w:r>
      <w:r w:rsidR="00112D1C">
        <w:t>healthcare</w:t>
      </w:r>
      <w:r w:rsidR="00040AC3" w:rsidRPr="001B4C7E">
        <w:t xml:space="preserve"> proxy or if your </w:t>
      </w:r>
      <w:r w:rsidR="00112D1C">
        <w:t>healthcare</w:t>
      </w:r>
      <w:r w:rsidR="00040AC3" w:rsidRPr="001B4C7E">
        <w:t xml:space="preserve"> proxy is not available, the living will can help your providers care for you.</w:t>
      </w:r>
    </w:p>
    <w:p w14:paraId="592CF050" w14:textId="503E2152" w:rsidR="00040AC3" w:rsidRPr="001B4C7E" w:rsidRDefault="00040AC3" w:rsidP="0069494F">
      <w:r w:rsidRPr="001B4C7E">
        <w:t xml:space="preserve">If you choose to sign a </w:t>
      </w:r>
      <w:r w:rsidR="00112D1C">
        <w:t>healthcare</w:t>
      </w:r>
      <w:r w:rsidRPr="001B4C7E">
        <w:t xml:space="preserve"> proxy or living will, you can change your mind at any time and write and sign new ones.</w:t>
      </w:r>
    </w:p>
    <w:p w14:paraId="2C0C08ED" w14:textId="51F3CA73" w:rsidR="00040AC3" w:rsidRPr="001B4C7E" w:rsidRDefault="00040AC3" w:rsidP="0069494F">
      <w:r w:rsidRPr="001B4C7E">
        <w:t>You should talk to a lawyer to learn more about advance directives. For more information, you can also call MassHealth Customer Service</w:t>
      </w:r>
      <w:r w:rsidR="005155AD">
        <w:t xml:space="preserve"> Center</w:t>
      </w:r>
      <w:r w:rsidRPr="001B4C7E">
        <w:t xml:space="preserve"> or MBHP.</w:t>
      </w:r>
    </w:p>
    <w:p w14:paraId="64BF3A19" w14:textId="77777777" w:rsidR="00FA5BAF" w:rsidRDefault="00FA5BAF" w:rsidP="0069494F">
      <w:r>
        <w:br w:type="page"/>
      </w:r>
    </w:p>
    <w:p w14:paraId="1724AE4C" w14:textId="77777777" w:rsidR="00040AC3" w:rsidRPr="001B4C7E" w:rsidRDefault="00040AC3" w:rsidP="0069494F">
      <w:pPr>
        <w:pStyle w:val="Heading2"/>
      </w:pPr>
      <w:bookmarkStart w:id="150" w:name="_Toc41649535"/>
      <w:bookmarkStart w:id="151" w:name="_Toc183082421"/>
      <w:r w:rsidRPr="001B4C7E">
        <w:lastRenderedPageBreak/>
        <w:t>13. Member rights</w:t>
      </w:r>
      <w:bookmarkEnd w:id="150"/>
      <w:bookmarkEnd w:id="151"/>
      <w:r w:rsidRPr="001B4C7E">
        <w:t xml:space="preserve"> </w:t>
      </w:r>
    </w:p>
    <w:p w14:paraId="753F4B95" w14:textId="73EA9938" w:rsidR="00040AC3" w:rsidRPr="001B4C7E" w:rsidRDefault="00040AC3" w:rsidP="0069494F">
      <w:r w:rsidRPr="001B4C7E">
        <w:t>As a member of the PCC Plan, you have certain rights. Your rights include the following</w:t>
      </w:r>
      <w:r w:rsidR="006F58E2">
        <w:t>:</w:t>
      </w:r>
    </w:p>
    <w:p w14:paraId="18439941" w14:textId="77777777" w:rsidR="00040AC3" w:rsidRPr="001B4C7E" w:rsidRDefault="00040AC3" w:rsidP="0069494F">
      <w:pPr>
        <w:pStyle w:val="ListParagraph"/>
        <w:numPr>
          <w:ilvl w:val="0"/>
          <w:numId w:val="36"/>
        </w:numPr>
      </w:pPr>
      <w:r w:rsidRPr="001B4C7E">
        <w:t>Your PCC cannot refuse to give you medically necessary treatment, but your PCC may refer you to a specialist for treatment.</w:t>
      </w:r>
    </w:p>
    <w:p w14:paraId="745B0B7B" w14:textId="7B3E6F51" w:rsidR="00040AC3" w:rsidRPr="001B4C7E" w:rsidRDefault="00040AC3" w:rsidP="0069494F">
      <w:pPr>
        <w:pStyle w:val="ListParagraph"/>
        <w:numPr>
          <w:ilvl w:val="0"/>
          <w:numId w:val="36"/>
        </w:numPr>
      </w:pPr>
      <w:r w:rsidRPr="001B4C7E">
        <w:t xml:space="preserve">The employees of the PCC Plan and your providers must treat you with </w:t>
      </w:r>
      <w:r w:rsidR="00C73655" w:rsidRPr="001B4C7E">
        <w:t>dignity and</w:t>
      </w:r>
      <w:r w:rsidRPr="001B4C7E">
        <w:t xml:space="preserve"> respect</w:t>
      </w:r>
      <w:r w:rsidR="00061291">
        <w:t xml:space="preserve"> and respect</w:t>
      </w:r>
      <w:r w:rsidRPr="001B4C7E">
        <w:t xml:space="preserve"> your right to privacy.</w:t>
      </w:r>
    </w:p>
    <w:p w14:paraId="63D468B7" w14:textId="2ED5623D" w:rsidR="00040AC3" w:rsidRPr="001B4C7E" w:rsidRDefault="00040AC3" w:rsidP="0069494F">
      <w:pPr>
        <w:pStyle w:val="ListParagraph"/>
        <w:numPr>
          <w:ilvl w:val="0"/>
          <w:numId w:val="36"/>
        </w:numPr>
      </w:pPr>
      <w:r w:rsidRPr="001B4C7E">
        <w:t>The PCC Plan and your providers must keep your health information and records private. They must not give other people information about you unless you give permission</w:t>
      </w:r>
      <w:r w:rsidRPr="00663B37">
        <w:t xml:space="preserve">. </w:t>
      </w:r>
    </w:p>
    <w:p w14:paraId="66C21835" w14:textId="77777777" w:rsidR="00040AC3" w:rsidRPr="001B4C7E" w:rsidRDefault="00040AC3" w:rsidP="0069494F">
      <w:pPr>
        <w:pStyle w:val="ListParagraph"/>
        <w:numPr>
          <w:ilvl w:val="0"/>
          <w:numId w:val="36"/>
        </w:numPr>
      </w:pPr>
      <w:r w:rsidRPr="001B4C7E">
        <w:t>Your providers must tell you in advance—in a manner you understand—about any treatments and alternatives that the providers think should be done, regardless of cost or coverage.</w:t>
      </w:r>
    </w:p>
    <w:p w14:paraId="3F27A064" w14:textId="6807F664" w:rsidR="00040AC3" w:rsidRPr="001B4C7E" w:rsidRDefault="0F3B8A1B" w:rsidP="0069494F">
      <w:pPr>
        <w:pStyle w:val="ListParagraph"/>
        <w:numPr>
          <w:ilvl w:val="0"/>
          <w:numId w:val="36"/>
        </w:numPr>
      </w:pPr>
      <w:r>
        <w:t xml:space="preserve">Your providers must make you part of decisions about your </w:t>
      </w:r>
      <w:r w:rsidR="00112D1C">
        <w:t>healthcare</w:t>
      </w:r>
      <w:r>
        <w:t xml:space="preserve">. You can refuse treatment if you want to). You can also know what might happen if you refuse treatment. </w:t>
      </w:r>
    </w:p>
    <w:p w14:paraId="6E40EED2" w14:textId="24F7E333" w:rsidR="00040AC3" w:rsidRPr="001B4C7E" w:rsidRDefault="00040AC3" w:rsidP="0069494F">
      <w:pPr>
        <w:pStyle w:val="ListParagraph"/>
        <w:numPr>
          <w:ilvl w:val="0"/>
          <w:numId w:val="36"/>
        </w:numPr>
      </w:pPr>
      <w:r w:rsidRPr="001B4C7E">
        <w:t xml:space="preserve">You can talk about your </w:t>
      </w:r>
      <w:r w:rsidR="00112D1C">
        <w:t>healthcare</w:t>
      </w:r>
      <w:r w:rsidRPr="001B4C7E">
        <w:t xml:space="preserve"> records with your </w:t>
      </w:r>
      <w:r w:rsidR="00C73655" w:rsidRPr="001B4C7E">
        <w:t>providers and</w:t>
      </w:r>
      <w:r w:rsidRPr="001B4C7E">
        <w:t xml:space="preserve"> get copies of all your records. You can also ask for changes to the records </w:t>
      </w:r>
      <w:r w:rsidR="00233F7C">
        <w:t>if needed</w:t>
      </w:r>
      <w:r w:rsidRPr="001B4C7E">
        <w:t>.</w:t>
      </w:r>
    </w:p>
    <w:p w14:paraId="4C16EDF7" w14:textId="7922DE64" w:rsidR="00040AC3" w:rsidRPr="001B4C7E" w:rsidRDefault="00040AC3" w:rsidP="0069494F">
      <w:pPr>
        <w:pStyle w:val="ListParagraph"/>
        <w:numPr>
          <w:ilvl w:val="0"/>
          <w:numId w:val="36"/>
        </w:numPr>
      </w:pPr>
      <w:r w:rsidRPr="001B4C7E">
        <w:t xml:space="preserve">If you speak a language other than English, you can ask for an interpreter when you call </w:t>
      </w:r>
      <w:r w:rsidR="005155AD">
        <w:t>MassHealth Customer Service Center</w:t>
      </w:r>
      <w:r w:rsidRPr="001B4C7E">
        <w:t>.</w:t>
      </w:r>
    </w:p>
    <w:p w14:paraId="26B40A5A" w14:textId="50A7260D" w:rsidR="00040AC3" w:rsidRPr="001B4C7E" w:rsidRDefault="61A702A0" w:rsidP="0069494F">
      <w:pPr>
        <w:pStyle w:val="ListParagraph"/>
        <w:numPr>
          <w:ilvl w:val="0"/>
          <w:numId w:val="36"/>
        </w:numPr>
      </w:pPr>
      <w:r>
        <w:t xml:space="preserve">If you have trouble seeing or </w:t>
      </w:r>
      <w:r w:rsidR="6206F62C">
        <w:t>reading or</w:t>
      </w:r>
      <w:r>
        <w:t xml:space="preserve"> </w:t>
      </w:r>
      <w:proofErr w:type="gramStart"/>
      <w:r w:rsidR="0F3B8A1B">
        <w:t>you read</w:t>
      </w:r>
      <w:proofErr w:type="gramEnd"/>
      <w:r w:rsidR="0F3B8A1B">
        <w:t xml:space="preserve"> a language other than English, you can get printed materials about the PCC Plan read aloud to you in your language by calling </w:t>
      </w:r>
      <w:r w:rsidR="005155AD">
        <w:t>MassHealth Customer Service Center</w:t>
      </w:r>
      <w:r w:rsidR="0F3B8A1B">
        <w:t xml:space="preserve">. </w:t>
      </w:r>
    </w:p>
    <w:p w14:paraId="63FDEE91" w14:textId="7725DB77" w:rsidR="00040AC3" w:rsidRPr="001B4C7E" w:rsidRDefault="0F3B8A1B" w:rsidP="0069494F">
      <w:pPr>
        <w:pStyle w:val="ListParagraph"/>
        <w:numPr>
          <w:ilvl w:val="0"/>
          <w:numId w:val="36"/>
        </w:numPr>
      </w:pPr>
      <w:r w:rsidRPr="001B4C7E">
        <w:t xml:space="preserve">If you have trouble seeing or reading, </w:t>
      </w:r>
      <w:r w:rsidR="70C65B9E">
        <w:t xml:space="preserve">or if you read a language other than English, </w:t>
      </w:r>
      <w:r w:rsidRPr="001B4C7E">
        <w:t xml:space="preserve">you can get MBHP materials read aloud to you by calling </w:t>
      </w:r>
      <w:r w:rsidR="634FE12D">
        <w:t>the</w:t>
      </w:r>
      <w:r w:rsidR="634FE12D" w:rsidRPr="0275A041">
        <w:rPr>
          <w:rFonts w:ascii="Elevance Sans" w:hAnsi="Elevance Sans"/>
          <w:color w:val="231E33"/>
          <w:sz w:val="27"/>
          <w:szCs w:val="27"/>
        </w:rPr>
        <w:t xml:space="preserve"> </w:t>
      </w:r>
      <w:r w:rsidR="634FE12D">
        <w:t>MBHP Member Engagement Center</w:t>
      </w:r>
    </w:p>
    <w:p w14:paraId="1FB622A5" w14:textId="02EB8AC7" w:rsidR="00040AC3" w:rsidRDefault="00040AC3" w:rsidP="0069494F">
      <w:pPr>
        <w:pStyle w:val="ListParagraph"/>
        <w:numPr>
          <w:ilvl w:val="0"/>
          <w:numId w:val="36"/>
        </w:numPr>
      </w:pPr>
      <w:r w:rsidRPr="001B4C7E">
        <w:t xml:space="preserve">You can choose your own primary-care clinician (PCC), and you can change your PCC at any time. </w:t>
      </w:r>
      <w:r w:rsidR="005B727E">
        <w:t xml:space="preserve">PCC Plan </w:t>
      </w:r>
      <w:r w:rsidRPr="001B4C7E">
        <w:t xml:space="preserve">members </w:t>
      </w:r>
      <w:r w:rsidR="005B727E">
        <w:t>can</w:t>
      </w:r>
      <w:r w:rsidR="00233F7C">
        <w:t xml:space="preserve"> also</w:t>
      </w:r>
      <w:r w:rsidR="005B727E">
        <w:t xml:space="preserve"> </w:t>
      </w:r>
      <w:r w:rsidRPr="001B4C7E">
        <w:t xml:space="preserve">leave the PCC Plan and change to another MassHealth plan. To change your PCC or your health plan, call </w:t>
      </w:r>
      <w:r w:rsidR="005155AD">
        <w:t>MassHealth Customer Service Center</w:t>
      </w:r>
      <w:r w:rsidRPr="001B4C7E">
        <w:t>.</w:t>
      </w:r>
    </w:p>
    <w:p w14:paraId="02617CBD" w14:textId="0C2040EE" w:rsidR="00247B97" w:rsidRDefault="00247B97" w:rsidP="0069494F">
      <w:pPr>
        <w:pStyle w:val="ListParagraph"/>
        <w:numPr>
          <w:ilvl w:val="0"/>
          <w:numId w:val="36"/>
        </w:numPr>
      </w:pPr>
      <w:r w:rsidRPr="001B4C7E">
        <w:t>You can file a grievance with MassHealth Customer Service. You can also appeal to the Board of Hearings and request a fair hearing if you disagree with certain actions or inactions by MassHealth or MBHP.</w:t>
      </w:r>
      <w:r>
        <w:t xml:space="preserve"> See Section 14.</w:t>
      </w:r>
    </w:p>
    <w:p w14:paraId="5937DE4A" w14:textId="0C81AD63" w:rsidR="00BD675B" w:rsidRPr="00636BEB" w:rsidRDefault="00BD675B" w:rsidP="00C006F9">
      <w:pPr>
        <w:pStyle w:val="ListParagraph"/>
        <w:numPr>
          <w:ilvl w:val="0"/>
          <w:numId w:val="36"/>
        </w:numPr>
      </w:pPr>
      <w:r w:rsidRPr="00C006F9">
        <w:t>The PCC Plan must tell you about all benefits, services, rights, and responsibilities you have under MassHealth.</w:t>
      </w:r>
    </w:p>
    <w:p w14:paraId="4F57B19F" w14:textId="13BDD1D2" w:rsidR="00BD675B" w:rsidRPr="00C006F9" w:rsidRDefault="00BD675B" w:rsidP="00BD675B">
      <w:pPr>
        <w:pStyle w:val="ListParagraph"/>
        <w:numPr>
          <w:ilvl w:val="0"/>
          <w:numId w:val="36"/>
        </w:numPr>
      </w:pPr>
      <w:r w:rsidRPr="00C006F9">
        <w:t xml:space="preserve">You can ask for a second opinion from another provider </w:t>
      </w:r>
    </w:p>
    <w:p w14:paraId="7245FA73" w14:textId="2E471F22" w:rsidR="00BD675B" w:rsidRPr="00C006F9" w:rsidRDefault="00BD675B" w:rsidP="00BD675B">
      <w:pPr>
        <w:pStyle w:val="ListParagraph"/>
        <w:numPr>
          <w:ilvl w:val="0"/>
          <w:numId w:val="36"/>
        </w:numPr>
      </w:pPr>
      <w:r w:rsidRPr="00C006F9">
        <w:t xml:space="preserve">You can get emergency care 24 hours a day, seven days a week. </w:t>
      </w:r>
    </w:p>
    <w:p w14:paraId="01A5F7E1" w14:textId="77777777" w:rsidR="00BD675B" w:rsidRPr="00C006F9" w:rsidRDefault="00BD675B" w:rsidP="00BD675B">
      <w:pPr>
        <w:pStyle w:val="ListParagraph"/>
        <w:numPr>
          <w:ilvl w:val="0"/>
          <w:numId w:val="36"/>
        </w:numPr>
      </w:pPr>
      <w:r w:rsidRPr="00C006F9">
        <w:t>No one can physically hold you, or keep you away from other people, or do anything to force you to accept treatment.</w:t>
      </w:r>
    </w:p>
    <w:p w14:paraId="57232E01" w14:textId="77777777" w:rsidR="00BD675B" w:rsidRPr="00C006F9" w:rsidRDefault="00BD675B" w:rsidP="00BD675B">
      <w:pPr>
        <w:pStyle w:val="ListParagraph"/>
        <w:numPr>
          <w:ilvl w:val="0"/>
          <w:numId w:val="36"/>
        </w:numPr>
      </w:pPr>
      <w:r w:rsidRPr="00C006F9">
        <w:t>You can make recommendations regarding this member-rights policy.</w:t>
      </w:r>
    </w:p>
    <w:p w14:paraId="7BA8D033" w14:textId="4F7A70BB" w:rsidR="00BD675B" w:rsidRPr="00C006F9" w:rsidRDefault="00BD675B" w:rsidP="00BD675B">
      <w:pPr>
        <w:pStyle w:val="ListParagraph"/>
        <w:numPr>
          <w:ilvl w:val="0"/>
          <w:numId w:val="36"/>
        </w:numPr>
      </w:pPr>
      <w:r w:rsidRPr="00C006F9">
        <w:t>You are entitled to the rights on this list without worrying that PCC Plan providers will treat you differently.</w:t>
      </w:r>
    </w:p>
    <w:p w14:paraId="004D1651" w14:textId="77777777" w:rsidR="00BD675B" w:rsidRPr="001B4C7E" w:rsidRDefault="00BD675B" w:rsidP="00C006F9">
      <w:pPr>
        <w:pStyle w:val="ListParagraph"/>
        <w:ind w:left="1080"/>
      </w:pPr>
    </w:p>
    <w:p w14:paraId="228DD96D" w14:textId="0DD54BAB" w:rsidR="002B7FC6" w:rsidRPr="001B4C7E" w:rsidRDefault="00040AC3" w:rsidP="00FC74FB">
      <w:pPr>
        <w:pStyle w:val="BodyText"/>
      </w:pPr>
      <w:bookmarkStart w:id="152" w:name="_Toc180483436"/>
      <w:bookmarkStart w:id="153" w:name="_Toc180484190"/>
      <w:r w:rsidRPr="00636BEB">
        <w:t>You</w:t>
      </w:r>
      <w:r w:rsidR="00233F7C">
        <w:t>r providers must provide</w:t>
      </w:r>
      <w:r w:rsidRPr="00636BEB">
        <w:t xml:space="preserve"> </w:t>
      </w:r>
      <w:r w:rsidR="00112D1C">
        <w:t>healthcare</w:t>
      </w:r>
      <w:r w:rsidRPr="00636BEB">
        <w:t xml:space="preserve"> within the time frames </w:t>
      </w:r>
      <w:r w:rsidR="00753F9D">
        <w:t xml:space="preserve">listed </w:t>
      </w:r>
      <w:r w:rsidR="00495485">
        <w:t xml:space="preserve">under </w:t>
      </w:r>
      <w:r w:rsidR="004551C1">
        <w:t>in Section 6</w:t>
      </w:r>
      <w:r w:rsidR="00516210">
        <w:t>:</w:t>
      </w:r>
      <w:r w:rsidR="00393DEC">
        <w:t xml:space="preserve"> Your </w:t>
      </w:r>
      <w:r w:rsidR="00516210">
        <w:t>h</w:t>
      </w:r>
      <w:r w:rsidR="00393DEC">
        <w:t>ealthcare</w:t>
      </w:r>
      <w:r w:rsidR="004551C1">
        <w:t xml:space="preserve"> </w:t>
      </w:r>
      <w:r w:rsidR="000A721B">
        <w:t xml:space="preserve"> </w:t>
      </w:r>
      <w:r w:rsidRPr="00ED6B7E">
        <w:t>If you do</w:t>
      </w:r>
      <w:r w:rsidRPr="00B83ACB">
        <w:t xml:space="preserve"> not get behavioral </w:t>
      </w:r>
      <w:r w:rsidR="00112D1C">
        <w:t>healthcare</w:t>
      </w:r>
      <w:r w:rsidRPr="00B83ACB">
        <w:t xml:space="preserve"> when you should, you can file an appeal with MBHP. If you do not</w:t>
      </w:r>
      <w:r w:rsidRPr="00636BEB">
        <w:t xml:space="preserve"> get </w:t>
      </w:r>
      <w:r w:rsidRPr="00636BEB">
        <w:lastRenderedPageBreak/>
        <w:t xml:space="preserve">medical care when you should, you can file a grievance with MassHealth. For more information about appeals and grievances, see </w:t>
      </w:r>
      <w:r w:rsidR="00525B92">
        <w:t xml:space="preserve">Section </w:t>
      </w:r>
      <w:r w:rsidR="00516210">
        <w:t>14</w:t>
      </w:r>
      <w:r w:rsidR="000201DD">
        <w:t>.</w:t>
      </w:r>
      <w:bookmarkEnd w:id="152"/>
      <w:bookmarkEnd w:id="153"/>
    </w:p>
    <w:p w14:paraId="4293734F" w14:textId="3515049A" w:rsidR="00040AC3" w:rsidRDefault="00040AC3" w:rsidP="00E21CFA"/>
    <w:p w14:paraId="1563084A" w14:textId="77777777" w:rsidR="00040AC3" w:rsidRPr="007B04C8" w:rsidRDefault="00040AC3" w:rsidP="0069494F">
      <w:pPr>
        <w:pStyle w:val="Heading3"/>
      </w:pPr>
      <w:bookmarkStart w:id="154" w:name="_Toc41649536"/>
      <w:bookmarkStart w:id="155" w:name="_Toc183082422"/>
      <w:r w:rsidRPr="007B04C8">
        <w:t>My Ombudsman</w:t>
      </w:r>
      <w:bookmarkEnd w:id="154"/>
      <w:bookmarkEnd w:id="155"/>
    </w:p>
    <w:p w14:paraId="5050FE4F" w14:textId="7210309B" w:rsidR="00040AC3" w:rsidRPr="00E21CFA" w:rsidRDefault="00A0746F" w:rsidP="00E21CFA">
      <w:r w:rsidRPr="35A39D6A">
        <w:t xml:space="preserve">My Ombudsman is an independent program for all MassHealth members. My Ombudsman can help </w:t>
      </w:r>
      <w:r>
        <w:t xml:space="preserve">if you </w:t>
      </w:r>
      <w:r w:rsidRPr="35A39D6A">
        <w:t xml:space="preserve">have questions or need help getting benefits or services from MassHealth or </w:t>
      </w:r>
      <w:r>
        <w:t xml:space="preserve">your </w:t>
      </w:r>
      <w:r w:rsidRPr="35A39D6A">
        <w:t xml:space="preserve">MassHealth health plan. They provide information about MassHealth benefits and rights, listen to concerns, </w:t>
      </w:r>
      <w:r>
        <w:t xml:space="preserve">and </w:t>
      </w:r>
      <w:r w:rsidRPr="35A39D6A">
        <w:t>help address problems</w:t>
      </w:r>
      <w:r>
        <w:t xml:space="preserve">. </w:t>
      </w:r>
      <w:r w:rsidRPr="35A39D6A">
        <w:t xml:space="preserve">My Ombudsman </w:t>
      </w:r>
      <w:r>
        <w:t>can also</w:t>
      </w:r>
      <w:r w:rsidRPr="35A39D6A">
        <w:t xml:space="preserve"> explain how to file a grievance or appeal</w:t>
      </w:r>
      <w:r>
        <w:t xml:space="preserve">, but they </w:t>
      </w:r>
      <w:r w:rsidRPr="35A39D6A">
        <w:t xml:space="preserve">cannot represent </w:t>
      </w:r>
      <w:r w:rsidR="00E827F0">
        <w:t>you</w:t>
      </w:r>
      <w:r>
        <w:t>.</w:t>
      </w:r>
      <w:r w:rsidR="00E92DE6">
        <w:t xml:space="preserve"> </w:t>
      </w:r>
    </w:p>
    <w:p w14:paraId="4E390081" w14:textId="77777777" w:rsidR="00040AC3" w:rsidRPr="0069494F" w:rsidRDefault="00040AC3" w:rsidP="0069494F">
      <w:pPr>
        <w:pStyle w:val="Heading4"/>
      </w:pPr>
      <w:bookmarkStart w:id="156" w:name="_Toc41649537"/>
      <w:r w:rsidRPr="0069494F">
        <w:t>Contact My Ombudsman</w:t>
      </w:r>
      <w:bookmarkEnd w:id="156"/>
    </w:p>
    <w:p w14:paraId="7BD53811" w14:textId="46B3C72E" w:rsidR="00040AC3" w:rsidRPr="001B4C7E" w:rsidRDefault="00040AC3" w:rsidP="00FC74FB">
      <w:r w:rsidRPr="001B4C7E">
        <w:t xml:space="preserve">Call: (855) 781-9898, for TTY users, use </w:t>
      </w:r>
      <w:proofErr w:type="spellStart"/>
      <w:r w:rsidRPr="001B4C7E">
        <w:t>MassRelay</w:t>
      </w:r>
      <w:proofErr w:type="spellEnd"/>
      <w:r w:rsidRPr="001B4C7E">
        <w:t xml:space="preserve"> at 711</w:t>
      </w:r>
      <w:r w:rsidR="00543D20">
        <w:t>,</w:t>
      </w:r>
      <w:r w:rsidRPr="001B4C7E">
        <w:t xml:space="preserve"> </w:t>
      </w:r>
      <w:r w:rsidRPr="001B4C7E">
        <w:br/>
        <w:t>or Video Phone: (339) 224-6831.</w:t>
      </w:r>
    </w:p>
    <w:p w14:paraId="3DD4D0E6" w14:textId="05972CA3" w:rsidR="00040AC3" w:rsidRPr="001B4C7E" w:rsidRDefault="00040AC3" w:rsidP="00FC74FB">
      <w:r w:rsidRPr="001B4C7E">
        <w:t xml:space="preserve">Hours: Monday–Friday, </w:t>
      </w:r>
      <w:r w:rsidR="00E827F0">
        <w:t xml:space="preserve">from </w:t>
      </w:r>
      <w:r w:rsidRPr="001B4C7E">
        <w:t>9 a.m.</w:t>
      </w:r>
      <w:r w:rsidR="00E827F0">
        <w:t xml:space="preserve"> to </w:t>
      </w:r>
      <w:r w:rsidRPr="001B4C7E">
        <w:t>4 p.m.</w:t>
      </w:r>
    </w:p>
    <w:p w14:paraId="285ED09D" w14:textId="4E5F8186" w:rsidR="00040AC3" w:rsidRPr="001B4C7E" w:rsidRDefault="00040AC3" w:rsidP="00FC74FB">
      <w:r w:rsidRPr="001B4C7E">
        <w:t xml:space="preserve">Email: </w:t>
      </w:r>
      <w:hyperlink r:id="rId52" w:history="1">
        <w:r w:rsidR="00247B97" w:rsidRPr="006A15CA">
          <w:rPr>
            <w:rStyle w:val="Hyperlink"/>
          </w:rPr>
          <w:t>info@myombudsman.org</w:t>
        </w:r>
      </w:hyperlink>
      <w:r w:rsidR="00247B97">
        <w:t xml:space="preserve"> </w:t>
      </w:r>
    </w:p>
    <w:p w14:paraId="5875CE55" w14:textId="047DB800" w:rsidR="00040AC3" w:rsidRPr="001B4C7E" w:rsidRDefault="00040AC3" w:rsidP="00FC74FB">
      <w:r w:rsidRPr="001B4C7E">
        <w:t xml:space="preserve">Online: </w:t>
      </w:r>
      <w:hyperlink r:id="rId53" w:history="1">
        <w:r w:rsidR="00247B97" w:rsidRPr="006A15CA">
          <w:rPr>
            <w:rStyle w:val="Hyperlink"/>
          </w:rPr>
          <w:t>www.myombudsman.org</w:t>
        </w:r>
      </w:hyperlink>
      <w:r w:rsidR="00247B97">
        <w:t xml:space="preserve"> </w:t>
      </w:r>
    </w:p>
    <w:p w14:paraId="3A796EAB" w14:textId="41B371CC" w:rsidR="00040AC3" w:rsidRPr="001B4C7E" w:rsidRDefault="00040AC3" w:rsidP="00FC74FB">
      <w:r w:rsidRPr="001B4C7E">
        <w:t xml:space="preserve">Visit: </w:t>
      </w:r>
      <w:r w:rsidR="00A0746F">
        <w:t>25 Kingston Street, 4</w:t>
      </w:r>
      <w:r w:rsidR="00A0746F" w:rsidRPr="00DC2F03">
        <w:rPr>
          <w:vertAlign w:val="superscript"/>
        </w:rPr>
        <w:t>th</w:t>
      </w:r>
      <w:r w:rsidR="00A0746F">
        <w:t xml:space="preserve"> Floor, Boston, MA 02111</w:t>
      </w:r>
      <w:r w:rsidRPr="001B4C7E">
        <w:t xml:space="preserve"> </w:t>
      </w:r>
    </w:p>
    <w:p w14:paraId="4CDD8280" w14:textId="5CDE074C" w:rsidR="00FA5BAF" w:rsidRDefault="00040AC3" w:rsidP="00233F7C">
      <w:r w:rsidRPr="001B4C7E">
        <w:t>Walk-in hours:</w:t>
      </w:r>
      <w:r w:rsidR="007B04C8">
        <w:t xml:space="preserve"> </w:t>
      </w:r>
      <w:r w:rsidR="00A0746F" w:rsidRPr="00661F54">
        <w:t xml:space="preserve">Tuesdays and Thursdays </w:t>
      </w:r>
      <w:r w:rsidR="00E827F0">
        <w:t>from</w:t>
      </w:r>
      <w:r w:rsidR="00E827F0" w:rsidRPr="00661F54">
        <w:t xml:space="preserve"> </w:t>
      </w:r>
      <w:r w:rsidR="00A0746F" w:rsidRPr="00661F54">
        <w:t>10</w:t>
      </w:r>
      <w:r w:rsidR="00A0746F">
        <w:t xml:space="preserve"> </w:t>
      </w:r>
      <w:r w:rsidR="00A0746F" w:rsidRPr="00661F54">
        <w:t>a</w:t>
      </w:r>
      <w:r w:rsidR="00A0746F">
        <w:t>.</w:t>
      </w:r>
      <w:r w:rsidR="00A0746F" w:rsidRPr="00661F54">
        <w:t>m</w:t>
      </w:r>
      <w:r w:rsidR="00A0746F">
        <w:t>.</w:t>
      </w:r>
      <w:r w:rsidR="00E827F0">
        <w:t xml:space="preserve"> to </w:t>
      </w:r>
      <w:r w:rsidR="00A0746F" w:rsidRPr="00661F54">
        <w:t>3</w:t>
      </w:r>
      <w:r w:rsidR="00A0746F">
        <w:t xml:space="preserve"> </w:t>
      </w:r>
      <w:r w:rsidR="00636BEB" w:rsidRPr="00661F54">
        <w:t>p</w:t>
      </w:r>
      <w:r w:rsidR="00636BEB">
        <w:t>.</w:t>
      </w:r>
      <w:r w:rsidR="00636BEB" w:rsidRPr="00661F54">
        <w:t>m.</w:t>
      </w:r>
      <w:r w:rsidR="00E92DE6">
        <w:t xml:space="preserve"> </w:t>
      </w:r>
    </w:p>
    <w:p w14:paraId="68882607" w14:textId="33C1C304" w:rsidR="00A0746F" w:rsidRPr="00DC2F03" w:rsidRDefault="00585D5F" w:rsidP="00FC74FB">
      <w:pPr>
        <w:pStyle w:val="Heading3"/>
      </w:pPr>
      <w:bookmarkStart w:id="157" w:name="_Toc183082423"/>
      <w:r>
        <w:t>Massachusetts Behavioral Health Partnership (</w:t>
      </w:r>
      <w:r w:rsidR="00A0746F" w:rsidRPr="00DC2F03">
        <w:t>MBHP</w:t>
      </w:r>
      <w:r>
        <w:t>)</w:t>
      </w:r>
      <w:r w:rsidR="00A0746F" w:rsidRPr="00DC2F03">
        <w:t xml:space="preserve"> Ombudsperson</w:t>
      </w:r>
      <w:bookmarkEnd w:id="157"/>
    </w:p>
    <w:p w14:paraId="4A27BC79" w14:textId="6D45B24B" w:rsidR="00A0746F" w:rsidRPr="0069494F" w:rsidRDefault="00A0746F" w:rsidP="0069494F">
      <w:r w:rsidRPr="0069494F">
        <w:t xml:space="preserve">The MBHP Ombudsperson receives and investigates </w:t>
      </w:r>
      <w:r w:rsidR="00E30701" w:rsidRPr="0069494F">
        <w:t>complaints</w:t>
      </w:r>
      <w:r w:rsidRPr="0069494F">
        <w:t xml:space="preserve"> </w:t>
      </w:r>
      <w:r w:rsidR="00E30701" w:rsidRPr="0069494F">
        <w:t>about</w:t>
      </w:r>
      <w:r w:rsidRPr="0069494F">
        <w:t xml:space="preserve"> behavioral health services. </w:t>
      </w:r>
    </w:p>
    <w:p w14:paraId="7176574E" w14:textId="37E93901" w:rsidR="00A0746F" w:rsidRPr="0069494F" w:rsidRDefault="00C11BCF" w:rsidP="0069494F">
      <w:r>
        <w:t>These are s</w:t>
      </w:r>
      <w:r w:rsidR="00A0746F" w:rsidRPr="0069494F">
        <w:t xml:space="preserve">ome reasons a </w:t>
      </w:r>
      <w:r w:rsidR="00C73655" w:rsidRPr="0069494F">
        <w:t>member</w:t>
      </w:r>
      <w:r w:rsidR="00A0746F" w:rsidRPr="0069494F">
        <w:t xml:space="preserve"> may want to contact the</w:t>
      </w:r>
      <w:r w:rsidR="00233F7C">
        <w:t xml:space="preserve"> MBHP</w:t>
      </w:r>
      <w:r w:rsidR="00A0746F" w:rsidRPr="0069494F">
        <w:t xml:space="preserve"> </w:t>
      </w:r>
      <w:r w:rsidR="00241380" w:rsidRPr="0069494F">
        <w:t>o</w:t>
      </w:r>
      <w:r w:rsidR="00A0746F" w:rsidRPr="0069494F">
        <w:t>mbudsperson:</w:t>
      </w:r>
    </w:p>
    <w:p w14:paraId="64003402" w14:textId="382E582E" w:rsidR="00A0746F" w:rsidRPr="0069494F" w:rsidRDefault="00241380" w:rsidP="00AA64C4">
      <w:pPr>
        <w:pStyle w:val="ListParagraph"/>
        <w:numPr>
          <w:ilvl w:val="0"/>
          <w:numId w:val="38"/>
        </w:numPr>
      </w:pPr>
      <w:r w:rsidRPr="0069494F">
        <w:t>You are unhappy</w:t>
      </w:r>
      <w:r w:rsidR="00A0746F" w:rsidRPr="0069494F">
        <w:t xml:space="preserve"> with</w:t>
      </w:r>
      <w:r w:rsidR="00233F7C">
        <w:t xml:space="preserve"> your behavioral health</w:t>
      </w:r>
      <w:r w:rsidRPr="0069494F">
        <w:t xml:space="preserve"> service,</w:t>
      </w:r>
      <w:r w:rsidR="00A0746F" w:rsidRPr="0069494F">
        <w:t xml:space="preserve"> provider</w:t>
      </w:r>
      <w:r w:rsidRPr="0069494F">
        <w:t>,</w:t>
      </w:r>
      <w:r w:rsidR="00A0746F" w:rsidRPr="0069494F">
        <w:t xml:space="preserve"> or office staf</w:t>
      </w:r>
      <w:r w:rsidRPr="0069494F">
        <w:t>f</w:t>
      </w:r>
      <w:r w:rsidR="00585D5F" w:rsidRPr="0069494F">
        <w:t>.</w:t>
      </w:r>
    </w:p>
    <w:p w14:paraId="76D8277C" w14:textId="08934016" w:rsidR="00A0746F" w:rsidRPr="0069494F" w:rsidRDefault="00241380" w:rsidP="00AA64C4">
      <w:pPr>
        <w:pStyle w:val="ListParagraph"/>
        <w:numPr>
          <w:ilvl w:val="0"/>
          <w:numId w:val="38"/>
        </w:numPr>
      </w:pPr>
      <w:r w:rsidRPr="0069494F">
        <w:t>You got</w:t>
      </w:r>
      <w:r w:rsidR="00A0746F" w:rsidRPr="0069494F">
        <w:t xml:space="preserve"> a bill from a </w:t>
      </w:r>
      <w:r w:rsidR="00D43CFB">
        <w:t xml:space="preserve">behavioral health </w:t>
      </w:r>
      <w:r w:rsidR="00A0746F" w:rsidRPr="0069494F">
        <w:t>provider (</w:t>
      </w:r>
      <w:r w:rsidRPr="0069494F">
        <w:t>m</w:t>
      </w:r>
      <w:r w:rsidR="00A0746F" w:rsidRPr="0069494F">
        <w:t>embers should never receive a bill for covered services).</w:t>
      </w:r>
    </w:p>
    <w:p w14:paraId="5D6FBC6D" w14:textId="186DA585" w:rsidR="00A0746F" w:rsidRPr="0069494F" w:rsidRDefault="00241380" w:rsidP="00AA64C4">
      <w:pPr>
        <w:pStyle w:val="ListParagraph"/>
        <w:numPr>
          <w:ilvl w:val="0"/>
          <w:numId w:val="38"/>
        </w:numPr>
      </w:pPr>
      <w:r w:rsidRPr="0069494F">
        <w:t>You couldn’t find</w:t>
      </w:r>
      <w:r w:rsidR="00A0746F" w:rsidRPr="0069494F">
        <w:t xml:space="preserve"> a </w:t>
      </w:r>
      <w:r w:rsidR="00D43CFB">
        <w:t xml:space="preserve">behavioral health </w:t>
      </w:r>
      <w:r w:rsidR="00A0746F" w:rsidRPr="0069494F">
        <w:t>provider.</w:t>
      </w:r>
    </w:p>
    <w:p w14:paraId="229C8F85" w14:textId="0CEF4A1C" w:rsidR="00A0746F" w:rsidRPr="0069494F" w:rsidRDefault="00241380" w:rsidP="00AA64C4">
      <w:pPr>
        <w:pStyle w:val="ListParagraph"/>
        <w:numPr>
          <w:ilvl w:val="0"/>
          <w:numId w:val="38"/>
        </w:numPr>
      </w:pPr>
      <w:r w:rsidRPr="0069494F">
        <w:t>You have a</w:t>
      </w:r>
      <w:r w:rsidR="00585D5F" w:rsidRPr="0069494F">
        <w:t xml:space="preserve"> </w:t>
      </w:r>
      <w:r w:rsidR="00A0746F" w:rsidRPr="0069494F">
        <w:t xml:space="preserve">complaint about the cleanliness or safety of a </w:t>
      </w:r>
      <w:r w:rsidR="00045D2A">
        <w:t>b</w:t>
      </w:r>
      <w:r w:rsidR="00CD1FA1">
        <w:t xml:space="preserve">ehavioral </w:t>
      </w:r>
      <w:r w:rsidR="00045D2A">
        <w:t>h</w:t>
      </w:r>
      <w:r w:rsidR="00CD1FA1">
        <w:t>ealth</w:t>
      </w:r>
      <w:r w:rsidR="00233F7C">
        <w:t xml:space="preserve"> </w:t>
      </w:r>
      <w:r w:rsidR="00A0746F" w:rsidRPr="0069494F">
        <w:t>provider’s office or other location (for instance, not</w:t>
      </w:r>
      <w:r w:rsidR="00585D5F" w:rsidRPr="0069494F">
        <w:t xml:space="preserve"> Americans with Disabilities</w:t>
      </w:r>
      <w:r w:rsidR="00A0746F" w:rsidRPr="0069494F">
        <w:t xml:space="preserve"> </w:t>
      </w:r>
      <w:r w:rsidR="00585D5F" w:rsidRPr="0069494F">
        <w:t>(</w:t>
      </w:r>
      <w:r w:rsidR="00A0746F" w:rsidRPr="0069494F">
        <w:t>ADA</w:t>
      </w:r>
      <w:r w:rsidR="00585D5F" w:rsidRPr="0069494F">
        <w:t>)-</w:t>
      </w:r>
      <w:r w:rsidR="00A0746F" w:rsidRPr="0069494F">
        <w:t>compliant).</w:t>
      </w:r>
    </w:p>
    <w:p w14:paraId="6F9B8FDA" w14:textId="52FACC38" w:rsidR="00A0746F" w:rsidRPr="00040E07" w:rsidRDefault="00A0746F" w:rsidP="004C337D">
      <w:r w:rsidRPr="00040E07">
        <w:t xml:space="preserve">To </w:t>
      </w:r>
      <w:r w:rsidR="004C337D">
        <w:t xml:space="preserve">learn more and </w:t>
      </w:r>
      <w:r w:rsidRPr="00040E07">
        <w:t>contact the MBHP Ombudsperson, you can</w:t>
      </w:r>
      <w:r w:rsidR="004C337D">
        <w:t xml:space="preserve"> c</w:t>
      </w:r>
      <w:r w:rsidRPr="00040E07">
        <w:t>all MBHP at</w:t>
      </w:r>
      <w:r w:rsidR="0069494F">
        <w:t xml:space="preserve"> </w:t>
      </w:r>
      <w:r w:rsidR="00E5274A">
        <w:t>(</w:t>
      </w:r>
      <w:hyperlink r:id="rId54" w:history="1">
        <w:r w:rsidRPr="00E5274A">
          <w:t>800</w:t>
        </w:r>
        <w:r w:rsidR="00E5274A" w:rsidRPr="00E5274A">
          <w:t xml:space="preserve">) </w:t>
        </w:r>
        <w:r w:rsidRPr="00E5274A">
          <w:t>495-0086</w:t>
        </w:r>
      </w:hyperlink>
      <w:r w:rsidR="00E5274A">
        <w:t xml:space="preserve">, </w:t>
      </w:r>
      <w:r w:rsidRPr="00040E07">
        <w:t>TTY:</w:t>
      </w:r>
      <w:r w:rsidR="00E5274A">
        <w:t xml:space="preserve"> (</w:t>
      </w:r>
      <w:hyperlink r:id="rId55" w:history="1">
        <w:r w:rsidRPr="00E5274A">
          <w:t>877</w:t>
        </w:r>
        <w:r w:rsidR="00E5274A">
          <w:t xml:space="preserve">) </w:t>
        </w:r>
        <w:r w:rsidRPr="00E5274A">
          <w:t>509-6981</w:t>
        </w:r>
      </w:hyperlink>
      <w:r w:rsidR="0069494F">
        <w:t xml:space="preserve"> </w:t>
      </w:r>
      <w:r w:rsidRPr="00040E07">
        <w:t xml:space="preserve">or </w:t>
      </w:r>
      <w:proofErr w:type="spellStart"/>
      <w:r w:rsidRPr="00040E07">
        <w:t>MassRelay</w:t>
      </w:r>
      <w:proofErr w:type="spellEnd"/>
      <w:r w:rsidRPr="00040E07">
        <w:t xml:space="preserve"> at</w:t>
      </w:r>
      <w:r w:rsidR="0069494F">
        <w:t xml:space="preserve"> </w:t>
      </w:r>
      <w:hyperlink r:id="rId56" w:history="1">
        <w:r w:rsidRPr="00E5274A">
          <w:t>711</w:t>
        </w:r>
      </w:hyperlink>
      <w:r w:rsidRPr="00040E07">
        <w:t>.</w:t>
      </w:r>
      <w:r w:rsidR="004C337D">
        <w:t xml:space="preserve"> You can also find information on the MBHP Ombudsperson on the MBHP website at </w:t>
      </w:r>
      <w:hyperlink r:id="rId57" w:history="1">
        <w:r w:rsidR="00084922" w:rsidRPr="00084922">
          <w:rPr>
            <w:rStyle w:val="Hyperlink"/>
          </w:rPr>
          <w:t>www.masspartnership.com/mbhp/en/home/getting-started</w:t>
        </w:r>
      </w:hyperlink>
      <w:r w:rsidR="004C337D">
        <w:t xml:space="preserve"> under “Your Rights and Privacy.”</w:t>
      </w:r>
      <w:r w:rsidR="004C337D" w:rsidRPr="001B4C7E">
        <w:t xml:space="preserve"> MBHP will also help you if you need an interpreter</w:t>
      </w:r>
      <w:r w:rsidR="004C337D">
        <w:t>.</w:t>
      </w:r>
    </w:p>
    <w:p w14:paraId="3DEA9C3A" w14:textId="22C3EF13" w:rsidR="00DA57F2" w:rsidRDefault="00DA57F2">
      <w:pPr>
        <w:suppressAutoHyphens w:val="0"/>
        <w:autoSpaceDE/>
        <w:autoSpaceDN/>
        <w:adjustRightInd/>
        <w:spacing w:before="0" w:after="200" w:line="276" w:lineRule="auto"/>
        <w:ind w:left="0"/>
        <w:textAlignment w:val="auto"/>
      </w:pPr>
      <w:r>
        <w:br w:type="page"/>
      </w:r>
    </w:p>
    <w:p w14:paraId="68E44077" w14:textId="3849DA9C" w:rsidR="00040AC3" w:rsidRPr="001B4C7E" w:rsidRDefault="00040AC3" w:rsidP="0069494F">
      <w:pPr>
        <w:pStyle w:val="Heading2"/>
      </w:pPr>
      <w:bookmarkStart w:id="158" w:name="_Toc41649538"/>
      <w:bookmarkStart w:id="159" w:name="_Toc183082424"/>
      <w:bookmarkStart w:id="160" w:name="_Hlk182904855"/>
      <w:bookmarkStart w:id="161" w:name="_Hlk182904520"/>
      <w:r w:rsidRPr="001B4C7E">
        <w:lastRenderedPageBreak/>
        <w:t>14. Appeals and grievances</w:t>
      </w:r>
      <w:bookmarkEnd w:id="158"/>
      <w:bookmarkEnd w:id="159"/>
      <w:r w:rsidRPr="001B4C7E">
        <w:t xml:space="preserve"> </w:t>
      </w:r>
    </w:p>
    <w:p w14:paraId="1789F883" w14:textId="5074D7FC" w:rsidR="00040AC3" w:rsidRPr="0069494F" w:rsidRDefault="00040AC3" w:rsidP="0069494F">
      <w:pPr>
        <w:pStyle w:val="BodyText"/>
      </w:pPr>
      <w:r w:rsidRPr="001B4C7E">
        <w:t>MassHealth expects that you will be treated well when you see a doctor or other provider</w:t>
      </w:r>
      <w:r w:rsidR="00C16551">
        <w:t>s</w:t>
      </w:r>
      <w:r w:rsidRPr="001B4C7E">
        <w:t xml:space="preserve">. However, there </w:t>
      </w:r>
      <w:r w:rsidRPr="0069494F">
        <w:t>may be times when you are not satisfied with the care you get from a MassHealth or MBHP provider. If so, you or your representative can file an appeal or grievance.</w:t>
      </w:r>
    </w:p>
    <w:p w14:paraId="6E785E20" w14:textId="68F6B217" w:rsidR="00AB657E" w:rsidRDefault="006368EC" w:rsidP="00233F7C">
      <w:pPr>
        <w:pStyle w:val="BodyText"/>
      </w:pPr>
      <w:r>
        <w:t xml:space="preserve">This </w:t>
      </w:r>
      <w:r w:rsidR="00495485">
        <w:t>s</w:t>
      </w:r>
      <w:r>
        <w:t>ection explains the appeals and grievances processes for both behavioral health services and for the PCC plan</w:t>
      </w:r>
      <w:r w:rsidR="00040AC3" w:rsidRPr="0069494F">
        <w:t>.</w:t>
      </w:r>
    </w:p>
    <w:p w14:paraId="25B7AA3B" w14:textId="2B935771" w:rsidR="00040AC3" w:rsidRPr="001B4C7E" w:rsidRDefault="00040AC3" w:rsidP="00B65B3D">
      <w:pPr>
        <w:pStyle w:val="Heading3"/>
      </w:pPr>
      <w:bookmarkStart w:id="162" w:name="_Toc41649539"/>
      <w:bookmarkStart w:id="163" w:name="_Toc183082425"/>
      <w:r w:rsidRPr="001B4C7E">
        <w:t>Naming a representative for your grievance or appeal</w:t>
      </w:r>
      <w:bookmarkEnd w:id="162"/>
      <w:bookmarkEnd w:id="163"/>
      <w:r w:rsidR="006368EC">
        <w:t xml:space="preserve"> </w:t>
      </w:r>
    </w:p>
    <w:p w14:paraId="120A7081" w14:textId="6FCAB9EA" w:rsidR="00040AC3" w:rsidRPr="001B4C7E" w:rsidRDefault="00040AC3" w:rsidP="0069494F">
      <w:r w:rsidRPr="001B4C7E">
        <w:t xml:space="preserve">You can name someone to represent you </w:t>
      </w:r>
      <w:r w:rsidR="006368EC">
        <w:t>for any grievance or appeal</w:t>
      </w:r>
      <w:r w:rsidRPr="001B4C7E">
        <w:t xml:space="preserve">. Your representative should be </w:t>
      </w:r>
      <w:r w:rsidRPr="001B4C7E">
        <w:rPr>
          <w:spacing w:val="-1"/>
        </w:rPr>
        <w:t>someone who knows you (such as a family member or friend) and knows about your problem.</w:t>
      </w:r>
    </w:p>
    <w:p w14:paraId="358ABAE3" w14:textId="2B86EAC4" w:rsidR="00040AC3" w:rsidRPr="001B4C7E" w:rsidRDefault="00040AC3" w:rsidP="0069494F">
      <w:r w:rsidRPr="001B4C7E">
        <w:t xml:space="preserve">Your representative could also be someone who has the legal authority to act for you in making decisions related to </w:t>
      </w:r>
      <w:r w:rsidR="00112D1C">
        <w:t>healthcare</w:t>
      </w:r>
      <w:r w:rsidRPr="001B4C7E">
        <w:t xml:space="preserve"> or payment for </w:t>
      </w:r>
      <w:r w:rsidR="00112D1C">
        <w:t>healthcare</w:t>
      </w:r>
      <w:r w:rsidRPr="001B4C7E">
        <w:t>. For example, a representative may be a</w:t>
      </w:r>
    </w:p>
    <w:p w14:paraId="26306EE2" w14:textId="1F1B2121" w:rsidR="00040AC3" w:rsidRPr="001B4C7E" w:rsidRDefault="00040AC3" w:rsidP="0069494F">
      <w:pPr>
        <w:pStyle w:val="ListParagraph"/>
        <w:numPr>
          <w:ilvl w:val="0"/>
          <w:numId w:val="39"/>
        </w:numPr>
      </w:pPr>
      <w:r w:rsidRPr="001B4C7E">
        <w:t>guardian</w:t>
      </w:r>
      <w:r w:rsidR="00543D20">
        <w:t>,</w:t>
      </w:r>
    </w:p>
    <w:p w14:paraId="2B1A9477" w14:textId="3B01989B" w:rsidR="00040AC3" w:rsidRPr="001B4C7E" w:rsidRDefault="00040AC3" w:rsidP="0069494F">
      <w:pPr>
        <w:pStyle w:val="ListParagraph"/>
        <w:numPr>
          <w:ilvl w:val="0"/>
          <w:numId w:val="39"/>
        </w:numPr>
      </w:pPr>
      <w:r w:rsidRPr="001B4C7E">
        <w:t>conservator</w:t>
      </w:r>
      <w:r w:rsidR="00543D20">
        <w:t>,</w:t>
      </w:r>
    </w:p>
    <w:p w14:paraId="35BE7432" w14:textId="47DED4EC" w:rsidR="00040AC3" w:rsidRPr="001B4C7E" w:rsidRDefault="00040AC3" w:rsidP="0069494F">
      <w:pPr>
        <w:pStyle w:val="ListParagraph"/>
        <w:numPr>
          <w:ilvl w:val="0"/>
          <w:numId w:val="39"/>
        </w:numPr>
      </w:pPr>
      <w:r w:rsidRPr="001B4C7E">
        <w:t>executor</w:t>
      </w:r>
      <w:r w:rsidR="00543D20">
        <w:t>,</w:t>
      </w:r>
    </w:p>
    <w:p w14:paraId="667C6945" w14:textId="432B0CED" w:rsidR="00040AC3" w:rsidRPr="001B4C7E" w:rsidRDefault="00040AC3" w:rsidP="0069494F">
      <w:pPr>
        <w:pStyle w:val="ListParagraph"/>
        <w:numPr>
          <w:ilvl w:val="0"/>
          <w:numId w:val="39"/>
        </w:numPr>
      </w:pPr>
      <w:r w:rsidRPr="001B4C7E">
        <w:t>administrator</w:t>
      </w:r>
      <w:r w:rsidR="00543D20">
        <w:t>,</w:t>
      </w:r>
    </w:p>
    <w:p w14:paraId="4DDF645E" w14:textId="2470B977" w:rsidR="00040AC3" w:rsidRPr="001B4C7E" w:rsidRDefault="00040AC3" w:rsidP="0069494F">
      <w:pPr>
        <w:pStyle w:val="ListParagraph"/>
        <w:numPr>
          <w:ilvl w:val="0"/>
          <w:numId w:val="39"/>
        </w:numPr>
      </w:pPr>
      <w:r w:rsidRPr="001B4C7E">
        <w:t>holder of a power of attorney</w:t>
      </w:r>
      <w:r w:rsidR="00543D20">
        <w:t>,</w:t>
      </w:r>
      <w:r w:rsidRPr="001B4C7E">
        <w:t xml:space="preserve"> or</w:t>
      </w:r>
    </w:p>
    <w:p w14:paraId="0E1A3DFF" w14:textId="4EEAADDD" w:rsidR="00040AC3" w:rsidRPr="001B4C7E" w:rsidRDefault="00112D1C" w:rsidP="0069494F">
      <w:pPr>
        <w:pStyle w:val="ListParagraph"/>
        <w:numPr>
          <w:ilvl w:val="0"/>
          <w:numId w:val="39"/>
        </w:numPr>
      </w:pPr>
      <w:r>
        <w:t>healthcare</w:t>
      </w:r>
      <w:r w:rsidR="00040AC3" w:rsidRPr="001B4C7E">
        <w:t xml:space="preserve"> proxy.</w:t>
      </w:r>
    </w:p>
    <w:p w14:paraId="0167A045" w14:textId="77777777" w:rsidR="00040AC3" w:rsidRPr="001B4C7E" w:rsidRDefault="00040AC3" w:rsidP="00B65B3D">
      <w:pPr>
        <w:pStyle w:val="Heading3"/>
      </w:pPr>
      <w:bookmarkStart w:id="164" w:name="_Toc41649540"/>
      <w:bookmarkStart w:id="165" w:name="_Toc183082426"/>
      <w:r w:rsidRPr="001B4C7E">
        <w:t>What do you do if you do not speak or read English?</w:t>
      </w:r>
      <w:bookmarkEnd w:id="164"/>
      <w:bookmarkEnd w:id="165"/>
    </w:p>
    <w:p w14:paraId="7F7C2751" w14:textId="35940427" w:rsidR="00040AC3" w:rsidRPr="001B4C7E" w:rsidRDefault="00040AC3" w:rsidP="0069494F">
      <w:r w:rsidRPr="001B4C7E">
        <w:t xml:space="preserve">If you speak a language other than English, including sign language, you can ask for an interpreter when you call </w:t>
      </w:r>
      <w:r w:rsidR="005155AD">
        <w:t>MassHealth Customer Service Center</w:t>
      </w:r>
      <w:r w:rsidRPr="001B4C7E">
        <w:t xml:space="preserve">. </w:t>
      </w:r>
    </w:p>
    <w:p w14:paraId="58FD4DBB" w14:textId="77777777" w:rsidR="00040AC3" w:rsidRPr="001B4C7E" w:rsidRDefault="00040AC3" w:rsidP="0069494F">
      <w:pPr>
        <w:pStyle w:val="Heading3"/>
      </w:pPr>
      <w:bookmarkStart w:id="166" w:name="_Toc41649541"/>
      <w:bookmarkStart w:id="167" w:name="_Toc183082427"/>
      <w:r w:rsidRPr="001B4C7E">
        <w:t>The grievance process</w:t>
      </w:r>
      <w:bookmarkEnd w:id="166"/>
      <w:bookmarkEnd w:id="167"/>
    </w:p>
    <w:p w14:paraId="089BD554" w14:textId="77777777" w:rsidR="00040AC3" w:rsidRPr="00B65B3D" w:rsidRDefault="00040AC3" w:rsidP="00B65B3D">
      <w:r w:rsidRPr="00B65B3D">
        <w:t>Filing a grievance about behavioral health (mental health and substance use disorder) services</w:t>
      </w:r>
    </w:p>
    <w:p w14:paraId="5D53BB8D" w14:textId="2DB87D23" w:rsidR="00040AC3" w:rsidRPr="001B4C7E" w:rsidRDefault="00040AC3" w:rsidP="0069494F">
      <w:r w:rsidRPr="001B4C7E">
        <w:t>You have the right to file a formal grievance if</w:t>
      </w:r>
    </w:p>
    <w:p w14:paraId="704EE75D" w14:textId="5AAE2069" w:rsidR="00040AC3" w:rsidRPr="001B4C7E" w:rsidRDefault="00040AC3" w:rsidP="0069494F">
      <w:pPr>
        <w:pStyle w:val="ListParagraph"/>
        <w:numPr>
          <w:ilvl w:val="0"/>
          <w:numId w:val="40"/>
        </w:numPr>
      </w:pPr>
      <w:r w:rsidRPr="001B4C7E">
        <w:t>you were not treated with respect by MBHP staff or providers</w:t>
      </w:r>
      <w:r w:rsidR="00543D20">
        <w:t>,</w:t>
      </w:r>
    </w:p>
    <w:p w14:paraId="1E0EBE24" w14:textId="4737F538" w:rsidR="00040AC3" w:rsidRPr="001B4C7E" w:rsidRDefault="00040AC3" w:rsidP="0069494F">
      <w:pPr>
        <w:pStyle w:val="ListParagraph"/>
        <w:numPr>
          <w:ilvl w:val="0"/>
          <w:numId w:val="40"/>
        </w:numPr>
      </w:pPr>
      <w:r w:rsidRPr="001B4C7E">
        <w:t>your rights were not respected by MBHP staff or providers</w:t>
      </w:r>
      <w:r w:rsidR="00543D20">
        <w:t>,</w:t>
      </w:r>
    </w:p>
    <w:p w14:paraId="36A13F86" w14:textId="585F9B42" w:rsidR="00040AC3" w:rsidRPr="001B4C7E" w:rsidRDefault="00040AC3" w:rsidP="0069494F">
      <w:pPr>
        <w:pStyle w:val="ListParagraph"/>
        <w:numPr>
          <w:ilvl w:val="0"/>
          <w:numId w:val="40"/>
        </w:numPr>
      </w:pPr>
      <w:r w:rsidRPr="001B4C7E">
        <w:t>you are not happy with the service you or a family member received from an MBHP provider</w:t>
      </w:r>
      <w:r w:rsidR="00543D20">
        <w:t>,</w:t>
      </w:r>
    </w:p>
    <w:p w14:paraId="630EC65A" w14:textId="2C208902" w:rsidR="00040AC3" w:rsidRPr="00294ACB" w:rsidRDefault="00040AC3" w:rsidP="0069494F">
      <w:pPr>
        <w:pStyle w:val="ListParagraph"/>
        <w:numPr>
          <w:ilvl w:val="0"/>
          <w:numId w:val="41"/>
        </w:numPr>
      </w:pPr>
      <w:r w:rsidRPr="00294ACB">
        <w:t>you are not happy with any other action or inaction by MBHP, except if it had to do with authorizing treatment or getting an appointment</w:t>
      </w:r>
      <w:r w:rsidR="006368EC" w:rsidRPr="00294ACB">
        <w:t xml:space="preserve"> (i</w:t>
      </w:r>
      <w:r w:rsidRPr="00294ACB">
        <w:t>n this case, you can file an MBHP internal appeal</w:t>
      </w:r>
      <w:r w:rsidR="00DF079F" w:rsidRPr="00294ACB">
        <w:t>)</w:t>
      </w:r>
      <w:r w:rsidR="00C001ED" w:rsidRPr="00294ACB">
        <w:t>,</w:t>
      </w:r>
    </w:p>
    <w:p w14:paraId="48DC6042" w14:textId="7E4F362F" w:rsidR="00040AC3" w:rsidRPr="001B4C7E" w:rsidRDefault="00040AC3" w:rsidP="0069494F">
      <w:pPr>
        <w:pStyle w:val="ListParagraph"/>
        <w:numPr>
          <w:ilvl w:val="0"/>
          <w:numId w:val="41"/>
        </w:numPr>
      </w:pPr>
      <w:r w:rsidRPr="001B4C7E">
        <w:t>you don’t agree with MBHP’s decision to extend the timelines for deciding your request for PA or for deciding an internal appeal</w:t>
      </w:r>
      <w:r w:rsidR="00543D20">
        <w:t>,</w:t>
      </w:r>
      <w:r w:rsidRPr="001B4C7E">
        <w:t xml:space="preserve"> or</w:t>
      </w:r>
    </w:p>
    <w:p w14:paraId="49659D97" w14:textId="77777777" w:rsidR="00040AC3" w:rsidRPr="001B4C7E" w:rsidRDefault="00040AC3" w:rsidP="0069494F">
      <w:pPr>
        <w:pStyle w:val="ListParagraph"/>
        <w:numPr>
          <w:ilvl w:val="0"/>
          <w:numId w:val="41"/>
        </w:numPr>
      </w:pPr>
      <w:r w:rsidRPr="001B4C7E">
        <w:t>you don’t agree with MBHP’s decision not to review your appeal as an expedited (fast) internal appeal.</w:t>
      </w:r>
    </w:p>
    <w:p w14:paraId="59493C32" w14:textId="010F5A23" w:rsidR="00AB657E" w:rsidRDefault="00040AC3" w:rsidP="00233F7C">
      <w:r w:rsidRPr="001B4C7E">
        <w:t>It may be best to first talk to your provider about your concern. If you don’t want to talk to your provider or don’t like your provider’s answer, you have the right to file a grievance with MBHP.</w:t>
      </w:r>
    </w:p>
    <w:p w14:paraId="053C854E" w14:textId="77777777" w:rsidR="00040AC3" w:rsidRPr="00B65B3D" w:rsidRDefault="00040AC3" w:rsidP="00B65B3D">
      <w:pPr>
        <w:pStyle w:val="Heading3"/>
      </w:pPr>
      <w:bookmarkStart w:id="168" w:name="_Toc183082428"/>
      <w:r w:rsidRPr="00B65B3D">
        <w:lastRenderedPageBreak/>
        <w:t>How to file a behavioral health grievance</w:t>
      </w:r>
      <w:bookmarkEnd w:id="168"/>
    </w:p>
    <w:p w14:paraId="7DD2A812" w14:textId="7D305750" w:rsidR="00040AC3" w:rsidRPr="001B4C7E" w:rsidRDefault="00714305" w:rsidP="0069494F">
      <w:r>
        <w:t>To learn more about filing a behavioral health grievance, c</w:t>
      </w:r>
      <w:r w:rsidR="00040AC3" w:rsidRPr="001B4C7E">
        <w:t>all MBHP at (800) 495-0086</w:t>
      </w:r>
      <w:r>
        <w:t xml:space="preserve"> or </w:t>
      </w:r>
      <w:proofErr w:type="spellStart"/>
      <w:r>
        <w:t>MassRelay</w:t>
      </w:r>
      <w:proofErr w:type="spellEnd"/>
      <w:r>
        <w:t xml:space="preserve"> a 711</w:t>
      </w:r>
      <w:r w:rsidR="00040AC3" w:rsidRPr="001B4C7E">
        <w:t>.</w:t>
      </w:r>
      <w:r>
        <w:t xml:space="preserve"> You can also find more information on the MBHP website at </w:t>
      </w:r>
      <w:hyperlink r:id="rId58" w:history="1">
        <w:r w:rsidR="00084922" w:rsidRPr="00084922">
          <w:rPr>
            <w:rStyle w:val="Hyperlink"/>
          </w:rPr>
          <w:t>www.masspartnership.com/mbhp/en/home/getting-started</w:t>
        </w:r>
      </w:hyperlink>
      <w:r>
        <w:t>.</w:t>
      </w:r>
      <w:r w:rsidR="00040AC3" w:rsidRPr="001B4C7E">
        <w:t xml:space="preserve"> MBHP will also help you if you need an interpreter</w:t>
      </w:r>
      <w:r>
        <w:t>.</w:t>
      </w:r>
      <w:r w:rsidR="00040AC3" w:rsidRPr="001B4C7E">
        <w:t xml:space="preserve"> </w:t>
      </w:r>
    </w:p>
    <w:p w14:paraId="1586B739" w14:textId="2C34E1D8" w:rsidR="00040AC3" w:rsidRPr="001B4C7E" w:rsidDel="00714305" w:rsidRDefault="0F3B8A1B" w:rsidP="0069494F">
      <w:r>
        <w:t>You can also write a letter to MBHP telling them about your grievance. Send it to this address</w:t>
      </w:r>
      <w:r w:rsidR="72D35328">
        <w:t>:</w:t>
      </w:r>
    </w:p>
    <w:p w14:paraId="6AF12E2E" w14:textId="2C231A76" w:rsidR="00BD03EF" w:rsidDel="00714305" w:rsidRDefault="0F3B8A1B" w:rsidP="0069494F">
      <w:r>
        <w:t>MBHP</w:t>
      </w:r>
      <w:r w:rsidR="00AB33EC">
        <w:t xml:space="preserve"> Ombudsperson</w:t>
      </w:r>
      <w:r w:rsidR="00BD03EF">
        <w:br/>
      </w:r>
      <w:r w:rsidR="09CC8183">
        <w:t xml:space="preserve">200 State Street, Suite </w:t>
      </w:r>
      <w:r>
        <w:t>310</w:t>
      </w:r>
      <w:r w:rsidR="00BD03EF">
        <w:br/>
      </w:r>
      <w:r w:rsidR="09CC8183">
        <w:t>Boston,</w:t>
      </w:r>
      <w:r w:rsidR="3B4E9A77">
        <w:t xml:space="preserve"> </w:t>
      </w:r>
      <w:r w:rsidR="09CC8183">
        <w:t>MA</w:t>
      </w:r>
      <w:r>
        <w:t xml:space="preserve"> </w:t>
      </w:r>
      <w:r w:rsidR="09CC8183">
        <w:t>02109</w:t>
      </w:r>
    </w:p>
    <w:p w14:paraId="7F500130" w14:textId="19DF0884" w:rsidR="00040AC3" w:rsidRPr="001B4C7E" w:rsidDel="00714305" w:rsidRDefault="0F3B8A1B" w:rsidP="0069494F">
      <w:r>
        <w:t>When you file a grievance with MBHP, you can choose a representative. To choose a representative, you must give MBHP a signed and dated letter that tells MBHP the name of your representative and that this person can act for you.</w:t>
      </w:r>
    </w:p>
    <w:p w14:paraId="3B4A97EE" w14:textId="383FCF7F" w:rsidR="00040AC3" w:rsidRPr="001B4C7E" w:rsidDel="00714305" w:rsidRDefault="0F3B8A1B" w:rsidP="0069494F">
      <w:r>
        <w:t>MBHP will send you a letter to tell you that they received your grievance. MBHP will review your grievance and may call you or your provider to get more information.</w:t>
      </w:r>
    </w:p>
    <w:p w14:paraId="7927C9F3" w14:textId="744D9765" w:rsidR="00040AC3" w:rsidRPr="001B4C7E" w:rsidDel="00714305" w:rsidRDefault="0F3B8A1B" w:rsidP="0275A041">
      <w:pPr>
        <w:rPr>
          <w:highlight w:val="yellow"/>
        </w:rPr>
      </w:pPr>
      <w:r>
        <w:t xml:space="preserve">MBHP will investigate and resolve your grievance within 30 days. MBHP will send you a letter </w:t>
      </w:r>
      <w:r w:rsidR="72D35328">
        <w:t xml:space="preserve">telling you any follow up from their </w:t>
      </w:r>
      <w:r w:rsidR="2C2A534B">
        <w:t>review</w:t>
      </w:r>
      <w:r w:rsidR="00EB7774">
        <w:t>.</w:t>
      </w:r>
      <w:r w:rsidR="2C2A534B">
        <w:t xml:space="preserve"> </w:t>
      </w:r>
    </w:p>
    <w:p w14:paraId="067B67D7" w14:textId="66647CDE" w:rsidR="00040AC3" w:rsidRPr="001B4C7E" w:rsidDel="00714305" w:rsidRDefault="0F3B8A1B" w:rsidP="0069494F">
      <w:r>
        <w:t>Before MBHP finishes the</w:t>
      </w:r>
      <w:r w:rsidR="72D35328">
        <w:t>ir</w:t>
      </w:r>
      <w:r>
        <w:t xml:space="preserve"> review, you or your representative can ask for more time (an extension) of up to </w:t>
      </w:r>
      <w:r w:rsidRPr="0275A041">
        <w:rPr>
          <w:rStyle w:val="boldtext"/>
        </w:rPr>
        <w:t>14 days</w:t>
      </w:r>
      <w:r>
        <w:t xml:space="preserve">. MBHP may </w:t>
      </w:r>
      <w:r w:rsidR="00FD7D24">
        <w:t>allow</w:t>
      </w:r>
      <w:r w:rsidR="72D35328">
        <w:t xml:space="preserve"> for a </w:t>
      </w:r>
      <w:r>
        <w:t>14-day extension if it’s in your best interest and they need more information</w:t>
      </w:r>
      <w:r w:rsidR="72D35328">
        <w:t xml:space="preserve"> related to the grievance</w:t>
      </w:r>
      <w:r w:rsidR="00AA64C4">
        <w:t xml:space="preserve"> </w:t>
      </w:r>
      <w:r w:rsidR="00FD7D24" w:rsidRPr="00FD7D24">
        <w:t xml:space="preserve">MBHP will send </w:t>
      </w:r>
      <w:r w:rsidR="00FD7D24">
        <w:t>you</w:t>
      </w:r>
      <w:r w:rsidR="00FD7D24" w:rsidRPr="00FD7D24">
        <w:t xml:space="preserve"> a letter (1) if they allow for a </w:t>
      </w:r>
      <w:r w:rsidR="008A0689" w:rsidRPr="00FD7D24">
        <w:t>14-day</w:t>
      </w:r>
      <w:r w:rsidR="00FD7D24" w:rsidRPr="00FD7D24">
        <w:t xml:space="preserve"> extension based on their own determination or (2) to tell </w:t>
      </w:r>
      <w:r w:rsidR="00FD7D24">
        <w:t>you</w:t>
      </w:r>
      <w:r w:rsidR="00FD7D24" w:rsidRPr="00FD7D24">
        <w:t xml:space="preserve"> of the result of their request for the extension</w:t>
      </w:r>
      <w:r w:rsidR="00EB7774">
        <w:t>.</w:t>
      </w:r>
      <w:r w:rsidR="00FD7D24" w:rsidRPr="00FD7D24" w:rsidDel="00FD7D24">
        <w:t xml:space="preserve"> </w:t>
      </w:r>
    </w:p>
    <w:p w14:paraId="474B609F" w14:textId="77777777" w:rsidR="00040AC3" w:rsidRPr="001B4C7E" w:rsidRDefault="00040AC3" w:rsidP="00B65B3D">
      <w:pPr>
        <w:pStyle w:val="Heading3"/>
      </w:pPr>
      <w:bookmarkStart w:id="169" w:name="_Toc183082429"/>
      <w:r w:rsidRPr="001B4C7E">
        <w:t>Filing a grievance about MassHealth services</w:t>
      </w:r>
      <w:bookmarkEnd w:id="169"/>
    </w:p>
    <w:p w14:paraId="3ACD1D8E" w14:textId="2E0F7110" w:rsidR="006F27B4" w:rsidRDefault="00040AC3" w:rsidP="006F27B4">
      <w:r w:rsidRPr="006F4F9B">
        <w:rPr>
          <w:color w:val="auto"/>
        </w:rPr>
        <w:t>You have the right to file a grievance to MassHealth</w:t>
      </w:r>
      <w:r w:rsidR="006F4F9B" w:rsidRPr="006F4F9B">
        <w:rPr>
          <w:color w:val="auto"/>
        </w:rPr>
        <w:t xml:space="preserve">. </w:t>
      </w:r>
      <w:r w:rsidR="006F27B4">
        <w:t xml:space="preserve">Here are some reasons you might want to </w:t>
      </w:r>
      <w:r w:rsidR="006F27B4" w:rsidRPr="001B4C7E">
        <w:t>file a grievance</w:t>
      </w:r>
      <w:r w:rsidR="003208BD" w:rsidRPr="00294ACB">
        <w:t>:</w:t>
      </w:r>
      <w:r w:rsidR="006F27B4">
        <w:t xml:space="preserve"> </w:t>
      </w:r>
    </w:p>
    <w:p w14:paraId="0D0808C3" w14:textId="77777777" w:rsidR="006F27B4"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eastAsia="Times New Roman"/>
        </w:rPr>
        <w:t>You are not happy with the service you or a family member received from MassHealth or a provider.</w:t>
      </w:r>
    </w:p>
    <w:p w14:paraId="0844E8C6" w14:textId="77777777" w:rsidR="006F27B4"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eastAsia="Times New Roman"/>
        </w:rPr>
        <w:t>You are not happy with any other action or inaction by MassHealth or a provider.</w:t>
      </w:r>
    </w:p>
    <w:p w14:paraId="56A2B5CA" w14:textId="77777777" w:rsidR="006F27B4"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eastAsia="Times New Roman"/>
        </w:rPr>
        <w:t>You were not treated with respect by a provider.</w:t>
      </w:r>
    </w:p>
    <w:p w14:paraId="3B24F9A0" w14:textId="77777777" w:rsidR="006F27B4" w:rsidRPr="00AA64C4"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eastAsia="Times New Roman"/>
        </w:rPr>
        <w:t>Your rights were not respected by a provider.</w:t>
      </w:r>
    </w:p>
    <w:p w14:paraId="1489308A" w14:textId="77777777" w:rsidR="006F27B4" w:rsidRDefault="006F27B4" w:rsidP="006F27B4">
      <w:pPr>
        <w:pStyle w:val="ListParagraph"/>
        <w:numPr>
          <w:ilvl w:val="0"/>
          <w:numId w:val="44"/>
        </w:numPr>
        <w:spacing w:before="0"/>
      </w:pPr>
      <w:r>
        <w:t>Y</w:t>
      </w:r>
      <w:r w:rsidRPr="00480E66">
        <w:t>ou were discriminated against</w:t>
      </w:r>
      <w:r>
        <w:t>.</w:t>
      </w:r>
    </w:p>
    <w:p w14:paraId="6E17E78F" w14:textId="77777777" w:rsidR="006F27B4" w:rsidRDefault="006F27B4" w:rsidP="006F27B4">
      <w:pPr>
        <w:pStyle w:val="ListParagraph"/>
        <w:numPr>
          <w:ilvl w:val="0"/>
          <w:numId w:val="44"/>
        </w:numPr>
      </w:pPr>
      <w:r>
        <w:t>Y</w:t>
      </w:r>
      <w:r w:rsidRPr="00480E66">
        <w:t>ou experienced issues with customer service</w:t>
      </w:r>
      <w:r>
        <w:t>.</w:t>
      </w:r>
    </w:p>
    <w:p w14:paraId="261B5974" w14:textId="77777777" w:rsidR="006F27B4" w:rsidRDefault="006F27B4" w:rsidP="006F27B4">
      <w:pPr>
        <w:pStyle w:val="ListParagraph"/>
        <w:numPr>
          <w:ilvl w:val="0"/>
          <w:numId w:val="44"/>
        </w:numPr>
      </w:pPr>
      <w:r>
        <w:t>Y</w:t>
      </w:r>
      <w:r w:rsidRPr="00480E66">
        <w:t>ou have a dispute regarding a medical bill</w:t>
      </w:r>
      <w:r>
        <w:t xml:space="preserve"> related to your MassHealth benefit.</w:t>
      </w:r>
    </w:p>
    <w:p w14:paraId="02437E67" w14:textId="77777777" w:rsidR="006F27B4" w:rsidRDefault="006F27B4" w:rsidP="006F27B4">
      <w:pPr>
        <w:pStyle w:val="ListParagraph"/>
        <w:numPr>
          <w:ilvl w:val="0"/>
          <w:numId w:val="44"/>
        </w:numPr>
      </w:pPr>
      <w:r>
        <w:t>You have had a</w:t>
      </w:r>
      <w:r w:rsidRPr="00480E66">
        <w:t>ccess to care problems</w:t>
      </w:r>
      <w:r>
        <w:t>.</w:t>
      </w:r>
    </w:p>
    <w:p w14:paraId="457D8E69" w14:textId="77777777" w:rsidR="00040AC3" w:rsidRPr="001B4C7E" w:rsidRDefault="00040AC3" w:rsidP="0069494F">
      <w:r w:rsidRPr="001B4C7E">
        <w:t>When you file a grievance with MassHealth, you can choose a representative. To choose a representative, you must give MassHealth a signed and dated letter that tells MassHealth the name of your representative and that this person can act for you.</w:t>
      </w:r>
    </w:p>
    <w:p w14:paraId="648AC653" w14:textId="5C0D351E" w:rsidR="00040AC3" w:rsidRPr="001B4C7E" w:rsidRDefault="00040AC3" w:rsidP="0069494F">
      <w:r w:rsidRPr="001B4C7E">
        <w:t>If possible, you should talk first to your provider about the problem. If you and your provider still do not agree, you can</w:t>
      </w:r>
    </w:p>
    <w:p w14:paraId="5389DAE0" w14:textId="1748E1B8" w:rsidR="00040AC3" w:rsidRPr="001B4C7E" w:rsidRDefault="00040AC3">
      <w:pPr>
        <w:pStyle w:val="ListParagraph"/>
        <w:numPr>
          <w:ilvl w:val="0"/>
          <w:numId w:val="52"/>
        </w:numPr>
      </w:pPr>
      <w:r w:rsidRPr="001B4C7E">
        <w:lastRenderedPageBreak/>
        <w:t xml:space="preserve">call </w:t>
      </w:r>
      <w:r w:rsidR="00F31325">
        <w:t>the MassHealth Customer Service Center</w:t>
      </w:r>
      <w:r w:rsidR="00EF0055">
        <w:t xml:space="preserve">. </w:t>
      </w:r>
      <w:r w:rsidR="006F36D4">
        <w:t>A customer</w:t>
      </w:r>
      <w:r w:rsidR="00EF0055">
        <w:t xml:space="preserve"> service representative will document your grievance</w:t>
      </w:r>
      <w:r w:rsidR="00AB657E">
        <w:t xml:space="preserve"> </w:t>
      </w:r>
      <w:r w:rsidRPr="001B4C7E">
        <w:t>or</w:t>
      </w:r>
    </w:p>
    <w:p w14:paraId="3517C91E" w14:textId="01BBB816" w:rsidR="00686BF9" w:rsidRDefault="00040AC3" w:rsidP="0069494F">
      <w:pPr>
        <w:pStyle w:val="ListParagraph"/>
        <w:numPr>
          <w:ilvl w:val="0"/>
          <w:numId w:val="52"/>
        </w:numPr>
      </w:pPr>
      <w:r w:rsidRPr="001B4C7E">
        <w:t xml:space="preserve">write a letter about your grievance, and send it </w:t>
      </w:r>
      <w:r w:rsidR="00686BF9">
        <w:t>to</w:t>
      </w:r>
    </w:p>
    <w:p w14:paraId="6A9EA78D" w14:textId="1DF367F3" w:rsidR="00040AC3" w:rsidRPr="001B4C7E" w:rsidRDefault="00040AC3" w:rsidP="00AB657E">
      <w:pPr>
        <w:pStyle w:val="ListParagraph"/>
        <w:ind w:left="1080"/>
      </w:pPr>
      <w:r w:rsidRPr="001B4C7E">
        <w:t>Director of Member Services</w:t>
      </w:r>
      <w:r w:rsidRPr="001B4C7E">
        <w:br/>
        <w:t>MassHealth</w:t>
      </w:r>
      <w:r w:rsidRPr="001B4C7E">
        <w:br/>
        <w:t>100 Hancock Street,</w:t>
      </w:r>
      <w:r w:rsidR="00E827F0">
        <w:t xml:space="preserve"> 6</w:t>
      </w:r>
      <w:r w:rsidR="00E827F0" w:rsidRPr="00E827F0">
        <w:rPr>
          <w:vertAlign w:val="superscript"/>
        </w:rPr>
        <w:t>th</w:t>
      </w:r>
      <w:r w:rsidR="00E827F0">
        <w:t xml:space="preserve"> </w:t>
      </w:r>
      <w:r w:rsidRPr="001B4C7E">
        <w:t>floor</w:t>
      </w:r>
      <w:r w:rsidRPr="001B4C7E">
        <w:br/>
        <w:t>Quincy, MA 02171</w:t>
      </w:r>
    </w:p>
    <w:p w14:paraId="638EC6CE" w14:textId="77777777" w:rsidR="00040AC3" w:rsidRPr="001B4C7E" w:rsidRDefault="00040AC3" w:rsidP="0069494F">
      <w:r w:rsidRPr="001B4C7E">
        <w:t>MassHealth will send you a letter to tell you that we received your grievance. MassHealth will review your grievance and may call you or your provider to get more information.</w:t>
      </w:r>
    </w:p>
    <w:p w14:paraId="776DACF7" w14:textId="62811D13" w:rsidR="00040AC3" w:rsidRDefault="00040AC3" w:rsidP="0069494F">
      <w:r w:rsidRPr="001B4C7E">
        <w:t xml:space="preserve">MassHealth will contact you within </w:t>
      </w:r>
      <w:r w:rsidR="00BD03EF">
        <w:t>90</w:t>
      </w:r>
      <w:r w:rsidRPr="001B4C7E">
        <w:t xml:space="preserve"> days to let you know the result of your grievance review.</w:t>
      </w:r>
    </w:p>
    <w:p w14:paraId="459181A8" w14:textId="758517C6" w:rsidR="00040AC3" w:rsidRPr="001B4C7E" w:rsidRDefault="00040AC3" w:rsidP="00AA0BDD">
      <w:pPr>
        <w:pStyle w:val="Heading3"/>
      </w:pPr>
      <w:bookmarkStart w:id="170" w:name="_Toc183082430"/>
      <w:r w:rsidRPr="001B4C7E">
        <w:t xml:space="preserve">The MBHP </w:t>
      </w:r>
      <w:r w:rsidR="00AA64C4">
        <w:t>i</w:t>
      </w:r>
      <w:r w:rsidRPr="001B4C7E">
        <w:t xml:space="preserve">nternal </w:t>
      </w:r>
      <w:r w:rsidR="00AA64C4">
        <w:t>a</w:t>
      </w:r>
      <w:r w:rsidRPr="001B4C7E">
        <w:t xml:space="preserve">ppeals </w:t>
      </w:r>
      <w:r w:rsidR="00AA64C4">
        <w:t>p</w:t>
      </w:r>
      <w:r w:rsidRPr="001B4C7E">
        <w:t>rocess</w:t>
      </w:r>
      <w:bookmarkEnd w:id="170"/>
    </w:p>
    <w:p w14:paraId="7A27E2AB" w14:textId="5E32A617" w:rsidR="00040AC3" w:rsidRPr="002D2602" w:rsidRDefault="00040AC3" w:rsidP="0069494F">
      <w:pPr>
        <w:pStyle w:val="Heading4"/>
        <w:rPr>
          <w:spacing w:val="-8"/>
        </w:rPr>
      </w:pPr>
      <w:r w:rsidRPr="002D2602">
        <w:rPr>
          <w:spacing w:val="-8"/>
        </w:rPr>
        <w:t>Filing an MBHP internal appeal for behavioral health (mental health and substance use disorder) services</w:t>
      </w:r>
    </w:p>
    <w:p w14:paraId="672FB5C0" w14:textId="77777777" w:rsidR="00040AC3" w:rsidRPr="001B4C7E" w:rsidRDefault="00040AC3" w:rsidP="0069494F">
      <w:r w:rsidRPr="001B4C7E">
        <w:t>You can file an internal appeal with MBHP if you don’t agree with one of these actions or inactions by MBHP:</w:t>
      </w:r>
    </w:p>
    <w:p w14:paraId="2C5C7BDD" w14:textId="5185813B" w:rsidR="00040AC3" w:rsidRPr="001B4C7E" w:rsidRDefault="00040AC3" w:rsidP="0069494F">
      <w:pPr>
        <w:pStyle w:val="ListParagraph"/>
        <w:numPr>
          <w:ilvl w:val="0"/>
          <w:numId w:val="45"/>
        </w:numPr>
      </w:pPr>
      <w:r w:rsidRPr="001B4C7E">
        <w:t>MBHP denied your request for a service, approved less service than you asked for, or said that a service you asked for is not covered</w:t>
      </w:r>
      <w:r w:rsidR="00543D20">
        <w:t>,</w:t>
      </w:r>
    </w:p>
    <w:p w14:paraId="7308A373" w14:textId="0160011A" w:rsidR="00040AC3" w:rsidRPr="001B4C7E" w:rsidRDefault="00040AC3" w:rsidP="0069494F">
      <w:pPr>
        <w:pStyle w:val="ListParagraph"/>
        <w:numPr>
          <w:ilvl w:val="0"/>
          <w:numId w:val="45"/>
        </w:numPr>
      </w:pPr>
      <w:r w:rsidRPr="001B4C7E">
        <w:t>MBHP reduced, suspended, or stopped a service MBHP had covered or approved for you in the past</w:t>
      </w:r>
      <w:r w:rsidR="00543D20">
        <w:t>,</w:t>
      </w:r>
    </w:p>
    <w:p w14:paraId="2D736EA3" w14:textId="18BEA200" w:rsidR="00040AC3" w:rsidRPr="00ED6B7E" w:rsidRDefault="00040AC3" w:rsidP="0069494F">
      <w:pPr>
        <w:pStyle w:val="ListParagraph"/>
        <w:numPr>
          <w:ilvl w:val="0"/>
          <w:numId w:val="45"/>
        </w:numPr>
      </w:pPr>
      <w:r w:rsidRPr="001B4C7E">
        <w:t xml:space="preserve">MBHP did not respond to your PA request within the required time frame. </w:t>
      </w:r>
    </w:p>
    <w:p w14:paraId="4068206E" w14:textId="6D9B172B" w:rsidR="00040AC3" w:rsidRPr="00ED6B7E" w:rsidRDefault="00040AC3" w:rsidP="0069494F">
      <w:pPr>
        <w:pStyle w:val="ListParagraph"/>
        <w:numPr>
          <w:ilvl w:val="0"/>
          <w:numId w:val="45"/>
        </w:numPr>
      </w:pPr>
      <w:r w:rsidRPr="00ED6B7E">
        <w:t>you cannot get an appointment for behavioral health services within one of the time frames described</w:t>
      </w:r>
      <w:r w:rsidR="00495485">
        <w:t xml:space="preserve"> under </w:t>
      </w:r>
      <w:r w:rsidR="00DF079F">
        <w:t>in Section 6</w:t>
      </w:r>
      <w:r w:rsidR="00A33A08">
        <w:t>.</w:t>
      </w:r>
    </w:p>
    <w:p w14:paraId="75B10528" w14:textId="4BBEF472" w:rsidR="00040AC3" w:rsidRPr="001B4C7E" w:rsidRDefault="00040AC3" w:rsidP="0069494F">
      <w:r w:rsidRPr="001B4C7E">
        <w:t xml:space="preserve">In most cases, you will get a letter from MBHP </w:t>
      </w:r>
      <w:r w:rsidR="00640D67">
        <w:t xml:space="preserve">explaining MBHP’s decision </w:t>
      </w:r>
      <w:r w:rsidRPr="001B4C7E">
        <w:t>about one of these actions. However, you may appeal even if you did not get a letter from MBHP.</w:t>
      </w:r>
    </w:p>
    <w:p w14:paraId="4902D6BB" w14:textId="1536BA9F" w:rsidR="00714305" w:rsidRPr="007C4AFC" w:rsidRDefault="00040AC3" w:rsidP="007C4AFC">
      <w:pPr>
        <w:pStyle w:val="Heading4"/>
      </w:pPr>
      <w:r w:rsidRPr="00E21CFA">
        <w:t>How to file an MBHP internal appeal</w:t>
      </w:r>
    </w:p>
    <w:p w14:paraId="328F0805" w14:textId="6B97C881" w:rsidR="00714305" w:rsidRPr="000B6D4A" w:rsidRDefault="00714305" w:rsidP="00AA64C4">
      <w:pPr>
        <w:rPr>
          <w:spacing w:val="-2"/>
          <w:highlight w:val="yellow"/>
        </w:rPr>
      </w:pPr>
      <w:r>
        <w:t>To learn more about filing an MBHP internal appeal, c</w:t>
      </w:r>
      <w:r w:rsidRPr="001B4C7E">
        <w:t>all MBHP at (800) 495-0086</w:t>
      </w:r>
      <w:r>
        <w:t xml:space="preserve"> or </w:t>
      </w:r>
      <w:proofErr w:type="spellStart"/>
      <w:r>
        <w:t>MassRelay</w:t>
      </w:r>
      <w:proofErr w:type="spellEnd"/>
      <w:r>
        <w:t xml:space="preserve"> a</w:t>
      </w:r>
      <w:r w:rsidR="76C0EC73">
        <w:t>t</w:t>
      </w:r>
      <w:r>
        <w:t xml:space="preserve"> 711</w:t>
      </w:r>
      <w:r w:rsidRPr="001B4C7E">
        <w:t>.</w:t>
      </w:r>
      <w:r>
        <w:t xml:space="preserve"> You can also find more information on the MBHP website at </w:t>
      </w:r>
      <w:hyperlink r:id="rId59" w:history="1">
        <w:r w:rsidR="00084922" w:rsidRPr="000B6D4A">
          <w:rPr>
            <w:rStyle w:val="Hyperlink"/>
            <w:spacing w:val="-2"/>
          </w:rPr>
          <w:t>www.masspartnership.com/mbhp/en/home/getting-started</w:t>
        </w:r>
      </w:hyperlink>
      <w:r w:rsidRPr="000B6D4A">
        <w:rPr>
          <w:spacing w:val="-2"/>
        </w:rPr>
        <w:t>. MBHP will also help you if you need an interpreter.</w:t>
      </w:r>
    </w:p>
    <w:p w14:paraId="0826DD5D" w14:textId="3EE4CDB1" w:rsidR="00AB657E" w:rsidRPr="000B6D4A" w:rsidRDefault="00040AC3" w:rsidP="00233F7C">
      <w:pPr>
        <w:rPr>
          <w:spacing w:val="-2"/>
        </w:rPr>
      </w:pPr>
      <w:r w:rsidRPr="000B6D4A">
        <w:rPr>
          <w:spacing w:val="-2"/>
        </w:rPr>
        <w:t xml:space="preserve">If you get a letter from MBHP telling you about any of the actions or inactions above, you or your representative must file your appeal for treatment before you </w:t>
      </w:r>
      <w:r w:rsidR="00B43BB6" w:rsidRPr="000B6D4A">
        <w:rPr>
          <w:spacing w:val="-2"/>
        </w:rPr>
        <w:t>start</w:t>
      </w:r>
      <w:r w:rsidR="00E92DE6" w:rsidRPr="000B6D4A">
        <w:rPr>
          <w:spacing w:val="-2"/>
        </w:rPr>
        <w:t xml:space="preserve"> </w:t>
      </w:r>
      <w:r w:rsidRPr="000B6D4A">
        <w:rPr>
          <w:spacing w:val="-2"/>
        </w:rPr>
        <w:t>treatment,</w:t>
      </w:r>
      <w:r w:rsidR="00B43BB6" w:rsidRPr="000B6D4A">
        <w:rPr>
          <w:spacing w:val="-2"/>
        </w:rPr>
        <w:t xml:space="preserve">. </w:t>
      </w:r>
      <w:r w:rsidR="00061291" w:rsidRPr="000B6D4A">
        <w:rPr>
          <w:spacing w:val="-2"/>
        </w:rPr>
        <w:t>If you</w:t>
      </w:r>
      <w:r w:rsidRPr="000B6D4A">
        <w:rPr>
          <w:spacing w:val="-2"/>
        </w:rPr>
        <w:t xml:space="preserve"> have finished your treatment,</w:t>
      </w:r>
      <w:r w:rsidR="00B43BB6" w:rsidRPr="000B6D4A">
        <w:rPr>
          <w:spacing w:val="-2"/>
        </w:rPr>
        <w:t xml:space="preserve"> you must file your appeal</w:t>
      </w:r>
      <w:r w:rsidRPr="000B6D4A">
        <w:rPr>
          <w:spacing w:val="-2"/>
        </w:rPr>
        <w:t xml:space="preserve"> within </w:t>
      </w:r>
      <w:r w:rsidR="009254A8" w:rsidRPr="000B6D4A">
        <w:rPr>
          <w:spacing w:val="-2"/>
        </w:rPr>
        <w:t>60</w:t>
      </w:r>
      <w:r w:rsidRPr="000B6D4A">
        <w:rPr>
          <w:spacing w:val="-2"/>
        </w:rPr>
        <w:t xml:space="preserve"> calendar days after you</w:t>
      </w:r>
      <w:r w:rsidR="00E92DE6" w:rsidRPr="000B6D4A">
        <w:rPr>
          <w:spacing w:val="-2"/>
        </w:rPr>
        <w:t xml:space="preserve"> </w:t>
      </w:r>
      <w:r w:rsidR="00B43BB6" w:rsidRPr="000B6D4A">
        <w:rPr>
          <w:spacing w:val="-2"/>
        </w:rPr>
        <w:t xml:space="preserve">receive </w:t>
      </w:r>
      <w:r w:rsidRPr="000B6D4A">
        <w:rPr>
          <w:spacing w:val="-2"/>
        </w:rPr>
        <w:t xml:space="preserve">the letter. </w:t>
      </w:r>
    </w:p>
    <w:p w14:paraId="3AC04A0B" w14:textId="750189D9" w:rsidR="00040AC3" w:rsidRPr="001B4C7E" w:rsidRDefault="00040AC3" w:rsidP="0069494F">
      <w:r w:rsidRPr="001B4C7E">
        <w:t xml:space="preserve">You can file an appeal by telephone or in writing. Call </w:t>
      </w:r>
      <w:r w:rsidR="00C73655" w:rsidRPr="001B4C7E">
        <w:t>MBHP or</w:t>
      </w:r>
      <w:r w:rsidRPr="001B4C7E">
        <w:t xml:space="preserve"> write them a letter to this address.</w:t>
      </w:r>
    </w:p>
    <w:p w14:paraId="4C26F885" w14:textId="77777777" w:rsidR="009254A8" w:rsidRDefault="00040AC3" w:rsidP="007C4AFC">
      <w:pPr>
        <w:spacing w:after="0"/>
      </w:pPr>
      <w:r w:rsidRPr="001B4C7E">
        <w:t>Massachusetts Behavioral Health Partnership</w:t>
      </w:r>
    </w:p>
    <w:p w14:paraId="0BAB91F9" w14:textId="0901EEEE" w:rsidR="00250270" w:rsidDel="00714305" w:rsidRDefault="009254A8" w:rsidP="007C4AFC">
      <w:pPr>
        <w:spacing w:before="0" w:after="0"/>
      </w:pPr>
      <w:r>
        <w:t>Attn: Appeals Department</w:t>
      </w:r>
    </w:p>
    <w:p w14:paraId="031B8130" w14:textId="06BBD141" w:rsidR="00250270" w:rsidDel="00714305" w:rsidRDefault="00250270" w:rsidP="00E21CFA">
      <w:pPr>
        <w:spacing w:line="240" w:lineRule="auto"/>
      </w:pPr>
      <w:r w:rsidDel="00714305">
        <w:t>PO Box 18</w:t>
      </w:r>
      <w:r w:rsidR="009254A8">
        <w:t>56</w:t>
      </w:r>
    </w:p>
    <w:p w14:paraId="581040AF" w14:textId="116BDA99" w:rsidR="00250270" w:rsidDel="00714305" w:rsidRDefault="00250270" w:rsidP="006C2083">
      <w:pPr>
        <w:spacing w:line="240" w:lineRule="auto"/>
      </w:pPr>
      <w:r w:rsidDel="00714305">
        <w:t>Hicksville, NY</w:t>
      </w:r>
      <w:r w:rsidR="006C2083">
        <w:t xml:space="preserve"> </w:t>
      </w:r>
      <w:r w:rsidR="36F02AC3">
        <w:t>11802-1856</w:t>
      </w:r>
    </w:p>
    <w:p w14:paraId="7DE55698" w14:textId="5763CEC3" w:rsidR="00040AC3" w:rsidRPr="001B4C7E" w:rsidDel="00714305" w:rsidRDefault="00040AC3" w:rsidP="0069494F"/>
    <w:p w14:paraId="6237F3D0" w14:textId="480D31E6" w:rsidR="00040AC3" w:rsidRPr="001B4C7E" w:rsidDel="00714305" w:rsidRDefault="0F3B8A1B" w:rsidP="0069494F">
      <w:r w:rsidRPr="001B4C7E" w:rsidDel="00714305">
        <w:lastRenderedPageBreak/>
        <w:t>MBHP will also help you if you need an interpreter</w:t>
      </w:r>
      <w:r w:rsidR="36F02AC3" w:rsidDel="00714305">
        <w:t>.</w:t>
      </w:r>
      <w:r w:rsidR="00E92DE6">
        <w:t xml:space="preserve"> </w:t>
      </w:r>
      <w:r w:rsidR="009254A8" w:rsidRPr="009254A8">
        <w:t>If you’re deaf or hard of hearing, you may call 711 (TTY), Monday through Friday, except on holidays, from 8:30 a.m. to 5 p.m.</w:t>
      </w:r>
    </w:p>
    <w:p w14:paraId="1791504D" w14:textId="3F6AF16B" w:rsidR="00040AC3" w:rsidRPr="001B4C7E" w:rsidDel="00714305" w:rsidRDefault="00040AC3" w:rsidP="0069494F">
      <w:r w:rsidRPr="001B4C7E" w:rsidDel="00714305">
        <w:t>If you have an urgent behavioral health need, you</w:t>
      </w:r>
      <w:r w:rsidR="00640D67" w:rsidDel="00714305">
        <w:t xml:space="preserve"> or your representative</w:t>
      </w:r>
      <w:r w:rsidRPr="001B4C7E" w:rsidDel="00714305">
        <w:t xml:space="preserve"> can ask to have your appeal processed more quickly. This is called an </w:t>
      </w:r>
      <w:r w:rsidRPr="001B4C7E" w:rsidDel="00714305">
        <w:rPr>
          <w:rStyle w:val="boldtext"/>
        </w:rPr>
        <w:t>expedited appeal</w:t>
      </w:r>
      <w:r w:rsidRPr="001B4C7E" w:rsidDel="00714305">
        <w:t>.</w:t>
      </w:r>
    </w:p>
    <w:p w14:paraId="06781710" w14:textId="4AC619EB" w:rsidR="00040AC3" w:rsidRPr="001B4C7E" w:rsidDel="00714305" w:rsidRDefault="00040AC3" w:rsidP="0069494F">
      <w:pPr>
        <w:pStyle w:val="Heading4"/>
      </w:pPr>
      <w:bookmarkStart w:id="171" w:name="_Hlk181800276"/>
      <w:r w:rsidRPr="001B4C7E" w:rsidDel="00714305">
        <w:t>Information you need to file an MBHP internal appeal</w:t>
      </w:r>
    </w:p>
    <w:bookmarkEnd w:id="171"/>
    <w:p w14:paraId="48197C28" w14:textId="01F2DBDC" w:rsidR="00040AC3" w:rsidRPr="001B4C7E" w:rsidDel="00714305" w:rsidRDefault="00040AC3" w:rsidP="0069494F">
      <w:r w:rsidRPr="001B4C7E" w:rsidDel="00714305">
        <w:t>Please include</w:t>
      </w:r>
    </w:p>
    <w:p w14:paraId="14BCDEFA" w14:textId="1815D347" w:rsidR="00040AC3" w:rsidRPr="001B4C7E" w:rsidDel="00714305" w:rsidRDefault="00040AC3" w:rsidP="0069494F">
      <w:pPr>
        <w:pStyle w:val="ListParagraph"/>
        <w:numPr>
          <w:ilvl w:val="0"/>
          <w:numId w:val="48"/>
        </w:numPr>
      </w:pPr>
      <w:r w:rsidRPr="001B4C7E" w:rsidDel="00714305">
        <w:t>your full name</w:t>
      </w:r>
      <w:r w:rsidR="00543D20">
        <w:t>,</w:t>
      </w:r>
    </w:p>
    <w:p w14:paraId="2CC2EB7F" w14:textId="20404CE6" w:rsidR="00040AC3" w:rsidRPr="001B4C7E" w:rsidDel="00714305" w:rsidRDefault="00040AC3" w:rsidP="0069494F">
      <w:pPr>
        <w:pStyle w:val="ListParagraph"/>
        <w:numPr>
          <w:ilvl w:val="0"/>
          <w:numId w:val="48"/>
        </w:numPr>
      </w:pPr>
      <w:r w:rsidRPr="001B4C7E" w:rsidDel="00714305">
        <w:t>the name of the service that you’re appealing if your appeal involves a decision by MBHP to</w:t>
      </w:r>
    </w:p>
    <w:p w14:paraId="4CD13656" w14:textId="344AA493" w:rsidR="00040AC3" w:rsidRPr="001B4C7E" w:rsidDel="00714305" w:rsidRDefault="00040AC3" w:rsidP="00141B3D">
      <w:pPr>
        <w:pStyle w:val="ListParagraph"/>
        <w:numPr>
          <w:ilvl w:val="0"/>
          <w:numId w:val="88"/>
        </w:numPr>
      </w:pPr>
      <w:r w:rsidRPr="001B4C7E" w:rsidDel="00714305">
        <w:t>deny your request for a service</w:t>
      </w:r>
      <w:r w:rsidR="00543D20">
        <w:t>,</w:t>
      </w:r>
    </w:p>
    <w:p w14:paraId="111E5ADC" w14:textId="59222C9C" w:rsidR="00040AC3" w:rsidRPr="001B4C7E" w:rsidDel="00714305" w:rsidRDefault="00040AC3" w:rsidP="00141B3D">
      <w:pPr>
        <w:pStyle w:val="ListParagraph"/>
        <w:numPr>
          <w:ilvl w:val="0"/>
          <w:numId w:val="88"/>
        </w:numPr>
      </w:pPr>
      <w:r w:rsidRPr="001B4C7E" w:rsidDel="00714305">
        <w:t>approve less service than you asked for</w:t>
      </w:r>
      <w:r w:rsidR="00543D20">
        <w:t>,</w:t>
      </w:r>
    </w:p>
    <w:p w14:paraId="549066B0" w14:textId="7936E338" w:rsidR="00040AC3" w:rsidRPr="001B4C7E" w:rsidDel="00714305" w:rsidRDefault="00040AC3" w:rsidP="00141B3D">
      <w:pPr>
        <w:pStyle w:val="ListParagraph"/>
        <w:numPr>
          <w:ilvl w:val="0"/>
          <w:numId w:val="88"/>
        </w:numPr>
      </w:pPr>
      <w:r w:rsidRPr="001B4C7E" w:rsidDel="00714305">
        <w:t>not cover a service</w:t>
      </w:r>
      <w:r w:rsidR="00543D20">
        <w:t>,</w:t>
      </w:r>
      <w:r w:rsidRPr="001B4C7E" w:rsidDel="00714305">
        <w:t xml:space="preserve"> or</w:t>
      </w:r>
    </w:p>
    <w:p w14:paraId="42C053B1" w14:textId="1AEB66F9" w:rsidR="00040AC3" w:rsidRPr="001B4C7E" w:rsidDel="00714305" w:rsidRDefault="00040AC3" w:rsidP="00141B3D">
      <w:pPr>
        <w:pStyle w:val="ListParagraph"/>
        <w:numPr>
          <w:ilvl w:val="0"/>
          <w:numId w:val="88"/>
        </w:numPr>
      </w:pPr>
      <w:r w:rsidRPr="001B4C7E" w:rsidDel="00714305">
        <w:t>reduce, suspend, or stop a service MBHP had covered or approved for you in the past</w:t>
      </w:r>
      <w:r w:rsidR="00543D20">
        <w:t>,</w:t>
      </w:r>
    </w:p>
    <w:p w14:paraId="67577A66" w14:textId="77514469" w:rsidR="00040AC3" w:rsidRPr="001B4C7E" w:rsidDel="00714305" w:rsidRDefault="00040AC3" w:rsidP="0069494F">
      <w:pPr>
        <w:pStyle w:val="ListParagraph"/>
        <w:numPr>
          <w:ilvl w:val="0"/>
          <w:numId w:val="50"/>
        </w:numPr>
      </w:pPr>
      <w:r w:rsidRPr="001B4C7E" w:rsidDel="00714305">
        <w:t>why you feel MBHP should change the decision</w:t>
      </w:r>
      <w:r w:rsidR="00543D20">
        <w:t>,</w:t>
      </w:r>
      <w:r w:rsidRPr="001B4C7E" w:rsidDel="00714305">
        <w:t xml:space="preserve"> and</w:t>
      </w:r>
    </w:p>
    <w:p w14:paraId="21FF97BD" w14:textId="6283B2DE" w:rsidR="00040AC3" w:rsidRPr="001B4C7E" w:rsidDel="00714305" w:rsidRDefault="00040AC3" w:rsidP="0069494F">
      <w:pPr>
        <w:pStyle w:val="ListParagraph"/>
        <w:numPr>
          <w:ilvl w:val="0"/>
          <w:numId w:val="50"/>
        </w:numPr>
      </w:pPr>
      <w:r w:rsidRPr="001B4C7E" w:rsidDel="00714305">
        <w:t>if you would like to keep the service during your appeal</w:t>
      </w:r>
      <w:r w:rsidR="00640D67" w:rsidDel="00714305">
        <w:t xml:space="preserve"> (see, Continuing Benefits, below)</w:t>
      </w:r>
      <w:r w:rsidRPr="001B4C7E" w:rsidDel="00714305">
        <w:t>.</w:t>
      </w:r>
    </w:p>
    <w:p w14:paraId="656CEABA" w14:textId="243DB118" w:rsidR="00040AC3" w:rsidRPr="001B4C7E" w:rsidDel="00714305" w:rsidRDefault="00040AC3" w:rsidP="0069494F">
      <w:r w:rsidRPr="001B4C7E" w:rsidDel="00714305">
        <w:t xml:space="preserve">If you are appealing because MBHP did not decide your request for PA for a service within the time that we </w:t>
      </w:r>
      <w:r w:rsidR="003A1502" w:rsidDel="00714305">
        <w:t>they</w:t>
      </w:r>
      <w:r w:rsidR="003A1502" w:rsidRPr="001B4C7E" w:rsidDel="00714305">
        <w:t xml:space="preserve"> </w:t>
      </w:r>
      <w:r w:rsidRPr="001B4C7E" w:rsidDel="00714305">
        <w:t>should have, you will receive a letter from MBHP explaining how to appeal this decision.</w:t>
      </w:r>
    </w:p>
    <w:p w14:paraId="1E75BCD6" w14:textId="7F31236B" w:rsidR="00040AC3" w:rsidRPr="001B4C7E" w:rsidDel="00714305" w:rsidRDefault="00040AC3" w:rsidP="0069494F">
      <w:r w:rsidRPr="001B4C7E" w:rsidDel="00714305">
        <w:t xml:space="preserve">If you are appealing because you could not get an appointment for behavioral health services within time frames, </w:t>
      </w:r>
      <w:r w:rsidR="00640D67" w:rsidDel="00714305">
        <w:t xml:space="preserve">please </w:t>
      </w:r>
      <w:r w:rsidRPr="001B4C7E" w:rsidDel="00714305">
        <w:t>send a letter to MBHP including the following information:</w:t>
      </w:r>
    </w:p>
    <w:p w14:paraId="25DA1A5C" w14:textId="2345B09A" w:rsidR="00040AC3" w:rsidRPr="001B4C7E" w:rsidDel="00714305" w:rsidRDefault="00040AC3" w:rsidP="0069494F">
      <w:pPr>
        <w:pStyle w:val="ListParagraph"/>
        <w:numPr>
          <w:ilvl w:val="0"/>
          <w:numId w:val="51"/>
        </w:numPr>
      </w:pPr>
      <w:r w:rsidRPr="001B4C7E" w:rsidDel="00714305">
        <w:t>the type of service you were trying to get</w:t>
      </w:r>
      <w:r w:rsidR="00543D20">
        <w:t>,</w:t>
      </w:r>
    </w:p>
    <w:p w14:paraId="3B32133D" w14:textId="7E02B34C" w:rsidR="00040AC3" w:rsidRPr="001B4C7E" w:rsidDel="00714305" w:rsidRDefault="00040AC3" w:rsidP="0069494F">
      <w:pPr>
        <w:pStyle w:val="ListParagraph"/>
        <w:numPr>
          <w:ilvl w:val="0"/>
          <w:numId w:val="51"/>
        </w:numPr>
      </w:pPr>
      <w:r w:rsidRPr="001B4C7E" w:rsidDel="00714305">
        <w:t>the date you asked for the appointment</w:t>
      </w:r>
      <w:r w:rsidR="00543D20">
        <w:t>,</w:t>
      </w:r>
      <w:r w:rsidRPr="001B4C7E" w:rsidDel="00714305">
        <w:t xml:space="preserve"> and</w:t>
      </w:r>
    </w:p>
    <w:p w14:paraId="0B18E082" w14:textId="35BC8952" w:rsidR="00040AC3" w:rsidRPr="001B4C7E" w:rsidDel="00714305" w:rsidRDefault="00040AC3" w:rsidP="0069494F">
      <w:pPr>
        <w:pStyle w:val="ListParagraph"/>
        <w:numPr>
          <w:ilvl w:val="0"/>
          <w:numId w:val="51"/>
        </w:numPr>
      </w:pPr>
      <w:r w:rsidRPr="001B4C7E" w:rsidDel="00714305">
        <w:t>the date of the appointment you got.</w:t>
      </w:r>
    </w:p>
    <w:p w14:paraId="54698A6E" w14:textId="72DA6BA4" w:rsidR="00040AC3" w:rsidRPr="001B4C7E" w:rsidDel="00714305" w:rsidRDefault="00040AC3" w:rsidP="0069494F">
      <w:r w:rsidRPr="001B4C7E" w:rsidDel="00714305">
        <w:t xml:space="preserve">MBHP will send you a letter telling you that we </w:t>
      </w:r>
      <w:r w:rsidR="003A1502" w:rsidDel="00714305">
        <w:t>they</w:t>
      </w:r>
      <w:r w:rsidR="003A1502" w:rsidRPr="001B4C7E" w:rsidDel="00714305">
        <w:t xml:space="preserve"> </w:t>
      </w:r>
      <w:r w:rsidRPr="001B4C7E" w:rsidDel="00714305">
        <w:t>got your appeal.</w:t>
      </w:r>
    </w:p>
    <w:p w14:paraId="6FF0886E" w14:textId="4F25F425" w:rsidR="00040AC3" w:rsidRPr="001B4C7E" w:rsidDel="00714305" w:rsidRDefault="00040AC3" w:rsidP="0069494F">
      <w:pPr>
        <w:pStyle w:val="Heading4"/>
      </w:pPr>
      <w:r w:rsidRPr="001B4C7E" w:rsidDel="00714305">
        <w:t>Continuing benefits during your MBHP internal appeal</w:t>
      </w:r>
    </w:p>
    <w:p w14:paraId="79AEE86E" w14:textId="6172C3CD" w:rsidR="00040AC3" w:rsidRPr="001B4C7E" w:rsidDel="00714305" w:rsidRDefault="00040AC3" w:rsidP="0069494F">
      <w:r w:rsidRPr="001B4C7E" w:rsidDel="00714305">
        <w:t xml:space="preserve">If your internal appeal is about an MBHP decision to change a service you get now by ending it, reducing it, or stopping it, you may want to keep the service while you are appealing. If you keep the service but lose the appeal, your service may not be paid for. </w:t>
      </w:r>
    </w:p>
    <w:p w14:paraId="0DC87FA4" w14:textId="65C5BA03" w:rsidR="00AB657E" w:rsidDel="00714305" w:rsidRDefault="00040AC3" w:rsidP="00AB657E">
      <w:r w:rsidRPr="001B4C7E" w:rsidDel="00714305">
        <w:t xml:space="preserve">If you want to keep your services during the appeal, you or your representative must send your appeal request within </w:t>
      </w:r>
      <w:r w:rsidRPr="001B4C7E" w:rsidDel="00714305">
        <w:rPr>
          <w:rStyle w:val="boldtext"/>
        </w:rPr>
        <w:t>10 calendar days</w:t>
      </w:r>
      <w:r w:rsidRPr="001B4C7E" w:rsidDel="00714305">
        <w:t xml:space="preserve"> from the date of the letter that told you the service would change. You must also ask to keep your service while you are appealing.</w:t>
      </w:r>
    </w:p>
    <w:p w14:paraId="1B773BDA" w14:textId="5EF541CC" w:rsidR="00040AC3" w:rsidRPr="001B4C7E" w:rsidDel="00714305" w:rsidRDefault="00040AC3" w:rsidP="0069494F">
      <w:pPr>
        <w:pStyle w:val="Heading4"/>
      </w:pPr>
      <w:r w:rsidRPr="001B4C7E" w:rsidDel="00714305">
        <w:t>After you file an MBHP internal appeal</w:t>
      </w:r>
    </w:p>
    <w:p w14:paraId="483FD8E9" w14:textId="5FD86525" w:rsidR="00040AC3" w:rsidRPr="001B4C7E" w:rsidDel="00714305" w:rsidRDefault="00040AC3" w:rsidP="0069494F">
      <w:r w:rsidRPr="001B4C7E" w:rsidDel="00714305">
        <w:t>You have the right to tell the facts and provide evidence (proof) about your appeal. You</w:t>
      </w:r>
      <w:r w:rsidR="00640D67" w:rsidDel="00714305">
        <w:t xml:space="preserve"> or your representative</w:t>
      </w:r>
      <w:r w:rsidRPr="001B4C7E" w:rsidDel="00714305">
        <w:t xml:space="preserve"> can do that on the phone or in writing. These facts and proofs will be used in the review of your appeal.</w:t>
      </w:r>
    </w:p>
    <w:p w14:paraId="54713DC2" w14:textId="06F4DF02" w:rsidR="00040AC3" w:rsidRPr="001B4C7E" w:rsidDel="00714305" w:rsidRDefault="00040AC3" w:rsidP="0069494F">
      <w:r w:rsidRPr="001B4C7E" w:rsidDel="00714305">
        <w:t>You</w:t>
      </w:r>
      <w:r w:rsidR="00640D67" w:rsidDel="00714305">
        <w:t xml:space="preserve"> or your representative</w:t>
      </w:r>
      <w:r w:rsidRPr="001B4C7E" w:rsidDel="00714305">
        <w:t xml:space="preserve"> may look at your case file, </w:t>
      </w:r>
      <w:r w:rsidR="00112D1C">
        <w:t>healthcare</w:t>
      </w:r>
      <w:r w:rsidRPr="001B4C7E" w:rsidDel="00714305">
        <w:t xml:space="preserve"> records, and other documents and records related to the appeal. If you would like to review these documents, call your provider or MBHP at </w:t>
      </w:r>
      <w:r w:rsidDel="00714305">
        <w:t>(</w:t>
      </w:r>
      <w:r w:rsidRPr="001B4C7E" w:rsidDel="00714305">
        <w:t>800) 495-0086 or TTY at (877) 509-6981</w:t>
      </w:r>
      <w:r w:rsidDel="00714305">
        <w:t xml:space="preserve"> </w:t>
      </w:r>
      <w:r w:rsidR="00250270" w:rsidDel="00714305">
        <w:t xml:space="preserve">or </w:t>
      </w:r>
      <w:proofErr w:type="spellStart"/>
      <w:r w:rsidR="00250270" w:rsidDel="00714305">
        <w:t>MassRelay</w:t>
      </w:r>
      <w:proofErr w:type="spellEnd"/>
      <w:r w:rsidR="00250270" w:rsidDel="00714305">
        <w:t xml:space="preserve"> at 711</w:t>
      </w:r>
      <w:r w:rsidR="00250270" w:rsidDel="00714305">
        <w:rPr>
          <w:spacing w:val="-10"/>
        </w:rPr>
        <w:t xml:space="preserve"> </w:t>
      </w:r>
      <w:r w:rsidRPr="001B4C7E" w:rsidDel="00714305">
        <w:t>if you are deaf, hard of hearing, or speech disabled.</w:t>
      </w:r>
    </w:p>
    <w:p w14:paraId="175B1086" w14:textId="66C67DE1" w:rsidR="00040AC3" w:rsidRPr="001B4C7E" w:rsidDel="00714305" w:rsidRDefault="00040AC3" w:rsidP="0069494F">
      <w:pPr>
        <w:pStyle w:val="Heading4"/>
      </w:pPr>
      <w:r w:rsidRPr="001B4C7E" w:rsidDel="00714305">
        <w:lastRenderedPageBreak/>
        <w:t>Getting a decision on your MBHP internal appeal</w:t>
      </w:r>
    </w:p>
    <w:p w14:paraId="1B959E61" w14:textId="61B29A17" w:rsidR="00040AC3" w:rsidRPr="001B4C7E" w:rsidDel="00714305" w:rsidRDefault="00040AC3" w:rsidP="0069494F">
      <w:r w:rsidRPr="001B4C7E" w:rsidDel="00714305">
        <w:t xml:space="preserve">If you do not file an expedited (fast) internal appeal, MBHP will send you a written decision within </w:t>
      </w:r>
      <w:r w:rsidRPr="001B4C7E" w:rsidDel="00714305">
        <w:rPr>
          <w:rStyle w:val="boldtext"/>
        </w:rPr>
        <w:t>30 calendar days</w:t>
      </w:r>
      <w:r w:rsidRPr="001B4C7E" w:rsidDel="00714305">
        <w:t xml:space="preserve">. This could be up to </w:t>
      </w:r>
      <w:r w:rsidRPr="001B4C7E" w:rsidDel="00714305">
        <w:rPr>
          <w:rStyle w:val="boldtext"/>
        </w:rPr>
        <w:t>five days</w:t>
      </w:r>
      <w:r w:rsidRPr="001B4C7E" w:rsidDel="00714305">
        <w:t xml:space="preserve"> longer if you, your representative, or MBHP asks for more time.</w:t>
      </w:r>
    </w:p>
    <w:p w14:paraId="55E99D78" w14:textId="30A8EFA7" w:rsidR="00040AC3" w:rsidRPr="001B4C7E" w:rsidDel="00714305" w:rsidRDefault="0F3B8A1B" w:rsidP="2819CCE2">
      <w:r>
        <w:t>For questions about behavioral health (mental health and substance use disorder) services, call MBHP</w:t>
      </w:r>
      <w:r w:rsidR="14376402">
        <w:t xml:space="preserve"> at</w:t>
      </w:r>
      <w:r w:rsidR="5F82D560">
        <w:t xml:space="preserve"> (800) 495-0086</w:t>
      </w:r>
      <w:r>
        <w:t>. The call is free.</w:t>
      </w:r>
    </w:p>
    <w:p w14:paraId="7E4AE134" w14:textId="759EF49A" w:rsidR="00040AC3" w:rsidRPr="001B4C7E" w:rsidDel="00714305" w:rsidRDefault="00040AC3" w:rsidP="00FB54C8">
      <w:pPr>
        <w:pStyle w:val="Heading4"/>
      </w:pPr>
      <w:bookmarkStart w:id="172" w:name="_Toc183082431"/>
      <w:r w:rsidRPr="001B4C7E" w:rsidDel="00714305">
        <w:t>An expedited (fast) MBHP internal appeal</w:t>
      </w:r>
      <w:bookmarkEnd w:id="172"/>
    </w:p>
    <w:p w14:paraId="19AE7537" w14:textId="4232BB72" w:rsidR="00040AC3" w:rsidRPr="001B4C7E" w:rsidDel="00714305" w:rsidRDefault="00040AC3" w:rsidP="0069494F">
      <w:r w:rsidRPr="001B4C7E" w:rsidDel="00714305">
        <w:t xml:space="preserve">If you have an urgent behavioral health need and you think a 30-calendar-day review is too long, you, your representative, or your </w:t>
      </w:r>
      <w:r w:rsidR="00112D1C">
        <w:t>healthcare</w:t>
      </w:r>
      <w:r w:rsidRPr="001B4C7E" w:rsidDel="00714305">
        <w:t xml:space="preserve"> provider can ask MBHP for an expedited appeal (fast review).</w:t>
      </w:r>
    </w:p>
    <w:p w14:paraId="54D3730E" w14:textId="5EE48219" w:rsidR="00040AC3" w:rsidRPr="001B4C7E" w:rsidDel="00714305" w:rsidRDefault="0F3B8A1B" w:rsidP="0069494F">
      <w:r>
        <w:t xml:space="preserve">In </w:t>
      </w:r>
      <w:r w:rsidR="108009ED">
        <w:t xml:space="preserve">many </w:t>
      </w:r>
      <w:r>
        <w:t>cases, if your provider asks for a fast review, MBHP will approve the request. MBHP will refuse the request by your provider for a fast review only if it’s not related to your health. If your provider isn’t involved in the request, MBHP can decide if they should do a fast review.</w:t>
      </w:r>
    </w:p>
    <w:p w14:paraId="4EF1C324" w14:textId="5F2336F7" w:rsidR="00040AC3" w:rsidRPr="001B4C7E" w:rsidDel="00714305" w:rsidRDefault="0F3B8A1B" w:rsidP="0069494F">
      <w:r>
        <w:t xml:space="preserve">If MBHP denies your request for a fast review, they will tell you in writing of this decision. MBHP will </w:t>
      </w:r>
      <w:r w:rsidR="6E879E09">
        <w:t xml:space="preserve">then </w:t>
      </w:r>
      <w:r>
        <w:t xml:space="preserve">process your appeal within the 30-calendar-day time frame. You have the right to file a grievance if you don’t agree with this decision. See </w:t>
      </w:r>
      <w:r w:rsidR="00495485">
        <w:t xml:space="preserve">“Appeals and grievances” in </w:t>
      </w:r>
      <w:r w:rsidR="009254A8">
        <w:t xml:space="preserve">Section 14 </w:t>
      </w:r>
      <w:r>
        <w:t>for more information.</w:t>
      </w:r>
    </w:p>
    <w:p w14:paraId="2BD81ADD" w14:textId="678EF648" w:rsidR="00040AC3" w:rsidRPr="001B4C7E" w:rsidDel="00714305" w:rsidRDefault="0F3B8A1B" w:rsidP="0069494F">
      <w:r>
        <w:t xml:space="preserve">If MBHP approves your request for a fast review, they will review your appeal within </w:t>
      </w:r>
      <w:r w:rsidRPr="0275A041">
        <w:rPr>
          <w:rStyle w:val="boldtext"/>
        </w:rPr>
        <w:t>three calendar days</w:t>
      </w:r>
      <w:r>
        <w:t xml:space="preserve">. MBHP will send you a letter </w:t>
      </w:r>
      <w:r w:rsidR="40A6411D">
        <w:t>about</w:t>
      </w:r>
      <w:r>
        <w:t xml:space="preserve"> the decision on your appeal. If you don’t agree with MBHP’s decision on your appeal, you can file a request for a fair hearing with the MassHealth Board of Hearings. See</w:t>
      </w:r>
      <w:r w:rsidR="484995B2">
        <w:t xml:space="preserve"> the following pages for</w:t>
      </w:r>
      <w:r>
        <w:t xml:space="preserve"> more information.</w:t>
      </w:r>
    </w:p>
    <w:p w14:paraId="2A288E2C" w14:textId="13D811B5" w:rsidR="00040AC3" w:rsidRPr="001B4C7E" w:rsidDel="00714305" w:rsidRDefault="00040AC3" w:rsidP="00FB54C8">
      <w:pPr>
        <w:pStyle w:val="Heading4"/>
      </w:pPr>
      <w:bookmarkStart w:id="173" w:name="_Toc183082432"/>
      <w:r w:rsidRPr="001B4C7E" w:rsidDel="00714305">
        <w:t>Extending MBHP internal appeal time frames</w:t>
      </w:r>
      <w:bookmarkEnd w:id="173"/>
    </w:p>
    <w:p w14:paraId="70E2EE92" w14:textId="2BA6F6DF" w:rsidR="00040AC3" w:rsidRPr="001B4C7E" w:rsidDel="00714305" w:rsidRDefault="00040AC3" w:rsidP="0069494F">
      <w:r w:rsidRPr="001B4C7E" w:rsidDel="00714305">
        <w:t>If more time is needed to resolve the appeal, you, your representative, or MBHP can ask for an extra five calendar days. If the appeal is an expedited (fast) appeal, you, your representative, or MBHP can ask for an extra 14 calendar days.</w:t>
      </w:r>
    </w:p>
    <w:p w14:paraId="4CE746E8" w14:textId="511AD385" w:rsidR="00040AC3" w:rsidRPr="001B4C7E" w:rsidDel="00714305" w:rsidRDefault="00040AC3" w:rsidP="0069494F">
      <w:r w:rsidRPr="001B4C7E" w:rsidDel="00714305">
        <w:t>MBHP can ask for more time only if</w:t>
      </w:r>
    </w:p>
    <w:p w14:paraId="5F981376" w14:textId="656FE78A" w:rsidR="00040AC3" w:rsidRPr="001B4C7E" w:rsidDel="00714305" w:rsidRDefault="00040AC3" w:rsidP="0069494F">
      <w:pPr>
        <w:pStyle w:val="ListParagraph"/>
        <w:numPr>
          <w:ilvl w:val="0"/>
          <w:numId w:val="47"/>
        </w:numPr>
      </w:pPr>
      <w:r w:rsidRPr="001B4C7E" w:rsidDel="00714305">
        <w:t>the extension is in your best interest</w:t>
      </w:r>
      <w:r w:rsidR="00543D20">
        <w:t>,</w:t>
      </w:r>
    </w:p>
    <w:p w14:paraId="682F8642" w14:textId="1150982C" w:rsidR="00040AC3" w:rsidRPr="001B4C7E" w:rsidDel="00714305" w:rsidRDefault="00040AC3" w:rsidP="0069494F">
      <w:pPr>
        <w:pStyle w:val="ListParagraph"/>
        <w:numPr>
          <w:ilvl w:val="0"/>
          <w:numId w:val="47"/>
        </w:numPr>
      </w:pPr>
      <w:r w:rsidRPr="001B4C7E" w:rsidDel="00714305">
        <w:t>MBHP needs more information that may lead to approval of your request</w:t>
      </w:r>
      <w:r w:rsidR="00543D20">
        <w:t>,</w:t>
      </w:r>
      <w:r w:rsidRPr="001B4C7E" w:rsidDel="00714305">
        <w:t xml:space="preserve"> and</w:t>
      </w:r>
    </w:p>
    <w:p w14:paraId="023E7D81" w14:textId="5471580E" w:rsidR="00040AC3" w:rsidRPr="001B4C7E" w:rsidDel="00714305" w:rsidRDefault="00040AC3" w:rsidP="0069494F">
      <w:pPr>
        <w:pStyle w:val="ListParagraph"/>
        <w:numPr>
          <w:ilvl w:val="0"/>
          <w:numId w:val="47"/>
        </w:numPr>
      </w:pPr>
      <w:r w:rsidRPr="001B4C7E" w:rsidDel="00714305">
        <w:t>MBHP expects to receive this information within the extra time.</w:t>
      </w:r>
    </w:p>
    <w:p w14:paraId="7590865F" w14:textId="295ED1B8" w:rsidR="00AB657E" w:rsidDel="00714305" w:rsidRDefault="00040AC3" w:rsidP="00233F7C">
      <w:r w:rsidRPr="001B4C7E" w:rsidDel="00714305">
        <w:t xml:space="preserve">If MBHP asks for </w:t>
      </w:r>
      <w:r w:rsidRPr="00ED6B7E" w:rsidDel="00714305">
        <w:t>more time, they will send you a letter. If you don’t agree</w:t>
      </w:r>
      <w:r w:rsidR="00640D67" w:rsidDel="00714305">
        <w:t xml:space="preserve"> with MBHP’s decision</w:t>
      </w:r>
      <w:r w:rsidRPr="00ED6B7E" w:rsidDel="00714305">
        <w:t xml:space="preserve">, you or your representative may file a grievance. </w:t>
      </w:r>
    </w:p>
    <w:p w14:paraId="5D491F2B" w14:textId="1E1B3BF5" w:rsidR="00040AC3" w:rsidRPr="001B4C7E" w:rsidDel="00714305" w:rsidRDefault="00040AC3" w:rsidP="00FB54C8">
      <w:pPr>
        <w:pStyle w:val="Heading4"/>
      </w:pPr>
      <w:bookmarkStart w:id="174" w:name="_Toc183082433"/>
      <w:r w:rsidRPr="001B4C7E" w:rsidDel="00714305">
        <w:t>Approval of your MBHP internal appeal</w:t>
      </w:r>
      <w:bookmarkEnd w:id="174"/>
    </w:p>
    <w:p w14:paraId="593DA589" w14:textId="6EEC7E60" w:rsidR="000B6D4A" w:rsidRDefault="00040AC3" w:rsidP="0069494F">
      <w:r w:rsidDel="00714305">
        <w:t xml:space="preserve">You will get a “Notice of Appeal Resolution” that tells you that your appeal is approved. </w:t>
      </w:r>
    </w:p>
    <w:p w14:paraId="2D046EB5" w14:textId="0ADD754E" w:rsidR="00040AC3" w:rsidRPr="001B4C7E" w:rsidDel="00714305" w:rsidRDefault="00040AC3" w:rsidP="00FB54C8">
      <w:pPr>
        <w:pStyle w:val="Heading4"/>
      </w:pPr>
      <w:bookmarkStart w:id="175" w:name="_Toc183082434"/>
      <w:r w:rsidRPr="001B4C7E" w:rsidDel="00714305">
        <w:t>Denial of your MBHP internal appeal</w:t>
      </w:r>
      <w:bookmarkEnd w:id="175"/>
    </w:p>
    <w:p w14:paraId="1E17EBD9" w14:textId="668B33BF" w:rsidR="00040AC3" w:rsidRPr="001B4C7E" w:rsidDel="00714305" w:rsidRDefault="00040AC3" w:rsidP="0069494F">
      <w:r w:rsidRPr="001B4C7E" w:rsidDel="00714305">
        <w:t>If MBHP denies your internal appeal, they will send you a notice telling you.</w:t>
      </w:r>
    </w:p>
    <w:p w14:paraId="16BFB25C" w14:textId="1D971333" w:rsidR="00D82590" w:rsidRDefault="00040AC3" w:rsidP="0069494F">
      <w:r w:rsidRPr="001B4C7E" w:rsidDel="00714305">
        <w:t>If you do not agree with the decision, you can file an appeal directly with the Board of Hearings.</w:t>
      </w:r>
    </w:p>
    <w:p w14:paraId="47C8539C" w14:textId="77777777" w:rsidR="00D82590" w:rsidRDefault="00D82590">
      <w:pPr>
        <w:suppressAutoHyphens w:val="0"/>
        <w:autoSpaceDE/>
        <w:autoSpaceDN/>
        <w:adjustRightInd/>
        <w:spacing w:before="0" w:after="200" w:line="276" w:lineRule="auto"/>
        <w:ind w:left="0"/>
        <w:textAlignment w:val="auto"/>
      </w:pPr>
      <w:r>
        <w:br w:type="page"/>
      </w:r>
    </w:p>
    <w:p w14:paraId="532A34AF" w14:textId="1CFC0F8C" w:rsidR="00040AC3" w:rsidRPr="001B4C7E" w:rsidDel="00714305" w:rsidRDefault="00040AC3" w:rsidP="00FB54C8">
      <w:pPr>
        <w:pStyle w:val="Heading4"/>
      </w:pPr>
      <w:bookmarkStart w:id="176" w:name="_Toc183082435"/>
      <w:r w:rsidRPr="001B4C7E" w:rsidDel="00714305">
        <w:lastRenderedPageBreak/>
        <w:t>Dismissal of your MBHP internal appeal</w:t>
      </w:r>
      <w:bookmarkEnd w:id="176"/>
    </w:p>
    <w:p w14:paraId="1533FF6F" w14:textId="3AD4A425" w:rsidR="00040AC3" w:rsidRPr="001B4C7E" w:rsidDel="00714305" w:rsidRDefault="0F3B8A1B" w:rsidP="0069494F">
      <w:r>
        <w:t>MBHP may dismiss your internal appeal</w:t>
      </w:r>
      <w:r w:rsidR="15D39769">
        <w:t xml:space="preserve"> </w:t>
      </w:r>
      <w:r>
        <w:t xml:space="preserve"> if</w:t>
      </w:r>
    </w:p>
    <w:p w14:paraId="06DB0158" w14:textId="7DFC1FF5" w:rsidR="00040AC3" w:rsidRPr="001B4C7E" w:rsidDel="00714305" w:rsidRDefault="00040AC3" w:rsidP="0069494F">
      <w:pPr>
        <w:pStyle w:val="ListParagraph"/>
        <w:numPr>
          <w:ilvl w:val="0"/>
          <w:numId w:val="43"/>
        </w:numPr>
      </w:pPr>
      <w:r w:rsidRPr="001B4C7E" w:rsidDel="00714305">
        <w:t>someone else files the appeal for you</w:t>
      </w:r>
      <w:r w:rsidR="00943E38">
        <w:t>,</w:t>
      </w:r>
      <w:r w:rsidRPr="001B4C7E" w:rsidDel="00714305">
        <w:t xml:space="preserve"> and MBHP does not get your written permission for that person to serve as your representative before the time frame for resolving your appeal ends</w:t>
      </w:r>
      <w:r w:rsidR="00543D20">
        <w:t>,</w:t>
      </w:r>
      <w:r w:rsidRPr="001B4C7E" w:rsidDel="00714305">
        <w:t xml:space="preserve"> or</w:t>
      </w:r>
    </w:p>
    <w:p w14:paraId="1ACF5367" w14:textId="03A8C1AD" w:rsidR="00040AC3" w:rsidRPr="001B4C7E" w:rsidDel="00714305" w:rsidRDefault="0F3B8A1B" w:rsidP="0069494F">
      <w:pPr>
        <w:pStyle w:val="ListParagraph"/>
        <w:numPr>
          <w:ilvl w:val="0"/>
          <w:numId w:val="43"/>
        </w:numPr>
      </w:pPr>
      <w:r>
        <w:t xml:space="preserve">you or your representative filed the appeal more than </w:t>
      </w:r>
      <w:r w:rsidR="15D39769" w:rsidRPr="00F338EB">
        <w:rPr>
          <w:b/>
          <w:bCs/>
        </w:rPr>
        <w:t>60</w:t>
      </w:r>
      <w:r w:rsidR="15D39769">
        <w:t xml:space="preserve"> </w:t>
      </w:r>
      <w:r w:rsidRPr="0275A041">
        <w:rPr>
          <w:rStyle w:val="boldtext"/>
        </w:rPr>
        <w:t>calendar days</w:t>
      </w:r>
      <w:r>
        <w:t xml:space="preserve"> after the letter from MBHP telling you that you had a right to appeal (or more than </w:t>
      </w:r>
      <w:r w:rsidR="15D39769" w:rsidRPr="00F338EB">
        <w:rPr>
          <w:b/>
          <w:bCs/>
        </w:rPr>
        <w:t>60</w:t>
      </w:r>
      <w:r w:rsidR="15D39769">
        <w:t xml:space="preserve"> </w:t>
      </w:r>
      <w:r w:rsidRPr="0275A041">
        <w:rPr>
          <w:rStyle w:val="boldtext"/>
        </w:rPr>
        <w:t>calendar days</w:t>
      </w:r>
      <w:r>
        <w:t xml:space="preserve"> after you learned about MBHP’s actions or inactions if you did not get a letter).</w:t>
      </w:r>
    </w:p>
    <w:p w14:paraId="1EBF665E" w14:textId="0B2536EC" w:rsidR="00040AC3" w:rsidRPr="001B4C7E" w:rsidDel="00714305" w:rsidRDefault="00040AC3" w:rsidP="0069494F">
      <w:r w:rsidRPr="001B4C7E" w:rsidDel="00714305">
        <w:t>If MBHP dismisses your internal appeal, they will send you a notice telling you.</w:t>
      </w:r>
    </w:p>
    <w:p w14:paraId="2FC6F6B9" w14:textId="0ECC2CFF" w:rsidR="00040AC3" w:rsidRPr="001B4C7E" w:rsidDel="00714305" w:rsidRDefault="0F3B8A1B" w:rsidP="0069494F">
      <w:r>
        <w:t xml:space="preserve">If you think that you filed an appeal within </w:t>
      </w:r>
      <w:r w:rsidR="00AB33EC" w:rsidRPr="00F338EB">
        <w:rPr>
          <w:b/>
          <w:bCs/>
        </w:rPr>
        <w:t>60</w:t>
      </w:r>
      <w:r w:rsidR="00B70296">
        <w:rPr>
          <w:rStyle w:val="boldtext"/>
        </w:rPr>
        <w:t xml:space="preserve"> </w:t>
      </w:r>
      <w:r w:rsidRPr="0275A041">
        <w:rPr>
          <w:rStyle w:val="boldtext"/>
        </w:rPr>
        <w:t xml:space="preserve">calendar days </w:t>
      </w:r>
      <w:r>
        <w:t>and have proof, you or your representative can disagree with MBHP’s decision to dismiss your internal appeal.</w:t>
      </w:r>
    </w:p>
    <w:p w14:paraId="6AAAA21F" w14:textId="24D184DD" w:rsidR="00040AC3" w:rsidRPr="001B4C7E" w:rsidDel="00714305" w:rsidRDefault="00040AC3" w:rsidP="0069494F">
      <w:r w:rsidRPr="001B4C7E" w:rsidDel="00714305">
        <w:t xml:space="preserve">You or your representative must send MBHP a letter asking for a review of this dismissal within </w:t>
      </w:r>
      <w:r w:rsidRPr="001B4C7E" w:rsidDel="00714305">
        <w:rPr>
          <w:rStyle w:val="boldtext"/>
        </w:rPr>
        <w:t>10 calendar days</w:t>
      </w:r>
      <w:r w:rsidRPr="001B4C7E" w:rsidDel="00714305">
        <w:t xml:space="preserve"> of the notice telling you that your appeal was dismissed. MBHP will review its decision and notify you if it will continue with your appeal.</w:t>
      </w:r>
    </w:p>
    <w:p w14:paraId="2F1A75E0" w14:textId="411DE062" w:rsidR="00040AC3" w:rsidRPr="001B4C7E" w:rsidDel="00714305" w:rsidRDefault="00040AC3" w:rsidP="00FB54C8">
      <w:pPr>
        <w:pStyle w:val="Heading4"/>
      </w:pPr>
      <w:bookmarkStart w:id="177" w:name="_Toc180484200"/>
      <w:bookmarkStart w:id="178" w:name="_Toc183082436"/>
      <w:r w:rsidRPr="001B4C7E" w:rsidDel="00714305">
        <w:t>If MBHP does not resolve your internal appeal within the required time frames</w:t>
      </w:r>
      <w:bookmarkEnd w:id="177"/>
      <w:bookmarkEnd w:id="178"/>
    </w:p>
    <w:p w14:paraId="2528DA75" w14:textId="19FAE90A" w:rsidR="00040AC3" w:rsidRPr="001B4C7E" w:rsidDel="00714305" w:rsidRDefault="00040AC3" w:rsidP="0069494F">
      <w:r w:rsidRPr="001B4C7E" w:rsidDel="00714305">
        <w:t>You can file your appeal with the Board of Hearings if</w:t>
      </w:r>
    </w:p>
    <w:p w14:paraId="2B518A4E" w14:textId="39B7A997" w:rsidR="00040AC3" w:rsidRPr="001B4C7E" w:rsidDel="00714305" w:rsidRDefault="00040AC3" w:rsidP="0069494F">
      <w:pPr>
        <w:pStyle w:val="ListParagraph"/>
        <w:numPr>
          <w:ilvl w:val="0"/>
          <w:numId w:val="46"/>
        </w:numPr>
      </w:pPr>
      <w:r w:rsidRPr="001B4C7E" w:rsidDel="00714305">
        <w:t xml:space="preserve">MBHP does not resolve your appeal within </w:t>
      </w:r>
      <w:r w:rsidRPr="001B4C7E" w:rsidDel="00714305">
        <w:rPr>
          <w:rStyle w:val="boldtext"/>
        </w:rPr>
        <w:t>30 calendar days</w:t>
      </w:r>
      <w:r w:rsidRPr="001B4C7E" w:rsidDel="00714305">
        <w:t xml:space="preserve"> (or within </w:t>
      </w:r>
      <w:r w:rsidRPr="001B4C7E" w:rsidDel="00714305">
        <w:rPr>
          <w:rStyle w:val="boldtext"/>
        </w:rPr>
        <w:t>five extra calendar days</w:t>
      </w:r>
      <w:r w:rsidRPr="001B4C7E" w:rsidDel="00714305">
        <w:t xml:space="preserve"> if there is an extension)</w:t>
      </w:r>
      <w:r w:rsidR="00543D20">
        <w:t>,</w:t>
      </w:r>
      <w:r w:rsidRPr="001B4C7E" w:rsidDel="00714305">
        <w:t xml:space="preserve"> or</w:t>
      </w:r>
    </w:p>
    <w:p w14:paraId="723396F8" w14:textId="348753EC" w:rsidR="00040AC3" w:rsidRDefault="0F3B8A1B" w:rsidP="0069494F">
      <w:pPr>
        <w:pStyle w:val="ListParagraph"/>
        <w:numPr>
          <w:ilvl w:val="0"/>
          <w:numId w:val="46"/>
        </w:numPr>
      </w:pPr>
      <w:r>
        <w:t xml:space="preserve">MBHP does not resolve your expedited (fast) appeal within </w:t>
      </w:r>
      <w:r w:rsidRPr="0275A041">
        <w:rPr>
          <w:rStyle w:val="boldtext"/>
        </w:rPr>
        <w:t>three working</w:t>
      </w:r>
      <w:r w:rsidR="33F3A4C3" w:rsidRPr="0275A041">
        <w:rPr>
          <w:rStyle w:val="boldtext"/>
        </w:rPr>
        <w:t xml:space="preserve"> </w:t>
      </w:r>
      <w:r w:rsidR="15D39769" w:rsidRPr="0275A041">
        <w:rPr>
          <w:rStyle w:val="boldtext"/>
        </w:rPr>
        <w:t>calendar</w:t>
      </w:r>
      <w:r w:rsidRPr="0275A041">
        <w:rPr>
          <w:rStyle w:val="boldtext"/>
        </w:rPr>
        <w:t xml:space="preserve"> days</w:t>
      </w:r>
      <w:r>
        <w:t xml:space="preserve"> (or within </w:t>
      </w:r>
      <w:r w:rsidRPr="0275A041">
        <w:rPr>
          <w:rStyle w:val="boldtext"/>
        </w:rPr>
        <w:t>14 extra calendar days</w:t>
      </w:r>
      <w:r>
        <w:t xml:space="preserve"> if there was extra time</w:t>
      </w:r>
      <w:r w:rsidR="777284F9">
        <w:t xml:space="preserve"> allowed</w:t>
      </w:r>
      <w:r>
        <w:t>).</w:t>
      </w:r>
    </w:p>
    <w:p w14:paraId="54F0C53C" w14:textId="77777777" w:rsidR="00666650" w:rsidRDefault="00666650" w:rsidP="00666650">
      <w:pPr>
        <w:pStyle w:val="ListParagraph"/>
      </w:pPr>
    </w:p>
    <w:p w14:paraId="788C5CD2" w14:textId="0593ADDD" w:rsidR="00666650" w:rsidRDefault="00666650" w:rsidP="00E21CFA">
      <w:pPr>
        <w:pStyle w:val="Heading3"/>
        <w:ind w:left="0"/>
      </w:pPr>
      <w:bookmarkStart w:id="179" w:name="_Toc183082437"/>
      <w:r>
        <w:t xml:space="preserve">The MassHealth Board of Hearings </w:t>
      </w:r>
      <w:r w:rsidR="00943E38">
        <w:t>a</w:t>
      </w:r>
      <w:r>
        <w:t xml:space="preserve">ppeals </w:t>
      </w:r>
      <w:r w:rsidR="00943E38">
        <w:t>p</w:t>
      </w:r>
      <w:r>
        <w:t>rocess</w:t>
      </w:r>
      <w:bookmarkEnd w:id="179"/>
    </w:p>
    <w:p w14:paraId="7A521451" w14:textId="69594937" w:rsidR="00666650" w:rsidRPr="00E21CFA" w:rsidRDefault="00666650" w:rsidP="00E21CFA">
      <w:pPr>
        <w:ind w:left="0"/>
      </w:pPr>
      <w:r w:rsidRPr="00E21CFA">
        <w:t>As a PCC Plan member, if you disagree with a MassHealth decision, or if we modify or deny a prior authorization (PA), you have a right to appeal the decision to the MassHealth Board of Hearing.</w:t>
      </w:r>
    </w:p>
    <w:p w14:paraId="39E271BE" w14:textId="7EDFD59B" w:rsidR="00666650" w:rsidRDefault="00666650" w:rsidP="00666650">
      <w:pPr>
        <w:ind w:left="0"/>
      </w:pPr>
      <w:r w:rsidRPr="001B4C7E" w:rsidDel="00714305">
        <w:t xml:space="preserve">You can </w:t>
      </w:r>
      <w:r>
        <w:t xml:space="preserve">also request an </w:t>
      </w:r>
      <w:r w:rsidRPr="001B4C7E" w:rsidDel="00714305">
        <w:t xml:space="preserve">appeal with the MassHealth Board of Hearings if you don’t agree with the decision that MBHP made on your internal </w:t>
      </w:r>
      <w:r>
        <w:t xml:space="preserve">MBHP </w:t>
      </w:r>
      <w:r w:rsidRPr="001B4C7E" w:rsidDel="00714305">
        <w:t>appeal</w:t>
      </w:r>
      <w:r>
        <w:t xml:space="preserve"> process</w:t>
      </w:r>
      <w:r w:rsidRPr="001B4C7E" w:rsidDel="00714305">
        <w:t>.</w:t>
      </w:r>
      <w:r>
        <w:t xml:space="preserve"> </w:t>
      </w:r>
      <w:r w:rsidRPr="00E65A01" w:rsidDel="00714305">
        <w:t xml:space="preserve">When MBHP denies your appeal, MBHP will provide you with instructions about how to request a </w:t>
      </w:r>
      <w:r>
        <w:t xml:space="preserve">fair </w:t>
      </w:r>
      <w:r w:rsidRPr="00E65A01" w:rsidDel="00714305">
        <w:t>hearing</w:t>
      </w:r>
      <w:r>
        <w:t xml:space="preserve"> with the</w:t>
      </w:r>
      <w:r w:rsidRPr="00E21CFA">
        <w:t xml:space="preserve"> MassHealth Board of Hearing</w:t>
      </w:r>
      <w:r w:rsidR="00943E38">
        <w:t>.</w:t>
      </w:r>
    </w:p>
    <w:p w14:paraId="0C605E45" w14:textId="77777777" w:rsidR="00666650" w:rsidRPr="00E4719F" w:rsidRDefault="00666650" w:rsidP="00666650">
      <w:pPr>
        <w:pStyle w:val="xxmsonormal"/>
        <w:rPr>
          <w:rFonts w:asciiTheme="minorHAnsi" w:hAnsiTheme="minorHAnsi" w:cstheme="minorHAnsi"/>
          <w:sz w:val="22"/>
          <w:szCs w:val="22"/>
        </w:rPr>
      </w:pPr>
      <w:r w:rsidRPr="00E4719F">
        <w:rPr>
          <w:rFonts w:asciiTheme="minorHAnsi" w:hAnsiTheme="minorHAnsi" w:cstheme="minorHAnsi"/>
          <w:sz w:val="22"/>
          <w:szCs w:val="22"/>
        </w:rPr>
        <w:t>To file an appeal, you must fill out the Fair Hearing Request Form.</w:t>
      </w:r>
    </w:p>
    <w:p w14:paraId="680D28E6" w14:textId="320D00FA" w:rsidR="00666650" w:rsidRPr="00E21CFA" w:rsidRDefault="00666650" w:rsidP="00E21CFA">
      <w:pPr>
        <w:ind w:left="0"/>
      </w:pPr>
      <w:r w:rsidRPr="00E21CFA">
        <w:t xml:space="preserve">You can fill out a Fair Hearing Request form online at </w:t>
      </w:r>
      <w:hyperlink r:id="rId60" w:history="1">
        <w:r w:rsidR="00084922" w:rsidRPr="00C200A2">
          <w:rPr>
            <w:rStyle w:val="Hyperlink"/>
          </w:rPr>
          <w:t>www.mass.gov/how-to/how-to-appeal-a-masshealth-decision</w:t>
        </w:r>
      </w:hyperlink>
      <w:r w:rsidRPr="00E21CFA">
        <w:t xml:space="preserve"> or over the phone by calling the MassHealth Customer Service Center at</w:t>
      </w:r>
      <w:r w:rsidR="005155AD" w:rsidRPr="00E21CFA">
        <w:t xml:space="preserve"> </w:t>
      </w:r>
      <w:hyperlink r:id="rId61" w:history="1">
        <w:r w:rsidRPr="00E21CFA">
          <w:t>(800) 841-2900</w:t>
        </w:r>
      </w:hyperlink>
      <w:r w:rsidRPr="00E21CFA">
        <w:t>, TDD/TTY:</w:t>
      </w:r>
      <w:r w:rsidR="005155AD" w:rsidRPr="00E21CFA">
        <w:t xml:space="preserve"> </w:t>
      </w:r>
      <w:hyperlink r:id="rId62" w:history="1">
        <w:r w:rsidRPr="00E21CFA">
          <w:t>711</w:t>
        </w:r>
      </w:hyperlink>
      <w:r w:rsidRPr="00E21CFA">
        <w:t>.</w:t>
      </w:r>
    </w:p>
    <w:p w14:paraId="5BE6E35C" w14:textId="7D7EFBF0" w:rsidR="005914A5" w:rsidRDefault="005155AD" w:rsidP="00E21CFA">
      <w:pPr>
        <w:ind w:left="0"/>
      </w:pPr>
      <w:r w:rsidRPr="00E21CFA">
        <w:t xml:space="preserve"> </w:t>
      </w:r>
    </w:p>
    <w:p w14:paraId="43AD182A" w14:textId="6B0C4A22" w:rsidR="00666650" w:rsidRDefault="00666650" w:rsidP="00E21CFA">
      <w:pPr>
        <w:ind w:left="0"/>
      </w:pPr>
      <w:r w:rsidRPr="00E21CFA">
        <w:t>Fair Hearing Request Forms can be mailed to</w:t>
      </w:r>
    </w:p>
    <w:p w14:paraId="6284D1A2" w14:textId="77777777" w:rsidR="00666650" w:rsidRDefault="00666650" w:rsidP="00E21CFA">
      <w:pPr>
        <w:ind w:left="0"/>
      </w:pPr>
      <w:r w:rsidRPr="00E21CFA">
        <w:t>Office of Medicaid, Board of Hearings</w:t>
      </w:r>
    </w:p>
    <w:p w14:paraId="1C6B0D8B" w14:textId="5184EDD1" w:rsidR="00666650" w:rsidRDefault="00666650" w:rsidP="00E21CFA">
      <w:pPr>
        <w:ind w:left="0"/>
      </w:pPr>
      <w:r w:rsidRPr="00E21CFA">
        <w:t>100 Hancock St</w:t>
      </w:r>
      <w:r w:rsidR="006948E9">
        <w:t xml:space="preserve">reet, </w:t>
      </w:r>
      <w:r w:rsidRPr="00E21CFA">
        <w:t>6th Floor</w:t>
      </w:r>
      <w:r w:rsidRPr="00E21CFA">
        <w:br/>
        <w:t>Quincy, MA 02171</w:t>
      </w:r>
    </w:p>
    <w:p w14:paraId="7E802610" w14:textId="07D5AE11" w:rsidR="00666650" w:rsidRDefault="00666650" w:rsidP="00E21CFA">
      <w:pPr>
        <w:ind w:left="0"/>
      </w:pPr>
      <w:r w:rsidRPr="00E21CFA">
        <w:t xml:space="preserve">or faxed to </w:t>
      </w:r>
      <w:hyperlink r:id="rId63" w:history="1">
        <w:r w:rsidR="006948E9">
          <w:t>(</w:t>
        </w:r>
        <w:r w:rsidRPr="00E21CFA">
          <w:t>617</w:t>
        </w:r>
        <w:r w:rsidR="006948E9">
          <w:t xml:space="preserve">) </w:t>
        </w:r>
        <w:r w:rsidRPr="00E21CFA">
          <w:t>887-8797</w:t>
        </w:r>
      </w:hyperlink>
      <w:r w:rsidRPr="00E21CFA">
        <w:t>.</w:t>
      </w:r>
    </w:p>
    <w:p w14:paraId="7F9B049C" w14:textId="55A24386" w:rsidR="00666650" w:rsidRDefault="00666650" w:rsidP="00E21CFA">
      <w:pPr>
        <w:ind w:left="0"/>
      </w:pPr>
      <w:r w:rsidRPr="00E21CFA">
        <w:lastRenderedPageBreak/>
        <w:t xml:space="preserve">If you have a disability and need an accommodation to attend or participate in your hearing, you can tell us what you need in the “Type of Hearing and Accommodations” section of the Fair Hearing Request Form. </w:t>
      </w:r>
    </w:p>
    <w:p w14:paraId="790CD7CB" w14:textId="3C35D064" w:rsidR="00666650" w:rsidRPr="00E21CFA" w:rsidRDefault="00666650" w:rsidP="00E21CFA">
      <w:pPr>
        <w:ind w:left="0"/>
      </w:pPr>
      <w:r w:rsidRPr="00E21CFA">
        <w:t>The Board of Hearings must receive your completed, signed request within 60 calendar days from the date you received the notice of the decision you are appealing.</w:t>
      </w:r>
    </w:p>
    <w:p w14:paraId="59F0F24D" w14:textId="722607E0" w:rsidR="00666650" w:rsidRPr="00E21CFA" w:rsidRDefault="00666650" w:rsidP="00E21CFA">
      <w:pPr>
        <w:ind w:left="0"/>
      </w:pPr>
      <w:r w:rsidRPr="00E21CFA">
        <w:t>If your appeal is about a decision to end, reduce, or stop a service that you get, you may want to keep the service during the fair hearing process.</w:t>
      </w:r>
      <w:r w:rsidRPr="00C3028F" w:rsidDel="00714305">
        <w:t xml:space="preserve"> </w:t>
      </w:r>
      <w:r w:rsidRPr="001B4C7E" w:rsidDel="00714305">
        <w:t xml:space="preserve">If you want to keep the service during the appeal, you or your representative must send your fair hearing request within </w:t>
      </w:r>
      <w:r w:rsidRPr="00E21CFA" w:rsidDel="00714305">
        <w:rPr>
          <w:b/>
          <w:bCs/>
        </w:rPr>
        <w:t>10 calendar days</w:t>
      </w:r>
      <w:r w:rsidRPr="001B4C7E" w:rsidDel="00714305">
        <w:t xml:space="preserve"> from the date of the letter from MassHealth that told you the service would change. If you are appealing a decision by MBHP, you must file the appeal within </w:t>
      </w:r>
      <w:r w:rsidRPr="00E21CFA" w:rsidDel="00714305">
        <w:rPr>
          <w:b/>
          <w:bCs/>
        </w:rPr>
        <w:t>10 calendar days</w:t>
      </w:r>
      <w:r w:rsidRPr="001B4C7E" w:rsidDel="00714305">
        <w:t xml:space="preserve"> from the date of the letter telling you MBHP’s decision on your internal appeal.</w:t>
      </w:r>
      <w:r w:rsidR="00E92DE6">
        <w:t xml:space="preserve"> </w:t>
      </w:r>
      <w:r w:rsidR="002008C7" w:rsidRPr="001B4C7E" w:rsidDel="00714305">
        <w:t xml:space="preserve">If you want to keep the service during the appeal </w:t>
      </w:r>
      <w:r w:rsidR="002008C7">
        <w:t xml:space="preserve">process, you </w:t>
      </w:r>
      <w:r w:rsidRPr="001B4C7E" w:rsidDel="00714305">
        <w:t>must</w:t>
      </w:r>
      <w:r w:rsidR="004513B8">
        <w:t xml:space="preserve"> state that on the “Other Information” section of the Fair Hearing form.</w:t>
      </w:r>
    </w:p>
    <w:p w14:paraId="0B8C4F9D" w14:textId="09058FA8" w:rsidR="00666650" w:rsidRPr="00E21CFA" w:rsidRDefault="00666650" w:rsidP="00E21CFA">
      <w:pPr>
        <w:ind w:left="0"/>
      </w:pPr>
      <w:r w:rsidRPr="00E21CFA">
        <w:t>If you keep the service and lose the fair hearing, the cost of the service may not be paid for by MassHealth</w:t>
      </w:r>
    </w:p>
    <w:p w14:paraId="713A228F" w14:textId="77777777" w:rsidR="00666650" w:rsidRPr="001B4C7E" w:rsidDel="00714305" w:rsidRDefault="00666650" w:rsidP="00666650">
      <w:pPr>
        <w:pStyle w:val="Heading3"/>
        <w:ind w:left="0"/>
      </w:pPr>
      <w:bookmarkStart w:id="180" w:name="_Toc183082438"/>
      <w:r w:rsidRPr="001B4C7E" w:rsidDel="00714305">
        <w:t>An expedited (fast) fair hearing at the Board of Hearings</w:t>
      </w:r>
      <w:bookmarkEnd w:id="180"/>
    </w:p>
    <w:p w14:paraId="5E4CC587" w14:textId="33F14A2D" w:rsidR="00666650" w:rsidRPr="001B4C7E" w:rsidDel="00714305" w:rsidRDefault="00666650" w:rsidP="00666650">
      <w:r w:rsidRPr="001B4C7E" w:rsidDel="00714305">
        <w:t xml:space="preserve">You can ask for an expedited (fast) </w:t>
      </w:r>
      <w:r w:rsidRPr="00C963FA" w:rsidDel="00714305">
        <w:t>fair hearing if</w:t>
      </w:r>
    </w:p>
    <w:p w14:paraId="4242B65E" w14:textId="4AB77B9C" w:rsidR="00666650" w:rsidRPr="001B4C7E" w:rsidDel="00714305" w:rsidRDefault="00666650" w:rsidP="00666650">
      <w:pPr>
        <w:pStyle w:val="ListParagraph"/>
        <w:numPr>
          <w:ilvl w:val="0"/>
          <w:numId w:val="42"/>
        </w:numPr>
      </w:pPr>
      <w:r w:rsidRPr="001B4C7E" w:rsidDel="00714305">
        <w:t>you are appealing a decision to deny an acute hospital admission</w:t>
      </w:r>
      <w:r w:rsidR="00543D20">
        <w:t>,</w:t>
      </w:r>
    </w:p>
    <w:p w14:paraId="145B0453" w14:textId="7C0DF2A6" w:rsidR="00666650" w:rsidRPr="001B4C7E" w:rsidDel="00714305" w:rsidRDefault="00666650" w:rsidP="00666650">
      <w:pPr>
        <w:pStyle w:val="ListParagraph"/>
        <w:numPr>
          <w:ilvl w:val="0"/>
          <w:numId w:val="42"/>
        </w:numPr>
      </w:pPr>
      <w:r w:rsidRPr="001B4C7E" w:rsidDel="00714305">
        <w:t>you are appealing MBHP’s decision on an expedited (fast) internal appeal</w:t>
      </w:r>
      <w:r w:rsidR="00543D20">
        <w:t>,</w:t>
      </w:r>
      <w:r w:rsidRPr="001B4C7E" w:rsidDel="00714305">
        <w:t xml:space="preserve"> or</w:t>
      </w:r>
    </w:p>
    <w:p w14:paraId="02C1A545" w14:textId="77777777" w:rsidR="00666650" w:rsidRPr="001B4C7E" w:rsidDel="00714305" w:rsidRDefault="00666650" w:rsidP="00666650">
      <w:pPr>
        <w:pStyle w:val="ListParagraph"/>
        <w:numPr>
          <w:ilvl w:val="0"/>
          <w:numId w:val="42"/>
        </w:numPr>
      </w:pPr>
      <w:r w:rsidRPr="001B4C7E" w:rsidDel="00714305">
        <w:t>you are appealing a discharge or transfer from a nursing facility.</w:t>
      </w:r>
    </w:p>
    <w:p w14:paraId="59EDF59F" w14:textId="77777777" w:rsidR="00666650" w:rsidRPr="001B4C7E" w:rsidDel="00714305" w:rsidRDefault="00666650" w:rsidP="00666650">
      <w:r w:rsidDel="00714305">
        <w:t xml:space="preserve">If you want the Board of Hearings to handle your request as a fast fair hearing, you must ask for the fair hearing within </w:t>
      </w:r>
      <w:r w:rsidRPr="2819CCE2" w:rsidDel="00714305">
        <w:rPr>
          <w:rStyle w:val="boldtext"/>
        </w:rPr>
        <w:t>20 calendar days</w:t>
      </w:r>
      <w:r w:rsidDel="00714305">
        <w:t xml:space="preserve"> from the day that you got the decision you are appealing. If you file between 21 and 30 calendar days after you got the decision, the Board of Hearings will not make the hearing faster.</w:t>
      </w:r>
    </w:p>
    <w:p w14:paraId="18F4BF64" w14:textId="4C4FAA8F" w:rsidR="005914A5" w:rsidRDefault="005914A5">
      <w:pPr>
        <w:suppressAutoHyphens w:val="0"/>
        <w:autoSpaceDE/>
        <w:autoSpaceDN/>
        <w:adjustRightInd/>
        <w:spacing w:before="0" w:after="200" w:line="276" w:lineRule="auto"/>
        <w:ind w:left="0"/>
        <w:textAlignment w:val="auto"/>
        <w:rPr>
          <w:rFonts w:ascii="Aptos" w:eastAsiaTheme="minorHAnsi" w:hAnsi="Aptos" w:cs="Aptos"/>
          <w:color w:val="auto"/>
          <w:sz w:val="24"/>
          <w:szCs w:val="24"/>
        </w:rPr>
      </w:pPr>
      <w:r>
        <w:br w:type="page"/>
      </w:r>
    </w:p>
    <w:p w14:paraId="3D821E77" w14:textId="77777777" w:rsidR="00666650" w:rsidRPr="001B4C7E" w:rsidDel="00714305" w:rsidRDefault="00666650" w:rsidP="00666650">
      <w:pPr>
        <w:pStyle w:val="Heading3"/>
      </w:pPr>
      <w:bookmarkStart w:id="181" w:name="_Toc183082439"/>
      <w:r w:rsidRPr="001B4C7E" w:rsidDel="00714305">
        <w:lastRenderedPageBreak/>
        <w:t>After you file a Board of Hearings appeal</w:t>
      </w:r>
      <w:bookmarkEnd w:id="181"/>
    </w:p>
    <w:p w14:paraId="43D77FB7" w14:textId="77777777" w:rsidR="00666650" w:rsidRPr="001B4C7E" w:rsidDel="00714305" w:rsidRDefault="00666650" w:rsidP="00666650">
      <w:r w:rsidRPr="001B4C7E" w:rsidDel="00714305">
        <w:t>You or your representative may read your case files to prepare for the Board of Hearings appeal process. The Board of Hearings does not have MBHP files, so you must contact MBHP to get your files if you are appealing a decision by MBHP.</w:t>
      </w:r>
    </w:p>
    <w:p w14:paraId="3D4B6A12" w14:textId="77777777" w:rsidR="00666650" w:rsidRPr="001B4C7E" w:rsidDel="00714305" w:rsidRDefault="00666650" w:rsidP="00666650">
      <w:r w:rsidRPr="001B4C7E" w:rsidDel="00714305">
        <w:t>At the hearing, you may represent yourself or come with an attorney or other representative at your own expense.</w:t>
      </w:r>
    </w:p>
    <w:p w14:paraId="1FB9EB2A" w14:textId="14BA2863" w:rsidR="00666650" w:rsidRDefault="00666650" w:rsidP="00943E38">
      <w:pPr>
        <w:pStyle w:val="xxmsonormal"/>
        <w:ind w:left="360"/>
      </w:pPr>
      <w:r>
        <w:rPr>
          <w:rFonts w:ascii="Calibri" w:hAnsi="Calibri" w:cs="Calibri"/>
        </w:rPr>
        <w:t>For more information on MassHealth appeals visit the website:</w:t>
      </w:r>
      <w:hyperlink r:id="rId64" w:history="1">
        <w:r w:rsidR="00084922" w:rsidRPr="00ED6AF1" w:rsidDel="00084922">
          <w:rPr>
            <w:rStyle w:val="Hyperlink"/>
            <w:rFonts w:ascii="Calibri" w:hAnsi="Calibri" w:cs="Calibri"/>
          </w:rPr>
          <w:t xml:space="preserve"> </w:t>
        </w:r>
        <w:r w:rsidR="00ED6AF1" w:rsidRPr="00ED6AF1">
          <w:rPr>
            <w:rStyle w:val="Hyperlink"/>
            <w:rFonts w:ascii="Calibri" w:hAnsi="Calibri" w:cs="Calibri"/>
          </w:rPr>
          <w:t>www.mass.gov/how-to/how-to-appeal-a-masshealth-decision</w:t>
        </w:r>
      </w:hyperlink>
    </w:p>
    <w:bookmarkEnd w:id="160"/>
    <w:p w14:paraId="0365CFFD" w14:textId="3C9DD03A" w:rsidR="00834057" w:rsidRPr="00EB57F6" w:rsidRDefault="00834057" w:rsidP="0069494F">
      <w:pPr>
        <w:pStyle w:val="Header1"/>
        <w:rPr>
          <w:rFonts w:asciiTheme="minorHAnsi" w:hAnsiTheme="minorHAnsi" w:cstheme="minorHAnsi"/>
        </w:rPr>
      </w:pPr>
      <w:r>
        <w:br w:type="page"/>
      </w:r>
    </w:p>
    <w:p w14:paraId="13BDA4B7" w14:textId="6ECB0A04" w:rsidR="00040AC3" w:rsidRPr="001B4C7E" w:rsidRDefault="00040AC3" w:rsidP="0069494F">
      <w:pPr>
        <w:pStyle w:val="Heading2"/>
      </w:pPr>
      <w:bookmarkStart w:id="182" w:name="_Toc41649542"/>
      <w:bookmarkStart w:id="183" w:name="_Toc183082440"/>
      <w:bookmarkEnd w:id="161"/>
      <w:r w:rsidRPr="001B4C7E">
        <w:lastRenderedPageBreak/>
        <w:t xml:space="preserve">15. Notice of </w:t>
      </w:r>
      <w:r w:rsidR="00964C1D">
        <w:t>P</w:t>
      </w:r>
      <w:r w:rsidRPr="001B4C7E">
        <w:t xml:space="preserve">rivacy </w:t>
      </w:r>
      <w:r w:rsidR="00964C1D">
        <w:t>P</w:t>
      </w:r>
      <w:r w:rsidRPr="001B4C7E">
        <w:t>ractices</w:t>
      </w:r>
      <w:bookmarkEnd w:id="182"/>
      <w:bookmarkEnd w:id="183"/>
      <w:r w:rsidRPr="001B4C7E">
        <w:t xml:space="preserve"> </w:t>
      </w:r>
    </w:p>
    <w:p w14:paraId="4BD42A1D" w14:textId="77777777" w:rsidR="00040AC3" w:rsidRPr="001B4C7E" w:rsidRDefault="00040AC3" w:rsidP="0069494F">
      <w:r w:rsidRPr="001B4C7E">
        <w:t>MassHealth has some information that explains how we may use health information about our members and give it to others. We call this our “Notice of Privacy Practices.”</w:t>
      </w:r>
    </w:p>
    <w:p w14:paraId="705D6379" w14:textId="33C12D50" w:rsidR="00040AC3" w:rsidRPr="001B4C7E" w:rsidRDefault="00040AC3" w:rsidP="00FB0359">
      <w:r w:rsidRPr="001B4C7E">
        <w:t xml:space="preserve">You can get a copy of our “Notice of Privacy Practices” </w:t>
      </w:r>
      <w:r w:rsidR="00522BB5">
        <w:t>online</w:t>
      </w:r>
      <w:r w:rsidR="005400FE">
        <w:t xml:space="preserve"> at</w:t>
      </w:r>
      <w:r w:rsidR="00522BB5">
        <w:t xml:space="preserve"> </w:t>
      </w:r>
      <w:r w:rsidR="005400FE" w:rsidRPr="005400FE">
        <w:t>www.mass.gov/lists/hipaa-forms-for-masshealth-members</w:t>
      </w:r>
      <w:r w:rsidR="00522BB5">
        <w:t xml:space="preserve"> or by calling the MassHealth Customer Service Center.</w:t>
      </w:r>
    </w:p>
    <w:p w14:paraId="2F9F4C30" w14:textId="6382E5E8" w:rsidR="00040AC3" w:rsidRPr="001B4C7E" w:rsidRDefault="0F3B8A1B" w:rsidP="10393BCB">
      <w:pPr>
        <w:spacing w:before="0" w:after="0"/>
        <w:rPr>
          <w:rStyle w:val="Hyperlink"/>
          <w:rFonts w:ascii="Arial" w:eastAsia="Arial" w:hAnsi="Arial" w:cs="Arial"/>
        </w:rPr>
      </w:pPr>
      <w:r>
        <w:t xml:space="preserve">To find out about how MBHP uses behavioral health information and shares it with others, you can call MBHP at (800) 495-0068 or get a copy of MBHP’s Notice of Privacy Practices by visiting MBHP’s website at </w:t>
      </w:r>
      <w:hyperlink r:id="rId65" w:history="1"/>
      <w:r w:rsidR="799B5F47">
        <w:t xml:space="preserve"> </w:t>
      </w:r>
      <w:hyperlink r:id="rId66" w:history="1">
        <w:r w:rsidR="799B5F47" w:rsidRPr="0275A041">
          <w:rPr>
            <w:rStyle w:val="Hyperlink"/>
            <w:rFonts w:ascii="Arial" w:eastAsia="Arial" w:hAnsi="Arial" w:cs="Arial"/>
          </w:rPr>
          <w:t>www.masspartnership.com/mbhp/en/home</w:t>
        </w:r>
      </w:hyperlink>
      <w:r w:rsidR="00943E38">
        <w:rPr>
          <w:rStyle w:val="Hyperlink"/>
          <w:rFonts w:ascii="Arial" w:eastAsia="Arial" w:hAnsi="Arial" w:cs="Arial"/>
        </w:rPr>
        <w:t>.</w:t>
      </w:r>
    </w:p>
    <w:p w14:paraId="00A45700" w14:textId="1B6EFF2D" w:rsidR="00040AC3" w:rsidRPr="001B4C7E" w:rsidRDefault="00040AC3" w:rsidP="00AA64C4">
      <w:pPr>
        <w:spacing w:before="0" w:after="0"/>
        <w:rPr>
          <w:rFonts w:ascii="Arial" w:eastAsia="Arial" w:hAnsi="Arial" w:cs="Arial"/>
          <w:color w:val="1F497D" w:themeColor="text2"/>
        </w:rPr>
      </w:pPr>
    </w:p>
    <w:p w14:paraId="1A45E043" w14:textId="5F54AA6C" w:rsidR="00040AC3" w:rsidRPr="001B4C7E" w:rsidRDefault="00040AC3" w:rsidP="0069494F">
      <w:pPr>
        <w:pStyle w:val="Heading2"/>
      </w:pPr>
      <w:bookmarkStart w:id="184" w:name="_Toc41649544"/>
      <w:bookmarkStart w:id="185" w:name="_Toc183082441"/>
      <w:r w:rsidRPr="001B4C7E">
        <w:t>16.</w:t>
      </w:r>
      <w:r w:rsidR="00834057">
        <w:t xml:space="preserve"> </w:t>
      </w:r>
      <w:r w:rsidRPr="001B4C7E">
        <w:t>To report suspected fraud</w:t>
      </w:r>
      <w:bookmarkEnd w:id="184"/>
      <w:bookmarkEnd w:id="185"/>
    </w:p>
    <w:p w14:paraId="05B93246" w14:textId="02750CD1" w:rsidR="00040AC3" w:rsidRDefault="00522BB5" w:rsidP="0069494F">
      <w:r w:rsidRPr="00E31D72">
        <w:t>If you get a bill for an office visit that you did not go to, a notice for a service you never received or for more services than you received, or something seems incorrect, this is possible fraud and abuse.</w:t>
      </w:r>
      <w:r w:rsidR="00E92DE6">
        <w:t xml:space="preserve"> </w:t>
      </w:r>
      <w:r w:rsidR="00040AC3" w:rsidRPr="001B4C7E">
        <w:t>If you suspect fraud or abuse related to the PCC Plan, please call (877) 437-2830, 877-4-FRAUD-0.</w:t>
      </w:r>
    </w:p>
    <w:p w14:paraId="5E9B05E7" w14:textId="77777777" w:rsidR="00CF7D55" w:rsidRPr="001B4C7E" w:rsidRDefault="00CF7D55" w:rsidP="0069494F"/>
    <w:p w14:paraId="2CCA694B" w14:textId="77777777" w:rsidR="00040AC3" w:rsidRPr="00CF7D55" w:rsidRDefault="00040AC3" w:rsidP="00CF7D55">
      <w:pPr>
        <w:rPr>
          <w:b/>
          <w:bCs/>
        </w:rPr>
      </w:pPr>
      <w:bookmarkStart w:id="186" w:name="_Toc180483455"/>
      <w:bookmarkStart w:id="187" w:name="_Toc180484209"/>
      <w:bookmarkStart w:id="188" w:name="_Toc180485000"/>
      <w:bookmarkStart w:id="189" w:name="_Toc41649545"/>
      <w:r w:rsidRPr="00CF7D55">
        <w:rPr>
          <w:b/>
          <w:bCs/>
        </w:rPr>
        <w:t>Notes</w:t>
      </w:r>
      <w:bookmarkEnd w:id="186"/>
      <w:bookmarkEnd w:id="187"/>
      <w:bookmarkEnd w:id="188"/>
      <w:bookmarkEnd w:id="189"/>
    </w:p>
    <w:p w14:paraId="7381F8EA" w14:textId="5C3710DB" w:rsidR="00E65A01" w:rsidRDefault="00E65A01" w:rsidP="0069494F">
      <w:r>
        <w:br w:type="page"/>
      </w:r>
    </w:p>
    <w:p w14:paraId="478E9852" w14:textId="0B1367C2" w:rsidR="00E65A01" w:rsidRPr="00CF7D55" w:rsidRDefault="00E65A01" w:rsidP="00CF7D55">
      <w:pPr>
        <w:rPr>
          <w:b/>
          <w:bCs/>
        </w:rPr>
      </w:pPr>
      <w:bookmarkStart w:id="190" w:name="_Toc180483456"/>
      <w:bookmarkStart w:id="191" w:name="_Toc180484210"/>
      <w:bookmarkStart w:id="192" w:name="_Toc180485001"/>
      <w:bookmarkStart w:id="193" w:name="_Toc41649546"/>
      <w:r w:rsidRPr="00CF7D55">
        <w:rPr>
          <w:b/>
          <w:bCs/>
        </w:rPr>
        <w:lastRenderedPageBreak/>
        <w:t>Back cover</w:t>
      </w:r>
      <w:bookmarkEnd w:id="190"/>
      <w:bookmarkEnd w:id="191"/>
      <w:bookmarkEnd w:id="192"/>
      <w:bookmarkEnd w:id="193"/>
    </w:p>
    <w:p w14:paraId="6647C7D4" w14:textId="77777777" w:rsidR="00E65A01" w:rsidRPr="00E65A01" w:rsidRDefault="00E65A01" w:rsidP="0069494F">
      <w:r w:rsidRPr="00E65A01">
        <w:t>A PROGRAM OF THE MASSACHUSETTS EXECUTIVE OFFICE OF HEALTH AND HUMAN SERVICES</w:t>
      </w:r>
    </w:p>
    <w:p w14:paraId="447657CF" w14:textId="2B056A2F" w:rsidR="00E65A01" w:rsidRDefault="0051678D" w:rsidP="0069494F">
      <w:hyperlink r:id="rId67" w:tooltip="WWW.MASS.GOV/MASSHEALTH" w:history="1">
        <w:r w:rsidRPr="00444B99">
          <w:rPr>
            <w:rStyle w:val="Hyperlink"/>
          </w:rPr>
          <w:t>WWW.MASS.GOV/MASSHEALTH</w:t>
        </w:r>
      </w:hyperlink>
    </w:p>
    <w:p w14:paraId="36EA1C1B" w14:textId="6F619A5C" w:rsidR="0051678D" w:rsidRPr="00E65A01" w:rsidRDefault="0051678D" w:rsidP="0069494F">
      <w:r>
        <w:t>PCC-EG</w:t>
      </w:r>
      <w:r w:rsidR="004F12BB">
        <w:t>-</w:t>
      </w:r>
      <w:r w:rsidR="006948E9">
        <w:t>1224</w:t>
      </w:r>
    </w:p>
    <w:sectPr w:rsidR="0051678D" w:rsidRPr="00E65A01" w:rsidSect="00A536B3">
      <w:footerReference w:type="first" r:id="rId68"/>
      <w:pgSz w:w="12240" w:h="15840"/>
      <w:pgMar w:top="1530" w:right="1080" w:bottom="1170" w:left="1080" w:header="540" w:footer="54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rystal, Malcolm (EHS)" w:date="2024-12-17T13:47:00Z" w:initials="MC">
    <w:p w14:paraId="639F3E18" w14:textId="77777777" w:rsidR="006A5A87" w:rsidRDefault="006A5A87" w:rsidP="006A5A87">
      <w:pPr>
        <w:pStyle w:val="CommentText"/>
      </w:pPr>
      <w:r>
        <w:rPr>
          <w:rStyle w:val="CommentReference"/>
        </w:rPr>
        <w:annotationRef/>
      </w:r>
      <w:r>
        <w:t>Not in the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9F3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83567" w16cex:dateUtc="2024-12-1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9F3E18" w16cid:durableId="3D8835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860E0" w14:textId="77777777" w:rsidR="003C46BA" w:rsidRDefault="003C46BA" w:rsidP="0069494F">
      <w:r>
        <w:separator/>
      </w:r>
    </w:p>
  </w:endnote>
  <w:endnote w:type="continuationSeparator" w:id="0">
    <w:p w14:paraId="65ACFDD7" w14:textId="77777777" w:rsidR="003C46BA" w:rsidRDefault="003C46BA" w:rsidP="0069494F">
      <w:r>
        <w:continuationSeparator/>
      </w:r>
    </w:p>
  </w:endnote>
  <w:endnote w:type="continuationNotice" w:id="1">
    <w:p w14:paraId="79D46608" w14:textId="77777777" w:rsidR="003C46BA" w:rsidRDefault="003C46BA" w:rsidP="0069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Script"/>
    <w:panose1 w:val="020B0503030403020204"/>
    <w:charset w:val="00"/>
    <w:family w:val="swiss"/>
    <w:notTrueType/>
    <w:pitch w:val="variable"/>
    <w:sig w:usb0="20000287" w:usb1="00000001" w:usb2="00000000" w:usb3="00000000" w:csb0="0000019F" w:csb1="00000000"/>
  </w:font>
  <w:font w:name="Myriad Pro Light">
    <w:altName w:val="Corbel"/>
    <w:panose1 w:val="020B0403030403020204"/>
    <w:charset w:val="00"/>
    <w:family w:val="swiss"/>
    <w:notTrueType/>
    <w:pitch w:val="variable"/>
    <w:sig w:usb0="20000287" w:usb1="00000001" w:usb2="00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levance Sans">
    <w:altName w:val="Calibri"/>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E4D7" w14:textId="77777777" w:rsidR="00C60010" w:rsidRDefault="00C6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084618"/>
      <w:docPartObj>
        <w:docPartGallery w:val="Page Numbers (Bottom of Page)"/>
        <w:docPartUnique/>
      </w:docPartObj>
    </w:sdtPr>
    <w:sdtEndPr>
      <w:rPr>
        <w:noProof/>
      </w:rPr>
    </w:sdtEndPr>
    <w:sdtContent>
      <w:p w14:paraId="407B3F6B" w14:textId="6DA5EE70" w:rsidR="00C60010" w:rsidRDefault="00992A9F" w:rsidP="00992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F3B1" w14:textId="564FCC5E" w:rsidR="00A536B3" w:rsidRDefault="00A536B3" w:rsidP="00A536B3">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DCDC" w14:textId="5EE1E51C" w:rsidR="00B166C7" w:rsidRDefault="00B166C7" w:rsidP="00C60010">
    <w:pPr>
      <w:pStyle w:val="Footer"/>
      <w:ind w:left="0"/>
      <w:jc w:val="center"/>
    </w:pPr>
    <w:proofErr w:type="spellStart"/>
    <w:r>
      <w:t>i</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10419" w14:textId="23BF0FA1" w:rsidR="00A536B3" w:rsidRDefault="00A536B3" w:rsidP="00992A9F">
    <w:pPr>
      <w:pStyle w:val="Footer"/>
      <w:ind w:left="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36D0" w14:textId="77777777" w:rsidR="003C46BA" w:rsidRDefault="003C46BA" w:rsidP="0069494F">
      <w:r>
        <w:separator/>
      </w:r>
    </w:p>
  </w:footnote>
  <w:footnote w:type="continuationSeparator" w:id="0">
    <w:p w14:paraId="1E4E4211" w14:textId="77777777" w:rsidR="003C46BA" w:rsidRDefault="003C46BA" w:rsidP="0069494F">
      <w:r>
        <w:continuationSeparator/>
      </w:r>
    </w:p>
  </w:footnote>
  <w:footnote w:type="continuationNotice" w:id="1">
    <w:p w14:paraId="05B3B0A2" w14:textId="77777777" w:rsidR="003C46BA" w:rsidRDefault="003C46BA" w:rsidP="00694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5309C" w14:textId="77777777" w:rsidR="00C60010" w:rsidRDefault="00C6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E032" w14:textId="77777777" w:rsidR="00C60010" w:rsidRDefault="00C60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BE92" w14:textId="77777777" w:rsidR="00C60010" w:rsidRDefault="00C6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2BFA"/>
    <w:multiLevelType w:val="hybridMultilevel"/>
    <w:tmpl w:val="BFB8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23F83"/>
    <w:multiLevelType w:val="hybridMultilevel"/>
    <w:tmpl w:val="6A70CCB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110E"/>
    <w:multiLevelType w:val="hybridMultilevel"/>
    <w:tmpl w:val="D0BC6E9C"/>
    <w:lvl w:ilvl="0" w:tplc="09B495BC">
      <w:numFmt w:val="bullet"/>
      <w:lvlText w:val="•"/>
      <w:lvlJc w:val="left"/>
      <w:pPr>
        <w:ind w:left="1080" w:hanging="360"/>
      </w:pPr>
      <w:rPr>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2F1796D"/>
    <w:multiLevelType w:val="hybridMultilevel"/>
    <w:tmpl w:val="292E3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CF57D9"/>
    <w:multiLevelType w:val="hybridMultilevel"/>
    <w:tmpl w:val="DAD4992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97DF0"/>
    <w:multiLevelType w:val="hybridMultilevel"/>
    <w:tmpl w:val="598E3928"/>
    <w:lvl w:ilvl="0" w:tplc="0EE0F9E4">
      <w:start w:val="1"/>
      <w:numFmt w:val="bullet"/>
      <w:lvlText w:val=""/>
      <w:lvlJc w:val="left"/>
      <w:pPr>
        <w:ind w:left="1080" w:hanging="360"/>
      </w:pPr>
      <w:rPr>
        <w:rFonts w:ascii="Symbol" w:hAnsi="Symbol"/>
      </w:rPr>
    </w:lvl>
    <w:lvl w:ilvl="1" w:tplc="4B38286A">
      <w:start w:val="1"/>
      <w:numFmt w:val="bullet"/>
      <w:lvlText w:val=""/>
      <w:lvlJc w:val="left"/>
      <w:pPr>
        <w:ind w:left="1080" w:hanging="360"/>
      </w:pPr>
      <w:rPr>
        <w:rFonts w:ascii="Symbol" w:hAnsi="Symbol"/>
      </w:rPr>
    </w:lvl>
    <w:lvl w:ilvl="2" w:tplc="CE32E85E">
      <w:start w:val="1"/>
      <w:numFmt w:val="bullet"/>
      <w:lvlText w:val=""/>
      <w:lvlJc w:val="left"/>
      <w:pPr>
        <w:ind w:left="1080" w:hanging="360"/>
      </w:pPr>
      <w:rPr>
        <w:rFonts w:ascii="Symbol" w:hAnsi="Symbol"/>
      </w:rPr>
    </w:lvl>
    <w:lvl w:ilvl="3" w:tplc="DC3A29DE">
      <w:start w:val="1"/>
      <w:numFmt w:val="bullet"/>
      <w:lvlText w:val=""/>
      <w:lvlJc w:val="left"/>
      <w:pPr>
        <w:ind w:left="1080" w:hanging="360"/>
      </w:pPr>
      <w:rPr>
        <w:rFonts w:ascii="Symbol" w:hAnsi="Symbol"/>
      </w:rPr>
    </w:lvl>
    <w:lvl w:ilvl="4" w:tplc="81B6A454">
      <w:start w:val="1"/>
      <w:numFmt w:val="bullet"/>
      <w:lvlText w:val=""/>
      <w:lvlJc w:val="left"/>
      <w:pPr>
        <w:ind w:left="1080" w:hanging="360"/>
      </w:pPr>
      <w:rPr>
        <w:rFonts w:ascii="Symbol" w:hAnsi="Symbol"/>
      </w:rPr>
    </w:lvl>
    <w:lvl w:ilvl="5" w:tplc="AEFC69A4">
      <w:start w:val="1"/>
      <w:numFmt w:val="bullet"/>
      <w:lvlText w:val=""/>
      <w:lvlJc w:val="left"/>
      <w:pPr>
        <w:ind w:left="1080" w:hanging="360"/>
      </w:pPr>
      <w:rPr>
        <w:rFonts w:ascii="Symbol" w:hAnsi="Symbol"/>
      </w:rPr>
    </w:lvl>
    <w:lvl w:ilvl="6" w:tplc="1CA686B8">
      <w:start w:val="1"/>
      <w:numFmt w:val="bullet"/>
      <w:lvlText w:val=""/>
      <w:lvlJc w:val="left"/>
      <w:pPr>
        <w:ind w:left="1080" w:hanging="360"/>
      </w:pPr>
      <w:rPr>
        <w:rFonts w:ascii="Symbol" w:hAnsi="Symbol"/>
      </w:rPr>
    </w:lvl>
    <w:lvl w:ilvl="7" w:tplc="B5D2CD02">
      <w:start w:val="1"/>
      <w:numFmt w:val="bullet"/>
      <w:lvlText w:val=""/>
      <w:lvlJc w:val="left"/>
      <w:pPr>
        <w:ind w:left="1080" w:hanging="360"/>
      </w:pPr>
      <w:rPr>
        <w:rFonts w:ascii="Symbol" w:hAnsi="Symbol"/>
      </w:rPr>
    </w:lvl>
    <w:lvl w:ilvl="8" w:tplc="447012E0">
      <w:start w:val="1"/>
      <w:numFmt w:val="bullet"/>
      <w:lvlText w:val=""/>
      <w:lvlJc w:val="left"/>
      <w:pPr>
        <w:ind w:left="1080" w:hanging="360"/>
      </w:pPr>
      <w:rPr>
        <w:rFonts w:ascii="Symbol" w:hAnsi="Symbol"/>
      </w:rPr>
    </w:lvl>
  </w:abstractNum>
  <w:abstractNum w:abstractNumId="6" w15:restartNumberingAfterBreak="0">
    <w:nsid w:val="07BE47B5"/>
    <w:multiLevelType w:val="hybridMultilevel"/>
    <w:tmpl w:val="380A68A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8507FC"/>
    <w:multiLevelType w:val="hybridMultilevel"/>
    <w:tmpl w:val="0EF0907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D623AA"/>
    <w:multiLevelType w:val="hybridMultilevel"/>
    <w:tmpl w:val="BA2A8FF4"/>
    <w:lvl w:ilvl="0" w:tplc="09B495B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D672E0"/>
    <w:multiLevelType w:val="multilevel"/>
    <w:tmpl w:val="A2F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C40A9"/>
    <w:multiLevelType w:val="hybridMultilevel"/>
    <w:tmpl w:val="CD06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2D72FD"/>
    <w:multiLevelType w:val="hybridMultilevel"/>
    <w:tmpl w:val="256C08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7C3B19"/>
    <w:multiLevelType w:val="hybridMultilevel"/>
    <w:tmpl w:val="E766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7C731C"/>
    <w:multiLevelType w:val="hybridMultilevel"/>
    <w:tmpl w:val="0E1C991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17E4F0D"/>
    <w:multiLevelType w:val="hybridMultilevel"/>
    <w:tmpl w:val="CD6E71A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054F47"/>
    <w:multiLevelType w:val="hybridMultilevel"/>
    <w:tmpl w:val="2362E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A633FF"/>
    <w:multiLevelType w:val="multilevel"/>
    <w:tmpl w:val="E18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93F1E"/>
    <w:multiLevelType w:val="hybridMultilevel"/>
    <w:tmpl w:val="288C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4708F0"/>
    <w:multiLevelType w:val="hybridMultilevel"/>
    <w:tmpl w:val="382667F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687EB2"/>
    <w:multiLevelType w:val="hybridMultilevel"/>
    <w:tmpl w:val="94C487B6"/>
    <w:lvl w:ilvl="0" w:tplc="B80062BC">
      <w:numFmt w:val="bullet"/>
      <w:lvlText w:val="■"/>
      <w:lvlJc w:val="left"/>
      <w:pPr>
        <w:ind w:left="1013"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59EE5FE0">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2" w:tplc="6AB2CFF6">
      <w:numFmt w:val="bullet"/>
      <w:lvlText w:val="■"/>
      <w:lvlJc w:val="left"/>
      <w:pPr>
        <w:ind w:left="1550"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3" w:tplc="ABDCA918">
      <w:numFmt w:val="bullet"/>
      <w:lvlText w:val="•"/>
      <w:lvlJc w:val="left"/>
      <w:pPr>
        <w:ind w:left="2682" w:hanging="276"/>
      </w:pPr>
      <w:rPr>
        <w:rFonts w:hint="default"/>
        <w:lang w:val="en-US" w:eastAsia="en-US" w:bidi="ar-SA"/>
      </w:rPr>
    </w:lvl>
    <w:lvl w:ilvl="4" w:tplc="A3021A3E">
      <w:numFmt w:val="bullet"/>
      <w:lvlText w:val="•"/>
      <w:lvlJc w:val="left"/>
      <w:pPr>
        <w:ind w:left="3805" w:hanging="276"/>
      </w:pPr>
      <w:rPr>
        <w:rFonts w:hint="default"/>
        <w:lang w:val="en-US" w:eastAsia="en-US" w:bidi="ar-SA"/>
      </w:rPr>
    </w:lvl>
    <w:lvl w:ilvl="5" w:tplc="289A032C">
      <w:numFmt w:val="bullet"/>
      <w:lvlText w:val="•"/>
      <w:lvlJc w:val="left"/>
      <w:pPr>
        <w:ind w:left="4927" w:hanging="276"/>
      </w:pPr>
      <w:rPr>
        <w:rFonts w:hint="default"/>
        <w:lang w:val="en-US" w:eastAsia="en-US" w:bidi="ar-SA"/>
      </w:rPr>
    </w:lvl>
    <w:lvl w:ilvl="6" w:tplc="305A3E80">
      <w:numFmt w:val="bullet"/>
      <w:lvlText w:val="•"/>
      <w:lvlJc w:val="left"/>
      <w:pPr>
        <w:ind w:left="6050" w:hanging="276"/>
      </w:pPr>
      <w:rPr>
        <w:rFonts w:hint="default"/>
        <w:lang w:val="en-US" w:eastAsia="en-US" w:bidi="ar-SA"/>
      </w:rPr>
    </w:lvl>
    <w:lvl w:ilvl="7" w:tplc="2DC8D5C8">
      <w:numFmt w:val="bullet"/>
      <w:lvlText w:val="•"/>
      <w:lvlJc w:val="left"/>
      <w:pPr>
        <w:ind w:left="7172" w:hanging="276"/>
      </w:pPr>
      <w:rPr>
        <w:rFonts w:hint="default"/>
        <w:lang w:val="en-US" w:eastAsia="en-US" w:bidi="ar-SA"/>
      </w:rPr>
    </w:lvl>
    <w:lvl w:ilvl="8" w:tplc="ECB0A416">
      <w:numFmt w:val="bullet"/>
      <w:lvlText w:val="•"/>
      <w:lvlJc w:val="left"/>
      <w:pPr>
        <w:ind w:left="8295" w:hanging="276"/>
      </w:pPr>
      <w:rPr>
        <w:rFonts w:hint="default"/>
        <w:lang w:val="en-US" w:eastAsia="en-US" w:bidi="ar-SA"/>
      </w:rPr>
    </w:lvl>
  </w:abstractNum>
  <w:abstractNum w:abstractNumId="20" w15:restartNumberingAfterBreak="0">
    <w:nsid w:val="1F4D1277"/>
    <w:multiLevelType w:val="hybridMultilevel"/>
    <w:tmpl w:val="BFAE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3E1F1E"/>
    <w:multiLevelType w:val="hybridMultilevel"/>
    <w:tmpl w:val="F7D8D0E6"/>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9F0B30"/>
    <w:multiLevelType w:val="multilevel"/>
    <w:tmpl w:val="E53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F6749"/>
    <w:multiLevelType w:val="hybridMultilevel"/>
    <w:tmpl w:val="C4520660"/>
    <w:lvl w:ilvl="0" w:tplc="FFFFFFFF">
      <w:start w:val="1"/>
      <w:numFmt w:val="bullet"/>
      <w:lvlText w:val="•"/>
      <w:lvlJc w:val="left"/>
      <w:pPr>
        <w:ind w:left="108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4034102"/>
    <w:multiLevelType w:val="hybridMultilevel"/>
    <w:tmpl w:val="5EBE225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73275A4"/>
    <w:multiLevelType w:val="hybridMultilevel"/>
    <w:tmpl w:val="AEDE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847713"/>
    <w:multiLevelType w:val="hybridMultilevel"/>
    <w:tmpl w:val="D1A654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722F0B"/>
    <w:multiLevelType w:val="hybridMultilevel"/>
    <w:tmpl w:val="8CECE64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D87B1A"/>
    <w:multiLevelType w:val="hybridMultilevel"/>
    <w:tmpl w:val="E5B264A2"/>
    <w:lvl w:ilvl="0" w:tplc="23E2EC48">
      <w:start w:val="1"/>
      <w:numFmt w:val="bullet"/>
      <w:lvlText w:val="•"/>
      <w:lvlJc w:val="left"/>
      <w:pPr>
        <w:ind w:left="1080" w:hanging="360"/>
      </w:pPr>
      <w:rPr>
        <w:rFonts w:ascii="Calibri" w:hAnsi="Calibri" w:hint="default"/>
        <w:b/>
        <w:bCs/>
        <w:color w:val="362C66"/>
        <w:w w:val="100"/>
        <w:sz w:val="23"/>
        <w:szCs w:val="23"/>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1F712A"/>
    <w:multiLevelType w:val="hybridMultilevel"/>
    <w:tmpl w:val="43266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F53F4D"/>
    <w:multiLevelType w:val="hybridMultilevel"/>
    <w:tmpl w:val="4D02A9A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760851"/>
    <w:multiLevelType w:val="hybridMultilevel"/>
    <w:tmpl w:val="6786E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76F5ABB"/>
    <w:multiLevelType w:val="hybridMultilevel"/>
    <w:tmpl w:val="20A857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595B74"/>
    <w:multiLevelType w:val="hybridMultilevel"/>
    <w:tmpl w:val="9584695C"/>
    <w:lvl w:ilvl="0" w:tplc="5BF4301E">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CC3A3F"/>
    <w:multiLevelType w:val="hybridMultilevel"/>
    <w:tmpl w:val="622EE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CC757BC"/>
    <w:multiLevelType w:val="hybridMultilevel"/>
    <w:tmpl w:val="42B20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A06BBD"/>
    <w:multiLevelType w:val="hybridMultilevel"/>
    <w:tmpl w:val="F2C04CF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172D4C"/>
    <w:multiLevelType w:val="hybridMultilevel"/>
    <w:tmpl w:val="0D609CC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04F51D4"/>
    <w:multiLevelType w:val="hybridMultilevel"/>
    <w:tmpl w:val="E3863BA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40D6E"/>
    <w:multiLevelType w:val="hybridMultilevel"/>
    <w:tmpl w:val="DDE4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A23BE3"/>
    <w:multiLevelType w:val="hybridMultilevel"/>
    <w:tmpl w:val="539858A2"/>
    <w:lvl w:ilvl="0" w:tplc="C82A7DD8">
      <w:start w:val="1"/>
      <w:numFmt w:val="bullet"/>
      <w:lvlText w:val=""/>
      <w:lvlJc w:val="left"/>
      <w:pPr>
        <w:ind w:left="1440" w:hanging="360"/>
      </w:pPr>
      <w:rPr>
        <w:rFonts w:ascii="Symbol" w:hAnsi="Symbol"/>
      </w:rPr>
    </w:lvl>
    <w:lvl w:ilvl="1" w:tplc="418E4482">
      <w:start w:val="1"/>
      <w:numFmt w:val="bullet"/>
      <w:lvlText w:val=""/>
      <w:lvlJc w:val="left"/>
      <w:pPr>
        <w:ind w:left="1440" w:hanging="360"/>
      </w:pPr>
      <w:rPr>
        <w:rFonts w:ascii="Symbol" w:hAnsi="Symbol"/>
      </w:rPr>
    </w:lvl>
    <w:lvl w:ilvl="2" w:tplc="90582A76">
      <w:start w:val="1"/>
      <w:numFmt w:val="bullet"/>
      <w:lvlText w:val=""/>
      <w:lvlJc w:val="left"/>
      <w:pPr>
        <w:ind w:left="1440" w:hanging="360"/>
      </w:pPr>
      <w:rPr>
        <w:rFonts w:ascii="Symbol" w:hAnsi="Symbol"/>
      </w:rPr>
    </w:lvl>
    <w:lvl w:ilvl="3" w:tplc="6D1C506C">
      <w:start w:val="1"/>
      <w:numFmt w:val="bullet"/>
      <w:lvlText w:val=""/>
      <w:lvlJc w:val="left"/>
      <w:pPr>
        <w:ind w:left="1440" w:hanging="360"/>
      </w:pPr>
      <w:rPr>
        <w:rFonts w:ascii="Symbol" w:hAnsi="Symbol"/>
      </w:rPr>
    </w:lvl>
    <w:lvl w:ilvl="4" w:tplc="B644BBEE">
      <w:start w:val="1"/>
      <w:numFmt w:val="bullet"/>
      <w:lvlText w:val=""/>
      <w:lvlJc w:val="left"/>
      <w:pPr>
        <w:ind w:left="1440" w:hanging="360"/>
      </w:pPr>
      <w:rPr>
        <w:rFonts w:ascii="Symbol" w:hAnsi="Symbol"/>
      </w:rPr>
    </w:lvl>
    <w:lvl w:ilvl="5" w:tplc="3918CFD4">
      <w:start w:val="1"/>
      <w:numFmt w:val="bullet"/>
      <w:lvlText w:val=""/>
      <w:lvlJc w:val="left"/>
      <w:pPr>
        <w:ind w:left="1440" w:hanging="360"/>
      </w:pPr>
      <w:rPr>
        <w:rFonts w:ascii="Symbol" w:hAnsi="Symbol"/>
      </w:rPr>
    </w:lvl>
    <w:lvl w:ilvl="6" w:tplc="AD52D8D6">
      <w:start w:val="1"/>
      <w:numFmt w:val="bullet"/>
      <w:lvlText w:val=""/>
      <w:lvlJc w:val="left"/>
      <w:pPr>
        <w:ind w:left="1440" w:hanging="360"/>
      </w:pPr>
      <w:rPr>
        <w:rFonts w:ascii="Symbol" w:hAnsi="Symbol"/>
      </w:rPr>
    </w:lvl>
    <w:lvl w:ilvl="7" w:tplc="25CA1828">
      <w:start w:val="1"/>
      <w:numFmt w:val="bullet"/>
      <w:lvlText w:val=""/>
      <w:lvlJc w:val="left"/>
      <w:pPr>
        <w:ind w:left="1440" w:hanging="360"/>
      </w:pPr>
      <w:rPr>
        <w:rFonts w:ascii="Symbol" w:hAnsi="Symbol"/>
      </w:rPr>
    </w:lvl>
    <w:lvl w:ilvl="8" w:tplc="F5AA2B48">
      <w:start w:val="1"/>
      <w:numFmt w:val="bullet"/>
      <w:lvlText w:val=""/>
      <w:lvlJc w:val="left"/>
      <w:pPr>
        <w:ind w:left="1440" w:hanging="360"/>
      </w:pPr>
      <w:rPr>
        <w:rFonts w:ascii="Symbol" w:hAnsi="Symbol"/>
      </w:rPr>
    </w:lvl>
  </w:abstractNum>
  <w:abstractNum w:abstractNumId="41" w15:restartNumberingAfterBreak="0">
    <w:nsid w:val="45F04501"/>
    <w:multiLevelType w:val="hybridMultilevel"/>
    <w:tmpl w:val="E2D4724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7CD3970"/>
    <w:multiLevelType w:val="hybridMultilevel"/>
    <w:tmpl w:val="9A3C8798"/>
    <w:lvl w:ilvl="0" w:tplc="04090001">
      <w:start w:val="1"/>
      <w:numFmt w:val="bullet"/>
      <w:lvlText w:val=""/>
      <w:lvlJc w:val="left"/>
      <w:pPr>
        <w:ind w:left="1467" w:hanging="360"/>
      </w:pPr>
      <w:rPr>
        <w:rFonts w:ascii="Symbol" w:hAnsi="Symbol"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43" w15:restartNumberingAfterBreak="0">
    <w:nsid w:val="4845446B"/>
    <w:multiLevelType w:val="hybridMultilevel"/>
    <w:tmpl w:val="5DA4F57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6537F7"/>
    <w:multiLevelType w:val="hybridMultilevel"/>
    <w:tmpl w:val="28360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BC22411"/>
    <w:multiLevelType w:val="hybridMultilevel"/>
    <w:tmpl w:val="A08CC14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684232"/>
    <w:multiLevelType w:val="hybridMultilevel"/>
    <w:tmpl w:val="5472EC6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0BC7F34"/>
    <w:multiLevelType w:val="hybridMultilevel"/>
    <w:tmpl w:val="7262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0D679C1"/>
    <w:multiLevelType w:val="hybridMultilevel"/>
    <w:tmpl w:val="624A1E52"/>
    <w:lvl w:ilvl="0" w:tplc="74C2BD66">
      <w:start w:val="1"/>
      <w:numFmt w:val="decimal"/>
      <w:lvlText w:val="%1."/>
      <w:lvlJc w:val="left"/>
      <w:pPr>
        <w:ind w:left="695" w:hanging="425"/>
      </w:pPr>
      <w:rPr>
        <w:rFonts w:ascii="Century Gothic" w:eastAsia="Century Gothic" w:hAnsi="Century Gothic" w:cs="Century Gothic" w:hint="default"/>
        <w:b/>
        <w:bCs/>
        <w:i w:val="0"/>
        <w:iCs w:val="0"/>
        <w:w w:val="97"/>
        <w:sz w:val="43"/>
        <w:szCs w:val="43"/>
        <w:lang w:val="en-US" w:eastAsia="en-US" w:bidi="ar-SA"/>
      </w:rPr>
    </w:lvl>
    <w:lvl w:ilvl="1" w:tplc="696A61EA">
      <w:start w:val="1"/>
      <w:numFmt w:val="decimal"/>
      <w:lvlText w:val="%2."/>
      <w:lvlJc w:val="left"/>
      <w:pPr>
        <w:ind w:left="625" w:hanging="355"/>
      </w:pPr>
      <w:rPr>
        <w:rFonts w:ascii="Century Gothic" w:eastAsia="Century Gothic" w:hAnsi="Century Gothic" w:cs="Century Gothic" w:hint="default"/>
        <w:b/>
        <w:bCs/>
        <w:i w:val="0"/>
        <w:iCs w:val="0"/>
        <w:w w:val="99"/>
        <w:sz w:val="23"/>
        <w:szCs w:val="23"/>
        <w:lang w:val="en-US" w:eastAsia="en-US" w:bidi="ar-SA"/>
      </w:rPr>
    </w:lvl>
    <w:lvl w:ilvl="2" w:tplc="CBA02CE4">
      <w:numFmt w:val="bullet"/>
      <w:lvlText w:val="■"/>
      <w:lvlJc w:val="left"/>
      <w:pPr>
        <w:ind w:left="1157"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3" w:tplc="8A2881EE">
      <w:numFmt w:val="bullet"/>
      <w:lvlText w:val="■"/>
      <w:lvlJc w:val="left"/>
      <w:pPr>
        <w:ind w:left="1433"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4" w:tplc="F5521212">
      <w:numFmt w:val="bullet"/>
      <w:lvlText w:val="•"/>
      <w:lvlJc w:val="left"/>
      <w:pPr>
        <w:ind w:left="2720" w:hanging="276"/>
      </w:pPr>
      <w:rPr>
        <w:rFonts w:hint="default"/>
        <w:lang w:val="en-US" w:eastAsia="en-US" w:bidi="ar-SA"/>
      </w:rPr>
    </w:lvl>
    <w:lvl w:ilvl="5" w:tplc="9C528C20">
      <w:numFmt w:val="bullet"/>
      <w:lvlText w:val="•"/>
      <w:lvlJc w:val="left"/>
      <w:pPr>
        <w:ind w:left="4003" w:hanging="276"/>
      </w:pPr>
      <w:rPr>
        <w:rFonts w:hint="default"/>
        <w:lang w:val="en-US" w:eastAsia="en-US" w:bidi="ar-SA"/>
      </w:rPr>
    </w:lvl>
    <w:lvl w:ilvl="6" w:tplc="51CA3A50">
      <w:numFmt w:val="bullet"/>
      <w:lvlText w:val="•"/>
      <w:lvlJc w:val="left"/>
      <w:pPr>
        <w:ind w:left="5286" w:hanging="276"/>
      </w:pPr>
      <w:rPr>
        <w:rFonts w:hint="default"/>
        <w:lang w:val="en-US" w:eastAsia="en-US" w:bidi="ar-SA"/>
      </w:rPr>
    </w:lvl>
    <w:lvl w:ilvl="7" w:tplc="62C0BC00">
      <w:numFmt w:val="bullet"/>
      <w:lvlText w:val="•"/>
      <w:lvlJc w:val="left"/>
      <w:pPr>
        <w:ind w:left="6569" w:hanging="276"/>
      </w:pPr>
      <w:rPr>
        <w:rFonts w:hint="default"/>
        <w:lang w:val="en-US" w:eastAsia="en-US" w:bidi="ar-SA"/>
      </w:rPr>
    </w:lvl>
    <w:lvl w:ilvl="8" w:tplc="DB1E8CE4">
      <w:numFmt w:val="bullet"/>
      <w:lvlText w:val="•"/>
      <w:lvlJc w:val="left"/>
      <w:pPr>
        <w:ind w:left="7852" w:hanging="276"/>
      </w:pPr>
      <w:rPr>
        <w:rFonts w:hint="default"/>
        <w:lang w:val="en-US" w:eastAsia="en-US" w:bidi="ar-SA"/>
      </w:rPr>
    </w:lvl>
  </w:abstractNum>
  <w:abstractNum w:abstractNumId="49" w15:restartNumberingAfterBreak="0">
    <w:nsid w:val="528156D2"/>
    <w:multiLevelType w:val="hybridMultilevel"/>
    <w:tmpl w:val="5AA8558E"/>
    <w:lvl w:ilvl="0" w:tplc="23E2EC48">
      <w:start w:val="1"/>
      <w:numFmt w:val="bullet"/>
      <w:lvlText w:val="•"/>
      <w:lvlJc w:val="left"/>
      <w:pPr>
        <w:ind w:left="1440" w:hanging="360"/>
      </w:pPr>
      <w:rPr>
        <w:rFonts w:ascii="Calibri" w:hAnsi="Calibri" w:hint="default"/>
        <w:b/>
        <w:bCs/>
        <w:color w:val="362C66"/>
        <w:w w:val="100"/>
        <w:sz w:val="23"/>
        <w:szCs w:val="2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44C3EA5"/>
    <w:multiLevelType w:val="hybridMultilevel"/>
    <w:tmpl w:val="F7844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46B4611"/>
    <w:multiLevelType w:val="hybridMultilevel"/>
    <w:tmpl w:val="AAC844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52C2DF5"/>
    <w:multiLevelType w:val="hybridMultilevel"/>
    <w:tmpl w:val="BEB24E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6137151"/>
    <w:multiLevelType w:val="hybridMultilevel"/>
    <w:tmpl w:val="0B4E32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D857DB"/>
    <w:multiLevelType w:val="hybridMultilevel"/>
    <w:tmpl w:val="64E2C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80E61E7"/>
    <w:multiLevelType w:val="hybridMultilevel"/>
    <w:tmpl w:val="4F8AD28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8D40C02"/>
    <w:multiLevelType w:val="multilevel"/>
    <w:tmpl w:val="B4A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412842"/>
    <w:multiLevelType w:val="hybridMultilevel"/>
    <w:tmpl w:val="3AF4F29C"/>
    <w:lvl w:ilvl="0" w:tplc="05F0227A">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21FC1528">
      <w:numFmt w:val="bullet"/>
      <w:lvlText w:val="•"/>
      <w:lvlJc w:val="left"/>
      <w:pPr>
        <w:ind w:left="2206" w:hanging="267"/>
      </w:pPr>
      <w:rPr>
        <w:rFonts w:hint="default"/>
        <w:lang w:val="en-US" w:eastAsia="en-US" w:bidi="ar-SA"/>
      </w:rPr>
    </w:lvl>
    <w:lvl w:ilvl="2" w:tplc="1C2C2B22">
      <w:numFmt w:val="bullet"/>
      <w:lvlText w:val="•"/>
      <w:lvlJc w:val="left"/>
      <w:pPr>
        <w:ind w:left="3132" w:hanging="267"/>
      </w:pPr>
      <w:rPr>
        <w:rFonts w:hint="default"/>
        <w:lang w:val="en-US" w:eastAsia="en-US" w:bidi="ar-SA"/>
      </w:rPr>
    </w:lvl>
    <w:lvl w:ilvl="3" w:tplc="00761F66">
      <w:numFmt w:val="bullet"/>
      <w:lvlText w:val="•"/>
      <w:lvlJc w:val="left"/>
      <w:pPr>
        <w:ind w:left="4058" w:hanging="267"/>
      </w:pPr>
      <w:rPr>
        <w:rFonts w:hint="default"/>
        <w:lang w:val="en-US" w:eastAsia="en-US" w:bidi="ar-SA"/>
      </w:rPr>
    </w:lvl>
    <w:lvl w:ilvl="4" w:tplc="E4D094BA">
      <w:numFmt w:val="bullet"/>
      <w:lvlText w:val="•"/>
      <w:lvlJc w:val="left"/>
      <w:pPr>
        <w:ind w:left="4984" w:hanging="267"/>
      </w:pPr>
      <w:rPr>
        <w:rFonts w:hint="default"/>
        <w:lang w:val="en-US" w:eastAsia="en-US" w:bidi="ar-SA"/>
      </w:rPr>
    </w:lvl>
    <w:lvl w:ilvl="5" w:tplc="3ABCA82C">
      <w:numFmt w:val="bullet"/>
      <w:lvlText w:val="•"/>
      <w:lvlJc w:val="left"/>
      <w:pPr>
        <w:ind w:left="5910" w:hanging="267"/>
      </w:pPr>
      <w:rPr>
        <w:rFonts w:hint="default"/>
        <w:lang w:val="en-US" w:eastAsia="en-US" w:bidi="ar-SA"/>
      </w:rPr>
    </w:lvl>
    <w:lvl w:ilvl="6" w:tplc="43F8D1A8">
      <w:numFmt w:val="bullet"/>
      <w:lvlText w:val="•"/>
      <w:lvlJc w:val="left"/>
      <w:pPr>
        <w:ind w:left="6836" w:hanging="267"/>
      </w:pPr>
      <w:rPr>
        <w:rFonts w:hint="default"/>
        <w:lang w:val="en-US" w:eastAsia="en-US" w:bidi="ar-SA"/>
      </w:rPr>
    </w:lvl>
    <w:lvl w:ilvl="7" w:tplc="BB0675B0">
      <w:numFmt w:val="bullet"/>
      <w:lvlText w:val="•"/>
      <w:lvlJc w:val="left"/>
      <w:pPr>
        <w:ind w:left="7762" w:hanging="267"/>
      </w:pPr>
      <w:rPr>
        <w:rFonts w:hint="default"/>
        <w:lang w:val="en-US" w:eastAsia="en-US" w:bidi="ar-SA"/>
      </w:rPr>
    </w:lvl>
    <w:lvl w:ilvl="8" w:tplc="82881F42">
      <w:numFmt w:val="bullet"/>
      <w:lvlText w:val="•"/>
      <w:lvlJc w:val="left"/>
      <w:pPr>
        <w:ind w:left="8688" w:hanging="267"/>
      </w:pPr>
      <w:rPr>
        <w:rFonts w:hint="default"/>
        <w:lang w:val="en-US" w:eastAsia="en-US" w:bidi="ar-SA"/>
      </w:rPr>
    </w:lvl>
  </w:abstractNum>
  <w:abstractNum w:abstractNumId="58" w15:restartNumberingAfterBreak="0">
    <w:nsid w:val="5AD2773E"/>
    <w:multiLevelType w:val="hybridMultilevel"/>
    <w:tmpl w:val="BBD20452"/>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CE639B7"/>
    <w:multiLevelType w:val="hybridMultilevel"/>
    <w:tmpl w:val="A40AB3F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CF4493E"/>
    <w:multiLevelType w:val="hybridMultilevel"/>
    <w:tmpl w:val="3064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D16604A"/>
    <w:multiLevelType w:val="hybridMultilevel"/>
    <w:tmpl w:val="97807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F3C4841"/>
    <w:multiLevelType w:val="hybridMultilevel"/>
    <w:tmpl w:val="31DAD71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F5B650F"/>
    <w:multiLevelType w:val="hybridMultilevel"/>
    <w:tmpl w:val="D048E7E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D3A7E"/>
    <w:multiLevelType w:val="hybridMultilevel"/>
    <w:tmpl w:val="692077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45029A1"/>
    <w:multiLevelType w:val="hybridMultilevel"/>
    <w:tmpl w:val="9A24F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7F32A3B"/>
    <w:multiLevelType w:val="hybridMultilevel"/>
    <w:tmpl w:val="CB7E477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7FE4B5A"/>
    <w:multiLevelType w:val="hybridMultilevel"/>
    <w:tmpl w:val="F962D8D4"/>
    <w:lvl w:ilvl="0" w:tplc="23E2EC48">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B765AFD"/>
    <w:multiLevelType w:val="hybridMultilevel"/>
    <w:tmpl w:val="A4F2431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B7B27FE"/>
    <w:multiLevelType w:val="hybridMultilevel"/>
    <w:tmpl w:val="E6D6554A"/>
    <w:lvl w:ilvl="0" w:tplc="56DA7816">
      <w:start w:val="1"/>
      <w:numFmt w:val="decimal"/>
      <w:lvlText w:val="%1."/>
      <w:lvlJc w:val="left"/>
      <w:pPr>
        <w:ind w:left="1020" w:hanging="360"/>
      </w:pPr>
    </w:lvl>
    <w:lvl w:ilvl="1" w:tplc="88189C94">
      <w:start w:val="1"/>
      <w:numFmt w:val="decimal"/>
      <w:lvlText w:val="%2."/>
      <w:lvlJc w:val="left"/>
      <w:pPr>
        <w:ind w:left="1020" w:hanging="360"/>
      </w:pPr>
    </w:lvl>
    <w:lvl w:ilvl="2" w:tplc="87843F50">
      <w:start w:val="1"/>
      <w:numFmt w:val="decimal"/>
      <w:lvlText w:val="%3."/>
      <w:lvlJc w:val="left"/>
      <w:pPr>
        <w:ind w:left="1020" w:hanging="360"/>
      </w:pPr>
    </w:lvl>
    <w:lvl w:ilvl="3" w:tplc="518A9390">
      <w:start w:val="1"/>
      <w:numFmt w:val="decimal"/>
      <w:lvlText w:val="%4."/>
      <w:lvlJc w:val="left"/>
      <w:pPr>
        <w:ind w:left="1020" w:hanging="360"/>
      </w:pPr>
    </w:lvl>
    <w:lvl w:ilvl="4" w:tplc="95A0A07E">
      <w:start w:val="1"/>
      <w:numFmt w:val="decimal"/>
      <w:lvlText w:val="%5."/>
      <w:lvlJc w:val="left"/>
      <w:pPr>
        <w:ind w:left="1020" w:hanging="360"/>
      </w:pPr>
    </w:lvl>
    <w:lvl w:ilvl="5" w:tplc="83A600A0">
      <w:start w:val="1"/>
      <w:numFmt w:val="decimal"/>
      <w:lvlText w:val="%6."/>
      <w:lvlJc w:val="left"/>
      <w:pPr>
        <w:ind w:left="1020" w:hanging="360"/>
      </w:pPr>
    </w:lvl>
    <w:lvl w:ilvl="6" w:tplc="5B5A1F0C">
      <w:start w:val="1"/>
      <w:numFmt w:val="decimal"/>
      <w:lvlText w:val="%7."/>
      <w:lvlJc w:val="left"/>
      <w:pPr>
        <w:ind w:left="1020" w:hanging="360"/>
      </w:pPr>
    </w:lvl>
    <w:lvl w:ilvl="7" w:tplc="93C8E676">
      <w:start w:val="1"/>
      <w:numFmt w:val="decimal"/>
      <w:lvlText w:val="%8."/>
      <w:lvlJc w:val="left"/>
      <w:pPr>
        <w:ind w:left="1020" w:hanging="360"/>
      </w:pPr>
    </w:lvl>
    <w:lvl w:ilvl="8" w:tplc="E1C49C3C">
      <w:start w:val="1"/>
      <w:numFmt w:val="decimal"/>
      <w:lvlText w:val="%9."/>
      <w:lvlJc w:val="left"/>
      <w:pPr>
        <w:ind w:left="1020" w:hanging="360"/>
      </w:pPr>
    </w:lvl>
  </w:abstractNum>
  <w:abstractNum w:abstractNumId="70" w15:restartNumberingAfterBreak="0">
    <w:nsid w:val="6C9C5C2E"/>
    <w:multiLevelType w:val="hybridMultilevel"/>
    <w:tmpl w:val="28DA81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5B533B"/>
    <w:multiLevelType w:val="hybridMultilevel"/>
    <w:tmpl w:val="8FC01C18"/>
    <w:lvl w:ilvl="0" w:tplc="FFFFFFFF">
      <w:start w:val="1"/>
      <w:numFmt w:val="bullet"/>
      <w:lvlText w:val="•"/>
      <w:lvlJc w:val="left"/>
      <w:pPr>
        <w:ind w:left="144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F9906D9"/>
    <w:multiLevelType w:val="hybridMultilevel"/>
    <w:tmpl w:val="E708B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FA56452"/>
    <w:multiLevelType w:val="hybridMultilevel"/>
    <w:tmpl w:val="AFEC656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0577E04"/>
    <w:multiLevelType w:val="hybridMultilevel"/>
    <w:tmpl w:val="7B7A7A1E"/>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20E49EC"/>
    <w:multiLevelType w:val="hybridMultilevel"/>
    <w:tmpl w:val="3F6C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74259E"/>
    <w:multiLevelType w:val="hybridMultilevel"/>
    <w:tmpl w:val="C53AE2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29E63B4"/>
    <w:multiLevelType w:val="hybridMultilevel"/>
    <w:tmpl w:val="76FE4AC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B14D79"/>
    <w:multiLevelType w:val="hybridMultilevel"/>
    <w:tmpl w:val="B694CF9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4B10CE5"/>
    <w:multiLevelType w:val="hybridMultilevel"/>
    <w:tmpl w:val="C3925672"/>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54F3756"/>
    <w:multiLevelType w:val="hybridMultilevel"/>
    <w:tmpl w:val="2326E19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7781B67"/>
    <w:multiLevelType w:val="hybridMultilevel"/>
    <w:tmpl w:val="F95A8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9D250FF"/>
    <w:multiLevelType w:val="hybridMultilevel"/>
    <w:tmpl w:val="386CE12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B7103B2"/>
    <w:multiLevelType w:val="hybridMultilevel"/>
    <w:tmpl w:val="ECC4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C30022C"/>
    <w:multiLevelType w:val="hybridMultilevel"/>
    <w:tmpl w:val="C6A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8E07AC"/>
    <w:multiLevelType w:val="hybridMultilevel"/>
    <w:tmpl w:val="20D61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3800916">
    <w:abstractNumId w:val="6"/>
  </w:num>
  <w:num w:numId="2" w16cid:durableId="793214520">
    <w:abstractNumId w:val="76"/>
  </w:num>
  <w:num w:numId="3" w16cid:durableId="1791707525">
    <w:abstractNumId w:val="51"/>
  </w:num>
  <w:num w:numId="4" w16cid:durableId="1258250996">
    <w:abstractNumId w:val="68"/>
  </w:num>
  <w:num w:numId="5" w16cid:durableId="812017811">
    <w:abstractNumId w:val="33"/>
  </w:num>
  <w:num w:numId="6" w16cid:durableId="2108429190">
    <w:abstractNumId w:val="80"/>
  </w:num>
  <w:num w:numId="7" w16cid:durableId="1614171514">
    <w:abstractNumId w:val="52"/>
  </w:num>
  <w:num w:numId="8" w16cid:durableId="60686430">
    <w:abstractNumId w:val="7"/>
  </w:num>
  <w:num w:numId="9" w16cid:durableId="1190030194">
    <w:abstractNumId w:val="62"/>
  </w:num>
  <w:num w:numId="10" w16cid:durableId="1822771407">
    <w:abstractNumId w:val="1"/>
  </w:num>
  <w:num w:numId="11" w16cid:durableId="1781219576">
    <w:abstractNumId w:val="53"/>
  </w:num>
  <w:num w:numId="12" w16cid:durableId="449204133">
    <w:abstractNumId w:val="45"/>
  </w:num>
  <w:num w:numId="13" w16cid:durableId="2036224289">
    <w:abstractNumId w:val="28"/>
  </w:num>
  <w:num w:numId="14" w16cid:durableId="1573005373">
    <w:abstractNumId w:val="79"/>
  </w:num>
  <w:num w:numId="15" w16cid:durableId="422142999">
    <w:abstractNumId w:val="41"/>
  </w:num>
  <w:num w:numId="16" w16cid:durableId="1934632602">
    <w:abstractNumId w:val="37"/>
  </w:num>
  <w:num w:numId="17" w16cid:durableId="279148602">
    <w:abstractNumId w:val="77"/>
  </w:num>
  <w:num w:numId="18" w16cid:durableId="2133940752">
    <w:abstractNumId w:val="32"/>
  </w:num>
  <w:num w:numId="19" w16cid:durableId="977342959">
    <w:abstractNumId w:val="66"/>
  </w:num>
  <w:num w:numId="20" w16cid:durableId="1997294118">
    <w:abstractNumId w:val="59"/>
  </w:num>
  <w:num w:numId="21" w16cid:durableId="176894121">
    <w:abstractNumId w:val="26"/>
  </w:num>
  <w:num w:numId="22" w16cid:durableId="260115179">
    <w:abstractNumId w:val="64"/>
  </w:num>
  <w:num w:numId="23" w16cid:durableId="1675259936">
    <w:abstractNumId w:val="55"/>
  </w:num>
  <w:num w:numId="24" w16cid:durableId="2135518628">
    <w:abstractNumId w:val="24"/>
  </w:num>
  <w:num w:numId="25" w16cid:durableId="1835295319">
    <w:abstractNumId w:val="35"/>
  </w:num>
  <w:num w:numId="26" w16cid:durableId="1314094983">
    <w:abstractNumId w:val="60"/>
  </w:num>
  <w:num w:numId="27" w16cid:durableId="589629553">
    <w:abstractNumId w:val="65"/>
  </w:num>
  <w:num w:numId="28" w16cid:durableId="2108235201">
    <w:abstractNumId w:val="34"/>
  </w:num>
  <w:num w:numId="29" w16cid:durableId="153879504">
    <w:abstractNumId w:val="39"/>
  </w:num>
  <w:num w:numId="30" w16cid:durableId="1514998418">
    <w:abstractNumId w:val="29"/>
  </w:num>
  <w:num w:numId="31" w16cid:durableId="1684278780">
    <w:abstractNumId w:val="3"/>
  </w:num>
  <w:num w:numId="32" w16cid:durableId="816801802">
    <w:abstractNumId w:val="85"/>
  </w:num>
  <w:num w:numId="33" w16cid:durableId="2122918907">
    <w:abstractNumId w:val="31"/>
  </w:num>
  <w:num w:numId="34" w16cid:durableId="875387882">
    <w:abstractNumId w:val="61"/>
  </w:num>
  <w:num w:numId="35" w16cid:durableId="628171178">
    <w:abstractNumId w:val="25"/>
  </w:num>
  <w:num w:numId="36" w16cid:durableId="1836915756">
    <w:abstractNumId w:val="15"/>
  </w:num>
  <w:num w:numId="37" w16cid:durableId="57899404">
    <w:abstractNumId w:val="0"/>
  </w:num>
  <w:num w:numId="38" w16cid:durableId="1326595581">
    <w:abstractNumId w:val="20"/>
  </w:num>
  <w:num w:numId="39" w16cid:durableId="116149165">
    <w:abstractNumId w:val="54"/>
  </w:num>
  <w:num w:numId="40" w16cid:durableId="1642415831">
    <w:abstractNumId w:val="50"/>
  </w:num>
  <w:num w:numId="41" w16cid:durableId="1669749273">
    <w:abstractNumId w:val="17"/>
  </w:num>
  <w:num w:numId="42" w16cid:durableId="1224372702">
    <w:abstractNumId w:val="81"/>
  </w:num>
  <w:num w:numId="43" w16cid:durableId="1369137401">
    <w:abstractNumId w:val="72"/>
  </w:num>
  <w:num w:numId="44" w16cid:durableId="673996396">
    <w:abstractNumId w:val="12"/>
  </w:num>
  <w:num w:numId="45" w16cid:durableId="1745763304">
    <w:abstractNumId w:val="47"/>
  </w:num>
  <w:num w:numId="46" w16cid:durableId="2140762240">
    <w:abstractNumId w:val="30"/>
  </w:num>
  <w:num w:numId="47" w16cid:durableId="1646813000">
    <w:abstractNumId w:val="73"/>
  </w:num>
  <w:num w:numId="48" w16cid:durableId="2081629669">
    <w:abstractNumId w:val="78"/>
  </w:num>
  <w:num w:numId="49" w16cid:durableId="643970105">
    <w:abstractNumId w:val="74"/>
  </w:num>
  <w:num w:numId="50" w16cid:durableId="1901206754">
    <w:abstractNumId w:val="14"/>
  </w:num>
  <w:num w:numId="51" w16cid:durableId="1817648909">
    <w:abstractNumId w:val="82"/>
  </w:num>
  <w:num w:numId="52" w16cid:durableId="848060521">
    <w:abstractNumId w:val="43"/>
  </w:num>
  <w:num w:numId="53" w16cid:durableId="682367868">
    <w:abstractNumId w:val="36"/>
  </w:num>
  <w:num w:numId="54" w16cid:durableId="2107922296">
    <w:abstractNumId w:val="70"/>
  </w:num>
  <w:num w:numId="55" w16cid:durableId="23143303">
    <w:abstractNumId w:val="49"/>
  </w:num>
  <w:num w:numId="56" w16cid:durableId="611010567">
    <w:abstractNumId w:val="21"/>
  </w:num>
  <w:num w:numId="57" w16cid:durableId="374544499">
    <w:abstractNumId w:val="38"/>
  </w:num>
  <w:num w:numId="58" w16cid:durableId="1185243117">
    <w:abstractNumId w:val="63"/>
  </w:num>
  <w:num w:numId="59" w16cid:durableId="1441757842">
    <w:abstractNumId w:val="46"/>
  </w:num>
  <w:num w:numId="60" w16cid:durableId="2042197787">
    <w:abstractNumId w:val="4"/>
  </w:num>
  <w:num w:numId="61" w16cid:durableId="1665352083">
    <w:abstractNumId w:val="18"/>
  </w:num>
  <w:num w:numId="62" w16cid:durableId="1523087666">
    <w:abstractNumId w:val="11"/>
  </w:num>
  <w:num w:numId="63" w16cid:durableId="1008292393">
    <w:abstractNumId w:val="48"/>
  </w:num>
  <w:num w:numId="64" w16cid:durableId="543296084">
    <w:abstractNumId w:val="57"/>
  </w:num>
  <w:num w:numId="65" w16cid:durableId="109517841">
    <w:abstractNumId w:val="84"/>
  </w:num>
  <w:num w:numId="66" w16cid:durableId="1132021856">
    <w:abstractNumId w:val="19"/>
  </w:num>
  <w:num w:numId="67" w16cid:durableId="1827162278">
    <w:abstractNumId w:val="42"/>
  </w:num>
  <w:num w:numId="68" w16cid:durableId="1359701006">
    <w:abstractNumId w:val="5"/>
  </w:num>
  <w:num w:numId="69" w16cid:durableId="27218005">
    <w:abstractNumId w:val="16"/>
  </w:num>
  <w:num w:numId="70" w16cid:durableId="1940404946">
    <w:abstractNumId w:val="9"/>
  </w:num>
  <w:num w:numId="71" w16cid:durableId="1807816231">
    <w:abstractNumId w:val="40"/>
  </w:num>
  <w:num w:numId="72" w16cid:durableId="1511139021">
    <w:abstractNumId w:val="22"/>
  </w:num>
  <w:num w:numId="73" w16cid:durableId="437718804">
    <w:abstractNumId w:val="2"/>
  </w:num>
  <w:num w:numId="74" w16cid:durableId="144786437">
    <w:abstractNumId w:val="2"/>
  </w:num>
  <w:num w:numId="75" w16cid:durableId="44181596">
    <w:abstractNumId w:val="8"/>
  </w:num>
  <w:num w:numId="76" w16cid:durableId="199980441">
    <w:abstractNumId w:val="44"/>
  </w:num>
  <w:num w:numId="77" w16cid:durableId="67189527">
    <w:abstractNumId w:val="75"/>
  </w:num>
  <w:num w:numId="78" w16cid:durableId="1705251876">
    <w:abstractNumId w:val="56"/>
  </w:num>
  <w:num w:numId="79" w16cid:durableId="621619745">
    <w:abstractNumId w:val="69"/>
  </w:num>
  <w:num w:numId="80" w16cid:durableId="1052538775">
    <w:abstractNumId w:val="12"/>
  </w:num>
  <w:num w:numId="81" w16cid:durableId="78214788">
    <w:abstractNumId w:val="83"/>
  </w:num>
  <w:num w:numId="82" w16cid:durableId="440491587">
    <w:abstractNumId w:val="67"/>
  </w:num>
  <w:num w:numId="83" w16cid:durableId="879708444">
    <w:abstractNumId w:val="10"/>
  </w:num>
  <w:num w:numId="84" w16cid:durableId="1735930994">
    <w:abstractNumId w:val="27"/>
  </w:num>
  <w:num w:numId="85" w16cid:durableId="937836154">
    <w:abstractNumId w:val="13"/>
  </w:num>
  <w:num w:numId="86" w16cid:durableId="753356770">
    <w:abstractNumId w:val="23"/>
  </w:num>
  <w:num w:numId="87" w16cid:durableId="1405300086">
    <w:abstractNumId w:val="71"/>
  </w:num>
  <w:num w:numId="88" w16cid:durableId="1493645891">
    <w:abstractNumId w:val="58"/>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3"/>
    <w:rsid w:val="00002228"/>
    <w:rsid w:val="0000698E"/>
    <w:rsid w:val="0001149D"/>
    <w:rsid w:val="00013A73"/>
    <w:rsid w:val="000164BB"/>
    <w:rsid w:val="000201DD"/>
    <w:rsid w:val="000204FD"/>
    <w:rsid w:val="00020E83"/>
    <w:rsid w:val="00022316"/>
    <w:rsid w:val="00022A91"/>
    <w:rsid w:val="00023A52"/>
    <w:rsid w:val="00031180"/>
    <w:rsid w:val="00034892"/>
    <w:rsid w:val="00035A76"/>
    <w:rsid w:val="00040811"/>
    <w:rsid w:val="00040AC3"/>
    <w:rsid w:val="0004138F"/>
    <w:rsid w:val="00042EEC"/>
    <w:rsid w:val="00045D2A"/>
    <w:rsid w:val="00052B30"/>
    <w:rsid w:val="00052D4C"/>
    <w:rsid w:val="00053969"/>
    <w:rsid w:val="00054445"/>
    <w:rsid w:val="00061291"/>
    <w:rsid w:val="00065E99"/>
    <w:rsid w:val="0006691B"/>
    <w:rsid w:val="00067657"/>
    <w:rsid w:val="000716AF"/>
    <w:rsid w:val="00073878"/>
    <w:rsid w:val="00075214"/>
    <w:rsid w:val="000754CF"/>
    <w:rsid w:val="00075F0B"/>
    <w:rsid w:val="00080FA0"/>
    <w:rsid w:val="00084922"/>
    <w:rsid w:val="000858A3"/>
    <w:rsid w:val="00086F45"/>
    <w:rsid w:val="000870B3"/>
    <w:rsid w:val="000909AC"/>
    <w:rsid w:val="0009368B"/>
    <w:rsid w:val="0009461A"/>
    <w:rsid w:val="00097C46"/>
    <w:rsid w:val="000A3466"/>
    <w:rsid w:val="000A721B"/>
    <w:rsid w:val="000B1727"/>
    <w:rsid w:val="000B6D4A"/>
    <w:rsid w:val="000C123C"/>
    <w:rsid w:val="000C20DD"/>
    <w:rsid w:val="000C3D40"/>
    <w:rsid w:val="000C4F1D"/>
    <w:rsid w:val="000C6AA8"/>
    <w:rsid w:val="000C6E88"/>
    <w:rsid w:val="000D0380"/>
    <w:rsid w:val="000D0E68"/>
    <w:rsid w:val="000D17C3"/>
    <w:rsid w:val="000D7821"/>
    <w:rsid w:val="000E0563"/>
    <w:rsid w:val="000E2782"/>
    <w:rsid w:val="000E3989"/>
    <w:rsid w:val="000E4313"/>
    <w:rsid w:val="000E756F"/>
    <w:rsid w:val="000F17D9"/>
    <w:rsid w:val="000F4F82"/>
    <w:rsid w:val="000F6589"/>
    <w:rsid w:val="00100310"/>
    <w:rsid w:val="00103650"/>
    <w:rsid w:val="00104C68"/>
    <w:rsid w:val="00105353"/>
    <w:rsid w:val="00111BB6"/>
    <w:rsid w:val="00111E59"/>
    <w:rsid w:val="00112D1C"/>
    <w:rsid w:val="00115AD5"/>
    <w:rsid w:val="00122F36"/>
    <w:rsid w:val="00126425"/>
    <w:rsid w:val="0012693B"/>
    <w:rsid w:val="001277BA"/>
    <w:rsid w:val="00127EDF"/>
    <w:rsid w:val="00131920"/>
    <w:rsid w:val="00132894"/>
    <w:rsid w:val="001335C1"/>
    <w:rsid w:val="001368DD"/>
    <w:rsid w:val="00140462"/>
    <w:rsid w:val="00140AA3"/>
    <w:rsid w:val="00140CF5"/>
    <w:rsid w:val="00141B3D"/>
    <w:rsid w:val="00144F1A"/>
    <w:rsid w:val="001469C1"/>
    <w:rsid w:val="0015026C"/>
    <w:rsid w:val="00151229"/>
    <w:rsid w:val="001518D5"/>
    <w:rsid w:val="0015353C"/>
    <w:rsid w:val="00154520"/>
    <w:rsid w:val="0015723D"/>
    <w:rsid w:val="00163AD4"/>
    <w:rsid w:val="00166BB4"/>
    <w:rsid w:val="001710A1"/>
    <w:rsid w:val="001713CF"/>
    <w:rsid w:val="00172DAD"/>
    <w:rsid w:val="0017510E"/>
    <w:rsid w:val="00175C34"/>
    <w:rsid w:val="00177C8A"/>
    <w:rsid w:val="001815E5"/>
    <w:rsid w:val="0018499D"/>
    <w:rsid w:val="00192D67"/>
    <w:rsid w:val="001972B7"/>
    <w:rsid w:val="001A2BB8"/>
    <w:rsid w:val="001A2ED9"/>
    <w:rsid w:val="001A4B33"/>
    <w:rsid w:val="001B2200"/>
    <w:rsid w:val="001B2BC0"/>
    <w:rsid w:val="001B417F"/>
    <w:rsid w:val="001B4C7E"/>
    <w:rsid w:val="001B4D9F"/>
    <w:rsid w:val="001B5901"/>
    <w:rsid w:val="001C0275"/>
    <w:rsid w:val="001C05FD"/>
    <w:rsid w:val="001C13AC"/>
    <w:rsid w:val="001C1AD6"/>
    <w:rsid w:val="001C2E24"/>
    <w:rsid w:val="001C3C6C"/>
    <w:rsid w:val="001D0F47"/>
    <w:rsid w:val="001D2118"/>
    <w:rsid w:val="001D469B"/>
    <w:rsid w:val="001D5847"/>
    <w:rsid w:val="001E3DA6"/>
    <w:rsid w:val="001F21DC"/>
    <w:rsid w:val="001F317D"/>
    <w:rsid w:val="002008C7"/>
    <w:rsid w:val="00201CCB"/>
    <w:rsid w:val="0020423C"/>
    <w:rsid w:val="0021421A"/>
    <w:rsid w:val="00217D05"/>
    <w:rsid w:val="00220292"/>
    <w:rsid w:val="002255E2"/>
    <w:rsid w:val="00227E64"/>
    <w:rsid w:val="00233B46"/>
    <w:rsid w:val="00233F7C"/>
    <w:rsid w:val="0023566A"/>
    <w:rsid w:val="002411B9"/>
    <w:rsid w:val="00241380"/>
    <w:rsid w:val="00243CB0"/>
    <w:rsid w:val="002440C3"/>
    <w:rsid w:val="00247B97"/>
    <w:rsid w:val="00250270"/>
    <w:rsid w:val="002564A7"/>
    <w:rsid w:val="00256708"/>
    <w:rsid w:val="0026099F"/>
    <w:rsid w:val="0026250C"/>
    <w:rsid w:val="00262624"/>
    <w:rsid w:val="00263D65"/>
    <w:rsid w:val="002659A0"/>
    <w:rsid w:val="00267262"/>
    <w:rsid w:val="00271242"/>
    <w:rsid w:val="00273548"/>
    <w:rsid w:val="00274781"/>
    <w:rsid w:val="00275673"/>
    <w:rsid w:val="002774D1"/>
    <w:rsid w:val="0029027A"/>
    <w:rsid w:val="00294ACB"/>
    <w:rsid w:val="0029593E"/>
    <w:rsid w:val="002A1A6E"/>
    <w:rsid w:val="002A1CCD"/>
    <w:rsid w:val="002A36D2"/>
    <w:rsid w:val="002A3986"/>
    <w:rsid w:val="002B0C6A"/>
    <w:rsid w:val="002B1E4C"/>
    <w:rsid w:val="002B22BF"/>
    <w:rsid w:val="002B3C38"/>
    <w:rsid w:val="002B3DC8"/>
    <w:rsid w:val="002B7FC6"/>
    <w:rsid w:val="002C21EE"/>
    <w:rsid w:val="002C2761"/>
    <w:rsid w:val="002C6BC8"/>
    <w:rsid w:val="002D2602"/>
    <w:rsid w:val="002D26BF"/>
    <w:rsid w:val="002D4231"/>
    <w:rsid w:val="002D5D0C"/>
    <w:rsid w:val="002E0E60"/>
    <w:rsid w:val="002E1064"/>
    <w:rsid w:val="002E1CD4"/>
    <w:rsid w:val="002E458D"/>
    <w:rsid w:val="002E6F15"/>
    <w:rsid w:val="002E7037"/>
    <w:rsid w:val="002F58E6"/>
    <w:rsid w:val="002F6C23"/>
    <w:rsid w:val="002F780C"/>
    <w:rsid w:val="00305D0F"/>
    <w:rsid w:val="00306783"/>
    <w:rsid w:val="00314F46"/>
    <w:rsid w:val="003208BD"/>
    <w:rsid w:val="00322645"/>
    <w:rsid w:val="00324BBC"/>
    <w:rsid w:val="003269F5"/>
    <w:rsid w:val="00326EDC"/>
    <w:rsid w:val="00327A72"/>
    <w:rsid w:val="003308A9"/>
    <w:rsid w:val="0033111A"/>
    <w:rsid w:val="00331DEA"/>
    <w:rsid w:val="00333A09"/>
    <w:rsid w:val="00337BA0"/>
    <w:rsid w:val="0034081B"/>
    <w:rsid w:val="00341173"/>
    <w:rsid w:val="003418D3"/>
    <w:rsid w:val="0034593D"/>
    <w:rsid w:val="00347279"/>
    <w:rsid w:val="003517BF"/>
    <w:rsid w:val="00351A13"/>
    <w:rsid w:val="003578DE"/>
    <w:rsid w:val="00362FDE"/>
    <w:rsid w:val="003635A1"/>
    <w:rsid w:val="0036365C"/>
    <w:rsid w:val="003637AC"/>
    <w:rsid w:val="00363D6F"/>
    <w:rsid w:val="00366BE3"/>
    <w:rsid w:val="003704D0"/>
    <w:rsid w:val="00370E7F"/>
    <w:rsid w:val="003729C2"/>
    <w:rsid w:val="00372FF6"/>
    <w:rsid w:val="00374ACB"/>
    <w:rsid w:val="00375893"/>
    <w:rsid w:val="0037783F"/>
    <w:rsid w:val="00377A43"/>
    <w:rsid w:val="00377EDA"/>
    <w:rsid w:val="0038084B"/>
    <w:rsid w:val="00383A05"/>
    <w:rsid w:val="003874CD"/>
    <w:rsid w:val="00387A82"/>
    <w:rsid w:val="00390BE0"/>
    <w:rsid w:val="00391D27"/>
    <w:rsid w:val="003938A4"/>
    <w:rsid w:val="00393DEC"/>
    <w:rsid w:val="00395309"/>
    <w:rsid w:val="003957FE"/>
    <w:rsid w:val="00395D70"/>
    <w:rsid w:val="00397CF0"/>
    <w:rsid w:val="003A07A4"/>
    <w:rsid w:val="003A1502"/>
    <w:rsid w:val="003A3C63"/>
    <w:rsid w:val="003A4312"/>
    <w:rsid w:val="003A5B94"/>
    <w:rsid w:val="003A6E49"/>
    <w:rsid w:val="003B13B2"/>
    <w:rsid w:val="003B1490"/>
    <w:rsid w:val="003B2839"/>
    <w:rsid w:val="003B5495"/>
    <w:rsid w:val="003B5D73"/>
    <w:rsid w:val="003C2B19"/>
    <w:rsid w:val="003C46BA"/>
    <w:rsid w:val="003C56DD"/>
    <w:rsid w:val="003D01E5"/>
    <w:rsid w:val="003D0CED"/>
    <w:rsid w:val="003D13EE"/>
    <w:rsid w:val="003D2387"/>
    <w:rsid w:val="003D2DE2"/>
    <w:rsid w:val="003D44FB"/>
    <w:rsid w:val="003D4ADC"/>
    <w:rsid w:val="003D4D6B"/>
    <w:rsid w:val="003D53E7"/>
    <w:rsid w:val="003E04FF"/>
    <w:rsid w:val="003E16E6"/>
    <w:rsid w:val="003E4E5E"/>
    <w:rsid w:val="003F0694"/>
    <w:rsid w:val="003F0E7D"/>
    <w:rsid w:val="003F11EF"/>
    <w:rsid w:val="003F187E"/>
    <w:rsid w:val="003F3A19"/>
    <w:rsid w:val="004019D9"/>
    <w:rsid w:val="00407286"/>
    <w:rsid w:val="004102C3"/>
    <w:rsid w:val="004122E5"/>
    <w:rsid w:val="004159FA"/>
    <w:rsid w:val="00421F75"/>
    <w:rsid w:val="00426C5D"/>
    <w:rsid w:val="00427E25"/>
    <w:rsid w:val="004362D3"/>
    <w:rsid w:val="00436DCC"/>
    <w:rsid w:val="004425BD"/>
    <w:rsid w:val="00442CEA"/>
    <w:rsid w:val="00443CBE"/>
    <w:rsid w:val="00446D46"/>
    <w:rsid w:val="00450620"/>
    <w:rsid w:val="00450A21"/>
    <w:rsid w:val="004513B8"/>
    <w:rsid w:val="004525EA"/>
    <w:rsid w:val="00453902"/>
    <w:rsid w:val="00454F44"/>
    <w:rsid w:val="004551C1"/>
    <w:rsid w:val="00456AC0"/>
    <w:rsid w:val="00461A40"/>
    <w:rsid w:val="004625B9"/>
    <w:rsid w:val="004666B4"/>
    <w:rsid w:val="00467A12"/>
    <w:rsid w:val="00470FCC"/>
    <w:rsid w:val="00480E66"/>
    <w:rsid w:val="00484109"/>
    <w:rsid w:val="004851DE"/>
    <w:rsid w:val="00492432"/>
    <w:rsid w:val="004941D1"/>
    <w:rsid w:val="00495485"/>
    <w:rsid w:val="004A085E"/>
    <w:rsid w:val="004A1065"/>
    <w:rsid w:val="004A20A7"/>
    <w:rsid w:val="004A2B17"/>
    <w:rsid w:val="004B0DE7"/>
    <w:rsid w:val="004B5356"/>
    <w:rsid w:val="004C0D2D"/>
    <w:rsid w:val="004C0FD4"/>
    <w:rsid w:val="004C13CE"/>
    <w:rsid w:val="004C337D"/>
    <w:rsid w:val="004C3B33"/>
    <w:rsid w:val="004C6E6D"/>
    <w:rsid w:val="004D4A71"/>
    <w:rsid w:val="004D4DDA"/>
    <w:rsid w:val="004D6A5B"/>
    <w:rsid w:val="004E286C"/>
    <w:rsid w:val="004E4D54"/>
    <w:rsid w:val="004F12BB"/>
    <w:rsid w:val="004F1401"/>
    <w:rsid w:val="004F2742"/>
    <w:rsid w:val="004F515E"/>
    <w:rsid w:val="004F5A24"/>
    <w:rsid w:val="004F5BE8"/>
    <w:rsid w:val="004F5EF9"/>
    <w:rsid w:val="0050008C"/>
    <w:rsid w:val="0050185D"/>
    <w:rsid w:val="00506607"/>
    <w:rsid w:val="0050787E"/>
    <w:rsid w:val="005122D2"/>
    <w:rsid w:val="005126CB"/>
    <w:rsid w:val="0051279A"/>
    <w:rsid w:val="005135C7"/>
    <w:rsid w:val="00513F88"/>
    <w:rsid w:val="005149FB"/>
    <w:rsid w:val="005155AD"/>
    <w:rsid w:val="0051570C"/>
    <w:rsid w:val="00515E37"/>
    <w:rsid w:val="00516210"/>
    <w:rsid w:val="0051678D"/>
    <w:rsid w:val="00522BB5"/>
    <w:rsid w:val="0052490C"/>
    <w:rsid w:val="00525B92"/>
    <w:rsid w:val="00526E90"/>
    <w:rsid w:val="00527D07"/>
    <w:rsid w:val="00535AD6"/>
    <w:rsid w:val="00536E9D"/>
    <w:rsid w:val="005400FD"/>
    <w:rsid w:val="005400FE"/>
    <w:rsid w:val="00540521"/>
    <w:rsid w:val="00541234"/>
    <w:rsid w:val="00542DC6"/>
    <w:rsid w:val="0054359F"/>
    <w:rsid w:val="00543D20"/>
    <w:rsid w:val="00551FDF"/>
    <w:rsid w:val="005532F0"/>
    <w:rsid w:val="0055685C"/>
    <w:rsid w:val="00571252"/>
    <w:rsid w:val="00576154"/>
    <w:rsid w:val="00580110"/>
    <w:rsid w:val="00583F0E"/>
    <w:rsid w:val="00585D5F"/>
    <w:rsid w:val="00587451"/>
    <w:rsid w:val="005914A5"/>
    <w:rsid w:val="00592FA6"/>
    <w:rsid w:val="00594672"/>
    <w:rsid w:val="00594C6E"/>
    <w:rsid w:val="005950F1"/>
    <w:rsid w:val="005A1858"/>
    <w:rsid w:val="005A1D07"/>
    <w:rsid w:val="005A2884"/>
    <w:rsid w:val="005A39C6"/>
    <w:rsid w:val="005A3D73"/>
    <w:rsid w:val="005A3DF0"/>
    <w:rsid w:val="005A6049"/>
    <w:rsid w:val="005A6C7D"/>
    <w:rsid w:val="005B217E"/>
    <w:rsid w:val="005B727E"/>
    <w:rsid w:val="005C4B85"/>
    <w:rsid w:val="005D62B2"/>
    <w:rsid w:val="005D78BB"/>
    <w:rsid w:val="005E0AB2"/>
    <w:rsid w:val="005E1802"/>
    <w:rsid w:val="005E391C"/>
    <w:rsid w:val="005E5C87"/>
    <w:rsid w:val="006005F8"/>
    <w:rsid w:val="00601F9E"/>
    <w:rsid w:val="00602732"/>
    <w:rsid w:val="00602848"/>
    <w:rsid w:val="006037B7"/>
    <w:rsid w:val="0060556D"/>
    <w:rsid w:val="006130CF"/>
    <w:rsid w:val="00613BB4"/>
    <w:rsid w:val="00614399"/>
    <w:rsid w:val="006150EE"/>
    <w:rsid w:val="00617BC7"/>
    <w:rsid w:val="00617D8E"/>
    <w:rsid w:val="00621824"/>
    <w:rsid w:val="006218A2"/>
    <w:rsid w:val="00622EB4"/>
    <w:rsid w:val="006237C1"/>
    <w:rsid w:val="00624106"/>
    <w:rsid w:val="00627124"/>
    <w:rsid w:val="00627C62"/>
    <w:rsid w:val="00630322"/>
    <w:rsid w:val="006304AB"/>
    <w:rsid w:val="00632535"/>
    <w:rsid w:val="006368EC"/>
    <w:rsid w:val="00636BEB"/>
    <w:rsid w:val="00640D67"/>
    <w:rsid w:val="00641EFD"/>
    <w:rsid w:val="00645DC2"/>
    <w:rsid w:val="00646906"/>
    <w:rsid w:val="006517A6"/>
    <w:rsid w:val="0065248D"/>
    <w:rsid w:val="00654551"/>
    <w:rsid w:val="006603A6"/>
    <w:rsid w:val="0066154A"/>
    <w:rsid w:val="00662AD0"/>
    <w:rsid w:val="0066335F"/>
    <w:rsid w:val="00663B37"/>
    <w:rsid w:val="00664E6F"/>
    <w:rsid w:val="00665EE4"/>
    <w:rsid w:val="00666650"/>
    <w:rsid w:val="00672B42"/>
    <w:rsid w:val="00673A16"/>
    <w:rsid w:val="0067408F"/>
    <w:rsid w:val="006769CF"/>
    <w:rsid w:val="0068375D"/>
    <w:rsid w:val="00684769"/>
    <w:rsid w:val="00686BF9"/>
    <w:rsid w:val="006875AC"/>
    <w:rsid w:val="00690529"/>
    <w:rsid w:val="00694463"/>
    <w:rsid w:val="006948E9"/>
    <w:rsid w:val="0069494F"/>
    <w:rsid w:val="00697807"/>
    <w:rsid w:val="00697A20"/>
    <w:rsid w:val="006A0632"/>
    <w:rsid w:val="006A5A87"/>
    <w:rsid w:val="006A61BD"/>
    <w:rsid w:val="006A7DE7"/>
    <w:rsid w:val="006B00EF"/>
    <w:rsid w:val="006B0992"/>
    <w:rsid w:val="006B789E"/>
    <w:rsid w:val="006C0DAE"/>
    <w:rsid w:val="006C2083"/>
    <w:rsid w:val="006C3873"/>
    <w:rsid w:val="006C39F4"/>
    <w:rsid w:val="006C4736"/>
    <w:rsid w:val="006C6808"/>
    <w:rsid w:val="006D0654"/>
    <w:rsid w:val="006D0FA9"/>
    <w:rsid w:val="006D13E6"/>
    <w:rsid w:val="006D2A8E"/>
    <w:rsid w:val="006D3A7A"/>
    <w:rsid w:val="006D7939"/>
    <w:rsid w:val="006E2751"/>
    <w:rsid w:val="006E45E5"/>
    <w:rsid w:val="006F1106"/>
    <w:rsid w:val="006F26C7"/>
    <w:rsid w:val="006F27B4"/>
    <w:rsid w:val="006F33E4"/>
    <w:rsid w:val="006F36D4"/>
    <w:rsid w:val="006F386F"/>
    <w:rsid w:val="006F4F9B"/>
    <w:rsid w:val="006F58E2"/>
    <w:rsid w:val="006F613B"/>
    <w:rsid w:val="0070088E"/>
    <w:rsid w:val="00700EE4"/>
    <w:rsid w:val="0070123F"/>
    <w:rsid w:val="00704B1A"/>
    <w:rsid w:val="00713E86"/>
    <w:rsid w:val="00714305"/>
    <w:rsid w:val="007205B9"/>
    <w:rsid w:val="007267A6"/>
    <w:rsid w:val="00726AF0"/>
    <w:rsid w:val="00731BBC"/>
    <w:rsid w:val="007329D2"/>
    <w:rsid w:val="00736A5E"/>
    <w:rsid w:val="0074019F"/>
    <w:rsid w:val="00740BF6"/>
    <w:rsid w:val="00741D5D"/>
    <w:rsid w:val="00743232"/>
    <w:rsid w:val="0075386E"/>
    <w:rsid w:val="00753F9D"/>
    <w:rsid w:val="00765225"/>
    <w:rsid w:val="00766FF4"/>
    <w:rsid w:val="0076754E"/>
    <w:rsid w:val="00767757"/>
    <w:rsid w:val="00773B24"/>
    <w:rsid w:val="00776307"/>
    <w:rsid w:val="007812C0"/>
    <w:rsid w:val="007905AF"/>
    <w:rsid w:val="007959A6"/>
    <w:rsid w:val="00796176"/>
    <w:rsid w:val="007A081B"/>
    <w:rsid w:val="007A12D8"/>
    <w:rsid w:val="007A187F"/>
    <w:rsid w:val="007A5C80"/>
    <w:rsid w:val="007A72F1"/>
    <w:rsid w:val="007B04C8"/>
    <w:rsid w:val="007B2C2D"/>
    <w:rsid w:val="007C4AFC"/>
    <w:rsid w:val="007C6E0A"/>
    <w:rsid w:val="007D1DF5"/>
    <w:rsid w:val="007D30E4"/>
    <w:rsid w:val="007D4D48"/>
    <w:rsid w:val="007E1E3F"/>
    <w:rsid w:val="007E234A"/>
    <w:rsid w:val="007E3C3B"/>
    <w:rsid w:val="007E524D"/>
    <w:rsid w:val="007E57D6"/>
    <w:rsid w:val="007E6AF9"/>
    <w:rsid w:val="007F45A4"/>
    <w:rsid w:val="00804BB5"/>
    <w:rsid w:val="0081034E"/>
    <w:rsid w:val="00811091"/>
    <w:rsid w:val="00816233"/>
    <w:rsid w:val="00816976"/>
    <w:rsid w:val="00816F9C"/>
    <w:rsid w:val="008176CE"/>
    <w:rsid w:val="0082106E"/>
    <w:rsid w:val="00824276"/>
    <w:rsid w:val="00824409"/>
    <w:rsid w:val="00834057"/>
    <w:rsid w:val="00835231"/>
    <w:rsid w:val="0083EEA1"/>
    <w:rsid w:val="008401BB"/>
    <w:rsid w:val="008413AC"/>
    <w:rsid w:val="00841E60"/>
    <w:rsid w:val="00845434"/>
    <w:rsid w:val="0084589F"/>
    <w:rsid w:val="00847CF9"/>
    <w:rsid w:val="0085007D"/>
    <w:rsid w:val="008502A6"/>
    <w:rsid w:val="00850D54"/>
    <w:rsid w:val="008556C9"/>
    <w:rsid w:val="0085570F"/>
    <w:rsid w:val="00863F5B"/>
    <w:rsid w:val="0086494C"/>
    <w:rsid w:val="00867F16"/>
    <w:rsid w:val="008737B9"/>
    <w:rsid w:val="00875AF3"/>
    <w:rsid w:val="00880504"/>
    <w:rsid w:val="008806AB"/>
    <w:rsid w:val="00884BDD"/>
    <w:rsid w:val="00885EF8"/>
    <w:rsid w:val="00896D8C"/>
    <w:rsid w:val="008A0689"/>
    <w:rsid w:val="008A0799"/>
    <w:rsid w:val="008A2678"/>
    <w:rsid w:val="008B6FA0"/>
    <w:rsid w:val="008C043F"/>
    <w:rsid w:val="008C4011"/>
    <w:rsid w:val="008C4AA4"/>
    <w:rsid w:val="008C57DF"/>
    <w:rsid w:val="008C5E85"/>
    <w:rsid w:val="008C6FE5"/>
    <w:rsid w:val="008D6576"/>
    <w:rsid w:val="008E0744"/>
    <w:rsid w:val="008E6D43"/>
    <w:rsid w:val="008F2F7C"/>
    <w:rsid w:val="008F3937"/>
    <w:rsid w:val="008F3A36"/>
    <w:rsid w:val="008F3EAB"/>
    <w:rsid w:val="008F4BDE"/>
    <w:rsid w:val="008F525E"/>
    <w:rsid w:val="008F724E"/>
    <w:rsid w:val="008F7D2E"/>
    <w:rsid w:val="00907D73"/>
    <w:rsid w:val="009202AF"/>
    <w:rsid w:val="0092109B"/>
    <w:rsid w:val="009217A9"/>
    <w:rsid w:val="009254A8"/>
    <w:rsid w:val="00931054"/>
    <w:rsid w:val="009311B9"/>
    <w:rsid w:val="00934E25"/>
    <w:rsid w:val="00934E5D"/>
    <w:rsid w:val="00934F07"/>
    <w:rsid w:val="00942B70"/>
    <w:rsid w:val="00942EC3"/>
    <w:rsid w:val="00943E38"/>
    <w:rsid w:val="0094408D"/>
    <w:rsid w:val="00946AD1"/>
    <w:rsid w:val="009556AC"/>
    <w:rsid w:val="009556B8"/>
    <w:rsid w:val="00961303"/>
    <w:rsid w:val="00962606"/>
    <w:rsid w:val="00962CC2"/>
    <w:rsid w:val="00964045"/>
    <w:rsid w:val="00964976"/>
    <w:rsid w:val="00964C1D"/>
    <w:rsid w:val="00964CEA"/>
    <w:rsid w:val="0096597E"/>
    <w:rsid w:val="00966093"/>
    <w:rsid w:val="00966EE1"/>
    <w:rsid w:val="00982860"/>
    <w:rsid w:val="00987B77"/>
    <w:rsid w:val="00991B9F"/>
    <w:rsid w:val="00992A9F"/>
    <w:rsid w:val="00992AD4"/>
    <w:rsid w:val="00995245"/>
    <w:rsid w:val="009A05AC"/>
    <w:rsid w:val="009A1800"/>
    <w:rsid w:val="009A374E"/>
    <w:rsid w:val="009A3878"/>
    <w:rsid w:val="009A3D9D"/>
    <w:rsid w:val="009A4699"/>
    <w:rsid w:val="009A5CBB"/>
    <w:rsid w:val="009A7A41"/>
    <w:rsid w:val="009B0319"/>
    <w:rsid w:val="009B0A30"/>
    <w:rsid w:val="009B111D"/>
    <w:rsid w:val="009B1E34"/>
    <w:rsid w:val="009C5195"/>
    <w:rsid w:val="009E08A8"/>
    <w:rsid w:val="009E2033"/>
    <w:rsid w:val="009E6541"/>
    <w:rsid w:val="009E6CFE"/>
    <w:rsid w:val="009E6D0F"/>
    <w:rsid w:val="009E78C0"/>
    <w:rsid w:val="009E7CDB"/>
    <w:rsid w:val="009F1E47"/>
    <w:rsid w:val="009F2BDE"/>
    <w:rsid w:val="009F31A1"/>
    <w:rsid w:val="009F54F8"/>
    <w:rsid w:val="009F7D41"/>
    <w:rsid w:val="00A033F6"/>
    <w:rsid w:val="00A03F32"/>
    <w:rsid w:val="00A06487"/>
    <w:rsid w:val="00A0746F"/>
    <w:rsid w:val="00A07DB3"/>
    <w:rsid w:val="00A1186B"/>
    <w:rsid w:val="00A139D0"/>
    <w:rsid w:val="00A209E3"/>
    <w:rsid w:val="00A22F71"/>
    <w:rsid w:val="00A2455B"/>
    <w:rsid w:val="00A246BF"/>
    <w:rsid w:val="00A307AD"/>
    <w:rsid w:val="00A33A08"/>
    <w:rsid w:val="00A3594F"/>
    <w:rsid w:val="00A4249A"/>
    <w:rsid w:val="00A42CF8"/>
    <w:rsid w:val="00A4608A"/>
    <w:rsid w:val="00A47BF9"/>
    <w:rsid w:val="00A50C84"/>
    <w:rsid w:val="00A522EB"/>
    <w:rsid w:val="00A53579"/>
    <w:rsid w:val="00A536B3"/>
    <w:rsid w:val="00A54D72"/>
    <w:rsid w:val="00A56409"/>
    <w:rsid w:val="00A602CC"/>
    <w:rsid w:val="00A63C76"/>
    <w:rsid w:val="00A65059"/>
    <w:rsid w:val="00A739EE"/>
    <w:rsid w:val="00A806ED"/>
    <w:rsid w:val="00A81AE7"/>
    <w:rsid w:val="00A8296E"/>
    <w:rsid w:val="00A836EA"/>
    <w:rsid w:val="00A920EA"/>
    <w:rsid w:val="00A93EC1"/>
    <w:rsid w:val="00A94CEE"/>
    <w:rsid w:val="00A96E1D"/>
    <w:rsid w:val="00AA0BDD"/>
    <w:rsid w:val="00AA2315"/>
    <w:rsid w:val="00AA525B"/>
    <w:rsid w:val="00AA5756"/>
    <w:rsid w:val="00AA5FEB"/>
    <w:rsid w:val="00AA64C4"/>
    <w:rsid w:val="00AB05D6"/>
    <w:rsid w:val="00AB3092"/>
    <w:rsid w:val="00AB33EC"/>
    <w:rsid w:val="00AB657E"/>
    <w:rsid w:val="00AC0365"/>
    <w:rsid w:val="00AD1291"/>
    <w:rsid w:val="00AD4949"/>
    <w:rsid w:val="00AD49E0"/>
    <w:rsid w:val="00AD610A"/>
    <w:rsid w:val="00AF1D64"/>
    <w:rsid w:val="00AF5FF2"/>
    <w:rsid w:val="00B0106C"/>
    <w:rsid w:val="00B03032"/>
    <w:rsid w:val="00B036A2"/>
    <w:rsid w:val="00B04FA5"/>
    <w:rsid w:val="00B07B12"/>
    <w:rsid w:val="00B127CE"/>
    <w:rsid w:val="00B1348E"/>
    <w:rsid w:val="00B13807"/>
    <w:rsid w:val="00B166C7"/>
    <w:rsid w:val="00B1711B"/>
    <w:rsid w:val="00B22970"/>
    <w:rsid w:val="00B24052"/>
    <w:rsid w:val="00B24B57"/>
    <w:rsid w:val="00B25166"/>
    <w:rsid w:val="00B273CB"/>
    <w:rsid w:val="00B32067"/>
    <w:rsid w:val="00B325CE"/>
    <w:rsid w:val="00B3421D"/>
    <w:rsid w:val="00B34388"/>
    <w:rsid w:val="00B4171C"/>
    <w:rsid w:val="00B422C4"/>
    <w:rsid w:val="00B43BB6"/>
    <w:rsid w:val="00B51708"/>
    <w:rsid w:val="00B56AA1"/>
    <w:rsid w:val="00B57BF0"/>
    <w:rsid w:val="00B61E4A"/>
    <w:rsid w:val="00B6514F"/>
    <w:rsid w:val="00B65B3D"/>
    <w:rsid w:val="00B70296"/>
    <w:rsid w:val="00B763F8"/>
    <w:rsid w:val="00B76F31"/>
    <w:rsid w:val="00B829D7"/>
    <w:rsid w:val="00B82E34"/>
    <w:rsid w:val="00B83ACB"/>
    <w:rsid w:val="00B83CD5"/>
    <w:rsid w:val="00B84708"/>
    <w:rsid w:val="00B84C5D"/>
    <w:rsid w:val="00B857C5"/>
    <w:rsid w:val="00B872F7"/>
    <w:rsid w:val="00B87385"/>
    <w:rsid w:val="00B873CD"/>
    <w:rsid w:val="00B91AD7"/>
    <w:rsid w:val="00B955FE"/>
    <w:rsid w:val="00B96C86"/>
    <w:rsid w:val="00BA1125"/>
    <w:rsid w:val="00BA4EDC"/>
    <w:rsid w:val="00BA6E28"/>
    <w:rsid w:val="00BB7C83"/>
    <w:rsid w:val="00BC0ACE"/>
    <w:rsid w:val="00BC2E51"/>
    <w:rsid w:val="00BC599E"/>
    <w:rsid w:val="00BD03EF"/>
    <w:rsid w:val="00BD675B"/>
    <w:rsid w:val="00BD6DBB"/>
    <w:rsid w:val="00BE0A03"/>
    <w:rsid w:val="00BE7C4D"/>
    <w:rsid w:val="00BE7EFE"/>
    <w:rsid w:val="00BF20DD"/>
    <w:rsid w:val="00BF4332"/>
    <w:rsid w:val="00BF5CE2"/>
    <w:rsid w:val="00C001ED"/>
    <w:rsid w:val="00C00349"/>
    <w:rsid w:val="00C0046A"/>
    <w:rsid w:val="00C006F9"/>
    <w:rsid w:val="00C018FF"/>
    <w:rsid w:val="00C11BCF"/>
    <w:rsid w:val="00C127B0"/>
    <w:rsid w:val="00C14E30"/>
    <w:rsid w:val="00C16551"/>
    <w:rsid w:val="00C1731A"/>
    <w:rsid w:val="00C266AD"/>
    <w:rsid w:val="00C3028F"/>
    <w:rsid w:val="00C33065"/>
    <w:rsid w:val="00C343F9"/>
    <w:rsid w:val="00C358B5"/>
    <w:rsid w:val="00C37BC6"/>
    <w:rsid w:val="00C41613"/>
    <w:rsid w:val="00C42AF7"/>
    <w:rsid w:val="00C443BB"/>
    <w:rsid w:val="00C446A6"/>
    <w:rsid w:val="00C449FF"/>
    <w:rsid w:val="00C4621C"/>
    <w:rsid w:val="00C571B3"/>
    <w:rsid w:val="00C57E4E"/>
    <w:rsid w:val="00C60010"/>
    <w:rsid w:val="00C60DF9"/>
    <w:rsid w:val="00C61829"/>
    <w:rsid w:val="00C633F7"/>
    <w:rsid w:val="00C67E0F"/>
    <w:rsid w:val="00C7015C"/>
    <w:rsid w:val="00C7133B"/>
    <w:rsid w:val="00C71BD5"/>
    <w:rsid w:val="00C73655"/>
    <w:rsid w:val="00C85530"/>
    <w:rsid w:val="00C856EB"/>
    <w:rsid w:val="00C8606E"/>
    <w:rsid w:val="00C86307"/>
    <w:rsid w:val="00C90E19"/>
    <w:rsid w:val="00C963FA"/>
    <w:rsid w:val="00CA1D53"/>
    <w:rsid w:val="00CA3184"/>
    <w:rsid w:val="00CA5A3A"/>
    <w:rsid w:val="00CA7A80"/>
    <w:rsid w:val="00CB286A"/>
    <w:rsid w:val="00CB334C"/>
    <w:rsid w:val="00CB4511"/>
    <w:rsid w:val="00CC44B2"/>
    <w:rsid w:val="00CD0250"/>
    <w:rsid w:val="00CD1FA1"/>
    <w:rsid w:val="00CD33D2"/>
    <w:rsid w:val="00CD5099"/>
    <w:rsid w:val="00CD5D46"/>
    <w:rsid w:val="00CE1EAF"/>
    <w:rsid w:val="00CE499A"/>
    <w:rsid w:val="00CF0F0B"/>
    <w:rsid w:val="00CF2514"/>
    <w:rsid w:val="00CF3211"/>
    <w:rsid w:val="00CF3407"/>
    <w:rsid w:val="00CF3FCD"/>
    <w:rsid w:val="00CF6ACE"/>
    <w:rsid w:val="00CF7D55"/>
    <w:rsid w:val="00D0068B"/>
    <w:rsid w:val="00D00EE0"/>
    <w:rsid w:val="00D03039"/>
    <w:rsid w:val="00D0449B"/>
    <w:rsid w:val="00D05029"/>
    <w:rsid w:val="00D079FD"/>
    <w:rsid w:val="00D11488"/>
    <w:rsid w:val="00D130F4"/>
    <w:rsid w:val="00D14ACA"/>
    <w:rsid w:val="00D15230"/>
    <w:rsid w:val="00D202FE"/>
    <w:rsid w:val="00D23506"/>
    <w:rsid w:val="00D242BE"/>
    <w:rsid w:val="00D24875"/>
    <w:rsid w:val="00D3099B"/>
    <w:rsid w:val="00D326F3"/>
    <w:rsid w:val="00D32F3D"/>
    <w:rsid w:val="00D40E30"/>
    <w:rsid w:val="00D41EEA"/>
    <w:rsid w:val="00D42927"/>
    <w:rsid w:val="00D432EE"/>
    <w:rsid w:val="00D43CFB"/>
    <w:rsid w:val="00D44632"/>
    <w:rsid w:val="00D44F84"/>
    <w:rsid w:val="00D460C1"/>
    <w:rsid w:val="00D47627"/>
    <w:rsid w:val="00D47A2C"/>
    <w:rsid w:val="00D5039A"/>
    <w:rsid w:val="00D51A78"/>
    <w:rsid w:val="00D52478"/>
    <w:rsid w:val="00D54063"/>
    <w:rsid w:val="00D5489D"/>
    <w:rsid w:val="00D61ADA"/>
    <w:rsid w:val="00D61F52"/>
    <w:rsid w:val="00D62C5B"/>
    <w:rsid w:val="00D64F03"/>
    <w:rsid w:val="00D66708"/>
    <w:rsid w:val="00D711E3"/>
    <w:rsid w:val="00D71239"/>
    <w:rsid w:val="00D72638"/>
    <w:rsid w:val="00D72656"/>
    <w:rsid w:val="00D745B7"/>
    <w:rsid w:val="00D76258"/>
    <w:rsid w:val="00D80326"/>
    <w:rsid w:val="00D82590"/>
    <w:rsid w:val="00D87AA1"/>
    <w:rsid w:val="00D919AF"/>
    <w:rsid w:val="00D941C9"/>
    <w:rsid w:val="00D957FD"/>
    <w:rsid w:val="00D95B03"/>
    <w:rsid w:val="00D96AF5"/>
    <w:rsid w:val="00DA1596"/>
    <w:rsid w:val="00DA383E"/>
    <w:rsid w:val="00DA462D"/>
    <w:rsid w:val="00DA57F2"/>
    <w:rsid w:val="00DA662F"/>
    <w:rsid w:val="00DB0684"/>
    <w:rsid w:val="00DB35FA"/>
    <w:rsid w:val="00DB4BC2"/>
    <w:rsid w:val="00DB4CCB"/>
    <w:rsid w:val="00DB5111"/>
    <w:rsid w:val="00DC2AFF"/>
    <w:rsid w:val="00DC750B"/>
    <w:rsid w:val="00DD4DE4"/>
    <w:rsid w:val="00DE3800"/>
    <w:rsid w:val="00DE3B73"/>
    <w:rsid w:val="00DE65A3"/>
    <w:rsid w:val="00DE6E6C"/>
    <w:rsid w:val="00DF079F"/>
    <w:rsid w:val="00DF102E"/>
    <w:rsid w:val="00DF2863"/>
    <w:rsid w:val="00DF2A08"/>
    <w:rsid w:val="00DF2CFE"/>
    <w:rsid w:val="00DF6AEC"/>
    <w:rsid w:val="00E01B73"/>
    <w:rsid w:val="00E06342"/>
    <w:rsid w:val="00E0669A"/>
    <w:rsid w:val="00E1017D"/>
    <w:rsid w:val="00E114D2"/>
    <w:rsid w:val="00E1392A"/>
    <w:rsid w:val="00E16E05"/>
    <w:rsid w:val="00E1784F"/>
    <w:rsid w:val="00E21CFA"/>
    <w:rsid w:val="00E27647"/>
    <w:rsid w:val="00E306F9"/>
    <w:rsid w:val="00E30701"/>
    <w:rsid w:val="00E30C2E"/>
    <w:rsid w:val="00E31F5D"/>
    <w:rsid w:val="00E33A73"/>
    <w:rsid w:val="00E3491F"/>
    <w:rsid w:val="00E365B2"/>
    <w:rsid w:val="00E3775F"/>
    <w:rsid w:val="00E40565"/>
    <w:rsid w:val="00E425B6"/>
    <w:rsid w:val="00E456D3"/>
    <w:rsid w:val="00E4719F"/>
    <w:rsid w:val="00E50C7D"/>
    <w:rsid w:val="00E522D7"/>
    <w:rsid w:val="00E522F4"/>
    <w:rsid w:val="00E526DB"/>
    <w:rsid w:val="00E5274A"/>
    <w:rsid w:val="00E52AF9"/>
    <w:rsid w:val="00E52E72"/>
    <w:rsid w:val="00E55A68"/>
    <w:rsid w:val="00E56C04"/>
    <w:rsid w:val="00E61258"/>
    <w:rsid w:val="00E64821"/>
    <w:rsid w:val="00E650F4"/>
    <w:rsid w:val="00E65A01"/>
    <w:rsid w:val="00E6718F"/>
    <w:rsid w:val="00E671D8"/>
    <w:rsid w:val="00E727CF"/>
    <w:rsid w:val="00E733D1"/>
    <w:rsid w:val="00E803F6"/>
    <w:rsid w:val="00E805D4"/>
    <w:rsid w:val="00E8230E"/>
    <w:rsid w:val="00E8232A"/>
    <w:rsid w:val="00E827F0"/>
    <w:rsid w:val="00E83AA2"/>
    <w:rsid w:val="00E85CDA"/>
    <w:rsid w:val="00E86FC5"/>
    <w:rsid w:val="00E90A75"/>
    <w:rsid w:val="00E91F18"/>
    <w:rsid w:val="00E921DB"/>
    <w:rsid w:val="00E92DE6"/>
    <w:rsid w:val="00EA574C"/>
    <w:rsid w:val="00EA6F7A"/>
    <w:rsid w:val="00EB1777"/>
    <w:rsid w:val="00EB57F6"/>
    <w:rsid w:val="00EB7774"/>
    <w:rsid w:val="00EC0459"/>
    <w:rsid w:val="00EC1AEC"/>
    <w:rsid w:val="00EC4590"/>
    <w:rsid w:val="00EC4F9A"/>
    <w:rsid w:val="00EC6805"/>
    <w:rsid w:val="00EC7C7C"/>
    <w:rsid w:val="00ED1DC3"/>
    <w:rsid w:val="00ED4C7D"/>
    <w:rsid w:val="00ED6AF1"/>
    <w:rsid w:val="00ED6B7E"/>
    <w:rsid w:val="00ED6F01"/>
    <w:rsid w:val="00ED754C"/>
    <w:rsid w:val="00EE245A"/>
    <w:rsid w:val="00EE6896"/>
    <w:rsid w:val="00EE7990"/>
    <w:rsid w:val="00EE7BC8"/>
    <w:rsid w:val="00EF0055"/>
    <w:rsid w:val="00EF0F19"/>
    <w:rsid w:val="00EF3B89"/>
    <w:rsid w:val="00EF61A6"/>
    <w:rsid w:val="00F0455C"/>
    <w:rsid w:val="00F04D9A"/>
    <w:rsid w:val="00F052AC"/>
    <w:rsid w:val="00F074C1"/>
    <w:rsid w:val="00F17014"/>
    <w:rsid w:val="00F17570"/>
    <w:rsid w:val="00F222BC"/>
    <w:rsid w:val="00F2510E"/>
    <w:rsid w:val="00F25CC3"/>
    <w:rsid w:val="00F31325"/>
    <w:rsid w:val="00F3305F"/>
    <w:rsid w:val="00F338EB"/>
    <w:rsid w:val="00F34C87"/>
    <w:rsid w:val="00F423C4"/>
    <w:rsid w:val="00F43456"/>
    <w:rsid w:val="00F43B06"/>
    <w:rsid w:val="00F544FE"/>
    <w:rsid w:val="00F5474E"/>
    <w:rsid w:val="00F62300"/>
    <w:rsid w:val="00F639AD"/>
    <w:rsid w:val="00F63E00"/>
    <w:rsid w:val="00F664C5"/>
    <w:rsid w:val="00F664FF"/>
    <w:rsid w:val="00F666B0"/>
    <w:rsid w:val="00F717C1"/>
    <w:rsid w:val="00F72248"/>
    <w:rsid w:val="00F742CF"/>
    <w:rsid w:val="00F74447"/>
    <w:rsid w:val="00F762F7"/>
    <w:rsid w:val="00F82B48"/>
    <w:rsid w:val="00F85F69"/>
    <w:rsid w:val="00F9162A"/>
    <w:rsid w:val="00F92CB1"/>
    <w:rsid w:val="00F9316E"/>
    <w:rsid w:val="00F93AA6"/>
    <w:rsid w:val="00F94269"/>
    <w:rsid w:val="00F94B4F"/>
    <w:rsid w:val="00FA17D0"/>
    <w:rsid w:val="00FA5B08"/>
    <w:rsid w:val="00FA5BAF"/>
    <w:rsid w:val="00FA721E"/>
    <w:rsid w:val="00FA765C"/>
    <w:rsid w:val="00FB0359"/>
    <w:rsid w:val="00FB4757"/>
    <w:rsid w:val="00FB54C8"/>
    <w:rsid w:val="00FC06A3"/>
    <w:rsid w:val="00FC1440"/>
    <w:rsid w:val="00FC2E9B"/>
    <w:rsid w:val="00FC410B"/>
    <w:rsid w:val="00FC481D"/>
    <w:rsid w:val="00FC74FB"/>
    <w:rsid w:val="00FD2EAB"/>
    <w:rsid w:val="00FD4589"/>
    <w:rsid w:val="00FD7706"/>
    <w:rsid w:val="00FD77DE"/>
    <w:rsid w:val="00FD7D24"/>
    <w:rsid w:val="00FE0596"/>
    <w:rsid w:val="00FE6039"/>
    <w:rsid w:val="00FF038C"/>
    <w:rsid w:val="00FF4EE0"/>
    <w:rsid w:val="00FF66F5"/>
    <w:rsid w:val="0275A041"/>
    <w:rsid w:val="0449D4EB"/>
    <w:rsid w:val="04959967"/>
    <w:rsid w:val="05D4BD40"/>
    <w:rsid w:val="05EF623E"/>
    <w:rsid w:val="07B55868"/>
    <w:rsid w:val="081714C2"/>
    <w:rsid w:val="0876EBEE"/>
    <w:rsid w:val="08EAEDDD"/>
    <w:rsid w:val="09CC8183"/>
    <w:rsid w:val="09CC85E9"/>
    <w:rsid w:val="0A185294"/>
    <w:rsid w:val="0A722D28"/>
    <w:rsid w:val="0AFFE440"/>
    <w:rsid w:val="0BB4EB42"/>
    <w:rsid w:val="0E4BF094"/>
    <w:rsid w:val="0F3B8A1B"/>
    <w:rsid w:val="0FF9C19C"/>
    <w:rsid w:val="10393BCB"/>
    <w:rsid w:val="108009ED"/>
    <w:rsid w:val="113C9B2D"/>
    <w:rsid w:val="1225C5D9"/>
    <w:rsid w:val="13B0163F"/>
    <w:rsid w:val="14376402"/>
    <w:rsid w:val="15D39769"/>
    <w:rsid w:val="176E4CF8"/>
    <w:rsid w:val="17AE0650"/>
    <w:rsid w:val="17E3A6CD"/>
    <w:rsid w:val="18CBA0B9"/>
    <w:rsid w:val="18DEE290"/>
    <w:rsid w:val="197C445E"/>
    <w:rsid w:val="1B293532"/>
    <w:rsid w:val="1C44573B"/>
    <w:rsid w:val="1C869113"/>
    <w:rsid w:val="1C89B12C"/>
    <w:rsid w:val="1CA6B5AF"/>
    <w:rsid w:val="1D63B7E2"/>
    <w:rsid w:val="1D7DEA67"/>
    <w:rsid w:val="1E9754A4"/>
    <w:rsid w:val="1F71F86C"/>
    <w:rsid w:val="2004BE59"/>
    <w:rsid w:val="207B1261"/>
    <w:rsid w:val="209E3203"/>
    <w:rsid w:val="20AB9794"/>
    <w:rsid w:val="223C0672"/>
    <w:rsid w:val="235AE4A5"/>
    <w:rsid w:val="23DC0F2E"/>
    <w:rsid w:val="23DC489C"/>
    <w:rsid w:val="24FAA285"/>
    <w:rsid w:val="2624BA03"/>
    <w:rsid w:val="271BE3DF"/>
    <w:rsid w:val="2819CCE2"/>
    <w:rsid w:val="2BDFDA3F"/>
    <w:rsid w:val="2C056615"/>
    <w:rsid w:val="2C2A534B"/>
    <w:rsid w:val="2C3BD8AB"/>
    <w:rsid w:val="2CE9008F"/>
    <w:rsid w:val="2E29AB44"/>
    <w:rsid w:val="2F770E9C"/>
    <w:rsid w:val="2F9A6492"/>
    <w:rsid w:val="32131C14"/>
    <w:rsid w:val="32178B23"/>
    <w:rsid w:val="33F3A4C3"/>
    <w:rsid w:val="33FE3390"/>
    <w:rsid w:val="344D789A"/>
    <w:rsid w:val="3533F079"/>
    <w:rsid w:val="357E9A4F"/>
    <w:rsid w:val="358724BB"/>
    <w:rsid w:val="36F02AC3"/>
    <w:rsid w:val="377F88A8"/>
    <w:rsid w:val="3859A830"/>
    <w:rsid w:val="38F74193"/>
    <w:rsid w:val="39BC220E"/>
    <w:rsid w:val="3B2BAE8B"/>
    <w:rsid w:val="3B4E9A77"/>
    <w:rsid w:val="3B69D29F"/>
    <w:rsid w:val="3BE5BE3E"/>
    <w:rsid w:val="3C9194E9"/>
    <w:rsid w:val="3E5E28D3"/>
    <w:rsid w:val="3F04E1BB"/>
    <w:rsid w:val="3F6ADA12"/>
    <w:rsid w:val="409F0886"/>
    <w:rsid w:val="40A6411D"/>
    <w:rsid w:val="4169F48F"/>
    <w:rsid w:val="42BB67EE"/>
    <w:rsid w:val="42CDC911"/>
    <w:rsid w:val="44A62E3E"/>
    <w:rsid w:val="45EA9170"/>
    <w:rsid w:val="460AF5FF"/>
    <w:rsid w:val="4624A2BF"/>
    <w:rsid w:val="484995B2"/>
    <w:rsid w:val="4B200167"/>
    <w:rsid w:val="4C3D564A"/>
    <w:rsid w:val="4CBC5DD4"/>
    <w:rsid w:val="4D76D9D8"/>
    <w:rsid w:val="4E1C9841"/>
    <w:rsid w:val="4EBEF2EA"/>
    <w:rsid w:val="4FE6D5E6"/>
    <w:rsid w:val="50B5AD96"/>
    <w:rsid w:val="50BAFE3D"/>
    <w:rsid w:val="50DF4A02"/>
    <w:rsid w:val="51861E0B"/>
    <w:rsid w:val="5335971C"/>
    <w:rsid w:val="53942B41"/>
    <w:rsid w:val="54003B06"/>
    <w:rsid w:val="54CC0A19"/>
    <w:rsid w:val="54D92A11"/>
    <w:rsid w:val="569E32FE"/>
    <w:rsid w:val="56FCC386"/>
    <w:rsid w:val="572331AA"/>
    <w:rsid w:val="57B3C436"/>
    <w:rsid w:val="59DDC56D"/>
    <w:rsid w:val="5AA71765"/>
    <w:rsid w:val="5C0CC761"/>
    <w:rsid w:val="5C24F456"/>
    <w:rsid w:val="5CF51A2A"/>
    <w:rsid w:val="5ECF3AB3"/>
    <w:rsid w:val="5F81FF80"/>
    <w:rsid w:val="5F82D560"/>
    <w:rsid w:val="60113738"/>
    <w:rsid w:val="605C8751"/>
    <w:rsid w:val="60F49E5B"/>
    <w:rsid w:val="61A702A0"/>
    <w:rsid w:val="61C71DB8"/>
    <w:rsid w:val="6206F62C"/>
    <w:rsid w:val="62227B3F"/>
    <w:rsid w:val="63408ACD"/>
    <w:rsid w:val="634FE12D"/>
    <w:rsid w:val="6407536B"/>
    <w:rsid w:val="66A5C05F"/>
    <w:rsid w:val="67B15B0C"/>
    <w:rsid w:val="6AF0E1E4"/>
    <w:rsid w:val="6B844205"/>
    <w:rsid w:val="6CA63760"/>
    <w:rsid w:val="6CED769C"/>
    <w:rsid w:val="6D4420CF"/>
    <w:rsid w:val="6E84EB52"/>
    <w:rsid w:val="6E879E09"/>
    <w:rsid w:val="6F1390A1"/>
    <w:rsid w:val="6F1BADF4"/>
    <w:rsid w:val="704720C6"/>
    <w:rsid w:val="706D6623"/>
    <w:rsid w:val="70C65B9E"/>
    <w:rsid w:val="713B0A3E"/>
    <w:rsid w:val="714EBC03"/>
    <w:rsid w:val="71642E97"/>
    <w:rsid w:val="72C76123"/>
    <w:rsid w:val="72D35328"/>
    <w:rsid w:val="73907E02"/>
    <w:rsid w:val="73CBD74F"/>
    <w:rsid w:val="74E6E973"/>
    <w:rsid w:val="76774C48"/>
    <w:rsid w:val="76C0EC73"/>
    <w:rsid w:val="777284F9"/>
    <w:rsid w:val="780871F3"/>
    <w:rsid w:val="783D12CD"/>
    <w:rsid w:val="78B37888"/>
    <w:rsid w:val="78C1A0EC"/>
    <w:rsid w:val="78E40019"/>
    <w:rsid w:val="79854B3B"/>
    <w:rsid w:val="799B5F47"/>
    <w:rsid w:val="79F39392"/>
    <w:rsid w:val="7B45894B"/>
    <w:rsid w:val="7E377FCD"/>
    <w:rsid w:val="7EFE8886"/>
    <w:rsid w:val="7FC58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E09C3A"/>
  <w15:docId w15:val="{7E7A554F-DCA9-4D69-83CE-FC47AE1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F"/>
    <w:pPr>
      <w:suppressAutoHyphens/>
      <w:autoSpaceDE w:val="0"/>
      <w:autoSpaceDN w:val="0"/>
      <w:adjustRightInd w:val="0"/>
      <w:spacing w:before="90" w:after="72" w:line="320" w:lineRule="atLeast"/>
      <w:ind w:left="360"/>
      <w:textAlignment w:val="center"/>
    </w:pPr>
    <w:rPr>
      <w:rFonts w:cs="Minion Pro"/>
      <w:color w:val="000000"/>
    </w:rPr>
  </w:style>
  <w:style w:type="paragraph" w:styleId="Heading1">
    <w:name w:val="heading 1"/>
    <w:basedOn w:val="Title"/>
    <w:next w:val="Normal"/>
    <w:link w:val="Heading1Char"/>
    <w:uiPriority w:val="9"/>
    <w:qFormat/>
    <w:rsid w:val="004362D3"/>
    <w:pPr>
      <w:jc w:val="left"/>
      <w:outlineLvl w:val="0"/>
    </w:pPr>
    <w:rPr>
      <w:sz w:val="60"/>
      <w:szCs w:val="60"/>
    </w:rPr>
  </w:style>
  <w:style w:type="paragraph" w:styleId="Heading2">
    <w:name w:val="heading 2"/>
    <w:basedOn w:val="textlistnumber"/>
    <w:next w:val="Normal"/>
    <w:link w:val="Heading2Char"/>
    <w:uiPriority w:val="9"/>
    <w:unhideWhenUsed/>
    <w:qFormat/>
    <w:rsid w:val="002C6BC8"/>
    <w:pPr>
      <w:tabs>
        <w:tab w:val="clear" w:pos="920"/>
      </w:tabs>
      <w:spacing w:before="240" w:after="120"/>
      <w:ind w:left="0" w:right="1267" w:firstLine="0"/>
      <w:outlineLvl w:val="1"/>
    </w:pPr>
    <w:rPr>
      <w:rFonts w:asciiTheme="minorHAnsi" w:hAnsiTheme="minorHAnsi"/>
      <w:sz w:val="32"/>
      <w:szCs w:val="32"/>
    </w:rPr>
  </w:style>
  <w:style w:type="paragraph" w:styleId="Heading3">
    <w:name w:val="heading 3"/>
    <w:basedOn w:val="Header3"/>
    <w:next w:val="Normal"/>
    <w:link w:val="Heading3Char"/>
    <w:uiPriority w:val="9"/>
    <w:unhideWhenUsed/>
    <w:qFormat/>
    <w:rsid w:val="002A36D2"/>
    <w:pPr>
      <w:spacing w:after="120"/>
      <w:ind w:right="86"/>
      <w:outlineLvl w:val="2"/>
    </w:pPr>
    <w:rPr>
      <w:rFonts w:asciiTheme="majorHAnsi" w:hAnsiTheme="majorHAnsi"/>
      <w:b/>
      <w:i w:val="0"/>
      <w:sz w:val="24"/>
      <w:szCs w:val="24"/>
    </w:rPr>
  </w:style>
  <w:style w:type="paragraph" w:styleId="Heading4">
    <w:name w:val="heading 4"/>
    <w:basedOn w:val="Normal"/>
    <w:next w:val="Normal"/>
    <w:link w:val="Heading4Char"/>
    <w:uiPriority w:val="9"/>
    <w:unhideWhenUsed/>
    <w:qFormat/>
    <w:rsid w:val="001B4C7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4C7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4C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4C7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4C7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4C7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040AC3"/>
    <w:pPr>
      <w:spacing w:before="270" w:after="360" w:line="440" w:lineRule="atLeast"/>
    </w:pPr>
    <w:rPr>
      <w:rFonts w:ascii="Myriad Pro" w:hAnsi="Myriad Pro" w:cs="Myriad Pro"/>
      <w:b/>
      <w:bCs/>
      <w:sz w:val="44"/>
      <w:szCs w:val="44"/>
    </w:rPr>
  </w:style>
  <w:style w:type="paragraph" w:customStyle="1" w:styleId="text">
    <w:name w:val="text"/>
    <w:basedOn w:val="Normal"/>
    <w:uiPriority w:val="99"/>
    <w:rsid w:val="00040AC3"/>
    <w:rPr>
      <w:rFonts w:ascii="Minion Pro" w:hAnsi="Minion Pro"/>
      <w:sz w:val="26"/>
      <w:szCs w:val="26"/>
    </w:rPr>
  </w:style>
  <w:style w:type="paragraph" w:customStyle="1" w:styleId="Header2">
    <w:name w:val="Header 2"/>
    <w:basedOn w:val="Header1"/>
    <w:uiPriority w:val="99"/>
    <w:rsid w:val="00040AC3"/>
    <w:pPr>
      <w:tabs>
        <w:tab w:val="left" w:leader="dot" w:pos="9360"/>
      </w:tabs>
      <w:spacing w:after="90" w:line="320" w:lineRule="atLeast"/>
    </w:pPr>
    <w:rPr>
      <w:sz w:val="30"/>
      <w:szCs w:val="30"/>
    </w:rPr>
  </w:style>
  <w:style w:type="paragraph" w:customStyle="1" w:styleId="textlistnumber">
    <w:name w:val="text list number"/>
    <w:basedOn w:val="text"/>
    <w:uiPriority w:val="99"/>
    <w:rsid w:val="00040AC3"/>
    <w:pPr>
      <w:tabs>
        <w:tab w:val="left" w:pos="920"/>
      </w:tabs>
      <w:spacing w:after="90"/>
      <w:ind w:right="1260" w:hanging="360"/>
    </w:pPr>
    <w:rPr>
      <w:rFonts w:ascii="Myriad Pro" w:hAnsi="Myriad Pro" w:cs="Myriad Pro"/>
      <w:b/>
      <w:bCs/>
      <w:sz w:val="24"/>
      <w:szCs w:val="24"/>
    </w:rPr>
  </w:style>
  <w:style w:type="paragraph" w:customStyle="1" w:styleId="textlist">
    <w:name w:val="text list"/>
    <w:basedOn w:val="text"/>
    <w:uiPriority w:val="99"/>
    <w:rsid w:val="00040AC3"/>
    <w:pPr>
      <w:tabs>
        <w:tab w:val="left" w:pos="920"/>
      </w:tabs>
      <w:spacing w:before="0"/>
      <w:ind w:left="900" w:right="1260" w:hanging="270"/>
    </w:pPr>
  </w:style>
  <w:style w:type="paragraph" w:customStyle="1" w:styleId="textlist2">
    <w:name w:val="text list_2"/>
    <w:basedOn w:val="text"/>
    <w:uiPriority w:val="99"/>
    <w:rsid w:val="00040AC3"/>
    <w:pPr>
      <w:tabs>
        <w:tab w:val="left" w:pos="1200"/>
      </w:tabs>
      <w:spacing w:before="0"/>
      <w:ind w:left="1180" w:right="1260" w:hanging="280"/>
    </w:pPr>
  </w:style>
  <w:style w:type="paragraph" w:customStyle="1" w:styleId="Header3">
    <w:name w:val="Header 3"/>
    <w:basedOn w:val="Normal"/>
    <w:uiPriority w:val="99"/>
    <w:rsid w:val="00040AC3"/>
    <w:pPr>
      <w:spacing w:before="216" w:after="90"/>
      <w:ind w:right="90"/>
    </w:pPr>
    <w:rPr>
      <w:rFonts w:ascii="Myriad Pro Light" w:hAnsi="Myriad Pro Light" w:cs="Myriad Pro Light"/>
      <w:i/>
      <w:iCs/>
      <w:sz w:val="28"/>
      <w:szCs w:val="28"/>
    </w:rPr>
  </w:style>
  <w:style w:type="paragraph" w:customStyle="1" w:styleId="NOTE">
    <w:name w:val="NOTE"/>
    <w:basedOn w:val="Normal"/>
    <w:uiPriority w:val="99"/>
    <w:rsid w:val="00040AC3"/>
    <w:pPr>
      <w:spacing w:after="180"/>
      <w:ind w:left="720" w:hanging="630"/>
    </w:pPr>
    <w:rPr>
      <w:rFonts w:ascii="Minion Pro" w:hAnsi="Minion Pro"/>
      <w:i/>
      <w:iCs/>
      <w:sz w:val="26"/>
      <w:szCs w:val="26"/>
    </w:rPr>
  </w:style>
  <w:style w:type="paragraph" w:styleId="TOC2">
    <w:name w:val="toc 2"/>
    <w:basedOn w:val="Normal"/>
    <w:uiPriority w:val="39"/>
    <w:rsid w:val="00040AC3"/>
    <w:pPr>
      <w:tabs>
        <w:tab w:val="left" w:pos="640"/>
        <w:tab w:val="right" w:pos="4817"/>
      </w:tabs>
      <w:spacing w:before="22" w:after="40" w:line="280" w:lineRule="atLeast"/>
      <w:ind w:left="410"/>
      <w:textAlignment w:val="baseline"/>
    </w:pPr>
    <w:rPr>
      <w:rFonts w:ascii="Minion Pro" w:hAnsi="Minion Pro"/>
      <w:spacing w:val="1"/>
      <w:sz w:val="26"/>
      <w:szCs w:val="26"/>
    </w:rPr>
  </w:style>
  <w:style w:type="character" w:styleId="Hyperlink">
    <w:name w:val="Hyperlink"/>
    <w:basedOn w:val="DefaultParagraphFont"/>
    <w:uiPriority w:val="99"/>
    <w:rsid w:val="00040AC3"/>
    <w:rPr>
      <w:color w:val="0044D6"/>
      <w:u w:val="thick"/>
    </w:rPr>
  </w:style>
  <w:style w:type="character" w:customStyle="1" w:styleId="boldtext">
    <w:name w:val="bold text"/>
    <w:uiPriority w:val="99"/>
    <w:rsid w:val="00040AC3"/>
    <w:rPr>
      <w:b/>
      <w:bCs/>
    </w:rPr>
  </w:style>
  <w:style w:type="paragraph" w:customStyle="1" w:styleId="NoParagraphStyle">
    <w:name w:val="[No Paragraph Style]"/>
    <w:rsid w:val="00040AC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itle">
    <w:name w:val="Title"/>
    <w:basedOn w:val="Normal"/>
    <w:next w:val="Normal"/>
    <w:link w:val="TitleChar"/>
    <w:uiPriority w:val="10"/>
    <w:qFormat/>
    <w:rsid w:val="001B4C7E"/>
    <w:pPr>
      <w:pBdr>
        <w:bottom w:val="single" w:sz="4" w:space="1" w:color="auto"/>
      </w:pBdr>
      <w:spacing w:line="240" w:lineRule="auto"/>
      <w:contextualSpacing/>
      <w:jc w:val="center"/>
    </w:pPr>
    <w:rPr>
      <w:rFonts w:asciiTheme="majorHAnsi" w:eastAsiaTheme="majorEastAsia" w:hAnsiTheme="majorHAnsi" w:cstheme="majorBidi"/>
      <w:b/>
      <w:spacing w:val="5"/>
      <w:sz w:val="72"/>
      <w:szCs w:val="72"/>
    </w:rPr>
  </w:style>
  <w:style w:type="character" w:customStyle="1" w:styleId="TitleChar">
    <w:name w:val="Title Char"/>
    <w:basedOn w:val="DefaultParagraphFont"/>
    <w:link w:val="Title"/>
    <w:uiPriority w:val="10"/>
    <w:rsid w:val="001B4C7E"/>
    <w:rPr>
      <w:rFonts w:asciiTheme="majorHAnsi" w:eastAsiaTheme="majorEastAsia" w:hAnsiTheme="majorHAnsi" w:cstheme="majorBidi"/>
      <w:b/>
      <w:spacing w:val="5"/>
      <w:sz w:val="72"/>
      <w:szCs w:val="72"/>
    </w:rPr>
  </w:style>
  <w:style w:type="character" w:customStyle="1" w:styleId="Heading1Char">
    <w:name w:val="Heading 1 Char"/>
    <w:basedOn w:val="DefaultParagraphFont"/>
    <w:link w:val="Heading1"/>
    <w:uiPriority w:val="9"/>
    <w:rsid w:val="004362D3"/>
    <w:rPr>
      <w:rFonts w:asciiTheme="majorHAnsi" w:eastAsiaTheme="majorEastAsia" w:hAnsiTheme="majorHAnsi" w:cstheme="majorBidi"/>
      <w:b/>
      <w:color w:val="000000"/>
      <w:spacing w:val="5"/>
      <w:sz w:val="60"/>
      <w:szCs w:val="60"/>
    </w:rPr>
  </w:style>
  <w:style w:type="character" w:customStyle="1" w:styleId="Heading2Char">
    <w:name w:val="Heading 2 Char"/>
    <w:basedOn w:val="DefaultParagraphFont"/>
    <w:link w:val="Heading2"/>
    <w:uiPriority w:val="9"/>
    <w:rsid w:val="002C6BC8"/>
    <w:rPr>
      <w:rFonts w:cs="Myriad Pro"/>
      <w:b/>
      <w:bCs/>
      <w:color w:val="000000"/>
      <w:sz w:val="32"/>
      <w:szCs w:val="32"/>
    </w:rPr>
  </w:style>
  <w:style w:type="character" w:customStyle="1" w:styleId="Heading3Char">
    <w:name w:val="Heading 3 Char"/>
    <w:basedOn w:val="DefaultParagraphFont"/>
    <w:link w:val="Heading3"/>
    <w:uiPriority w:val="9"/>
    <w:rsid w:val="002A36D2"/>
    <w:rPr>
      <w:rFonts w:asciiTheme="majorHAnsi" w:hAnsiTheme="majorHAnsi" w:cs="Myriad Pro Light"/>
      <w:b/>
      <w:iCs/>
      <w:color w:val="000000"/>
      <w:sz w:val="24"/>
      <w:szCs w:val="24"/>
    </w:rPr>
  </w:style>
  <w:style w:type="character" w:customStyle="1" w:styleId="Heading4Char">
    <w:name w:val="Heading 4 Char"/>
    <w:basedOn w:val="DefaultParagraphFont"/>
    <w:link w:val="Heading4"/>
    <w:uiPriority w:val="9"/>
    <w:rsid w:val="001B4C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4C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4C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4C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4C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4C7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4C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4C7E"/>
    <w:rPr>
      <w:rFonts w:asciiTheme="majorHAnsi" w:eastAsiaTheme="majorEastAsia" w:hAnsiTheme="majorHAnsi" w:cstheme="majorBidi"/>
      <w:i/>
      <w:iCs/>
      <w:spacing w:val="13"/>
      <w:sz w:val="24"/>
      <w:szCs w:val="24"/>
    </w:rPr>
  </w:style>
  <w:style w:type="character" w:styleId="Strong">
    <w:name w:val="Strong"/>
    <w:uiPriority w:val="22"/>
    <w:qFormat/>
    <w:rsid w:val="001B4C7E"/>
    <w:rPr>
      <w:b/>
      <w:bCs/>
    </w:rPr>
  </w:style>
  <w:style w:type="character" w:styleId="Emphasis">
    <w:name w:val="Emphasis"/>
    <w:uiPriority w:val="20"/>
    <w:qFormat/>
    <w:rsid w:val="001B4C7E"/>
    <w:rPr>
      <w:b/>
      <w:bCs/>
      <w:i/>
      <w:iCs/>
      <w:spacing w:val="10"/>
      <w:bdr w:val="none" w:sz="0" w:space="0" w:color="auto"/>
      <w:shd w:val="clear" w:color="auto" w:fill="auto"/>
    </w:rPr>
  </w:style>
  <w:style w:type="paragraph" w:styleId="NoSpacing">
    <w:name w:val="No Spacing"/>
    <w:basedOn w:val="Normal"/>
    <w:uiPriority w:val="1"/>
    <w:qFormat/>
    <w:rsid w:val="001B4C7E"/>
    <w:pPr>
      <w:spacing w:after="0" w:line="240" w:lineRule="auto"/>
    </w:pPr>
  </w:style>
  <w:style w:type="paragraph" w:styleId="ListParagraph">
    <w:name w:val="List Paragraph"/>
    <w:basedOn w:val="Normal"/>
    <w:uiPriority w:val="34"/>
    <w:qFormat/>
    <w:rsid w:val="001B4C7E"/>
    <w:pPr>
      <w:ind w:left="720"/>
      <w:contextualSpacing/>
    </w:pPr>
  </w:style>
  <w:style w:type="paragraph" w:styleId="Quote">
    <w:name w:val="Quote"/>
    <w:basedOn w:val="Normal"/>
    <w:next w:val="Normal"/>
    <w:link w:val="QuoteChar"/>
    <w:uiPriority w:val="29"/>
    <w:qFormat/>
    <w:rsid w:val="001B4C7E"/>
    <w:pPr>
      <w:spacing w:before="200" w:after="0"/>
      <w:ind w:right="360"/>
    </w:pPr>
    <w:rPr>
      <w:i/>
      <w:iCs/>
    </w:rPr>
  </w:style>
  <w:style w:type="character" w:customStyle="1" w:styleId="QuoteChar">
    <w:name w:val="Quote Char"/>
    <w:basedOn w:val="DefaultParagraphFont"/>
    <w:link w:val="Quote"/>
    <w:uiPriority w:val="29"/>
    <w:rsid w:val="001B4C7E"/>
    <w:rPr>
      <w:i/>
      <w:iCs/>
    </w:rPr>
  </w:style>
  <w:style w:type="paragraph" w:styleId="IntenseQuote">
    <w:name w:val="Intense Quote"/>
    <w:basedOn w:val="Normal"/>
    <w:next w:val="Normal"/>
    <w:link w:val="IntenseQuoteChar"/>
    <w:uiPriority w:val="30"/>
    <w:qFormat/>
    <w:rsid w:val="001B4C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4C7E"/>
    <w:rPr>
      <w:b/>
      <w:bCs/>
      <w:i/>
      <w:iCs/>
    </w:rPr>
  </w:style>
  <w:style w:type="character" w:styleId="SubtleEmphasis">
    <w:name w:val="Subtle Emphasis"/>
    <w:uiPriority w:val="19"/>
    <w:qFormat/>
    <w:rsid w:val="001B4C7E"/>
    <w:rPr>
      <w:i/>
      <w:iCs/>
    </w:rPr>
  </w:style>
  <w:style w:type="character" w:styleId="IntenseEmphasis">
    <w:name w:val="Intense Emphasis"/>
    <w:uiPriority w:val="21"/>
    <w:qFormat/>
    <w:rsid w:val="001B4C7E"/>
    <w:rPr>
      <w:b/>
      <w:bCs/>
    </w:rPr>
  </w:style>
  <w:style w:type="character" w:styleId="SubtleReference">
    <w:name w:val="Subtle Reference"/>
    <w:uiPriority w:val="31"/>
    <w:qFormat/>
    <w:rsid w:val="001B4C7E"/>
    <w:rPr>
      <w:smallCaps/>
    </w:rPr>
  </w:style>
  <w:style w:type="character" w:styleId="IntenseReference">
    <w:name w:val="Intense Reference"/>
    <w:uiPriority w:val="32"/>
    <w:qFormat/>
    <w:rsid w:val="001B4C7E"/>
    <w:rPr>
      <w:smallCaps/>
      <w:spacing w:val="5"/>
      <w:u w:val="single"/>
    </w:rPr>
  </w:style>
  <w:style w:type="character" w:styleId="BookTitle">
    <w:name w:val="Book Title"/>
    <w:uiPriority w:val="33"/>
    <w:qFormat/>
    <w:rsid w:val="001B4C7E"/>
    <w:rPr>
      <w:i/>
      <w:iCs/>
      <w:smallCaps/>
      <w:spacing w:val="5"/>
    </w:rPr>
  </w:style>
  <w:style w:type="paragraph" w:styleId="TOCHeading">
    <w:name w:val="TOC Heading"/>
    <w:basedOn w:val="Heading1"/>
    <w:next w:val="Normal"/>
    <w:uiPriority w:val="39"/>
    <w:unhideWhenUsed/>
    <w:qFormat/>
    <w:rsid w:val="001B4C7E"/>
    <w:pPr>
      <w:outlineLvl w:val="9"/>
    </w:pPr>
    <w:rPr>
      <w:lang w:bidi="en-US"/>
    </w:rPr>
  </w:style>
  <w:style w:type="paragraph" w:styleId="Header">
    <w:name w:val="header"/>
    <w:basedOn w:val="Normal"/>
    <w:link w:val="HeaderChar"/>
    <w:uiPriority w:val="99"/>
    <w:unhideWhenUsed/>
    <w:rsid w:val="00D0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9B"/>
  </w:style>
  <w:style w:type="paragraph" w:styleId="Footer">
    <w:name w:val="footer"/>
    <w:basedOn w:val="Normal"/>
    <w:link w:val="FooterChar"/>
    <w:uiPriority w:val="99"/>
    <w:unhideWhenUsed/>
    <w:rsid w:val="00D0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9B"/>
  </w:style>
  <w:style w:type="paragraph" w:customStyle="1" w:styleId="Pa1">
    <w:name w:val="Pa1"/>
    <w:basedOn w:val="Normal"/>
    <w:next w:val="Normal"/>
    <w:uiPriority w:val="99"/>
    <w:rsid w:val="00E65A01"/>
    <w:pPr>
      <w:suppressAutoHyphens w:val="0"/>
      <w:spacing w:before="0" w:after="0" w:line="641" w:lineRule="atLeast"/>
      <w:ind w:left="0"/>
      <w:textAlignment w:val="auto"/>
    </w:pPr>
    <w:rPr>
      <w:rFonts w:ascii="BentonSansComp" w:hAnsi="BentonSansComp" w:cstheme="minorBidi"/>
      <w:color w:val="auto"/>
      <w:sz w:val="24"/>
      <w:szCs w:val="24"/>
    </w:rPr>
  </w:style>
  <w:style w:type="character" w:customStyle="1" w:styleId="A12">
    <w:name w:val="A12"/>
    <w:uiPriority w:val="99"/>
    <w:rsid w:val="00E65A01"/>
    <w:rPr>
      <w:rFonts w:cs="BentonSansComp"/>
      <w:b/>
      <w:bCs/>
      <w:color w:val="000000"/>
      <w:sz w:val="28"/>
      <w:szCs w:val="28"/>
    </w:rPr>
  </w:style>
  <w:style w:type="character" w:customStyle="1" w:styleId="A8">
    <w:name w:val="A8"/>
    <w:uiPriority w:val="99"/>
    <w:rsid w:val="00E65A01"/>
    <w:rPr>
      <w:rFonts w:cs="BentonSansComp"/>
      <w:b/>
      <w:bCs/>
      <w:color w:val="000000"/>
      <w:sz w:val="32"/>
      <w:szCs w:val="32"/>
    </w:rPr>
  </w:style>
  <w:style w:type="paragraph" w:styleId="Revision">
    <w:name w:val="Revision"/>
    <w:hidden/>
    <w:uiPriority w:val="99"/>
    <w:semiHidden/>
    <w:rsid w:val="0029027A"/>
    <w:pPr>
      <w:spacing w:after="0" w:line="240" w:lineRule="auto"/>
    </w:pPr>
    <w:rPr>
      <w:rFonts w:cs="Minion Pro"/>
      <w:color w:val="000000"/>
    </w:rPr>
  </w:style>
  <w:style w:type="character" w:styleId="UnresolvedMention">
    <w:name w:val="Unresolved Mention"/>
    <w:basedOn w:val="DefaultParagraphFont"/>
    <w:uiPriority w:val="99"/>
    <w:semiHidden/>
    <w:unhideWhenUsed/>
    <w:rsid w:val="0029027A"/>
    <w:rPr>
      <w:color w:val="605E5C"/>
      <w:shd w:val="clear" w:color="auto" w:fill="E1DFDD"/>
    </w:rPr>
  </w:style>
  <w:style w:type="character" w:styleId="FollowedHyperlink">
    <w:name w:val="FollowedHyperlink"/>
    <w:basedOn w:val="DefaultParagraphFont"/>
    <w:uiPriority w:val="99"/>
    <w:semiHidden/>
    <w:unhideWhenUsed/>
    <w:rsid w:val="00C85530"/>
    <w:rPr>
      <w:color w:val="800080" w:themeColor="followedHyperlink"/>
      <w:u w:val="single"/>
    </w:rPr>
  </w:style>
  <w:style w:type="paragraph" w:styleId="BodyText">
    <w:name w:val="Body Text"/>
    <w:basedOn w:val="Normal"/>
    <w:link w:val="BodyTextChar"/>
    <w:uiPriority w:val="1"/>
    <w:qFormat/>
    <w:rsid w:val="0069494F"/>
  </w:style>
  <w:style w:type="character" w:customStyle="1" w:styleId="BodyTextChar">
    <w:name w:val="Body Text Char"/>
    <w:basedOn w:val="DefaultParagraphFont"/>
    <w:link w:val="BodyText"/>
    <w:uiPriority w:val="1"/>
    <w:rsid w:val="0069494F"/>
    <w:rPr>
      <w:rFonts w:cs="Minion Pro"/>
      <w:color w:val="000000"/>
    </w:rPr>
  </w:style>
  <w:style w:type="character" w:customStyle="1" w:styleId="cf01">
    <w:name w:val="cf01"/>
    <w:basedOn w:val="DefaultParagraphFont"/>
    <w:rsid w:val="00306783"/>
    <w:rPr>
      <w:rFonts w:ascii="Segoe UI" w:hAnsi="Segoe UI" w:cs="Segoe UI" w:hint="default"/>
      <w:sz w:val="18"/>
      <w:szCs w:val="18"/>
    </w:rPr>
  </w:style>
  <w:style w:type="character" w:styleId="CommentReference">
    <w:name w:val="annotation reference"/>
    <w:basedOn w:val="DefaultParagraphFont"/>
    <w:uiPriority w:val="99"/>
    <w:semiHidden/>
    <w:unhideWhenUsed/>
    <w:rsid w:val="00331DEA"/>
    <w:rPr>
      <w:sz w:val="16"/>
      <w:szCs w:val="16"/>
    </w:rPr>
  </w:style>
  <w:style w:type="paragraph" w:styleId="CommentText">
    <w:name w:val="annotation text"/>
    <w:basedOn w:val="Normal"/>
    <w:link w:val="CommentTextChar"/>
    <w:uiPriority w:val="99"/>
    <w:unhideWhenUsed/>
    <w:rsid w:val="00331DEA"/>
    <w:pPr>
      <w:widowControl w:val="0"/>
      <w:suppressAutoHyphens w:val="0"/>
      <w:adjustRightInd/>
      <w:spacing w:before="0" w:after="0" w:line="240" w:lineRule="auto"/>
      <w:ind w:left="0"/>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31DEA"/>
    <w:rPr>
      <w:rFonts w:ascii="Times New Roman" w:eastAsia="Times New Roman" w:hAnsi="Times New Roman" w:cs="Times New Roman"/>
      <w:sz w:val="20"/>
      <w:szCs w:val="20"/>
    </w:rPr>
  </w:style>
  <w:style w:type="paragraph" w:styleId="NormalWeb">
    <w:name w:val="Normal (Web)"/>
    <w:basedOn w:val="Normal"/>
    <w:uiPriority w:val="99"/>
    <w:semiHidden/>
    <w:unhideWhenUsed/>
    <w:rsid w:val="00331DEA"/>
    <w:pPr>
      <w:suppressAutoHyphens w:val="0"/>
      <w:autoSpaceDE/>
      <w:autoSpaceDN/>
      <w:adjustRightInd/>
      <w:spacing w:before="100" w:beforeAutospacing="1" w:after="100" w:afterAutospacing="1" w:line="240" w:lineRule="auto"/>
      <w:ind w:left="0"/>
      <w:textAlignment w:val="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50787E"/>
    <w:pPr>
      <w:widowControl/>
      <w:suppressAutoHyphens/>
      <w:adjustRightInd w:val="0"/>
      <w:spacing w:before="90" w:after="72"/>
      <w:ind w:left="360"/>
      <w:textAlignment w:val="center"/>
    </w:pPr>
    <w:rPr>
      <w:rFonts w:asciiTheme="minorHAnsi" w:eastAsiaTheme="minorEastAsia" w:hAnsiTheme="minorHAnsi" w:cs="Minion Pro"/>
      <w:b/>
      <w:bCs/>
      <w:color w:val="000000"/>
    </w:rPr>
  </w:style>
  <w:style w:type="character" w:customStyle="1" w:styleId="CommentSubjectChar">
    <w:name w:val="Comment Subject Char"/>
    <w:basedOn w:val="CommentTextChar"/>
    <w:link w:val="CommentSubject"/>
    <w:uiPriority w:val="99"/>
    <w:semiHidden/>
    <w:rsid w:val="0050787E"/>
    <w:rPr>
      <w:rFonts w:ascii="Times New Roman" w:eastAsia="Times New Roman" w:hAnsi="Times New Roman" w:cs="Minion Pro"/>
      <w:b/>
      <w:bCs/>
      <w:color w:val="000000"/>
      <w:sz w:val="20"/>
      <w:szCs w:val="20"/>
    </w:rPr>
  </w:style>
  <w:style w:type="character" w:styleId="Mention">
    <w:name w:val="Mention"/>
    <w:basedOn w:val="DefaultParagraphFont"/>
    <w:uiPriority w:val="99"/>
    <w:unhideWhenUsed/>
    <w:rsid w:val="00C71BD5"/>
    <w:rPr>
      <w:color w:val="2B579A"/>
      <w:shd w:val="clear" w:color="auto" w:fill="E1DFDD"/>
    </w:rPr>
  </w:style>
  <w:style w:type="paragraph" w:customStyle="1" w:styleId="TOC11">
    <w:name w:val="TOC 11"/>
    <w:basedOn w:val="NoParagraphStyle"/>
    <w:uiPriority w:val="99"/>
    <w:rsid w:val="00C343F9"/>
    <w:pPr>
      <w:tabs>
        <w:tab w:val="left" w:pos="396"/>
        <w:tab w:val="right" w:pos="4817"/>
      </w:tabs>
      <w:suppressAutoHyphens/>
      <w:spacing w:before="270" w:after="40" w:line="280" w:lineRule="atLeast"/>
      <w:ind w:left="400" w:hanging="400"/>
      <w:textAlignment w:val="baseline"/>
    </w:pPr>
    <w:rPr>
      <w:b/>
      <w:bCs/>
      <w:spacing w:val="1"/>
      <w:sz w:val="26"/>
      <w:szCs w:val="26"/>
    </w:rPr>
  </w:style>
  <w:style w:type="paragraph" w:styleId="TOC1">
    <w:name w:val="toc 1"/>
    <w:basedOn w:val="Normal"/>
    <w:next w:val="Normal"/>
    <w:autoRedefine/>
    <w:uiPriority w:val="39"/>
    <w:unhideWhenUsed/>
    <w:rsid w:val="00E425B6"/>
    <w:pPr>
      <w:spacing w:after="100"/>
      <w:ind w:left="0"/>
    </w:pPr>
  </w:style>
  <w:style w:type="paragraph" w:styleId="TOC3">
    <w:name w:val="toc 3"/>
    <w:basedOn w:val="Normal"/>
    <w:next w:val="Normal"/>
    <w:autoRedefine/>
    <w:uiPriority w:val="39"/>
    <w:unhideWhenUsed/>
    <w:rsid w:val="004362D3"/>
    <w:pPr>
      <w:tabs>
        <w:tab w:val="right" w:leader="dot" w:pos="10070"/>
      </w:tabs>
      <w:spacing w:after="100"/>
      <w:ind w:left="720"/>
    </w:pPr>
  </w:style>
  <w:style w:type="paragraph" w:styleId="TOC4">
    <w:name w:val="toc 4"/>
    <w:basedOn w:val="Normal"/>
    <w:next w:val="Normal"/>
    <w:autoRedefine/>
    <w:uiPriority w:val="39"/>
    <w:unhideWhenUsed/>
    <w:rsid w:val="00E425B6"/>
    <w:pPr>
      <w:suppressAutoHyphens w:val="0"/>
      <w:autoSpaceDE/>
      <w:autoSpaceDN/>
      <w:adjustRightInd/>
      <w:spacing w:before="0" w:after="100" w:line="278" w:lineRule="auto"/>
      <w:ind w:left="720"/>
      <w:textAlignment w:val="auto"/>
    </w:pPr>
    <w:rPr>
      <w:rFonts w:cstheme="minorBidi"/>
      <w:color w:val="auto"/>
      <w:kern w:val="2"/>
      <w:sz w:val="24"/>
      <w:szCs w:val="24"/>
      <w14:ligatures w14:val="standardContextual"/>
    </w:rPr>
  </w:style>
  <w:style w:type="paragraph" w:styleId="TOC5">
    <w:name w:val="toc 5"/>
    <w:basedOn w:val="Normal"/>
    <w:next w:val="Normal"/>
    <w:autoRedefine/>
    <w:uiPriority w:val="39"/>
    <w:unhideWhenUsed/>
    <w:rsid w:val="00E425B6"/>
    <w:pPr>
      <w:suppressAutoHyphens w:val="0"/>
      <w:autoSpaceDE/>
      <w:autoSpaceDN/>
      <w:adjustRightInd/>
      <w:spacing w:before="0" w:after="100" w:line="278" w:lineRule="auto"/>
      <w:ind w:left="960"/>
      <w:textAlignment w:val="auto"/>
    </w:pPr>
    <w:rPr>
      <w:rFonts w:cstheme="minorBidi"/>
      <w:color w:val="auto"/>
      <w:kern w:val="2"/>
      <w:sz w:val="24"/>
      <w:szCs w:val="24"/>
      <w14:ligatures w14:val="standardContextual"/>
    </w:rPr>
  </w:style>
  <w:style w:type="paragraph" w:styleId="TOC6">
    <w:name w:val="toc 6"/>
    <w:basedOn w:val="Normal"/>
    <w:next w:val="Normal"/>
    <w:autoRedefine/>
    <w:uiPriority w:val="39"/>
    <w:unhideWhenUsed/>
    <w:rsid w:val="00E425B6"/>
    <w:pPr>
      <w:suppressAutoHyphens w:val="0"/>
      <w:autoSpaceDE/>
      <w:autoSpaceDN/>
      <w:adjustRightInd/>
      <w:spacing w:before="0" w:after="100" w:line="278" w:lineRule="auto"/>
      <w:ind w:left="1200"/>
      <w:textAlignment w:val="auto"/>
    </w:pPr>
    <w:rPr>
      <w:rFonts w:cstheme="minorBidi"/>
      <w:color w:val="auto"/>
      <w:kern w:val="2"/>
      <w:sz w:val="24"/>
      <w:szCs w:val="24"/>
      <w14:ligatures w14:val="standardContextual"/>
    </w:rPr>
  </w:style>
  <w:style w:type="paragraph" w:styleId="TOC7">
    <w:name w:val="toc 7"/>
    <w:basedOn w:val="Normal"/>
    <w:next w:val="Normal"/>
    <w:autoRedefine/>
    <w:uiPriority w:val="39"/>
    <w:unhideWhenUsed/>
    <w:rsid w:val="00E425B6"/>
    <w:pPr>
      <w:suppressAutoHyphens w:val="0"/>
      <w:autoSpaceDE/>
      <w:autoSpaceDN/>
      <w:adjustRightInd/>
      <w:spacing w:before="0" w:after="100" w:line="278" w:lineRule="auto"/>
      <w:ind w:left="1440"/>
      <w:textAlignment w:val="auto"/>
    </w:pPr>
    <w:rPr>
      <w:rFonts w:cstheme="minorBidi"/>
      <w:color w:val="auto"/>
      <w:kern w:val="2"/>
      <w:sz w:val="24"/>
      <w:szCs w:val="24"/>
      <w14:ligatures w14:val="standardContextual"/>
    </w:rPr>
  </w:style>
  <w:style w:type="paragraph" w:styleId="TOC8">
    <w:name w:val="toc 8"/>
    <w:basedOn w:val="Normal"/>
    <w:next w:val="Normal"/>
    <w:autoRedefine/>
    <w:uiPriority w:val="39"/>
    <w:unhideWhenUsed/>
    <w:rsid w:val="00E425B6"/>
    <w:pPr>
      <w:suppressAutoHyphens w:val="0"/>
      <w:autoSpaceDE/>
      <w:autoSpaceDN/>
      <w:adjustRightInd/>
      <w:spacing w:before="0" w:after="100" w:line="278" w:lineRule="auto"/>
      <w:ind w:left="1680"/>
      <w:textAlignment w:val="auto"/>
    </w:pPr>
    <w:rPr>
      <w:rFonts w:cstheme="minorBidi"/>
      <w:color w:val="auto"/>
      <w:kern w:val="2"/>
      <w:sz w:val="24"/>
      <w:szCs w:val="24"/>
      <w14:ligatures w14:val="standardContextual"/>
    </w:rPr>
  </w:style>
  <w:style w:type="paragraph" w:styleId="TOC9">
    <w:name w:val="toc 9"/>
    <w:basedOn w:val="Normal"/>
    <w:next w:val="Normal"/>
    <w:autoRedefine/>
    <w:uiPriority w:val="39"/>
    <w:unhideWhenUsed/>
    <w:rsid w:val="00E425B6"/>
    <w:pPr>
      <w:suppressAutoHyphens w:val="0"/>
      <w:autoSpaceDE/>
      <w:autoSpaceDN/>
      <w:adjustRightInd/>
      <w:spacing w:before="0" w:after="100" w:line="278" w:lineRule="auto"/>
      <w:ind w:left="1920"/>
      <w:textAlignment w:val="auto"/>
    </w:pPr>
    <w:rPr>
      <w:rFonts w:cstheme="minorBidi"/>
      <w:color w:val="auto"/>
      <w:kern w:val="2"/>
      <w:sz w:val="24"/>
      <w:szCs w:val="24"/>
      <w14:ligatures w14:val="standardContextual"/>
    </w:rPr>
  </w:style>
  <w:style w:type="paragraph" w:styleId="FootnoteText">
    <w:name w:val="footnote text"/>
    <w:basedOn w:val="Normal"/>
    <w:link w:val="FootnoteTextChar"/>
    <w:uiPriority w:val="99"/>
    <w:semiHidden/>
    <w:unhideWhenUsed/>
    <w:rsid w:val="000A72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A721B"/>
    <w:rPr>
      <w:rFonts w:cs="Minion Pro"/>
      <w:color w:val="000000"/>
      <w:sz w:val="20"/>
      <w:szCs w:val="20"/>
    </w:rPr>
  </w:style>
  <w:style w:type="character" w:styleId="FootnoteReference">
    <w:name w:val="footnote reference"/>
    <w:basedOn w:val="DefaultParagraphFont"/>
    <w:uiPriority w:val="99"/>
    <w:semiHidden/>
    <w:unhideWhenUsed/>
    <w:rsid w:val="000A721B"/>
    <w:rPr>
      <w:vertAlign w:val="superscript"/>
    </w:rPr>
  </w:style>
  <w:style w:type="paragraph" w:customStyle="1" w:styleId="xxmsonormal">
    <w:name w:val="x_xmsonormal"/>
    <w:basedOn w:val="Normal"/>
    <w:rsid w:val="00885EF8"/>
    <w:pPr>
      <w:suppressAutoHyphens w:val="0"/>
      <w:autoSpaceDE/>
      <w:autoSpaceDN/>
      <w:adjustRightInd/>
      <w:spacing w:before="0" w:after="0" w:line="240" w:lineRule="auto"/>
      <w:ind w:left="0"/>
      <w:textAlignment w:val="auto"/>
    </w:pPr>
    <w:rPr>
      <w:rFonts w:ascii="Aptos" w:eastAsiaTheme="minorHAnsi" w:hAnsi="Aptos" w:cs="Aptos"/>
      <w:color w:val="auto"/>
      <w:sz w:val="24"/>
      <w:szCs w:val="24"/>
    </w:rPr>
  </w:style>
  <w:style w:type="paragraph" w:customStyle="1" w:styleId="Style1">
    <w:name w:val="Style1"/>
    <w:basedOn w:val="Heading1"/>
    <w:link w:val="Style1Char"/>
    <w:qFormat/>
    <w:rsid w:val="00CF7D55"/>
  </w:style>
  <w:style w:type="character" w:customStyle="1" w:styleId="Style1Char">
    <w:name w:val="Style1 Char"/>
    <w:basedOn w:val="Heading1Char"/>
    <w:link w:val="Style1"/>
    <w:rsid w:val="00CF7D55"/>
    <w:rPr>
      <w:rFonts w:asciiTheme="majorHAnsi" w:eastAsiaTheme="majorEastAsia" w:hAnsiTheme="majorHAnsi" w:cs="Myriad Pro"/>
      <w:b/>
      <w:bCs w:val="0"/>
      <w:color w:val="000000"/>
      <w:spacing w:val="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113">
      <w:bodyDiv w:val="1"/>
      <w:marLeft w:val="0"/>
      <w:marRight w:val="0"/>
      <w:marTop w:val="0"/>
      <w:marBottom w:val="0"/>
      <w:divBdr>
        <w:top w:val="none" w:sz="0" w:space="0" w:color="auto"/>
        <w:left w:val="none" w:sz="0" w:space="0" w:color="auto"/>
        <w:bottom w:val="none" w:sz="0" w:space="0" w:color="auto"/>
        <w:right w:val="none" w:sz="0" w:space="0" w:color="auto"/>
      </w:divBdr>
      <w:divsChild>
        <w:div w:id="2035305315">
          <w:marLeft w:val="0"/>
          <w:marRight w:val="0"/>
          <w:marTop w:val="0"/>
          <w:marBottom w:val="0"/>
          <w:divBdr>
            <w:top w:val="none" w:sz="0" w:space="0" w:color="auto"/>
            <w:left w:val="none" w:sz="0" w:space="0" w:color="auto"/>
            <w:bottom w:val="none" w:sz="0" w:space="0" w:color="auto"/>
            <w:right w:val="none" w:sz="0" w:space="0" w:color="auto"/>
          </w:divBdr>
        </w:div>
        <w:div w:id="963193058">
          <w:marLeft w:val="0"/>
          <w:marRight w:val="0"/>
          <w:marTop w:val="0"/>
          <w:marBottom w:val="0"/>
          <w:divBdr>
            <w:top w:val="none" w:sz="0" w:space="0" w:color="auto"/>
            <w:left w:val="none" w:sz="0" w:space="0" w:color="auto"/>
            <w:bottom w:val="none" w:sz="0" w:space="0" w:color="auto"/>
            <w:right w:val="none" w:sz="0" w:space="0" w:color="auto"/>
          </w:divBdr>
        </w:div>
        <w:div w:id="2040276271">
          <w:marLeft w:val="0"/>
          <w:marRight w:val="0"/>
          <w:marTop w:val="0"/>
          <w:marBottom w:val="0"/>
          <w:divBdr>
            <w:top w:val="none" w:sz="0" w:space="0" w:color="auto"/>
            <w:left w:val="none" w:sz="0" w:space="0" w:color="auto"/>
            <w:bottom w:val="none" w:sz="0" w:space="0" w:color="auto"/>
            <w:right w:val="none" w:sz="0" w:space="0" w:color="auto"/>
          </w:divBdr>
        </w:div>
      </w:divsChild>
    </w:div>
    <w:div w:id="44573666">
      <w:bodyDiv w:val="1"/>
      <w:marLeft w:val="0"/>
      <w:marRight w:val="0"/>
      <w:marTop w:val="0"/>
      <w:marBottom w:val="0"/>
      <w:divBdr>
        <w:top w:val="none" w:sz="0" w:space="0" w:color="auto"/>
        <w:left w:val="none" w:sz="0" w:space="0" w:color="auto"/>
        <w:bottom w:val="none" w:sz="0" w:space="0" w:color="auto"/>
        <w:right w:val="none" w:sz="0" w:space="0" w:color="auto"/>
      </w:divBdr>
      <w:divsChild>
        <w:div w:id="1091853305">
          <w:marLeft w:val="0"/>
          <w:marRight w:val="0"/>
          <w:marTop w:val="0"/>
          <w:marBottom w:val="0"/>
          <w:divBdr>
            <w:top w:val="none" w:sz="0" w:space="0" w:color="auto"/>
            <w:left w:val="none" w:sz="0" w:space="0" w:color="auto"/>
            <w:bottom w:val="none" w:sz="0" w:space="0" w:color="auto"/>
            <w:right w:val="none" w:sz="0" w:space="0" w:color="auto"/>
          </w:divBdr>
          <w:divsChild>
            <w:div w:id="53819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404457">
      <w:bodyDiv w:val="1"/>
      <w:marLeft w:val="0"/>
      <w:marRight w:val="0"/>
      <w:marTop w:val="0"/>
      <w:marBottom w:val="0"/>
      <w:divBdr>
        <w:top w:val="none" w:sz="0" w:space="0" w:color="auto"/>
        <w:left w:val="none" w:sz="0" w:space="0" w:color="auto"/>
        <w:bottom w:val="none" w:sz="0" w:space="0" w:color="auto"/>
        <w:right w:val="none" w:sz="0" w:space="0" w:color="auto"/>
      </w:divBdr>
    </w:div>
    <w:div w:id="392001080">
      <w:bodyDiv w:val="1"/>
      <w:marLeft w:val="0"/>
      <w:marRight w:val="0"/>
      <w:marTop w:val="0"/>
      <w:marBottom w:val="0"/>
      <w:divBdr>
        <w:top w:val="none" w:sz="0" w:space="0" w:color="auto"/>
        <w:left w:val="none" w:sz="0" w:space="0" w:color="auto"/>
        <w:bottom w:val="none" w:sz="0" w:space="0" w:color="auto"/>
        <w:right w:val="none" w:sz="0" w:space="0" w:color="auto"/>
      </w:divBdr>
      <w:divsChild>
        <w:div w:id="395667631">
          <w:marLeft w:val="0"/>
          <w:marRight w:val="0"/>
          <w:marTop w:val="0"/>
          <w:marBottom w:val="0"/>
          <w:divBdr>
            <w:top w:val="none" w:sz="0" w:space="0" w:color="auto"/>
            <w:left w:val="none" w:sz="0" w:space="0" w:color="auto"/>
            <w:bottom w:val="none" w:sz="0" w:space="0" w:color="auto"/>
            <w:right w:val="none" w:sz="0" w:space="0" w:color="auto"/>
          </w:divBdr>
          <w:divsChild>
            <w:div w:id="60045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0296034">
      <w:bodyDiv w:val="1"/>
      <w:marLeft w:val="0"/>
      <w:marRight w:val="0"/>
      <w:marTop w:val="0"/>
      <w:marBottom w:val="0"/>
      <w:divBdr>
        <w:top w:val="none" w:sz="0" w:space="0" w:color="auto"/>
        <w:left w:val="none" w:sz="0" w:space="0" w:color="auto"/>
        <w:bottom w:val="none" w:sz="0" w:space="0" w:color="auto"/>
        <w:right w:val="none" w:sz="0" w:space="0" w:color="auto"/>
      </w:divBdr>
    </w:div>
    <w:div w:id="525097933">
      <w:bodyDiv w:val="1"/>
      <w:marLeft w:val="0"/>
      <w:marRight w:val="0"/>
      <w:marTop w:val="0"/>
      <w:marBottom w:val="0"/>
      <w:divBdr>
        <w:top w:val="none" w:sz="0" w:space="0" w:color="auto"/>
        <w:left w:val="none" w:sz="0" w:space="0" w:color="auto"/>
        <w:bottom w:val="none" w:sz="0" w:space="0" w:color="auto"/>
        <w:right w:val="none" w:sz="0" w:space="0" w:color="auto"/>
      </w:divBdr>
    </w:div>
    <w:div w:id="526330367">
      <w:bodyDiv w:val="1"/>
      <w:marLeft w:val="0"/>
      <w:marRight w:val="0"/>
      <w:marTop w:val="0"/>
      <w:marBottom w:val="0"/>
      <w:divBdr>
        <w:top w:val="none" w:sz="0" w:space="0" w:color="auto"/>
        <w:left w:val="none" w:sz="0" w:space="0" w:color="auto"/>
        <w:bottom w:val="none" w:sz="0" w:space="0" w:color="auto"/>
        <w:right w:val="none" w:sz="0" w:space="0" w:color="auto"/>
      </w:divBdr>
    </w:div>
    <w:div w:id="634212459">
      <w:bodyDiv w:val="1"/>
      <w:marLeft w:val="0"/>
      <w:marRight w:val="0"/>
      <w:marTop w:val="0"/>
      <w:marBottom w:val="0"/>
      <w:divBdr>
        <w:top w:val="none" w:sz="0" w:space="0" w:color="auto"/>
        <w:left w:val="none" w:sz="0" w:space="0" w:color="auto"/>
        <w:bottom w:val="none" w:sz="0" w:space="0" w:color="auto"/>
        <w:right w:val="none" w:sz="0" w:space="0" w:color="auto"/>
      </w:divBdr>
    </w:div>
    <w:div w:id="653532232">
      <w:bodyDiv w:val="1"/>
      <w:marLeft w:val="0"/>
      <w:marRight w:val="0"/>
      <w:marTop w:val="0"/>
      <w:marBottom w:val="0"/>
      <w:divBdr>
        <w:top w:val="none" w:sz="0" w:space="0" w:color="auto"/>
        <w:left w:val="none" w:sz="0" w:space="0" w:color="auto"/>
        <w:bottom w:val="none" w:sz="0" w:space="0" w:color="auto"/>
        <w:right w:val="none" w:sz="0" w:space="0" w:color="auto"/>
      </w:divBdr>
    </w:div>
    <w:div w:id="667902246">
      <w:bodyDiv w:val="1"/>
      <w:marLeft w:val="0"/>
      <w:marRight w:val="0"/>
      <w:marTop w:val="0"/>
      <w:marBottom w:val="0"/>
      <w:divBdr>
        <w:top w:val="none" w:sz="0" w:space="0" w:color="auto"/>
        <w:left w:val="none" w:sz="0" w:space="0" w:color="auto"/>
        <w:bottom w:val="none" w:sz="0" w:space="0" w:color="auto"/>
        <w:right w:val="none" w:sz="0" w:space="0" w:color="auto"/>
      </w:divBdr>
    </w:div>
    <w:div w:id="841820096">
      <w:bodyDiv w:val="1"/>
      <w:marLeft w:val="0"/>
      <w:marRight w:val="0"/>
      <w:marTop w:val="0"/>
      <w:marBottom w:val="0"/>
      <w:divBdr>
        <w:top w:val="none" w:sz="0" w:space="0" w:color="auto"/>
        <w:left w:val="none" w:sz="0" w:space="0" w:color="auto"/>
        <w:bottom w:val="none" w:sz="0" w:space="0" w:color="auto"/>
        <w:right w:val="none" w:sz="0" w:space="0" w:color="auto"/>
      </w:divBdr>
    </w:div>
    <w:div w:id="910771721">
      <w:bodyDiv w:val="1"/>
      <w:marLeft w:val="0"/>
      <w:marRight w:val="0"/>
      <w:marTop w:val="0"/>
      <w:marBottom w:val="0"/>
      <w:divBdr>
        <w:top w:val="none" w:sz="0" w:space="0" w:color="auto"/>
        <w:left w:val="none" w:sz="0" w:space="0" w:color="auto"/>
        <w:bottom w:val="none" w:sz="0" w:space="0" w:color="auto"/>
        <w:right w:val="none" w:sz="0" w:space="0" w:color="auto"/>
      </w:divBdr>
    </w:div>
    <w:div w:id="968584134">
      <w:bodyDiv w:val="1"/>
      <w:marLeft w:val="0"/>
      <w:marRight w:val="0"/>
      <w:marTop w:val="0"/>
      <w:marBottom w:val="0"/>
      <w:divBdr>
        <w:top w:val="none" w:sz="0" w:space="0" w:color="auto"/>
        <w:left w:val="none" w:sz="0" w:space="0" w:color="auto"/>
        <w:bottom w:val="none" w:sz="0" w:space="0" w:color="auto"/>
        <w:right w:val="none" w:sz="0" w:space="0" w:color="auto"/>
      </w:divBdr>
    </w:div>
    <w:div w:id="979457118">
      <w:bodyDiv w:val="1"/>
      <w:marLeft w:val="0"/>
      <w:marRight w:val="0"/>
      <w:marTop w:val="0"/>
      <w:marBottom w:val="0"/>
      <w:divBdr>
        <w:top w:val="none" w:sz="0" w:space="0" w:color="auto"/>
        <w:left w:val="none" w:sz="0" w:space="0" w:color="auto"/>
        <w:bottom w:val="none" w:sz="0" w:space="0" w:color="auto"/>
        <w:right w:val="none" w:sz="0" w:space="0" w:color="auto"/>
      </w:divBdr>
    </w:div>
    <w:div w:id="1027756905">
      <w:bodyDiv w:val="1"/>
      <w:marLeft w:val="0"/>
      <w:marRight w:val="0"/>
      <w:marTop w:val="0"/>
      <w:marBottom w:val="0"/>
      <w:divBdr>
        <w:top w:val="none" w:sz="0" w:space="0" w:color="auto"/>
        <w:left w:val="none" w:sz="0" w:space="0" w:color="auto"/>
        <w:bottom w:val="none" w:sz="0" w:space="0" w:color="auto"/>
        <w:right w:val="none" w:sz="0" w:space="0" w:color="auto"/>
      </w:divBdr>
    </w:div>
    <w:div w:id="1218931623">
      <w:bodyDiv w:val="1"/>
      <w:marLeft w:val="0"/>
      <w:marRight w:val="0"/>
      <w:marTop w:val="0"/>
      <w:marBottom w:val="0"/>
      <w:divBdr>
        <w:top w:val="none" w:sz="0" w:space="0" w:color="auto"/>
        <w:left w:val="none" w:sz="0" w:space="0" w:color="auto"/>
        <w:bottom w:val="none" w:sz="0" w:space="0" w:color="auto"/>
        <w:right w:val="none" w:sz="0" w:space="0" w:color="auto"/>
      </w:divBdr>
    </w:div>
    <w:div w:id="1228809034">
      <w:bodyDiv w:val="1"/>
      <w:marLeft w:val="0"/>
      <w:marRight w:val="0"/>
      <w:marTop w:val="0"/>
      <w:marBottom w:val="0"/>
      <w:divBdr>
        <w:top w:val="none" w:sz="0" w:space="0" w:color="auto"/>
        <w:left w:val="none" w:sz="0" w:space="0" w:color="auto"/>
        <w:bottom w:val="none" w:sz="0" w:space="0" w:color="auto"/>
        <w:right w:val="none" w:sz="0" w:space="0" w:color="auto"/>
      </w:divBdr>
    </w:div>
    <w:div w:id="1257011057">
      <w:bodyDiv w:val="1"/>
      <w:marLeft w:val="0"/>
      <w:marRight w:val="0"/>
      <w:marTop w:val="0"/>
      <w:marBottom w:val="0"/>
      <w:divBdr>
        <w:top w:val="none" w:sz="0" w:space="0" w:color="auto"/>
        <w:left w:val="none" w:sz="0" w:space="0" w:color="auto"/>
        <w:bottom w:val="none" w:sz="0" w:space="0" w:color="auto"/>
        <w:right w:val="none" w:sz="0" w:space="0" w:color="auto"/>
      </w:divBdr>
    </w:div>
    <w:div w:id="1290086336">
      <w:bodyDiv w:val="1"/>
      <w:marLeft w:val="0"/>
      <w:marRight w:val="0"/>
      <w:marTop w:val="0"/>
      <w:marBottom w:val="0"/>
      <w:divBdr>
        <w:top w:val="none" w:sz="0" w:space="0" w:color="auto"/>
        <w:left w:val="none" w:sz="0" w:space="0" w:color="auto"/>
        <w:bottom w:val="none" w:sz="0" w:space="0" w:color="auto"/>
        <w:right w:val="none" w:sz="0" w:space="0" w:color="auto"/>
      </w:divBdr>
    </w:div>
    <w:div w:id="1323238464">
      <w:bodyDiv w:val="1"/>
      <w:marLeft w:val="0"/>
      <w:marRight w:val="0"/>
      <w:marTop w:val="0"/>
      <w:marBottom w:val="0"/>
      <w:divBdr>
        <w:top w:val="none" w:sz="0" w:space="0" w:color="auto"/>
        <w:left w:val="none" w:sz="0" w:space="0" w:color="auto"/>
        <w:bottom w:val="none" w:sz="0" w:space="0" w:color="auto"/>
        <w:right w:val="none" w:sz="0" w:space="0" w:color="auto"/>
      </w:divBdr>
    </w:div>
    <w:div w:id="1386904377">
      <w:bodyDiv w:val="1"/>
      <w:marLeft w:val="0"/>
      <w:marRight w:val="0"/>
      <w:marTop w:val="0"/>
      <w:marBottom w:val="0"/>
      <w:divBdr>
        <w:top w:val="none" w:sz="0" w:space="0" w:color="auto"/>
        <w:left w:val="none" w:sz="0" w:space="0" w:color="auto"/>
        <w:bottom w:val="none" w:sz="0" w:space="0" w:color="auto"/>
        <w:right w:val="none" w:sz="0" w:space="0" w:color="auto"/>
      </w:divBdr>
    </w:div>
    <w:div w:id="1578394616">
      <w:bodyDiv w:val="1"/>
      <w:marLeft w:val="0"/>
      <w:marRight w:val="0"/>
      <w:marTop w:val="0"/>
      <w:marBottom w:val="0"/>
      <w:divBdr>
        <w:top w:val="none" w:sz="0" w:space="0" w:color="auto"/>
        <w:left w:val="none" w:sz="0" w:space="0" w:color="auto"/>
        <w:bottom w:val="none" w:sz="0" w:space="0" w:color="auto"/>
        <w:right w:val="none" w:sz="0" w:space="0" w:color="auto"/>
      </w:divBdr>
      <w:divsChild>
        <w:div w:id="1551530259">
          <w:marLeft w:val="0"/>
          <w:marRight w:val="0"/>
          <w:marTop w:val="0"/>
          <w:marBottom w:val="0"/>
          <w:divBdr>
            <w:top w:val="none" w:sz="0" w:space="0" w:color="auto"/>
            <w:left w:val="none" w:sz="0" w:space="0" w:color="auto"/>
            <w:bottom w:val="none" w:sz="0" w:space="0" w:color="auto"/>
            <w:right w:val="none" w:sz="0" w:space="0" w:color="auto"/>
          </w:divBdr>
        </w:div>
        <w:div w:id="1903055915">
          <w:marLeft w:val="0"/>
          <w:marRight w:val="0"/>
          <w:marTop w:val="0"/>
          <w:marBottom w:val="0"/>
          <w:divBdr>
            <w:top w:val="none" w:sz="0" w:space="0" w:color="auto"/>
            <w:left w:val="none" w:sz="0" w:space="0" w:color="auto"/>
            <w:bottom w:val="none" w:sz="0" w:space="0" w:color="auto"/>
            <w:right w:val="none" w:sz="0" w:space="0" w:color="auto"/>
          </w:divBdr>
        </w:div>
        <w:div w:id="544483830">
          <w:marLeft w:val="0"/>
          <w:marRight w:val="0"/>
          <w:marTop w:val="0"/>
          <w:marBottom w:val="0"/>
          <w:divBdr>
            <w:top w:val="none" w:sz="0" w:space="0" w:color="auto"/>
            <w:left w:val="none" w:sz="0" w:space="0" w:color="auto"/>
            <w:bottom w:val="none" w:sz="0" w:space="0" w:color="auto"/>
            <w:right w:val="none" w:sz="0" w:space="0" w:color="auto"/>
          </w:divBdr>
        </w:div>
      </w:divsChild>
    </w:div>
    <w:div w:id="1671564861">
      <w:bodyDiv w:val="1"/>
      <w:marLeft w:val="0"/>
      <w:marRight w:val="0"/>
      <w:marTop w:val="0"/>
      <w:marBottom w:val="0"/>
      <w:divBdr>
        <w:top w:val="none" w:sz="0" w:space="0" w:color="auto"/>
        <w:left w:val="none" w:sz="0" w:space="0" w:color="auto"/>
        <w:bottom w:val="none" w:sz="0" w:space="0" w:color="auto"/>
        <w:right w:val="none" w:sz="0" w:space="0" w:color="auto"/>
      </w:divBdr>
    </w:div>
    <w:div w:id="1721251113">
      <w:bodyDiv w:val="1"/>
      <w:marLeft w:val="0"/>
      <w:marRight w:val="0"/>
      <w:marTop w:val="0"/>
      <w:marBottom w:val="0"/>
      <w:divBdr>
        <w:top w:val="none" w:sz="0" w:space="0" w:color="auto"/>
        <w:left w:val="none" w:sz="0" w:space="0" w:color="auto"/>
        <w:bottom w:val="none" w:sz="0" w:space="0" w:color="auto"/>
        <w:right w:val="none" w:sz="0" w:space="0" w:color="auto"/>
      </w:divBdr>
    </w:div>
    <w:div w:id="1910341280">
      <w:bodyDiv w:val="1"/>
      <w:marLeft w:val="0"/>
      <w:marRight w:val="0"/>
      <w:marTop w:val="0"/>
      <w:marBottom w:val="0"/>
      <w:divBdr>
        <w:top w:val="none" w:sz="0" w:space="0" w:color="auto"/>
        <w:left w:val="none" w:sz="0" w:space="0" w:color="auto"/>
        <w:bottom w:val="none" w:sz="0" w:space="0" w:color="auto"/>
        <w:right w:val="none" w:sz="0" w:space="0" w:color="auto"/>
      </w:divBdr>
    </w:div>
    <w:div w:id="2065596280">
      <w:bodyDiv w:val="1"/>
      <w:marLeft w:val="0"/>
      <w:marRight w:val="0"/>
      <w:marTop w:val="0"/>
      <w:marBottom w:val="0"/>
      <w:divBdr>
        <w:top w:val="none" w:sz="0" w:space="0" w:color="auto"/>
        <w:left w:val="none" w:sz="0" w:space="0" w:color="auto"/>
        <w:bottom w:val="none" w:sz="0" w:space="0" w:color="auto"/>
        <w:right w:val="none" w:sz="0" w:space="0" w:color="auto"/>
      </w:divBdr>
    </w:div>
    <w:div w:id="21442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footer" Target="footer4.xml"/><Relationship Id="rId42" Type="http://schemas.openxmlformats.org/officeDocument/2006/relationships/hyperlink" Target="http://www.mass.gov/the-masshealth-community-case-management-ccm-program" TargetMode="External"/><Relationship Id="rId47" Type="http://schemas.openxmlformats.org/officeDocument/2006/relationships/hyperlink" Target="https://www.mass.gov/info-details/the-facts-about-emergency-contraception" TargetMode="External"/><Relationship Id="rId63" Type="http://schemas.openxmlformats.org/officeDocument/2006/relationships/hyperlink" Target="tel:1-617-887-8797" TargetMode="External"/><Relationship Id="rId68"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file:///C:\Users\EOMalley\Desktop\www.mass.gov\masshealth-and-eohhs-regulations" TargetMode="External"/><Relationship Id="rId11" Type="http://schemas.openxmlformats.org/officeDocument/2006/relationships/comments" Target="comments.xml"/><Relationship Id="rId24" Type="http://schemas.openxmlformats.org/officeDocument/2006/relationships/hyperlink" Target="http://www.MassHealthChoices.com" TargetMode="External"/><Relationship Id="rId32" Type="http://schemas.openxmlformats.org/officeDocument/2006/relationships/hyperlink" Target="http://www.mass.gov/druglist" TargetMode="External"/><Relationship Id="rId37" Type="http://schemas.openxmlformats.org/officeDocument/2006/relationships/hyperlink" Target="http://www.masshelpline.com" TargetMode="External"/><Relationship Id="rId40" Type="http://schemas.openxmlformats.org/officeDocument/2006/relationships/hyperlink" Target="http://www.masshelpline.com" TargetMode="External"/><Relationship Id="rId45" Type="http://schemas.openxmlformats.org/officeDocument/2006/relationships/hyperlink" Target="http://www.mass.gov/info-details/access-to-birth-control-and-emergency-contraception" TargetMode="External"/><Relationship Id="rId53" Type="http://schemas.openxmlformats.org/officeDocument/2006/relationships/hyperlink" Target="http://www.myombudsman.org" TargetMode="External"/><Relationship Id="rId58" Type="http://schemas.openxmlformats.org/officeDocument/2006/relationships/hyperlink" Target="file:///C:\Users\JFFinn\Desktop\JFinn%20Work\PCC%20Plan%20Member%20Handbook%20(PCC-EG)\www.masspartnership.com\mbhp\en\home\getting-started" TargetMode="External"/><Relationship Id="rId66" Type="http://schemas.openxmlformats.org/officeDocument/2006/relationships/hyperlink" Target="https://urldefense.com/v3/__https:/www.masspartnership.com/mbhp/en/home__;!!CPANwP4y!S55EfWXuBC7TP71KCW1363tNhCFQfQSMBuebvBHeJbAFuhB9L1BknWRfftEB2LcowTQnhGl5x732XD7l1BjncCdScMZE0M8ZRBlTEw$" TargetMode="External"/><Relationship Id="rId5" Type="http://schemas.openxmlformats.org/officeDocument/2006/relationships/numbering" Target="numbering.xml"/><Relationship Id="rId61" Type="http://schemas.openxmlformats.org/officeDocument/2006/relationships/hyperlink" Target="tel:(800)%20841-2900" TargetMode="External"/><Relationship Id="rId19" Type="http://schemas.openxmlformats.org/officeDocument/2006/relationships/header" Target="header3.xml"/><Relationship Id="rId14" Type="http://schemas.microsoft.com/office/2018/08/relationships/commentsExtensible" Target="commentsExtensible.xml"/><Relationship Id="rId22" Type="http://schemas.openxmlformats.org/officeDocument/2006/relationships/hyperlink" Target="https://masshealth.ehs.state.ma.us/providerdirectory/" TargetMode="External"/><Relationship Id="rId27" Type="http://schemas.openxmlformats.org/officeDocument/2006/relationships/hyperlink" Target="http://www.mass.gov/info-details/primary-care-clinician-pcc-plan-for-masshealth-members" TargetMode="External"/><Relationship Id="rId30" Type="http://schemas.openxmlformats.org/officeDocument/2006/relationships/hyperlink" Target="http://www.masshelpline.com" TargetMode="External"/><Relationship Id="rId35" Type="http://schemas.openxmlformats.org/officeDocument/2006/relationships/hyperlink" Target="http://www.masspartnership.com" TargetMode="External"/><Relationship Id="rId43" Type="http://schemas.openxmlformats.org/officeDocument/2006/relationships/hyperlink" Target="file:///C:\Users\JFFinn\Desktop\JFinn%20Work\PCC%20Plan%20Member%20Handbook%20(PCC-EG)\www.mass.gov\info-details\information-for-pregnant-masshealth-members" TargetMode="External"/><Relationship Id="rId48" Type="http://schemas.openxmlformats.org/officeDocument/2006/relationships/hyperlink" Target="https://www.mass.gov/accessing-abortion-care-in-massachusetts" TargetMode="External"/><Relationship Id="rId56" Type="http://schemas.openxmlformats.org/officeDocument/2006/relationships/hyperlink" Target="tel:711" TargetMode="External"/><Relationship Id="rId64" Type="http://schemas.openxmlformats.org/officeDocument/2006/relationships/hyperlink" Target="https://www.mass.gov/how-to/how-to-appeal-a-masshealth-decisio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mass.gov/ei-information-for-families"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1.tif"/><Relationship Id="rId33" Type="http://schemas.openxmlformats.org/officeDocument/2006/relationships/hyperlink" Target="file:///C:\Users\JFFinn\Desktop\JFinn%20Work\PCC%20Plan%20Member%20Handbook%20(PCC-EG)\www.mass.gov\primary-care-clinician-pcc-plan-for-masshealth-members" TargetMode="External"/><Relationship Id="rId38" Type="http://schemas.openxmlformats.org/officeDocument/2006/relationships/hyperlink" Target="file:///C:\Users\JFFinn\Desktop\JFinn%20Work\PCC%20Plan%20Member%20Handbook%20(PCC-EG)\www.mass.gov\cbhc-crisis-care" TargetMode="External"/><Relationship Id="rId46" Type="http://schemas.openxmlformats.org/officeDocument/2006/relationships/hyperlink" Target="https://www.fda.gov/consumers/free-publications-women/birth-control" TargetMode="External"/><Relationship Id="rId59" Type="http://schemas.openxmlformats.org/officeDocument/2006/relationships/hyperlink" Target="file:///C:\Users\JFFinn\Desktop\JFinn%20Work\PCC%20Plan%20Member%20Handbook%20(PCC-EG)\www.masspartnership.com\mbhp\en\home\getting-started" TargetMode="External"/><Relationship Id="rId67" Type="http://schemas.openxmlformats.org/officeDocument/2006/relationships/hyperlink" Target="http://www.mass.gov/MASSHEALTH" TargetMode="External"/><Relationship Id="rId20" Type="http://schemas.openxmlformats.org/officeDocument/2006/relationships/footer" Target="footer3.xml"/><Relationship Id="rId41" Type="http://schemas.openxmlformats.org/officeDocument/2006/relationships/hyperlink" Target="file:///C:\Users\JFFinn\Desktop\JFinn%20Work\PCC%20Plan%20Member%20Handbook%20(PCC-EG)\www.masspartnership.com\mbhp\en\home\services\care-management" TargetMode="External"/><Relationship Id="rId54" Type="http://schemas.openxmlformats.org/officeDocument/2006/relationships/hyperlink" Target="tel:800-495-0086" TargetMode="External"/><Relationship Id="rId62" Type="http://schemas.openxmlformats.org/officeDocument/2006/relationships/hyperlink" Target="tel:711"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file:///C:\Users\JFFinn\Desktop\JFinn%20Work\PCC%20Plan%20Member%20Handbook%20(PCC-EG)\www.mass.gov\info-details\masshealth-sexual-and-reproductive-health-services-for-members" TargetMode="External"/><Relationship Id="rId28" Type="http://schemas.openxmlformats.org/officeDocument/2006/relationships/hyperlink" Target="file:///C:\Users\JFFinn\Desktop\JFinn%20Work\PCC%20Plan%20Member%20Handbook%20(PCC-EG)\www.mass.gov\info-details\learn-about-non-emergency-medical-transportation-for-masshealth-members" TargetMode="External"/><Relationship Id="rId36" Type="http://schemas.openxmlformats.org/officeDocument/2006/relationships/hyperlink" Target="file:///C:\Users\JFFinn\Desktop\JFinn%20Work\PCC%20Plan%20Member%20Handbook%20(PCC-EG)\www.masspartnership.com\mbhp\en\home\services\covered-services" TargetMode="External"/><Relationship Id="rId49" Type="http://schemas.openxmlformats.org/officeDocument/2006/relationships/hyperlink" Target="file:///C:\Users\JFFinn\Desktop\JFinn%20Work\PCC%20Plan%20Member%20Handbook%20(PCC-EG)\www.mass.gov\info-details\masshealth-sexual-and-reproductive-health-services-for-members" TargetMode="External"/><Relationship Id="rId57" Type="http://schemas.openxmlformats.org/officeDocument/2006/relationships/hyperlink" Target="file:///C:\Users\JFFinn\Desktop\JFinn%20Work\PCC%20Plan%20Member%20Handbook%20(PCC-EG)\www.masspartnership.com\mbhp\en\home\getting-started" TargetMode="External"/><Relationship Id="rId10" Type="http://schemas.openxmlformats.org/officeDocument/2006/relationships/endnotes" Target="endnotes.xml"/><Relationship Id="rId31" Type="http://schemas.openxmlformats.org/officeDocument/2006/relationships/hyperlink" Target="http://www.masshelpline.com" TargetMode="External"/><Relationship Id="rId44" Type="http://schemas.openxmlformats.org/officeDocument/2006/relationships/hyperlink" Target="file:///C:\Users\JFFinn\Desktop\JFinn%20Work\PCC%20Plan%20Member%20Handbook%20(PCC-EG)\www.mass.gov\info-details\masshealth-doula-services-program-information-for-doulas" TargetMode="External"/><Relationship Id="rId52" Type="http://schemas.openxmlformats.org/officeDocument/2006/relationships/hyperlink" Target="mailto:info@myombudsman.org" TargetMode="External"/><Relationship Id="rId60" Type="http://schemas.openxmlformats.org/officeDocument/2006/relationships/hyperlink" Target="file:///C:\Users\JFFinn\Desktop\JFinn%20Work\PCC%20Plan%20Member%20Handbook%20(PCC-EG)\www.mass.gov\how-to\how-to-appeal-a-masshealth-decision" TargetMode="External"/><Relationship Id="rId65" Type="http://schemas.openxmlformats.org/officeDocument/2006/relationships/hyperlink" Target="https://www.masspartnership.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9" Type="http://schemas.openxmlformats.org/officeDocument/2006/relationships/hyperlink" Target="file:///C:\Users\JFFinn\Desktop\JFinn%20Work\PCC%20Plan%20Member%20Handbook%20(PCC-EG)\www.mabhaccess.com\" TargetMode="External"/><Relationship Id="rId34" Type="http://schemas.openxmlformats.org/officeDocument/2006/relationships/hyperlink" Target="https://provider.masshealth-dental.net/MH_Find_a_Provider" TargetMode="External"/><Relationship Id="rId50" Type="http://schemas.openxmlformats.org/officeDocument/2006/relationships/hyperlink" Target="http://www.mass.gov/cbhc-crisis-care" TargetMode="External"/><Relationship Id="rId55" Type="http://schemas.openxmlformats.org/officeDocument/2006/relationships/hyperlink" Target="tel:877-509-6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4" ma:contentTypeDescription="Create a new document." ma:contentTypeScope="" ma:versionID="e128227adfbb2a2214346bb9173fdd91">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b34b689d42731fcc680389cfb4b21594"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E24D4-D98B-4182-B922-9D825FDEA2C6}">
  <ds:schemaRefs>
    <ds:schemaRef ds:uri="http://schemas.microsoft.com/office/2006/metadata/properties"/>
    <ds:schemaRef ds:uri="http://schemas.microsoft.com/office/infopath/2007/PartnerControls"/>
    <ds:schemaRef ds:uri="591810b0-a6f7-4310-bd0d-d56b138bcd83"/>
  </ds:schemaRefs>
</ds:datastoreItem>
</file>

<file path=customXml/itemProps2.xml><?xml version="1.0" encoding="utf-8"?>
<ds:datastoreItem xmlns:ds="http://schemas.openxmlformats.org/officeDocument/2006/customXml" ds:itemID="{B8E5A630-0375-44EA-84FB-44B869DECE1A}">
  <ds:schemaRefs>
    <ds:schemaRef ds:uri="http://schemas.openxmlformats.org/officeDocument/2006/bibliography"/>
  </ds:schemaRefs>
</ds:datastoreItem>
</file>

<file path=customXml/itemProps3.xml><?xml version="1.0" encoding="utf-8"?>
<ds:datastoreItem xmlns:ds="http://schemas.openxmlformats.org/officeDocument/2006/customXml" ds:itemID="{C25748F0-0027-481B-BDC8-9A52661E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44DC0-E311-4BA8-A17B-AEFD0AC6D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13661</Words>
  <Characters>77874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cp:lastModifiedBy>Finn, Jonathan F. (EHS)</cp:lastModifiedBy>
  <cp:revision>2</cp:revision>
  <cp:lastPrinted>2024-11-21T16:16:00Z</cp:lastPrinted>
  <dcterms:created xsi:type="dcterms:W3CDTF">2024-12-17T22:26:00Z</dcterms:created>
  <dcterms:modified xsi:type="dcterms:W3CDTF">2024-12-17T22:26:00Z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