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B1C2" w14:textId="77777777" w:rsidR="008C48B4" w:rsidRPr="00E000F4" w:rsidRDefault="001B4740" w:rsidP="00FC23CA">
      <w:pPr>
        <w:rPr>
          <w:rFonts w:asciiTheme="majorHAnsi" w:hAnsiTheme="majorHAnsi"/>
          <w:b/>
          <w:bCs/>
          <w:sz w:val="60"/>
          <w:szCs w:val="60"/>
        </w:rPr>
      </w:pPr>
      <w:proofErr w:type="spellStart"/>
      <w:r w:rsidRPr="00E000F4">
        <w:rPr>
          <w:rFonts w:asciiTheme="majorHAnsi" w:hAnsiTheme="majorHAnsi"/>
          <w:b/>
          <w:bCs/>
          <w:sz w:val="60"/>
          <w:szCs w:val="60"/>
        </w:rPr>
        <w:t>Chương</w:t>
      </w:r>
      <w:proofErr w:type="spellEnd"/>
      <w:r w:rsidRPr="00E000F4">
        <w:rPr>
          <w:rFonts w:asciiTheme="majorHAnsi" w:hAnsiTheme="majorHAnsi"/>
          <w:b/>
          <w:bCs/>
          <w:sz w:val="60"/>
          <w:szCs w:val="60"/>
        </w:rPr>
        <w:t xml:space="preserve"> </w:t>
      </w:r>
      <w:proofErr w:type="spellStart"/>
      <w:r w:rsidRPr="00E000F4">
        <w:rPr>
          <w:rFonts w:asciiTheme="majorHAnsi" w:hAnsiTheme="majorHAnsi"/>
          <w:b/>
          <w:bCs/>
          <w:sz w:val="60"/>
          <w:szCs w:val="60"/>
        </w:rPr>
        <w:t>Trình</w:t>
      </w:r>
      <w:proofErr w:type="spellEnd"/>
      <w:r w:rsidRPr="00E000F4">
        <w:rPr>
          <w:rFonts w:asciiTheme="majorHAnsi" w:hAnsiTheme="majorHAnsi"/>
          <w:b/>
          <w:bCs/>
          <w:sz w:val="60"/>
          <w:szCs w:val="60"/>
        </w:rPr>
        <w:t xml:space="preserve"> Y </w:t>
      </w:r>
      <w:proofErr w:type="spellStart"/>
      <w:r w:rsidRPr="00E000F4">
        <w:rPr>
          <w:rFonts w:asciiTheme="majorHAnsi" w:hAnsiTheme="majorHAnsi"/>
          <w:b/>
          <w:bCs/>
          <w:sz w:val="60"/>
          <w:szCs w:val="60"/>
        </w:rPr>
        <w:t>Sĩ</w:t>
      </w:r>
      <w:proofErr w:type="spellEnd"/>
      <w:r w:rsidRPr="00E000F4">
        <w:rPr>
          <w:rFonts w:asciiTheme="majorHAnsi" w:hAnsiTheme="majorHAnsi"/>
          <w:b/>
          <w:bCs/>
          <w:sz w:val="60"/>
          <w:szCs w:val="60"/>
        </w:rPr>
        <w:t xml:space="preserve"> </w:t>
      </w:r>
      <w:proofErr w:type="spellStart"/>
      <w:r w:rsidRPr="00E000F4">
        <w:rPr>
          <w:rFonts w:asciiTheme="majorHAnsi" w:hAnsiTheme="majorHAnsi"/>
          <w:b/>
          <w:bCs/>
          <w:sz w:val="60"/>
          <w:szCs w:val="60"/>
        </w:rPr>
        <w:t>Chăm</w:t>
      </w:r>
      <w:proofErr w:type="spellEnd"/>
      <w:r w:rsidRPr="00E000F4">
        <w:rPr>
          <w:rFonts w:asciiTheme="majorHAnsi" w:hAnsiTheme="majorHAnsi"/>
          <w:b/>
          <w:bCs/>
          <w:sz w:val="60"/>
          <w:szCs w:val="60"/>
        </w:rPr>
        <w:t xml:space="preserve"> </w:t>
      </w:r>
      <w:proofErr w:type="spellStart"/>
      <w:r w:rsidRPr="00E000F4">
        <w:rPr>
          <w:rFonts w:asciiTheme="majorHAnsi" w:hAnsiTheme="majorHAnsi"/>
          <w:b/>
          <w:bCs/>
          <w:sz w:val="60"/>
          <w:szCs w:val="60"/>
        </w:rPr>
        <w:t>Sóc</w:t>
      </w:r>
      <w:proofErr w:type="spellEnd"/>
      <w:r w:rsidRPr="00E000F4">
        <w:rPr>
          <w:rFonts w:asciiTheme="majorHAnsi" w:hAnsiTheme="majorHAnsi"/>
          <w:b/>
          <w:bCs/>
          <w:sz w:val="60"/>
          <w:szCs w:val="60"/>
        </w:rPr>
        <w:t xml:space="preserve"> </w:t>
      </w:r>
      <w:proofErr w:type="spellStart"/>
      <w:r w:rsidRPr="00E000F4">
        <w:rPr>
          <w:rFonts w:asciiTheme="majorHAnsi" w:hAnsiTheme="majorHAnsi"/>
          <w:b/>
          <w:bCs/>
          <w:sz w:val="60"/>
          <w:szCs w:val="60"/>
        </w:rPr>
        <w:t>Chính</w:t>
      </w:r>
      <w:proofErr w:type="spellEnd"/>
    </w:p>
    <w:p w14:paraId="4B2B2C81" w14:textId="77777777" w:rsidR="008C48B4" w:rsidRPr="00E000F4" w:rsidRDefault="001B4740" w:rsidP="00FC23CA">
      <w:pPr>
        <w:rPr>
          <w:rFonts w:asciiTheme="majorHAnsi" w:hAnsiTheme="majorHAnsi"/>
          <w:b/>
          <w:bCs/>
          <w:sz w:val="60"/>
          <w:szCs w:val="60"/>
        </w:rPr>
      </w:pPr>
      <w:proofErr w:type="spellStart"/>
      <w:r w:rsidRPr="00E000F4">
        <w:rPr>
          <w:rFonts w:asciiTheme="majorHAnsi" w:hAnsiTheme="majorHAnsi"/>
          <w:b/>
          <w:bCs/>
          <w:sz w:val="60"/>
          <w:szCs w:val="60"/>
        </w:rPr>
        <w:t>Cẩm</w:t>
      </w:r>
      <w:proofErr w:type="spellEnd"/>
      <w:r w:rsidRPr="00E000F4">
        <w:rPr>
          <w:rFonts w:asciiTheme="majorHAnsi" w:hAnsiTheme="majorHAnsi"/>
          <w:b/>
          <w:bCs/>
          <w:sz w:val="60"/>
          <w:szCs w:val="60"/>
        </w:rPr>
        <w:t xml:space="preserve"> </w:t>
      </w:r>
      <w:proofErr w:type="spellStart"/>
      <w:r w:rsidRPr="00E000F4">
        <w:rPr>
          <w:rFonts w:asciiTheme="majorHAnsi" w:hAnsiTheme="majorHAnsi"/>
          <w:b/>
          <w:bCs/>
          <w:sz w:val="60"/>
          <w:szCs w:val="60"/>
        </w:rPr>
        <w:t>nang</w:t>
      </w:r>
      <w:proofErr w:type="spellEnd"/>
      <w:r w:rsidRPr="00E000F4">
        <w:rPr>
          <w:rFonts w:asciiTheme="majorHAnsi" w:hAnsiTheme="majorHAnsi"/>
          <w:b/>
          <w:bCs/>
          <w:sz w:val="60"/>
          <w:szCs w:val="60"/>
        </w:rPr>
        <w:t xml:space="preserve"> </w:t>
      </w:r>
      <w:proofErr w:type="spellStart"/>
      <w:r w:rsidRPr="00E000F4">
        <w:rPr>
          <w:rFonts w:asciiTheme="majorHAnsi" w:hAnsiTheme="majorHAnsi"/>
          <w:b/>
          <w:bCs/>
          <w:sz w:val="60"/>
          <w:szCs w:val="60"/>
        </w:rPr>
        <w:t>hướng</w:t>
      </w:r>
      <w:proofErr w:type="spellEnd"/>
      <w:r w:rsidRPr="00E000F4">
        <w:rPr>
          <w:rFonts w:asciiTheme="majorHAnsi" w:hAnsiTheme="majorHAnsi"/>
          <w:b/>
          <w:bCs/>
          <w:sz w:val="60"/>
          <w:szCs w:val="60"/>
        </w:rPr>
        <w:t xml:space="preserve"> </w:t>
      </w:r>
      <w:proofErr w:type="spellStart"/>
      <w:r w:rsidRPr="00E000F4">
        <w:rPr>
          <w:rFonts w:asciiTheme="majorHAnsi" w:hAnsiTheme="majorHAnsi"/>
          <w:b/>
          <w:bCs/>
          <w:sz w:val="60"/>
          <w:szCs w:val="60"/>
        </w:rPr>
        <w:t>dẫn</w:t>
      </w:r>
      <w:proofErr w:type="spellEnd"/>
      <w:r w:rsidRPr="00E000F4">
        <w:rPr>
          <w:rFonts w:asciiTheme="majorHAnsi" w:hAnsiTheme="majorHAnsi"/>
          <w:b/>
          <w:bCs/>
          <w:sz w:val="60"/>
          <w:szCs w:val="60"/>
        </w:rPr>
        <w:t xml:space="preserve"> </w:t>
      </w:r>
      <w:proofErr w:type="spellStart"/>
      <w:r w:rsidRPr="00E000F4">
        <w:rPr>
          <w:rFonts w:asciiTheme="majorHAnsi" w:hAnsiTheme="majorHAnsi"/>
          <w:b/>
          <w:bCs/>
          <w:sz w:val="60"/>
          <w:szCs w:val="60"/>
        </w:rPr>
        <w:t>thành</w:t>
      </w:r>
      <w:proofErr w:type="spellEnd"/>
      <w:r w:rsidRPr="00E000F4">
        <w:rPr>
          <w:rFonts w:asciiTheme="majorHAnsi" w:hAnsiTheme="majorHAnsi"/>
          <w:b/>
          <w:bCs/>
          <w:sz w:val="60"/>
          <w:szCs w:val="60"/>
        </w:rPr>
        <w:t xml:space="preserve"> </w:t>
      </w:r>
      <w:proofErr w:type="spellStart"/>
      <w:r w:rsidRPr="00E000F4">
        <w:rPr>
          <w:rFonts w:asciiTheme="majorHAnsi" w:hAnsiTheme="majorHAnsi"/>
          <w:b/>
          <w:bCs/>
          <w:sz w:val="60"/>
          <w:szCs w:val="60"/>
        </w:rPr>
        <w:t>viên</w:t>
      </w:r>
      <w:proofErr w:type="spellEnd"/>
    </w:p>
    <w:p w14:paraId="52572036" w14:textId="77777777" w:rsidR="008C48B4" w:rsidRPr="00E000F4" w:rsidRDefault="001B4740" w:rsidP="00FC23CA">
      <w:pPr>
        <w:rPr>
          <w:rFonts w:asciiTheme="majorHAnsi" w:hAnsiTheme="majorHAnsi" w:cstheme="minorHAnsi"/>
          <w:b/>
          <w:bCs/>
          <w:sz w:val="36"/>
          <w:szCs w:val="36"/>
        </w:rPr>
      </w:pPr>
      <w:proofErr w:type="spellStart"/>
      <w:r w:rsidRPr="00E000F4">
        <w:rPr>
          <w:rFonts w:asciiTheme="majorHAnsi" w:hAnsiTheme="majorHAnsi"/>
          <w:b/>
          <w:bCs/>
          <w:sz w:val="36"/>
          <w:szCs w:val="36"/>
        </w:rPr>
        <w:t>Trợ</w:t>
      </w:r>
      <w:proofErr w:type="spellEnd"/>
      <w:r w:rsidRPr="00E000F4">
        <w:rPr>
          <w:rFonts w:asciiTheme="majorHAnsi" w:hAnsiTheme="majorHAnsi"/>
          <w:b/>
          <w:bCs/>
          <w:sz w:val="36"/>
          <w:szCs w:val="36"/>
        </w:rPr>
        <w:t xml:space="preserve"> </w:t>
      </w:r>
      <w:proofErr w:type="spellStart"/>
      <w:r w:rsidRPr="00E000F4">
        <w:rPr>
          <w:rFonts w:asciiTheme="majorHAnsi" w:hAnsiTheme="majorHAnsi"/>
          <w:b/>
          <w:bCs/>
          <w:sz w:val="36"/>
          <w:szCs w:val="36"/>
        </w:rPr>
        <w:t>giúp</w:t>
      </w:r>
      <w:proofErr w:type="spellEnd"/>
      <w:r w:rsidRPr="00E000F4">
        <w:rPr>
          <w:rFonts w:asciiTheme="majorHAnsi" w:hAnsiTheme="majorHAnsi"/>
          <w:b/>
          <w:bCs/>
          <w:sz w:val="36"/>
          <w:szCs w:val="36"/>
        </w:rPr>
        <w:t xml:space="preserve"> </w:t>
      </w:r>
      <w:proofErr w:type="spellStart"/>
      <w:r w:rsidRPr="00E000F4">
        <w:rPr>
          <w:rFonts w:asciiTheme="majorHAnsi" w:hAnsiTheme="majorHAnsi"/>
          <w:b/>
          <w:bCs/>
          <w:sz w:val="36"/>
          <w:szCs w:val="36"/>
        </w:rPr>
        <w:t>về</w:t>
      </w:r>
      <w:proofErr w:type="spellEnd"/>
      <w:r w:rsidRPr="00E000F4">
        <w:rPr>
          <w:rFonts w:asciiTheme="majorHAnsi" w:hAnsiTheme="majorHAnsi"/>
          <w:b/>
          <w:bCs/>
          <w:sz w:val="36"/>
          <w:szCs w:val="36"/>
        </w:rPr>
        <w:t xml:space="preserve"> </w:t>
      </w:r>
      <w:proofErr w:type="spellStart"/>
      <w:r w:rsidRPr="00E000F4">
        <w:rPr>
          <w:rFonts w:asciiTheme="majorHAnsi" w:hAnsiTheme="majorHAnsi"/>
          <w:b/>
          <w:bCs/>
          <w:sz w:val="36"/>
          <w:szCs w:val="36"/>
        </w:rPr>
        <w:t>các</w:t>
      </w:r>
      <w:proofErr w:type="spellEnd"/>
      <w:r w:rsidRPr="00E000F4">
        <w:rPr>
          <w:rFonts w:asciiTheme="majorHAnsi" w:hAnsiTheme="majorHAnsi"/>
          <w:b/>
          <w:bCs/>
          <w:sz w:val="36"/>
          <w:szCs w:val="36"/>
        </w:rPr>
        <w:t xml:space="preserve"> </w:t>
      </w:r>
      <w:proofErr w:type="spellStart"/>
      <w:r w:rsidRPr="00E000F4">
        <w:rPr>
          <w:rFonts w:asciiTheme="majorHAnsi" w:hAnsiTheme="majorHAnsi"/>
          <w:b/>
          <w:bCs/>
          <w:sz w:val="36"/>
          <w:szCs w:val="36"/>
        </w:rPr>
        <w:t>phúc</w:t>
      </w:r>
      <w:proofErr w:type="spellEnd"/>
      <w:r w:rsidRPr="00E000F4">
        <w:rPr>
          <w:rFonts w:asciiTheme="majorHAnsi" w:hAnsiTheme="majorHAnsi"/>
          <w:b/>
          <w:bCs/>
          <w:sz w:val="36"/>
          <w:szCs w:val="36"/>
        </w:rPr>
        <w:t xml:space="preserve"> </w:t>
      </w:r>
      <w:proofErr w:type="spellStart"/>
      <w:r w:rsidRPr="00E000F4">
        <w:rPr>
          <w:rFonts w:asciiTheme="majorHAnsi" w:hAnsiTheme="majorHAnsi"/>
          <w:b/>
          <w:bCs/>
          <w:sz w:val="36"/>
          <w:szCs w:val="36"/>
        </w:rPr>
        <w:t>lợi</w:t>
      </w:r>
      <w:proofErr w:type="spellEnd"/>
      <w:r w:rsidRPr="00E000F4">
        <w:rPr>
          <w:rFonts w:asciiTheme="majorHAnsi" w:hAnsiTheme="majorHAnsi"/>
          <w:b/>
          <w:bCs/>
          <w:sz w:val="36"/>
          <w:szCs w:val="36"/>
        </w:rPr>
        <w:t xml:space="preserve"> </w:t>
      </w:r>
      <w:proofErr w:type="spellStart"/>
      <w:r w:rsidRPr="00E000F4">
        <w:rPr>
          <w:rFonts w:asciiTheme="majorHAnsi" w:hAnsiTheme="majorHAnsi"/>
          <w:b/>
          <w:bCs/>
          <w:sz w:val="36"/>
          <w:szCs w:val="36"/>
        </w:rPr>
        <w:t>có</w:t>
      </w:r>
      <w:proofErr w:type="spellEnd"/>
      <w:r w:rsidRPr="00E000F4">
        <w:rPr>
          <w:rFonts w:asciiTheme="majorHAnsi" w:hAnsiTheme="majorHAnsi"/>
          <w:b/>
          <w:bCs/>
          <w:sz w:val="36"/>
          <w:szCs w:val="36"/>
        </w:rPr>
        <w:t xml:space="preserve"> </w:t>
      </w:r>
      <w:proofErr w:type="spellStart"/>
      <w:r w:rsidRPr="00E000F4">
        <w:rPr>
          <w:rFonts w:asciiTheme="majorHAnsi" w:hAnsiTheme="majorHAnsi"/>
          <w:b/>
          <w:bCs/>
          <w:sz w:val="36"/>
          <w:szCs w:val="36"/>
        </w:rPr>
        <w:t>trong</w:t>
      </w:r>
      <w:proofErr w:type="spellEnd"/>
      <w:r w:rsidRPr="00E000F4">
        <w:rPr>
          <w:rFonts w:asciiTheme="majorHAnsi" w:hAnsiTheme="majorHAnsi"/>
          <w:b/>
          <w:bCs/>
          <w:sz w:val="36"/>
          <w:szCs w:val="36"/>
        </w:rPr>
        <w:t xml:space="preserve"> </w:t>
      </w:r>
      <w:proofErr w:type="spellStart"/>
      <w:r w:rsidRPr="00E000F4">
        <w:rPr>
          <w:rFonts w:asciiTheme="majorHAnsi" w:hAnsiTheme="majorHAnsi"/>
          <w:b/>
          <w:bCs/>
          <w:sz w:val="36"/>
          <w:szCs w:val="36"/>
        </w:rPr>
        <w:t>chương</w:t>
      </w:r>
      <w:proofErr w:type="spellEnd"/>
      <w:r w:rsidRPr="00E000F4">
        <w:rPr>
          <w:rFonts w:asciiTheme="majorHAnsi" w:hAnsiTheme="majorHAnsi"/>
          <w:b/>
          <w:bCs/>
          <w:sz w:val="36"/>
          <w:szCs w:val="36"/>
        </w:rPr>
        <w:t xml:space="preserve"> </w:t>
      </w:r>
      <w:proofErr w:type="spellStart"/>
      <w:r w:rsidRPr="00E000F4">
        <w:rPr>
          <w:rFonts w:asciiTheme="majorHAnsi" w:hAnsiTheme="majorHAnsi"/>
          <w:b/>
          <w:bCs/>
          <w:sz w:val="36"/>
          <w:szCs w:val="36"/>
        </w:rPr>
        <w:t>trình</w:t>
      </w:r>
      <w:proofErr w:type="spellEnd"/>
      <w:r w:rsidRPr="00E000F4">
        <w:rPr>
          <w:rFonts w:asciiTheme="majorHAnsi" w:hAnsiTheme="majorHAnsi"/>
          <w:b/>
          <w:bCs/>
          <w:sz w:val="36"/>
          <w:szCs w:val="36"/>
        </w:rPr>
        <w:t xml:space="preserve"> </w:t>
      </w:r>
      <w:proofErr w:type="spellStart"/>
      <w:r w:rsidRPr="00E000F4">
        <w:rPr>
          <w:rFonts w:asciiTheme="majorHAnsi" w:hAnsiTheme="majorHAnsi"/>
          <w:b/>
          <w:bCs/>
          <w:sz w:val="36"/>
          <w:szCs w:val="36"/>
        </w:rPr>
        <w:t>bảo</w:t>
      </w:r>
      <w:proofErr w:type="spellEnd"/>
      <w:r w:rsidRPr="00E000F4">
        <w:rPr>
          <w:rFonts w:asciiTheme="majorHAnsi" w:hAnsiTheme="majorHAnsi"/>
          <w:b/>
          <w:bCs/>
          <w:sz w:val="36"/>
          <w:szCs w:val="36"/>
        </w:rPr>
        <w:t xml:space="preserve"> </w:t>
      </w:r>
      <w:proofErr w:type="spellStart"/>
      <w:r w:rsidRPr="00E000F4">
        <w:rPr>
          <w:rFonts w:asciiTheme="majorHAnsi" w:hAnsiTheme="majorHAnsi"/>
          <w:b/>
          <w:bCs/>
          <w:sz w:val="36"/>
          <w:szCs w:val="36"/>
        </w:rPr>
        <w:t>hiểm</w:t>
      </w:r>
      <w:proofErr w:type="spellEnd"/>
      <w:r w:rsidRPr="00E000F4">
        <w:rPr>
          <w:rFonts w:asciiTheme="majorHAnsi" w:hAnsiTheme="majorHAnsi"/>
          <w:b/>
          <w:bCs/>
          <w:sz w:val="36"/>
          <w:szCs w:val="36"/>
        </w:rPr>
        <w:t xml:space="preserve"> y </w:t>
      </w:r>
      <w:proofErr w:type="spellStart"/>
      <w:r w:rsidRPr="00E000F4">
        <w:rPr>
          <w:rFonts w:asciiTheme="majorHAnsi" w:hAnsiTheme="majorHAnsi"/>
          <w:b/>
          <w:bCs/>
          <w:sz w:val="36"/>
          <w:szCs w:val="36"/>
        </w:rPr>
        <w:t>tế</w:t>
      </w:r>
      <w:proofErr w:type="spellEnd"/>
      <w:r w:rsidRPr="00E000F4">
        <w:rPr>
          <w:rFonts w:asciiTheme="majorHAnsi" w:hAnsiTheme="majorHAnsi"/>
          <w:b/>
          <w:bCs/>
          <w:sz w:val="36"/>
          <w:szCs w:val="36"/>
        </w:rPr>
        <w:t xml:space="preserve"> </w:t>
      </w:r>
      <w:proofErr w:type="spellStart"/>
      <w:r w:rsidRPr="00E000F4">
        <w:rPr>
          <w:rFonts w:asciiTheme="majorHAnsi" w:hAnsiTheme="majorHAnsi"/>
          <w:b/>
          <w:bCs/>
          <w:sz w:val="36"/>
          <w:szCs w:val="36"/>
        </w:rPr>
        <w:t>của</w:t>
      </w:r>
      <w:proofErr w:type="spellEnd"/>
      <w:r w:rsidRPr="00E000F4">
        <w:rPr>
          <w:rFonts w:asciiTheme="majorHAnsi" w:hAnsiTheme="majorHAnsi"/>
          <w:b/>
          <w:bCs/>
          <w:sz w:val="36"/>
          <w:szCs w:val="36"/>
        </w:rPr>
        <w:t xml:space="preserve"> </w:t>
      </w:r>
      <w:proofErr w:type="spellStart"/>
      <w:r w:rsidRPr="00E000F4">
        <w:rPr>
          <w:rFonts w:asciiTheme="majorHAnsi" w:hAnsiTheme="majorHAnsi"/>
          <w:b/>
          <w:bCs/>
          <w:sz w:val="36"/>
          <w:szCs w:val="36"/>
        </w:rPr>
        <w:t>quý</w:t>
      </w:r>
      <w:proofErr w:type="spellEnd"/>
      <w:r w:rsidRPr="00E000F4">
        <w:rPr>
          <w:rFonts w:asciiTheme="majorHAnsi" w:hAnsiTheme="majorHAnsi"/>
          <w:b/>
          <w:bCs/>
          <w:sz w:val="36"/>
          <w:szCs w:val="36"/>
        </w:rPr>
        <w:t xml:space="preserve"> </w:t>
      </w:r>
      <w:proofErr w:type="spellStart"/>
      <w:r w:rsidRPr="00E000F4">
        <w:rPr>
          <w:rFonts w:asciiTheme="majorHAnsi" w:hAnsiTheme="majorHAnsi"/>
          <w:b/>
          <w:bCs/>
          <w:sz w:val="36"/>
          <w:szCs w:val="36"/>
        </w:rPr>
        <w:t>vị</w:t>
      </w:r>
      <w:proofErr w:type="spellEnd"/>
      <w:r w:rsidRPr="00E000F4">
        <w:rPr>
          <w:rFonts w:asciiTheme="majorHAnsi" w:hAnsiTheme="majorHAnsi" w:cstheme="minorHAnsi"/>
          <w:b/>
          <w:bCs/>
          <w:sz w:val="36"/>
          <w:szCs w:val="36"/>
        </w:rPr>
        <w:br w:type="page"/>
      </w:r>
    </w:p>
    <w:p w14:paraId="737B9F2A" w14:textId="77777777" w:rsidR="008C48B4" w:rsidRDefault="001B4740">
      <w:pPr>
        <w:pStyle w:val="P68B1DB1-Normal1"/>
        <w:spacing w:after="120"/>
        <w:rPr>
          <w:rFonts w:asciiTheme="majorHAnsi" w:eastAsiaTheme="majorEastAsia" w:hAnsiTheme="majorHAnsi" w:cstheme="majorBidi"/>
        </w:rPr>
      </w:pPr>
      <w:r>
        <w:lastRenderedPageBreak/>
        <w:t xml:space="preserve">Trong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nào</w:t>
      </w:r>
      <w:proofErr w:type="spellEnd"/>
      <w:r>
        <w:t>.</w:t>
      </w:r>
    </w:p>
    <w:p w14:paraId="68960F82" w14:textId="77777777" w:rsidR="008C48B4" w:rsidRDefault="001B4740">
      <w:pPr>
        <w:pStyle w:val="P68B1DB1-Normal2"/>
        <w:spacing w:after="120"/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lo </w:t>
      </w:r>
      <w:proofErr w:type="spellStart"/>
      <w:r>
        <w:t>lắng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nào</w:t>
      </w:r>
      <w:proofErr w:type="spellEnd"/>
      <w:r>
        <w:t>.</w:t>
      </w:r>
    </w:p>
    <w:p w14:paraId="5FDDD4CD" w14:textId="77777777" w:rsidR="008C48B4" w:rsidRDefault="001B4740">
      <w:pPr>
        <w:pStyle w:val="P68B1DB1-Normal2"/>
        <w:spacing w:after="120"/>
      </w:pP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911.</w:t>
      </w:r>
    </w:p>
    <w:p w14:paraId="5C39AFDC" w14:textId="77777777" w:rsidR="008C48B4" w:rsidRDefault="001B4740">
      <w:pPr>
        <w:pStyle w:val="P68B1DB1-Normal2"/>
        <w:spacing w:after="120"/>
      </w:pP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nhắn</w:t>
      </w:r>
      <w:proofErr w:type="spellEnd"/>
      <w:r>
        <w:t xml:space="preserve"> tin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MA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(833) 773-2445.</w:t>
      </w:r>
    </w:p>
    <w:p w14:paraId="2C1C80A3" w14:textId="77777777" w:rsidR="008C48B4" w:rsidRDefault="001B4740">
      <w:pPr>
        <w:pStyle w:val="P68B1DB1-Normal2"/>
        <w:spacing w:after="120"/>
      </w:pP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</w:p>
    <w:p w14:paraId="5C7FAE67" w14:textId="77777777" w:rsidR="008C48B4" w:rsidRDefault="001B4740">
      <w:pPr>
        <w:pStyle w:val="P68B1DB1-Normal3"/>
      </w:pP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Trung Tâm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MassHealth.</w:t>
      </w:r>
    </w:p>
    <w:p w14:paraId="2952804F" w14:textId="77777777" w:rsidR="008C48B4" w:rsidRDefault="008C48B4"/>
    <w:p w14:paraId="5D1116D6" w14:textId="77777777" w:rsidR="008C48B4" w:rsidRDefault="001B4740">
      <w:r>
        <w:t xml:space="preserve">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MassHealth (800) 841-2900, TDD/TTY: 711</w:t>
      </w:r>
    </w:p>
    <w:p w14:paraId="73A5FC29" w14:textId="77777777" w:rsidR="008C48B4" w:rsidRDefault="008C48B4">
      <w:pPr>
        <w:sectPr w:rsidR="008C48B4" w:rsidSect="00A536B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530" w:right="1080" w:bottom="1170" w:left="1080" w:header="540" w:footer="540" w:gutter="0"/>
          <w:pgNumType w:fmt="lowerRoman" w:start="1"/>
          <w:cols w:space="720"/>
          <w:titlePg/>
          <w:docGrid w:linePitch="360"/>
        </w:sectPr>
      </w:pPr>
    </w:p>
    <w:sdt>
      <w:sdtPr>
        <w:rPr>
          <w:rFonts w:asciiTheme="minorHAnsi" w:eastAsiaTheme="minorEastAsia" w:hAnsiTheme="minorHAnsi" w:cs="Minion Pro"/>
          <w:b w:val="0"/>
          <w:sz w:val="22"/>
        </w:rPr>
        <w:id w:val="-717432258"/>
        <w:docPartObj>
          <w:docPartGallery w:val="Table of Contents"/>
          <w:docPartUnique/>
        </w:docPartObj>
      </w:sdtPr>
      <w:sdtEndPr>
        <w:rPr>
          <w:rFonts w:ascii="Minion Pro" w:hAnsi="Minion Pro"/>
          <w:sz w:val="26"/>
        </w:rPr>
      </w:sdtEndPr>
      <w:sdtContent>
        <w:p w14:paraId="41C7AABA" w14:textId="77777777" w:rsidR="008C48B4" w:rsidRDefault="001B4740">
          <w:pPr>
            <w:pStyle w:val="TOCHeading"/>
          </w:pPr>
          <w:proofErr w:type="spellStart"/>
          <w:r>
            <w:t>Nội</w:t>
          </w:r>
          <w:proofErr w:type="spellEnd"/>
          <w:r>
            <w:t xml:space="preserve"> dung</w:t>
          </w:r>
        </w:p>
        <w:p w14:paraId="655AF0D0" w14:textId="6E8D8B77" w:rsidR="00D509B3" w:rsidRDefault="00A12DAD">
          <w:pPr>
            <w:pStyle w:val="TOC2"/>
            <w:rPr>
              <w:rFonts w:asciiTheme="minorHAnsi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 w:rsidR="001B4740">
            <w:instrText xml:space="preserve"> TOC \o "1-3" \h \z \u </w:instrText>
          </w:r>
          <w:r>
            <w:fldChar w:fldCharType="separate"/>
          </w:r>
          <w:hyperlink w:anchor="_Toc189144493" w:history="1">
            <w:r w:rsidR="00D509B3" w:rsidRPr="006C7BFB">
              <w:rPr>
                <w:rStyle w:val="Hyperlink"/>
                <w:noProof/>
              </w:rPr>
              <w:t>1. Chào đón quý vị!</w:t>
            </w:r>
            <w:r w:rsidR="00D509B3">
              <w:rPr>
                <w:noProof/>
                <w:webHidden/>
              </w:rPr>
              <w:tab/>
            </w:r>
            <w:r w:rsidR="00D509B3">
              <w:rPr>
                <w:noProof/>
                <w:webHidden/>
              </w:rPr>
              <w:fldChar w:fldCharType="begin"/>
            </w:r>
            <w:r w:rsidR="00D509B3">
              <w:rPr>
                <w:noProof/>
                <w:webHidden/>
              </w:rPr>
              <w:instrText xml:space="preserve"> PAGEREF _Toc189144493 \h </w:instrText>
            </w:r>
            <w:r w:rsidR="00D509B3">
              <w:rPr>
                <w:noProof/>
                <w:webHidden/>
              </w:rPr>
            </w:r>
            <w:r w:rsidR="00D509B3">
              <w:rPr>
                <w:noProof/>
                <w:webHidden/>
              </w:rPr>
              <w:fldChar w:fldCharType="separate"/>
            </w:r>
            <w:r w:rsidR="00D509B3">
              <w:rPr>
                <w:noProof/>
                <w:webHidden/>
              </w:rPr>
              <w:t>1</w:t>
            </w:r>
            <w:r w:rsidR="00D509B3">
              <w:rPr>
                <w:noProof/>
                <w:webHidden/>
              </w:rPr>
              <w:fldChar w:fldCharType="end"/>
            </w:r>
          </w:hyperlink>
        </w:p>
        <w:p w14:paraId="6CD550AC" w14:textId="705DB73B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494" w:history="1">
            <w:r w:rsidRPr="006C7BFB">
              <w:rPr>
                <w:rStyle w:val="Hyperlink"/>
                <w:noProof/>
              </w:rPr>
              <w:t>Những điều quan trọng quý vị nên biết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84D304" w14:textId="5F085DAD" w:rsidR="00D509B3" w:rsidRDefault="00D509B3">
          <w:pPr>
            <w:pStyle w:val="TOC2"/>
            <w:rPr>
              <w:rFonts w:asciiTheme="minorHAnsi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495" w:history="1">
            <w:r w:rsidRPr="006C7BFB">
              <w:rPr>
                <w:rStyle w:val="Hyperlink"/>
                <w:noProof/>
              </w:rPr>
              <w:t>2. Tư cách thành viên Chương Trình PCC của MassHealth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A01618" w14:textId="759CF0E2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496" w:history="1">
            <w:r w:rsidRPr="006C7BFB">
              <w:rPr>
                <w:rStyle w:val="Hyperlink"/>
                <w:noProof/>
              </w:rPr>
              <w:t>MassHealth là gì?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7C882A" w14:textId="41FD1722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497" w:history="1">
            <w:r w:rsidRPr="006C7BFB">
              <w:rPr>
                <w:rStyle w:val="Hyperlink"/>
                <w:noProof/>
              </w:rPr>
              <w:t>Chương Trình PCC là gì?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8066E3" w14:textId="14F0D560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498" w:history="1">
            <w:r w:rsidRPr="006C7BFB">
              <w:rPr>
                <w:rStyle w:val="Hyperlink"/>
                <w:noProof/>
              </w:rPr>
              <w:t>Mạng lưới nhà cung cấp dịch vụ của Chương Trình PCC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F7CBB6" w14:textId="02E011B4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499" w:history="1">
            <w:r w:rsidRPr="006C7BFB">
              <w:rPr>
                <w:rStyle w:val="Hyperlink"/>
                <w:noProof/>
              </w:rPr>
              <w:t>Mạng lưới nhà cung cấp dịch vụ sức khỏe hành vi của Chương Trình PCC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ED643" w14:textId="4D06E4CB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00" w:history="1">
            <w:r w:rsidRPr="006C7BFB">
              <w:rPr>
                <w:rStyle w:val="Hyperlink"/>
                <w:noProof/>
              </w:rPr>
              <w:t>Các dịch vụ ngoài mạng lưới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7EBDAE" w14:textId="7E16B1E3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01" w:history="1">
            <w:r w:rsidRPr="006C7BFB">
              <w:rPr>
                <w:rStyle w:val="Hyperlink"/>
                <w:noProof/>
              </w:rPr>
              <w:t>Các dịch vụ kế hoạch hóa gia đình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3F80EB" w14:textId="07E6AF21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02" w:history="1">
            <w:r w:rsidRPr="006C7BFB">
              <w:rPr>
                <w:rStyle w:val="Hyperlink"/>
                <w:noProof/>
              </w:rPr>
              <w:t>Khi quý vị đi du lịch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41A6DD" w14:textId="58B2E4E5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03" w:history="1">
            <w:r w:rsidRPr="006C7BFB">
              <w:rPr>
                <w:rStyle w:val="Hyperlink"/>
                <w:noProof/>
              </w:rPr>
              <w:t>Luôn cập nhật thông tin về nhà cung cấp của quý vị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AB50EA" w14:textId="3476EB17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04" w:history="1">
            <w:r w:rsidRPr="006C7BFB">
              <w:rPr>
                <w:rStyle w:val="Hyperlink"/>
                <w:noProof/>
              </w:rPr>
              <w:t>Nếu quý vị nhận các phúc lợi khác ngoài MassHealth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4BF8AD" w14:textId="493388B2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05" w:history="1">
            <w:r w:rsidRPr="006C7BFB">
              <w:rPr>
                <w:rStyle w:val="Hyperlink"/>
                <w:noProof/>
              </w:rPr>
              <w:t>Thay đổi chương trình y tế của quý vị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8FCC41" w14:textId="568935EB" w:rsidR="00D509B3" w:rsidRDefault="00D509B3">
          <w:pPr>
            <w:pStyle w:val="TOC2"/>
            <w:rPr>
              <w:rFonts w:asciiTheme="minorHAnsi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06" w:history="1">
            <w:r w:rsidRPr="006C7BFB">
              <w:rPr>
                <w:rStyle w:val="Hyperlink"/>
                <w:noProof/>
              </w:rPr>
              <w:t>3. Thẻ căn cước MassHealth của quý vị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9BB76D" w14:textId="33033610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07" w:history="1">
            <w:r w:rsidRPr="006C7BFB">
              <w:rPr>
                <w:rStyle w:val="Hyperlink"/>
                <w:noProof/>
              </w:rPr>
              <w:t>MassHealth sẽ gửi cho quý vị thẻ căn cước MassHealth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D893F5" w14:textId="13286CD9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08" w:history="1">
            <w:r w:rsidRPr="006C7BFB">
              <w:rPr>
                <w:rStyle w:val="Hyperlink"/>
                <w:noProof/>
              </w:rPr>
              <w:t>Quý vị bị mất thẻ căn cước MassHealth?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B10329" w14:textId="516E2D2A" w:rsidR="00D509B3" w:rsidRDefault="00D509B3">
          <w:pPr>
            <w:pStyle w:val="TOC2"/>
            <w:rPr>
              <w:rFonts w:asciiTheme="minorHAnsi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09" w:history="1">
            <w:r w:rsidRPr="006C7BFB">
              <w:rPr>
                <w:rStyle w:val="Hyperlink"/>
                <w:noProof/>
              </w:rPr>
              <w:t>4. Phúc lợi của quý vị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D2F79D" w14:textId="692F76B4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10" w:history="1">
            <w:r w:rsidRPr="006C7BFB">
              <w:rPr>
                <w:rStyle w:val="Hyperlink"/>
                <w:noProof/>
              </w:rPr>
              <w:t>Làm thế nào để được nhận phúc lợi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7212F5" w14:textId="4A3F2E2E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11" w:history="1">
            <w:r w:rsidRPr="006C7BFB">
              <w:rPr>
                <w:rStyle w:val="Hyperlink"/>
                <w:noProof/>
              </w:rPr>
              <w:t>Phương Tiện Di Chuyển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4E2170" w14:textId="59994A72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12" w:history="1">
            <w:r w:rsidRPr="006C7BFB">
              <w:rPr>
                <w:rStyle w:val="Hyperlink"/>
                <w:noProof/>
              </w:rPr>
              <w:t>Tiền đồng trả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6596C3" w14:textId="0DF369AE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13" w:history="1">
            <w:r w:rsidRPr="006C7BFB">
              <w:rPr>
                <w:rStyle w:val="Hyperlink"/>
                <w:noProof/>
              </w:rPr>
              <w:t>Chăm sóc chuyên khoa và giới thiệu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557ED8" w14:textId="6FD14FD8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14" w:history="1">
            <w:r w:rsidRPr="006C7BFB">
              <w:rPr>
                <w:rStyle w:val="Hyperlink"/>
                <w:noProof/>
              </w:rPr>
              <w:t>Dịch vụ nào không cần giấy giới thiệu?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F013AA" w14:textId="28D42086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15" w:history="1">
            <w:r w:rsidRPr="006C7BFB">
              <w:rPr>
                <w:rStyle w:val="Hyperlink"/>
                <w:noProof/>
              </w:rPr>
              <w:t>Giấy cho phép trước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2F2983" w14:textId="7E6FB27F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16" w:history="1">
            <w:r w:rsidRPr="006C7BFB">
              <w:rPr>
                <w:rStyle w:val="Hyperlink"/>
                <w:noProof/>
              </w:rPr>
              <w:t>Nếu quý vị nhận được một hóa đơn cho các dịch vụ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586EBD" w14:textId="1FBAFED7" w:rsidR="00D509B3" w:rsidRDefault="00D509B3">
          <w:pPr>
            <w:pStyle w:val="TOC2"/>
            <w:rPr>
              <w:rFonts w:asciiTheme="minorHAnsi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17" w:history="1">
            <w:r w:rsidRPr="006C7BFB">
              <w:rPr>
                <w:rStyle w:val="Hyperlink"/>
                <w:noProof/>
              </w:rPr>
              <w:t>5. Y sĩ chăm sóc chính của quý vị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9D34EE" w14:textId="75F46B78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18" w:history="1">
            <w:r w:rsidRPr="006C7BFB">
              <w:rPr>
                <w:rStyle w:val="Hyperlink"/>
                <w:noProof/>
              </w:rPr>
              <w:t>Y sĩ chăm sóc chính là gì?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047A5C" w14:textId="471023B4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19" w:history="1">
            <w:r w:rsidRPr="006C7BFB">
              <w:rPr>
                <w:rStyle w:val="Hyperlink"/>
                <w:noProof/>
              </w:rPr>
              <w:t>Nhà cung cấp là PCC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D6E47A" w14:textId="5A1E9F91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20" w:history="1">
            <w:r w:rsidRPr="006C7BFB">
              <w:rPr>
                <w:rStyle w:val="Hyperlink"/>
                <w:noProof/>
              </w:rPr>
              <w:t>Cuộc hẹn đầu tiên của quý vị với PCC mới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07F9FC" w14:textId="1FEC135C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21" w:history="1">
            <w:r w:rsidRPr="006C7BFB">
              <w:rPr>
                <w:rStyle w:val="Hyperlink"/>
                <w:noProof/>
              </w:rPr>
              <w:t>Lịch khám của người lớn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0DEDF8" w14:textId="53BF208E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22" w:history="1">
            <w:r w:rsidRPr="006C7BFB">
              <w:rPr>
                <w:rStyle w:val="Hyperlink"/>
                <w:noProof/>
              </w:rPr>
              <w:t>Lịch khám khi mang thai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6F307D" w14:textId="44FE75E2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23" w:history="1">
            <w:r w:rsidRPr="006C7BFB">
              <w:rPr>
                <w:rStyle w:val="Hyperlink"/>
                <w:noProof/>
              </w:rPr>
              <w:t>Lịch khám cho trẻ sơ sinh và trẻ em (dưới 21 tuổi)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A40CBE" w14:textId="0F31214F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24" w:history="1">
            <w:r w:rsidRPr="006C7BFB">
              <w:rPr>
                <w:rStyle w:val="Hyperlink"/>
                <w:noProof/>
              </w:rPr>
              <w:t>Hãy gọi PCC trước tiên khi quý vị bị bệnh, trừ khi quý vị nghĩ đó là trường hợp cần cấp cứu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89AD10" w14:textId="54413D34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25" w:history="1">
            <w:r w:rsidRPr="006C7BFB">
              <w:rPr>
                <w:rStyle w:val="Hyperlink"/>
                <w:noProof/>
              </w:rPr>
              <w:t>Chăm sóc chuyên khoa và giới thiệu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C12910" w14:textId="5833271A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26" w:history="1">
            <w:r w:rsidRPr="006C7BFB">
              <w:rPr>
                <w:rStyle w:val="Hyperlink"/>
                <w:noProof/>
              </w:rPr>
              <w:t>Thay đổi PCC của quý vị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511405" w14:textId="4C7D0119" w:rsidR="00D509B3" w:rsidRDefault="00D509B3">
          <w:pPr>
            <w:pStyle w:val="TOC2"/>
            <w:rPr>
              <w:rFonts w:asciiTheme="minorHAnsi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27" w:history="1">
            <w:r w:rsidRPr="006C7BFB">
              <w:rPr>
                <w:rStyle w:val="Hyperlink"/>
                <w:noProof/>
              </w:rPr>
              <w:t>6. Chăm sóc sức khỏe của quý vị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79C90C" w14:textId="2232CDBE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28" w:history="1">
            <w:r w:rsidRPr="006C7BFB">
              <w:rPr>
                <w:rStyle w:val="Hyperlink"/>
                <w:noProof/>
              </w:rPr>
              <w:t>Cấp cứu và chăm sóc khẩn cấp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22CB45" w14:textId="59AD9A0A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29" w:history="1">
            <w:r w:rsidRPr="006C7BFB">
              <w:rPr>
                <w:rStyle w:val="Hyperlink"/>
                <w:noProof/>
              </w:rPr>
              <w:t>Đặt lịch hẹn khi quý vị cần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DCDDD9" w14:textId="36A269D7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30" w:history="1">
            <w:r w:rsidRPr="006C7BFB">
              <w:rPr>
                <w:rStyle w:val="Hyperlink"/>
                <w:noProof/>
                <w:lang w:val="es-ES"/>
              </w:rPr>
              <w:t>Cuộc hẹn chăm sóc y tế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37A81E" w14:textId="7C418A8E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31" w:history="1">
            <w:r w:rsidRPr="006C7BFB">
              <w:rPr>
                <w:rStyle w:val="Hyperlink"/>
                <w:noProof/>
              </w:rPr>
              <w:t>Các cuộc hẹn chăm sóc sức khỏe hành vi (sức khỏe tâm thần và rối loạn sử dụng chất gây nghiện)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398262" w14:textId="2842A7BC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32" w:history="1">
            <w:r w:rsidRPr="006C7BFB">
              <w:rPr>
                <w:rStyle w:val="Hyperlink"/>
                <w:noProof/>
              </w:rPr>
              <w:t>Sống khỏe mạnh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4BAA44" w14:textId="660BAB98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33" w:history="1">
            <w:r w:rsidRPr="006C7BFB">
              <w:rPr>
                <w:rStyle w:val="Hyperlink"/>
                <w:noProof/>
              </w:rPr>
              <w:t>Bảo hiểm thuốc 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CFC32C" w14:textId="32CD10C4" w:rsidR="00D509B3" w:rsidRDefault="00D509B3">
          <w:pPr>
            <w:pStyle w:val="TOC2"/>
            <w:rPr>
              <w:rFonts w:asciiTheme="minorHAnsi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34" w:history="1">
            <w:r w:rsidRPr="006C7BFB">
              <w:rPr>
                <w:rStyle w:val="Hyperlink"/>
                <w:noProof/>
              </w:rPr>
              <w:t>7. Dịch vụ sức khỏe răng miệng/nha khoa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7F7255" w14:textId="306BF9ED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35" w:history="1">
            <w:r w:rsidRPr="006C7BFB">
              <w:rPr>
                <w:rStyle w:val="Hyperlink"/>
                <w:noProof/>
              </w:rPr>
              <w:t>Dịch vụ cho trẻ em (thành viên dưới 21 tuổi)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5210C1" w14:textId="418FF040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36" w:history="1">
            <w:r w:rsidRPr="006C7BFB">
              <w:rPr>
                <w:rStyle w:val="Hyperlink"/>
                <w:noProof/>
              </w:rPr>
              <w:t>Dịch vụ dành cho người lớn (thành viên từ 21 tuổi trở lên)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5988EA" w14:textId="1449CE93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37" w:history="1">
            <w:r w:rsidRPr="006C7BFB">
              <w:rPr>
                <w:rStyle w:val="Hyperlink"/>
                <w:noProof/>
              </w:rPr>
              <w:t>Cách tìm nha sĩ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E659D1" w14:textId="6CE20FB3" w:rsidR="00D509B3" w:rsidRDefault="00D509B3">
          <w:pPr>
            <w:pStyle w:val="TOC2"/>
            <w:rPr>
              <w:rFonts w:asciiTheme="minorHAnsi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38" w:history="1">
            <w:r w:rsidRPr="006C7BFB">
              <w:rPr>
                <w:rStyle w:val="Hyperlink"/>
                <w:noProof/>
              </w:rPr>
              <w:t>8. Chăm sóc sức khỏe hành 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10747B" w14:textId="5CEEC4A9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39" w:history="1">
            <w:r w:rsidRPr="006C7BFB">
              <w:rPr>
                <w:rStyle w:val="Hyperlink"/>
                <w:noProof/>
              </w:rPr>
              <w:t>Tìm nhà cung cấp dịch vụ sức khỏe hành vi (sức khỏe tâm thần và rối loạn sử dụng chất gây nghiện)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514616" w14:textId="58465F6F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40" w:history="1">
            <w:r w:rsidRPr="006C7BFB">
              <w:rPr>
                <w:rStyle w:val="Hyperlink"/>
                <w:noProof/>
              </w:rPr>
              <w:t>Bảo hiểm dịch vụ sức khỏe hành vi (sức khỏe tâm thần và rối loạn sử dụng chất gây nghiện) của quý vị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FA84B3" w14:textId="621059FF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41" w:history="1">
            <w:r w:rsidRPr="006C7BFB">
              <w:rPr>
                <w:rStyle w:val="Hyperlink"/>
                <w:noProof/>
              </w:rPr>
              <w:t>Chuyên gia đồng đẳng được chứng nhận (CPS)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C17E2E" w14:textId="4C7B7A1D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42" w:history="1">
            <w:r w:rsidRPr="006C7BFB">
              <w:rPr>
                <w:rStyle w:val="Hyperlink"/>
                <w:noProof/>
              </w:rPr>
              <w:t>Trung Tâm Gắn Kết Thành Viên MBHP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125233" w14:textId="495BCF66" w:rsidR="00D509B3" w:rsidRDefault="00D509B3">
          <w:pPr>
            <w:pStyle w:val="TOC2"/>
            <w:rPr>
              <w:rFonts w:asciiTheme="minorHAnsi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43" w:history="1">
            <w:r w:rsidRPr="006C7BFB">
              <w:rPr>
                <w:rStyle w:val="Hyperlink"/>
                <w:noProof/>
              </w:rPr>
              <w:t>9. Dịch vụ quản lý chăm sóc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83DCD" w14:textId="7331A153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44" w:history="1">
            <w:r w:rsidRPr="006C7BFB">
              <w:rPr>
                <w:rStyle w:val="Hyperlink"/>
                <w:noProof/>
              </w:rPr>
              <w:t>Chương trình Quản lý Chăm sóc Tích hợp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97CD8F" w14:textId="5297EA4E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45" w:history="1">
            <w:r w:rsidRPr="006C7BFB">
              <w:rPr>
                <w:rStyle w:val="Hyperlink"/>
                <w:noProof/>
              </w:rPr>
              <w:t>Chương trình Quản Lý Hồ Sơ Cộng Đồng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B5AE49" w14:textId="797AA697" w:rsidR="00D509B3" w:rsidRDefault="00D509B3">
          <w:pPr>
            <w:pStyle w:val="TOC2"/>
            <w:rPr>
              <w:rFonts w:asciiTheme="minorHAnsi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46" w:history="1">
            <w:r w:rsidRPr="006C7BFB">
              <w:rPr>
                <w:rStyle w:val="Hyperlink"/>
                <w:noProof/>
              </w:rPr>
              <w:t>10. Dịch vụ thai sản và kế hoạch hóa gia đình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BD700" w14:textId="10F1F48C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47" w:history="1">
            <w:r w:rsidRPr="006C7BFB">
              <w:rPr>
                <w:rStyle w:val="Hyperlink"/>
                <w:noProof/>
              </w:rPr>
              <w:t>Chăm sóc thai sản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A3E27B" w14:textId="67B98C51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48" w:history="1">
            <w:r w:rsidRPr="006C7BFB">
              <w:rPr>
                <w:rStyle w:val="Hyperlink"/>
                <w:noProof/>
              </w:rPr>
              <w:t>Đặt lịch hẹn với PCC, bác sĩ sản khoa/phụ khoa (OB/GYN) hoặc y tá hộ sinh của quý vị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46D77" w14:textId="6D7D4DD7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49" w:history="1">
            <w:r w:rsidRPr="006C7BFB">
              <w:rPr>
                <w:rStyle w:val="Hyperlink"/>
                <w:noProof/>
              </w:rPr>
              <w:t>Dịch vụ hỗ trợ thai phụ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582D78" w14:textId="29212ABF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50" w:history="1">
            <w:r w:rsidRPr="006C7BFB">
              <w:rPr>
                <w:rStyle w:val="Hyperlink"/>
                <w:noProof/>
              </w:rPr>
              <w:t>Thai kỳ và sức khỏe răng miệng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D53A20" w14:textId="3322D516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51" w:history="1">
            <w:r w:rsidRPr="006C7BFB">
              <w:rPr>
                <w:rStyle w:val="Hyperlink"/>
                <w:noProof/>
              </w:rPr>
              <w:t>Em bé mới của quý vị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2395E5" w14:textId="276BA9F1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52" w:history="1">
            <w:r w:rsidRPr="006C7BFB">
              <w:rPr>
                <w:rStyle w:val="Hyperlink"/>
                <w:noProof/>
              </w:rPr>
              <w:t>Các dịch vụ kế hoạch hóa gia đình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3A5BD7" w14:textId="3AE9C87C" w:rsidR="00D509B3" w:rsidRDefault="00D509B3">
          <w:pPr>
            <w:pStyle w:val="TOC2"/>
            <w:rPr>
              <w:rFonts w:asciiTheme="minorHAnsi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53" w:history="1">
            <w:r w:rsidRPr="006C7BFB">
              <w:rPr>
                <w:rStyle w:val="Hyperlink"/>
                <w:noProof/>
              </w:rPr>
              <w:t>11. Dịch vụ cho trẻ 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E2254A" w14:textId="552B5084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54" w:history="1">
            <w:r w:rsidRPr="006C7BFB">
              <w:rPr>
                <w:rStyle w:val="Hyperlink"/>
                <w:noProof/>
              </w:rPr>
              <w:t>Khám dự phòng và kiểm tra sức khỏe cho tất cả trẻ 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D6E16" w14:textId="319F457D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55" w:history="1">
            <w:r w:rsidRPr="006C7BFB">
              <w:rPr>
                <w:rStyle w:val="Hyperlink"/>
                <w:noProof/>
              </w:rPr>
              <w:t>Dịch vụ Chẩn đoán và Tầm soát Chăm sóc Sức khỏe Nhi khoa Dự phòng cho các thành viên đã ghi danh vào MassHealth Family Assistance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35128A" w14:textId="3B654D0A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56" w:history="1">
            <w:r w:rsidRPr="006C7BFB">
              <w:rPr>
                <w:rStyle w:val="Hyperlink"/>
                <w:noProof/>
              </w:rPr>
              <w:t>Dịch vụ Tầm soát, Chẩn đoán và Điều trị Sớm và Định kỳ cho các thành viên đã ghi danh vào MassHealth Standard hoặc CommonHealth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151C17" w14:textId="6FA5ED6D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57" w:history="1">
            <w:r w:rsidRPr="006C7BFB">
              <w:rPr>
                <w:rStyle w:val="Hyperlink"/>
                <w:noProof/>
              </w:rPr>
              <w:t>Dịch vụ can thiệp sớm cho trẻ em có vấn đề về tăng trưởng hoặc phát triển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E35DAB" w14:textId="291ADE5A" w:rsidR="00D509B3" w:rsidRDefault="00D509B3">
          <w:pPr>
            <w:pStyle w:val="TOC2"/>
            <w:rPr>
              <w:rFonts w:asciiTheme="minorHAnsi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58" w:history="1">
            <w:r w:rsidRPr="006C7BFB">
              <w:rPr>
                <w:rStyle w:val="Hyperlink"/>
                <w:noProof/>
              </w:rPr>
              <w:t>12. Bản chỉ thị chăm sóc y tế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8D559F" w14:textId="412A2CAF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59" w:history="1">
            <w:r w:rsidRPr="006C7BFB">
              <w:rPr>
                <w:rStyle w:val="Hyperlink"/>
                <w:noProof/>
              </w:rPr>
              <w:t>Người được ủy quyền về chăm sóc y tế.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A68D6" w14:textId="4E1A5C4D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60" w:history="1">
            <w:r w:rsidRPr="006C7BFB">
              <w:rPr>
                <w:rStyle w:val="Hyperlink"/>
                <w:noProof/>
              </w:rPr>
              <w:t>Di nguyện khi còn sống hoăc quyết định về các giải pháp y tế hoặc quản lý cơn đau của bệnh nhân khi bệnh nhân không còn đủ nhận thức nữa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34BCCC" w14:textId="2F50322B" w:rsidR="00D509B3" w:rsidRDefault="00D509B3">
          <w:pPr>
            <w:pStyle w:val="TOC2"/>
            <w:rPr>
              <w:rFonts w:asciiTheme="minorHAnsi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61" w:history="1">
            <w:r w:rsidRPr="006C7BFB">
              <w:rPr>
                <w:rStyle w:val="Hyperlink"/>
                <w:noProof/>
              </w:rPr>
              <w:t>13. Quyền hạn của thành viên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BBCE4" w14:textId="47057E9C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62" w:history="1">
            <w:r w:rsidRPr="006C7BFB">
              <w:rPr>
                <w:rStyle w:val="Hyperlink"/>
                <w:noProof/>
              </w:rPr>
              <w:t>My Ombudsman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CA6E6A" w14:textId="4C27BD5A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63" w:history="1">
            <w:r w:rsidRPr="006C7BFB">
              <w:rPr>
                <w:rStyle w:val="Hyperlink"/>
                <w:noProof/>
              </w:rPr>
              <w:t>Thanh Tra Viên Dành Cho Tổ Chức Cộng Tác Sức Khỏe Hành Vi Massachusetts (MBHP)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FAAE73" w14:textId="333B5C87" w:rsidR="00D509B3" w:rsidRDefault="00D509B3">
          <w:pPr>
            <w:pStyle w:val="TOC2"/>
            <w:rPr>
              <w:rFonts w:asciiTheme="minorHAnsi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64" w:history="1">
            <w:r w:rsidRPr="006C7BFB">
              <w:rPr>
                <w:rStyle w:val="Hyperlink"/>
                <w:noProof/>
              </w:rPr>
              <w:t>14. Kháng nghị và khiếu nại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0358BB" w14:textId="578613A9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65" w:history="1">
            <w:r w:rsidRPr="006C7BFB">
              <w:rPr>
                <w:rStyle w:val="Hyperlink"/>
                <w:noProof/>
              </w:rPr>
              <w:t>Chỉ định người đại diện để kháng nghị hoặc khiếu nại cho quý vị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6FC770" w14:textId="13DFCFAC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66" w:history="1">
            <w:r w:rsidRPr="006C7BFB">
              <w:rPr>
                <w:rStyle w:val="Hyperlink"/>
                <w:noProof/>
              </w:rPr>
              <w:t>Quý vị sẽ làm gì nếu quý vị không nói hoặc đọc tiếng Anh?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42F4CB" w14:textId="50D2E558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67" w:history="1">
            <w:r w:rsidRPr="006C7BFB">
              <w:rPr>
                <w:rStyle w:val="Hyperlink"/>
                <w:noProof/>
              </w:rPr>
              <w:t>Quy trình khiếu nại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5F92C" w14:textId="6088EBCF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68" w:history="1">
            <w:r w:rsidRPr="006C7BFB">
              <w:rPr>
                <w:rStyle w:val="Hyperlink"/>
                <w:noProof/>
              </w:rPr>
              <w:t>Cách nộp đơn khiếu nại về sức khỏe hành 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24D644" w14:textId="65CC64C9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69" w:history="1">
            <w:r w:rsidRPr="006C7BFB">
              <w:rPr>
                <w:rStyle w:val="Hyperlink"/>
                <w:noProof/>
              </w:rPr>
              <w:t>Nộp đơn khiếu nại về các dịch vụ MassHealth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3CBAE7" w14:textId="34246C65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70" w:history="1">
            <w:r w:rsidRPr="006C7BFB">
              <w:rPr>
                <w:rStyle w:val="Hyperlink"/>
                <w:noProof/>
              </w:rPr>
              <w:t>Quy trình kháng nghị nội bộ của MBHP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DB25B4" w14:textId="4B05A807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71" w:history="1">
            <w:r w:rsidRPr="006C7BFB">
              <w:rPr>
                <w:rStyle w:val="Hyperlink"/>
                <w:noProof/>
              </w:rPr>
              <w:t>Quy trình kháng nghị của Hội đồng Điều trần MassHealth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4258E9" w14:textId="0E5FFE15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72" w:history="1">
            <w:r w:rsidRPr="006C7BFB">
              <w:rPr>
                <w:rStyle w:val="Hyperlink"/>
                <w:noProof/>
              </w:rPr>
              <w:t>Một phiên điều trần công bằng cấp tốc (nhanh) tại Hội đồng Điều trần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59B97C" w14:textId="105DF85C" w:rsidR="00D509B3" w:rsidRDefault="00D509B3">
          <w:pPr>
            <w:pStyle w:val="TOC3"/>
            <w:rPr>
              <w:rFonts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73" w:history="1">
            <w:r w:rsidRPr="006C7BFB">
              <w:rPr>
                <w:rStyle w:val="Hyperlink"/>
                <w:noProof/>
              </w:rPr>
              <w:t>Sau khi quý vị nộp đơn kháng nghị lên Hội đồng Điều trần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2DB7E5" w14:textId="616CE1B6" w:rsidR="00D509B3" w:rsidRDefault="00D509B3">
          <w:pPr>
            <w:pStyle w:val="TOC2"/>
            <w:rPr>
              <w:rFonts w:asciiTheme="minorHAnsi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74" w:history="1">
            <w:r w:rsidRPr="006C7BFB">
              <w:rPr>
                <w:rStyle w:val="Hyperlink"/>
                <w:noProof/>
              </w:rPr>
              <w:t>15. Thông Báo Về Các Nguyên Tắc Bảo Vệ Quyền Riêng Tư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F48AC1" w14:textId="6A0F2C89" w:rsidR="00D509B3" w:rsidRDefault="00D509B3">
          <w:pPr>
            <w:pStyle w:val="TOC2"/>
            <w:rPr>
              <w:rFonts w:asciiTheme="minorHAnsi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89144575" w:history="1">
            <w:r w:rsidRPr="006C7BFB">
              <w:rPr>
                <w:rStyle w:val="Hyperlink"/>
                <w:noProof/>
              </w:rPr>
              <w:t>16. Để báo cáo hành vi gian lận bị nghi ngờ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_Toc189144575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E5BF9F" w14:textId="717C01A6" w:rsidR="008C48B4" w:rsidRDefault="00A12DAD">
          <w:pPr>
            <w:pStyle w:val="TOC2"/>
            <w:tabs>
              <w:tab w:val="clear" w:pos="640"/>
              <w:tab w:val="clear" w:pos="4817"/>
              <w:tab w:val="right" w:leader="dot" w:pos="10080"/>
            </w:tabs>
          </w:pPr>
          <w:r>
            <w:rPr>
              <w:b/>
            </w:rPr>
            <w:fldChar w:fldCharType="end"/>
          </w:r>
        </w:p>
      </w:sdtContent>
    </w:sdt>
    <w:p w14:paraId="0AF51EB1" w14:textId="77777777" w:rsidR="008C48B4" w:rsidRDefault="008C48B4">
      <w:pPr>
        <w:pStyle w:val="Heading2"/>
        <w:sectPr w:rsidR="008C48B4" w:rsidSect="00C60010">
          <w:footerReference w:type="first" r:id="rId17"/>
          <w:pgSz w:w="12240" w:h="15840"/>
          <w:pgMar w:top="1530" w:right="1080" w:bottom="1170" w:left="1080" w:header="540" w:footer="540" w:gutter="0"/>
          <w:pgNumType w:fmt="lowerRoman" w:start="1"/>
          <w:cols w:space="720"/>
          <w:docGrid w:linePitch="360"/>
        </w:sectPr>
      </w:pPr>
      <w:bookmarkStart w:id="0" w:name="_Toc41649459"/>
    </w:p>
    <w:p w14:paraId="78A71D60" w14:textId="77777777" w:rsidR="008C48B4" w:rsidRDefault="001B4740">
      <w:pPr>
        <w:pStyle w:val="Heading2"/>
      </w:pPr>
      <w:bookmarkStart w:id="1" w:name="_Toc189144493"/>
      <w:r>
        <w:lastRenderedPageBreak/>
        <w:t xml:space="preserve">1.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bookmarkEnd w:id="0"/>
      <w:proofErr w:type="spellEnd"/>
      <w:r>
        <w:t>!</w:t>
      </w:r>
      <w:bookmarkEnd w:id="1"/>
    </w:p>
    <w:p w14:paraId="3E1EEB1B" w14:textId="77777777" w:rsidR="008C48B4" w:rsidRDefault="001B4740">
      <w:proofErr w:type="spellStart"/>
      <w:r>
        <w:t>Chào</w:t>
      </w:r>
      <w:proofErr w:type="spellEnd"/>
      <w:r>
        <w:t xml:space="preserve"> </w:t>
      </w:r>
      <w:proofErr w:type="spellStart"/>
      <w:r>
        <w:t>mừng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Y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 (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PCC).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>.</w:t>
      </w:r>
    </w:p>
    <w:p w14:paraId="432E2EC5" w14:textId="77777777" w:rsidR="008C48B4" w:rsidRDefault="001114C6">
      <w:proofErr w:type="spellStart"/>
      <w:r>
        <w:t>Cẩm</w:t>
      </w:r>
      <w:proofErr w:type="spellEnd"/>
      <w:r>
        <w:t xml:space="preserve"> </w:t>
      </w:r>
      <w:proofErr w:type="spellStart"/>
      <w:r>
        <w:t>nang</w:t>
      </w:r>
      <w:proofErr w:type="spellEnd"/>
      <w:r w:rsidR="001B4740">
        <w:t xml:space="preserve"> </w:t>
      </w:r>
      <w:proofErr w:type="spellStart"/>
      <w:r w:rsidR="001B4740">
        <w:t>này</w:t>
      </w:r>
      <w:proofErr w:type="spellEnd"/>
      <w:r w:rsidR="001B4740">
        <w:t xml:space="preserve">, </w:t>
      </w:r>
      <w:proofErr w:type="spellStart"/>
      <w:r w:rsidR="001B4740">
        <w:t>cùng</w:t>
      </w:r>
      <w:proofErr w:type="spellEnd"/>
      <w:r w:rsidR="001B4740">
        <w:t xml:space="preserve"> </w:t>
      </w:r>
      <w:proofErr w:type="spellStart"/>
      <w:r w:rsidR="001B4740">
        <w:t>với</w:t>
      </w:r>
      <w:proofErr w:type="spellEnd"/>
      <w:r w:rsidR="001B4740">
        <w:t xml:space="preserve"> </w:t>
      </w:r>
      <w:proofErr w:type="spellStart"/>
      <w:r w:rsidR="001B4740">
        <w:t>danh</w:t>
      </w:r>
      <w:proofErr w:type="spellEnd"/>
      <w:r w:rsidR="001B4740">
        <w:t xml:space="preserve"> </w:t>
      </w:r>
      <w:proofErr w:type="spellStart"/>
      <w:r w:rsidR="001B4740">
        <w:t>sách</w:t>
      </w:r>
      <w:proofErr w:type="spellEnd"/>
      <w:r w:rsidR="001B4740">
        <w:t xml:space="preserve"> </w:t>
      </w:r>
      <w:proofErr w:type="spellStart"/>
      <w:r w:rsidR="001B4740">
        <w:t>các</w:t>
      </w:r>
      <w:proofErr w:type="spellEnd"/>
      <w:r w:rsidR="001B4740">
        <w:t xml:space="preserve"> </w:t>
      </w:r>
      <w:proofErr w:type="spellStart"/>
      <w:r w:rsidR="001B4740">
        <w:t>dịch</w:t>
      </w:r>
      <w:proofErr w:type="spellEnd"/>
      <w:r w:rsidR="001B4740">
        <w:t xml:space="preserve"> </w:t>
      </w:r>
      <w:proofErr w:type="spellStart"/>
      <w:r w:rsidR="001B4740">
        <w:t>vụ</w:t>
      </w:r>
      <w:proofErr w:type="spellEnd"/>
      <w:r w:rsidR="001B4740">
        <w:t xml:space="preserve"> </w:t>
      </w:r>
      <w:proofErr w:type="spellStart"/>
      <w:r w:rsidR="001B4740">
        <w:t>được</w:t>
      </w:r>
      <w:proofErr w:type="spellEnd"/>
      <w:r w:rsidR="001B4740">
        <w:t xml:space="preserve"> bao </w:t>
      </w:r>
      <w:proofErr w:type="spellStart"/>
      <w:r w:rsidR="001B4740">
        <w:t>trả</w:t>
      </w:r>
      <w:proofErr w:type="spellEnd"/>
      <w:r w:rsidR="001B4740">
        <w:t xml:space="preserve">, </w:t>
      </w:r>
      <w:proofErr w:type="spellStart"/>
      <w:r w:rsidR="001B4740">
        <w:t>sẽ</w:t>
      </w:r>
      <w:proofErr w:type="spellEnd"/>
      <w:r w:rsidR="001B4740">
        <w:t xml:space="preserve"> </w:t>
      </w:r>
      <w:proofErr w:type="spellStart"/>
      <w:r w:rsidR="001B4740">
        <w:t>giúp</w:t>
      </w:r>
      <w:proofErr w:type="spellEnd"/>
      <w:r w:rsidR="001B4740">
        <w:t xml:space="preserve"> </w:t>
      </w:r>
      <w:proofErr w:type="spellStart"/>
      <w:r w:rsidR="001B4740">
        <w:t>quý</w:t>
      </w:r>
      <w:proofErr w:type="spellEnd"/>
      <w:r w:rsidR="001B4740">
        <w:t xml:space="preserve"> </w:t>
      </w:r>
      <w:proofErr w:type="spellStart"/>
      <w:r w:rsidR="001B4740">
        <w:t>vị</w:t>
      </w:r>
      <w:proofErr w:type="spellEnd"/>
      <w:r w:rsidR="001B4740">
        <w:t xml:space="preserve"> </w:t>
      </w:r>
      <w:proofErr w:type="spellStart"/>
      <w:r w:rsidR="001B4740">
        <w:t>hiểu</w:t>
      </w:r>
      <w:proofErr w:type="spellEnd"/>
      <w:r w:rsidR="001B4740">
        <w:t xml:space="preserve"> </w:t>
      </w:r>
      <w:proofErr w:type="spellStart"/>
      <w:r w:rsidR="001B4740">
        <w:t>các</w:t>
      </w:r>
      <w:proofErr w:type="spellEnd"/>
      <w:r w:rsidR="001B4740">
        <w:t xml:space="preserve"> </w:t>
      </w:r>
      <w:proofErr w:type="spellStart"/>
      <w:r w:rsidR="001B4740">
        <w:t>phúc</w:t>
      </w:r>
      <w:proofErr w:type="spellEnd"/>
      <w:r w:rsidR="001B4740">
        <w:t xml:space="preserve"> </w:t>
      </w:r>
      <w:proofErr w:type="spellStart"/>
      <w:r w:rsidR="001B4740">
        <w:t>lợi</w:t>
      </w:r>
      <w:proofErr w:type="spellEnd"/>
      <w:r w:rsidR="001B4740">
        <w:t xml:space="preserve"> </w:t>
      </w:r>
      <w:proofErr w:type="spellStart"/>
      <w:r w:rsidR="001B4740">
        <w:t>và</w:t>
      </w:r>
      <w:proofErr w:type="spellEnd"/>
      <w:r w:rsidR="001B4740">
        <w:t xml:space="preserve"> </w:t>
      </w:r>
      <w:proofErr w:type="spellStart"/>
      <w:r w:rsidR="001B4740">
        <w:t>dịch</w:t>
      </w:r>
      <w:proofErr w:type="spellEnd"/>
      <w:r w:rsidR="001B4740">
        <w:t xml:space="preserve"> </w:t>
      </w:r>
      <w:proofErr w:type="spellStart"/>
      <w:r w:rsidR="001B4740">
        <w:t>vụ</w:t>
      </w:r>
      <w:proofErr w:type="spellEnd"/>
      <w:r w:rsidR="001B4740">
        <w:t xml:space="preserve"> </w:t>
      </w:r>
      <w:proofErr w:type="spellStart"/>
      <w:r w:rsidR="001B4740">
        <w:t>của</w:t>
      </w:r>
      <w:proofErr w:type="spellEnd"/>
      <w:r w:rsidR="001B4740">
        <w:t xml:space="preserve"> </w:t>
      </w:r>
      <w:proofErr w:type="spellStart"/>
      <w:r w:rsidR="001B4740">
        <w:t>mình</w:t>
      </w:r>
      <w:proofErr w:type="spellEnd"/>
      <w:r w:rsidR="001B4740">
        <w:t xml:space="preserve"> </w:t>
      </w:r>
      <w:proofErr w:type="spellStart"/>
      <w:r w:rsidR="001B4740">
        <w:t>với</w:t>
      </w:r>
      <w:proofErr w:type="spellEnd"/>
      <w:r w:rsidR="001B4740">
        <w:t xml:space="preserve"> </w:t>
      </w:r>
      <w:proofErr w:type="spellStart"/>
      <w:r w:rsidR="001B4740">
        <w:t>tư</w:t>
      </w:r>
      <w:proofErr w:type="spellEnd"/>
      <w:r w:rsidR="001B4740">
        <w:t xml:space="preserve"> </w:t>
      </w:r>
      <w:proofErr w:type="spellStart"/>
      <w:r w:rsidR="001B4740">
        <w:t>cách</w:t>
      </w:r>
      <w:proofErr w:type="spellEnd"/>
      <w:r w:rsidR="001B4740">
        <w:t xml:space="preserve"> </w:t>
      </w:r>
      <w:proofErr w:type="spellStart"/>
      <w:r w:rsidR="001B4740">
        <w:t>là</w:t>
      </w:r>
      <w:proofErr w:type="spellEnd"/>
      <w:r w:rsidR="001B4740">
        <w:t xml:space="preserve"> </w:t>
      </w:r>
      <w:proofErr w:type="spellStart"/>
      <w:r w:rsidR="001B4740">
        <w:t>thành</w:t>
      </w:r>
      <w:proofErr w:type="spellEnd"/>
      <w:r w:rsidR="001B4740">
        <w:t xml:space="preserve"> </w:t>
      </w:r>
      <w:proofErr w:type="spellStart"/>
      <w:r w:rsidR="001B4740">
        <w:t>viên</w:t>
      </w:r>
      <w:proofErr w:type="spellEnd"/>
      <w:r w:rsidR="001B4740">
        <w:t xml:space="preserve"> </w:t>
      </w:r>
      <w:proofErr w:type="spellStart"/>
      <w:r w:rsidR="001B4740">
        <w:t>của</w:t>
      </w:r>
      <w:proofErr w:type="spellEnd"/>
      <w:r w:rsidR="001B4740">
        <w:t xml:space="preserve"> </w:t>
      </w:r>
      <w:proofErr w:type="spellStart"/>
      <w:r w:rsidR="001B4740">
        <w:t>Chương</w:t>
      </w:r>
      <w:proofErr w:type="spellEnd"/>
      <w:r w:rsidR="001B4740">
        <w:t xml:space="preserve"> </w:t>
      </w:r>
      <w:proofErr w:type="spellStart"/>
      <w:r w:rsidR="001B4740">
        <w:t>Trình</w:t>
      </w:r>
      <w:proofErr w:type="spellEnd"/>
      <w:r w:rsidR="001B4740">
        <w:t xml:space="preserve"> PCC</w:t>
      </w:r>
      <w:bookmarkStart w:id="2" w:name="_Hlk179207894"/>
      <w:r w:rsidR="001B4740">
        <w:t xml:space="preserve">. Quý </w:t>
      </w:r>
      <w:proofErr w:type="spellStart"/>
      <w:r w:rsidR="001B4740">
        <w:t>vị</w:t>
      </w:r>
      <w:proofErr w:type="spellEnd"/>
      <w:r w:rsidR="001B4740">
        <w:t xml:space="preserve"> </w:t>
      </w:r>
      <w:proofErr w:type="spellStart"/>
      <w:r w:rsidR="001B4740">
        <w:t>có</w:t>
      </w:r>
      <w:proofErr w:type="spellEnd"/>
      <w:r w:rsidR="001B4740">
        <w:t xml:space="preserve"> </w:t>
      </w:r>
      <w:proofErr w:type="spellStart"/>
      <w:r w:rsidR="001B4740">
        <w:t>thể</w:t>
      </w:r>
      <w:proofErr w:type="spellEnd"/>
      <w:r w:rsidR="001B4740">
        <w:t xml:space="preserve"> </w:t>
      </w:r>
      <w:proofErr w:type="spellStart"/>
      <w:r w:rsidR="001B4740">
        <w:t>tìm</w:t>
      </w:r>
      <w:proofErr w:type="spellEnd"/>
      <w:r w:rsidR="001B4740">
        <w:t xml:space="preserve"> </w:t>
      </w:r>
      <w:proofErr w:type="spellStart"/>
      <w:r w:rsidR="001B4740">
        <w:t>danh</w:t>
      </w:r>
      <w:proofErr w:type="spellEnd"/>
      <w:r w:rsidR="001B4740">
        <w:t xml:space="preserve"> </w:t>
      </w:r>
      <w:proofErr w:type="spellStart"/>
      <w:r w:rsidR="001B4740">
        <w:t>sách</w:t>
      </w:r>
      <w:proofErr w:type="spellEnd"/>
      <w:r w:rsidR="001B4740">
        <w:t xml:space="preserve"> </w:t>
      </w:r>
      <w:proofErr w:type="spellStart"/>
      <w:r w:rsidR="001B4740">
        <w:t>các</w:t>
      </w:r>
      <w:proofErr w:type="spellEnd"/>
      <w:r w:rsidR="001B4740">
        <w:t xml:space="preserve"> </w:t>
      </w:r>
      <w:proofErr w:type="spellStart"/>
      <w:r w:rsidR="001B4740">
        <w:t>dịch</w:t>
      </w:r>
      <w:proofErr w:type="spellEnd"/>
      <w:r w:rsidR="001B4740">
        <w:t xml:space="preserve"> </w:t>
      </w:r>
      <w:proofErr w:type="spellStart"/>
      <w:r w:rsidR="001B4740">
        <w:t>vụ</w:t>
      </w:r>
      <w:proofErr w:type="spellEnd"/>
      <w:r w:rsidR="001B4740">
        <w:t xml:space="preserve"> </w:t>
      </w:r>
      <w:proofErr w:type="spellStart"/>
      <w:r w:rsidR="001B4740">
        <w:t>được</w:t>
      </w:r>
      <w:proofErr w:type="spellEnd"/>
      <w:r w:rsidR="001B4740">
        <w:t xml:space="preserve"> bao </w:t>
      </w:r>
      <w:proofErr w:type="spellStart"/>
      <w:r w:rsidR="001B4740">
        <w:t>trả</w:t>
      </w:r>
      <w:proofErr w:type="spellEnd"/>
      <w:r w:rsidR="001B4740">
        <w:t xml:space="preserve"> </w:t>
      </w:r>
      <w:proofErr w:type="spellStart"/>
      <w:r w:rsidR="001B4740">
        <w:t>tại</w:t>
      </w:r>
      <w:proofErr w:type="spellEnd"/>
      <w:r w:rsidR="001B4740">
        <w:t xml:space="preserve"> </w:t>
      </w:r>
      <w:bookmarkEnd w:id="2"/>
      <w:r w:rsidR="00A12DAD">
        <w:fldChar w:fldCharType="begin"/>
      </w:r>
      <w:r w:rsidR="001B4740">
        <w:instrText>HYPERLINK "C:\\Users\\JFFinn\\Desktop\\JFinn Work\\PCC Plan Member Handbook (PCC-EG)\\www.mass.gov\\info-details\\primary-care-clinician-pcc-plan-for-masshealth-members"</w:instrText>
      </w:r>
      <w:r w:rsidR="00A12DAD">
        <w:fldChar w:fldCharType="separate"/>
      </w:r>
      <w:r w:rsidR="001B4740">
        <w:rPr>
          <w:rStyle w:val="Hyperlink"/>
        </w:rPr>
        <w:t>www.mass.gov/info-details/primary-care-clinician-pcc-plan-for-masshealth-members</w:t>
      </w:r>
      <w:r w:rsidR="00A12DAD">
        <w:fldChar w:fldCharType="end"/>
      </w:r>
      <w:r w:rsidR="001B4740">
        <w:t>.</w:t>
      </w:r>
    </w:p>
    <w:p w14:paraId="5DC50BBD" w14:textId="77777777" w:rsidR="008C48B4" w:rsidRDefault="001114C6">
      <w:proofErr w:type="spellStart"/>
      <w:r>
        <w:t>Vì</w:t>
      </w:r>
      <w:proofErr w:type="spellEnd"/>
      <w:r>
        <w:t xml:space="preserve"> </w:t>
      </w:r>
      <w:proofErr w:type="spellStart"/>
      <w:r>
        <w:t>cẩm</w:t>
      </w:r>
      <w:proofErr w:type="spellEnd"/>
      <w:r>
        <w:t xml:space="preserve"> </w:t>
      </w:r>
      <w:proofErr w:type="spellStart"/>
      <w:r>
        <w:t>nang</w:t>
      </w:r>
      <w:proofErr w:type="spellEnd"/>
      <w:r w:rsidR="001B4740">
        <w:t xml:space="preserve"> </w:t>
      </w:r>
      <w:proofErr w:type="spellStart"/>
      <w:r w:rsidR="001B4740">
        <w:t>này</w:t>
      </w:r>
      <w:proofErr w:type="spellEnd"/>
      <w:r w:rsidR="001B4740">
        <w:t xml:space="preserve"> </w:t>
      </w:r>
      <w:proofErr w:type="spellStart"/>
      <w:r w:rsidR="001B4740">
        <w:t>chứa</w:t>
      </w:r>
      <w:proofErr w:type="spellEnd"/>
      <w:r w:rsidR="001B4740">
        <w:t xml:space="preserve"> </w:t>
      </w:r>
      <w:proofErr w:type="spellStart"/>
      <w:r w:rsidR="001B4740">
        <w:t>thông</w:t>
      </w:r>
      <w:proofErr w:type="spellEnd"/>
      <w:r w:rsidR="001B4740">
        <w:t xml:space="preserve"> tin </w:t>
      </w:r>
      <w:proofErr w:type="spellStart"/>
      <w:r w:rsidR="001B4740">
        <w:t>quan</w:t>
      </w:r>
      <w:proofErr w:type="spellEnd"/>
      <w:r w:rsidR="001B4740">
        <w:t xml:space="preserve"> </w:t>
      </w:r>
      <w:proofErr w:type="spellStart"/>
      <w:r w:rsidR="001B4740">
        <w:t>trọng</w:t>
      </w:r>
      <w:proofErr w:type="spellEnd"/>
      <w:r w:rsidR="001B4740">
        <w:t xml:space="preserve">, </w:t>
      </w:r>
      <w:proofErr w:type="spellStart"/>
      <w:r w:rsidR="001B4740">
        <w:t>vui</w:t>
      </w:r>
      <w:proofErr w:type="spellEnd"/>
      <w:r w:rsidR="001B4740">
        <w:t xml:space="preserve"> </w:t>
      </w:r>
      <w:proofErr w:type="spellStart"/>
      <w:r w:rsidR="001B4740">
        <w:t>lòng</w:t>
      </w:r>
      <w:proofErr w:type="spellEnd"/>
      <w:r w:rsidR="001B4740">
        <w:t xml:space="preserve"> </w:t>
      </w:r>
      <w:proofErr w:type="spellStart"/>
      <w:r w:rsidR="001B4740">
        <w:t>lưu</w:t>
      </w:r>
      <w:proofErr w:type="spellEnd"/>
      <w:r w:rsidR="001B4740">
        <w:t xml:space="preserve"> </w:t>
      </w:r>
      <w:proofErr w:type="spellStart"/>
      <w:r w:rsidR="001B4740">
        <w:t>cất</w:t>
      </w:r>
      <w:proofErr w:type="spellEnd"/>
      <w:r w:rsidR="001B4740">
        <w:t xml:space="preserve"> </w:t>
      </w:r>
      <w:proofErr w:type="spellStart"/>
      <w:r w:rsidR="001B4740">
        <w:t>giữ</w:t>
      </w:r>
      <w:proofErr w:type="spellEnd"/>
      <w:r w:rsidR="001B4740">
        <w:t xml:space="preserve"> ở </w:t>
      </w:r>
      <w:proofErr w:type="spellStart"/>
      <w:r w:rsidR="001B4740">
        <w:t>nơi</w:t>
      </w:r>
      <w:proofErr w:type="spellEnd"/>
      <w:r w:rsidR="001B4740">
        <w:t xml:space="preserve"> </w:t>
      </w:r>
      <w:proofErr w:type="spellStart"/>
      <w:r w:rsidR="001B4740">
        <w:t>quý</w:t>
      </w:r>
      <w:proofErr w:type="spellEnd"/>
      <w:r w:rsidR="001B4740">
        <w:t xml:space="preserve"> </w:t>
      </w:r>
      <w:proofErr w:type="spellStart"/>
      <w:r w:rsidR="001B4740">
        <w:t>vị</w:t>
      </w:r>
      <w:proofErr w:type="spellEnd"/>
      <w:r w:rsidR="001B4740">
        <w:t xml:space="preserve"> </w:t>
      </w:r>
      <w:proofErr w:type="spellStart"/>
      <w:r w:rsidR="001B4740">
        <w:t>có</w:t>
      </w:r>
      <w:proofErr w:type="spellEnd"/>
      <w:r w:rsidR="001B4740">
        <w:t xml:space="preserve"> </w:t>
      </w:r>
      <w:proofErr w:type="spellStart"/>
      <w:r w:rsidR="001B4740">
        <w:t>thể</w:t>
      </w:r>
      <w:proofErr w:type="spellEnd"/>
      <w:r w:rsidR="001B4740">
        <w:t xml:space="preserve"> </w:t>
      </w:r>
      <w:proofErr w:type="spellStart"/>
      <w:r w:rsidR="001B4740">
        <w:t>tìm</w:t>
      </w:r>
      <w:proofErr w:type="spellEnd"/>
      <w:r w:rsidR="001B4740">
        <w:t xml:space="preserve"> </w:t>
      </w:r>
      <w:proofErr w:type="spellStart"/>
      <w:r w:rsidR="001B4740">
        <w:t>thấy</w:t>
      </w:r>
      <w:proofErr w:type="spellEnd"/>
      <w:r w:rsidR="001B4740">
        <w:t xml:space="preserve"> </w:t>
      </w:r>
      <w:proofErr w:type="spellStart"/>
      <w:r w:rsidR="001B4740">
        <w:t>khi</w:t>
      </w:r>
      <w:proofErr w:type="spellEnd"/>
      <w:r w:rsidR="001B4740">
        <w:t xml:space="preserve"> </w:t>
      </w:r>
      <w:proofErr w:type="spellStart"/>
      <w:r w:rsidR="001B4740">
        <w:t>cần</w:t>
      </w:r>
      <w:proofErr w:type="spellEnd"/>
      <w:r w:rsidR="001B4740">
        <w:t>.</w:t>
      </w:r>
    </w:p>
    <w:p w14:paraId="6B603922" w14:textId="77777777" w:rsidR="008C48B4" w:rsidRDefault="001B4740">
      <w:pPr>
        <w:pStyle w:val="Heading3"/>
      </w:pPr>
      <w:bookmarkStart w:id="3" w:name="_Toc41649460"/>
      <w:bookmarkStart w:id="4" w:name="_Toc189144494"/>
      <w:proofErr w:type="spellStart"/>
      <w:r>
        <w:t>Những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biết</w:t>
      </w:r>
      <w:bookmarkEnd w:id="3"/>
      <w:bookmarkEnd w:id="4"/>
      <w:proofErr w:type="spellEnd"/>
    </w:p>
    <w:p w14:paraId="657CC7A2" w14:textId="77777777" w:rsidR="008C48B4" w:rsidRDefault="001B4740">
      <w:pPr>
        <w:pStyle w:val="P68B1DB1-Heading44"/>
      </w:pPr>
      <w:proofErr w:type="spellStart"/>
      <w:r>
        <w:t>Cuốn</w:t>
      </w:r>
      <w:proofErr w:type="spellEnd"/>
      <w:r>
        <w:t xml:space="preserve"> </w:t>
      </w:r>
      <w:proofErr w:type="spellStart"/>
      <w:r>
        <w:t>cẩm</w:t>
      </w:r>
      <w:proofErr w:type="spellEnd"/>
      <w:r>
        <w:t xml:space="preserve"> </w:t>
      </w:r>
      <w:proofErr w:type="spellStart"/>
      <w:r>
        <w:t>nang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MassHealth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Y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(PCC).</w:t>
      </w:r>
    </w:p>
    <w:p w14:paraId="7F037C79" w14:textId="77777777" w:rsidR="008C48B4" w:rsidRDefault="001B4740">
      <w:r>
        <w:t xml:space="preserve">Các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(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loạn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 xml:space="preserve">),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 khoa.</w:t>
      </w:r>
    </w:p>
    <w:p w14:paraId="43CB1A01" w14:textId="77777777" w:rsidR="008C48B4" w:rsidRDefault="001B4740">
      <w:r>
        <w:t xml:space="preserve">Xin </w:t>
      </w:r>
      <w:proofErr w:type="spellStart"/>
      <w:r>
        <w:t>lưu</w:t>
      </w:r>
      <w:proofErr w:type="spellEnd"/>
      <w:r>
        <w:t xml:space="preserve"> ý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thông</w:t>
      </w:r>
      <w:proofErr w:type="spellEnd"/>
      <w:r>
        <w:t xml:space="preserve"> qua Massachusetts Behavioral Health Partnership (MBHP). MBHP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của</w:t>
      </w:r>
      <w:proofErr w:type="spellEnd"/>
      <w:r>
        <w:t xml:space="preserve"> MassHealth.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MassHealth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mà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MBHP,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. </w:t>
      </w:r>
      <w:proofErr w:type="spellStart"/>
      <w:r>
        <w:t>Cuốn</w:t>
      </w:r>
      <w:proofErr w:type="spellEnd"/>
      <w:r>
        <w:t xml:space="preserve"> </w:t>
      </w:r>
      <w:proofErr w:type="spellStart"/>
      <w:r>
        <w:t>cẩm</w:t>
      </w:r>
      <w:proofErr w:type="spellEnd"/>
      <w:r>
        <w:t xml:space="preserve"> </w:t>
      </w:r>
      <w:proofErr w:type="spellStart"/>
      <w:r>
        <w:t>nang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61B16F81" w14:textId="77777777" w:rsidR="008C48B4" w:rsidRDefault="001B4740">
      <w:pPr>
        <w:pStyle w:val="P68B1DB1-Heading44"/>
      </w:pPr>
      <w:r>
        <w:t xml:space="preserve">2.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>.</w:t>
      </w:r>
    </w:p>
    <w:p w14:paraId="6F0F8B37" w14:textId="77777777" w:rsidR="008C48B4" w:rsidRDefault="001B4740"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(800)841-2900 </w:t>
      </w:r>
      <w:proofErr w:type="spellStart"/>
      <w:r>
        <w:t>hoặc</w:t>
      </w:r>
      <w:proofErr w:type="spellEnd"/>
      <w:r>
        <w:t xml:space="preserve"> TDD/TTY: 711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Hai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Sáu</w:t>
      </w:r>
      <w:proofErr w:type="spellEnd"/>
      <w:r>
        <w:t xml:space="preserve">, </w:t>
      </w:r>
      <w:proofErr w:type="spellStart"/>
      <w:r>
        <w:t>từ</w:t>
      </w:r>
      <w:proofErr w:type="spellEnd"/>
      <w:r>
        <w:t xml:space="preserve"> 8:00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5:00 </w:t>
      </w:r>
      <w:proofErr w:type="spellStart"/>
      <w:r>
        <w:t>chiều</w:t>
      </w:r>
      <w:proofErr w:type="spellEnd"/>
      <w:r>
        <w:t xml:space="preserve">.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>.</w:t>
      </w:r>
    </w:p>
    <w:p w14:paraId="425CB7A3" w14:textId="77777777" w:rsidR="008C48B4" w:rsidRDefault="001B4740"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nếu</w:t>
      </w:r>
      <w:proofErr w:type="spellEnd"/>
    </w:p>
    <w:p w14:paraId="79FDCF63" w14:textId="77777777" w:rsidR="008C48B4" w:rsidRDefault="001B4740">
      <w:pPr>
        <w:pStyle w:val="ListParagraph"/>
        <w:numPr>
          <w:ilvl w:val="0"/>
          <w:numId w:val="1"/>
        </w:numPr>
      </w:pP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thắc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MassHealth,</w:t>
      </w:r>
    </w:p>
    <w:p w14:paraId="190A0DBE" w14:textId="77777777" w:rsidR="008C48B4" w:rsidRDefault="001B4740">
      <w:pPr>
        <w:pStyle w:val="ListParagraph"/>
        <w:numPr>
          <w:ilvl w:val="0"/>
          <w:numId w:val="1"/>
        </w:numPr>
      </w:pP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thắc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,</w:t>
      </w:r>
    </w:p>
    <w:p w14:paraId="31BDE068" w14:textId="77777777" w:rsidR="008C48B4" w:rsidRDefault="001B4740">
      <w:pPr>
        <w:pStyle w:val="ListParagraph"/>
        <w:numPr>
          <w:ilvl w:val="0"/>
          <w:numId w:val="1"/>
        </w:numPr>
      </w:pP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thắc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, </w:t>
      </w:r>
      <w:proofErr w:type="spellStart"/>
      <w:r>
        <w:t>Chẩn</w:t>
      </w:r>
      <w:proofErr w:type="spellEnd"/>
      <w:r>
        <w:t xml:space="preserve"> </w:t>
      </w:r>
      <w:proofErr w:type="spellStart"/>
      <w:r>
        <w:t>đoán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Định </w:t>
      </w:r>
      <w:proofErr w:type="spellStart"/>
      <w:r>
        <w:t>kỳ</w:t>
      </w:r>
      <w:proofErr w:type="spellEnd"/>
      <w:r>
        <w:t xml:space="preserve"> (EPSDT, Early and Periodic Screening, Diagnostic and Treatment)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21 </w:t>
      </w:r>
      <w:proofErr w:type="spellStart"/>
      <w:r>
        <w:t>tuổi</w:t>
      </w:r>
      <w:proofErr w:type="spellEnd"/>
      <w:r>
        <w:t>,</w:t>
      </w:r>
    </w:p>
    <w:p w14:paraId="5C56B9F7" w14:textId="77777777" w:rsidR="008C48B4" w:rsidRDefault="001B4740">
      <w:pPr>
        <w:pStyle w:val="ListParagraph"/>
        <w:numPr>
          <w:ilvl w:val="0"/>
          <w:numId w:val="1"/>
        </w:numPr>
      </w:pP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Y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(PCC),</w:t>
      </w:r>
    </w:p>
    <w:p w14:paraId="06291DD0" w14:textId="77777777" w:rsidR="008C48B4" w:rsidRDefault="001B4740">
      <w:pPr>
        <w:pStyle w:val="ListParagraph"/>
        <w:numPr>
          <w:ilvl w:val="0"/>
          <w:numId w:val="1"/>
        </w:numPr>
      </w:pP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,</w:t>
      </w:r>
    </w:p>
    <w:p w14:paraId="7269694F" w14:textId="77777777" w:rsidR="008C48B4" w:rsidRDefault="001B4740">
      <w:pPr>
        <w:pStyle w:val="ListParagraph"/>
        <w:numPr>
          <w:ilvl w:val="0"/>
          <w:numId w:val="1"/>
        </w:numPr>
      </w:pP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ID MassHealth </w:t>
      </w:r>
      <w:proofErr w:type="spellStart"/>
      <w:r>
        <w:t>mới</w:t>
      </w:r>
      <w:proofErr w:type="spellEnd"/>
      <w:r>
        <w:t>,</w:t>
      </w:r>
    </w:p>
    <w:p w14:paraId="50F9F71B" w14:textId="77777777" w:rsidR="008C48B4" w:rsidRDefault="001B4740">
      <w:pPr>
        <w:pStyle w:val="ListParagraph"/>
        <w:numPr>
          <w:ilvl w:val="0"/>
          <w:numId w:val="2"/>
        </w:numPr>
      </w:pP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,</w:t>
      </w:r>
    </w:p>
    <w:p w14:paraId="2089A6F2" w14:textId="77777777" w:rsidR="008C48B4" w:rsidRDefault="001B4740">
      <w:pPr>
        <w:pStyle w:val="ListParagraph"/>
        <w:numPr>
          <w:ilvl w:val="0"/>
          <w:numId w:val="2"/>
        </w:numPr>
      </w:pP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MassHealth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(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thỉnh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), </w:t>
      </w:r>
    </w:p>
    <w:p w14:paraId="5BD6471D" w14:textId="77777777" w:rsidR="008C48B4" w:rsidRDefault="001B4740">
      <w:pPr>
        <w:pStyle w:val="ListParagraph"/>
        <w:numPr>
          <w:ilvl w:val="0"/>
          <w:numId w:val="2"/>
        </w:numPr>
      </w:pP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(than </w:t>
      </w:r>
      <w:proofErr w:type="spellStart"/>
      <w:r>
        <w:t>phiền</w:t>
      </w:r>
      <w:proofErr w:type="spellEnd"/>
      <w:r>
        <w:t>),</w:t>
      </w:r>
    </w:p>
    <w:p w14:paraId="4672FC07" w14:textId="77777777" w:rsidR="008C48B4" w:rsidRDefault="001B4740">
      <w:pPr>
        <w:pStyle w:val="ListParagraph"/>
        <w:numPr>
          <w:ilvl w:val="0"/>
          <w:numId w:val="2"/>
        </w:numPr>
      </w:pPr>
      <w:proofErr w:type="spellStart"/>
      <w:r>
        <w:t>những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,</w:t>
      </w:r>
    </w:p>
    <w:p w14:paraId="443B5FE0" w14:textId="77777777" w:rsidR="008C48B4" w:rsidRDefault="001B4740">
      <w:pPr>
        <w:pStyle w:val="ListParagraph"/>
        <w:numPr>
          <w:ilvl w:val="0"/>
          <w:numId w:val="2"/>
        </w:numPr>
      </w:pP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khác</w:t>
      </w:r>
      <w:proofErr w:type="spellEnd"/>
      <w:r>
        <w:t>,</w:t>
      </w:r>
    </w:p>
    <w:p w14:paraId="34D9EB38" w14:textId="77777777" w:rsidR="008C48B4" w:rsidRDefault="001B4740">
      <w:pPr>
        <w:pStyle w:val="ListParagraph"/>
        <w:numPr>
          <w:ilvl w:val="0"/>
          <w:numId w:val="2"/>
        </w:numPr>
      </w:pP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gramStart"/>
      <w:r>
        <w:t>con;</w:t>
      </w:r>
      <w:proofErr w:type="gramEnd"/>
    </w:p>
    <w:p w14:paraId="27218AD4" w14:textId="77777777" w:rsidR="008C48B4" w:rsidRDefault="001B4740">
      <w:pPr>
        <w:pStyle w:val="ListParagraph"/>
        <w:numPr>
          <w:ilvl w:val="0"/>
          <w:numId w:val="2"/>
        </w:numPr>
      </w:pP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gramStart"/>
      <w:r>
        <w:t>MassHealth;</w:t>
      </w:r>
      <w:proofErr w:type="gramEnd"/>
    </w:p>
    <w:p w14:paraId="4CD7A56E" w14:textId="77777777" w:rsidR="008C48B4" w:rsidRDefault="001B4740">
      <w:pPr>
        <w:pStyle w:val="ListParagraph"/>
        <w:numPr>
          <w:ilvl w:val="0"/>
          <w:numId w:val="2"/>
        </w:numPr>
      </w:pP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khác</w:t>
      </w:r>
      <w:proofErr w:type="spellEnd"/>
      <w:r>
        <w:t>,</w:t>
      </w:r>
    </w:p>
    <w:p w14:paraId="07F25291" w14:textId="77777777" w:rsidR="008C48B4" w:rsidRDefault="001B4740">
      <w:pPr>
        <w:pStyle w:val="ListParagraph"/>
        <w:numPr>
          <w:ilvl w:val="0"/>
          <w:numId w:val="2"/>
        </w:numPr>
      </w:pPr>
      <w:proofErr w:type="spellStart"/>
      <w:r>
        <w:lastRenderedPageBreak/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ai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MassHealth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rPr>
          <w:b/>
        </w:rPr>
        <w:t>dịch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vụ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dịch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miệng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miễn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phí</w:t>
      </w:r>
      <w:proofErr w:type="spellEnd"/>
      <w:r>
        <w:rPr>
          <w:b/>
        </w:rPr>
        <w:t>.</w:t>
      </w:r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,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điện</w:t>
      </w:r>
      <w:proofErr w:type="spellEnd"/>
      <w:r>
        <w:t>,</w:t>
      </w:r>
    </w:p>
    <w:p w14:paraId="765643D6" w14:textId="77777777" w:rsidR="008C48B4" w:rsidRDefault="001B4740">
      <w:pPr>
        <w:pStyle w:val="ListParagraph"/>
        <w:numPr>
          <w:ilvl w:val="0"/>
          <w:numId w:val="2"/>
        </w:numPr>
      </w:pP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Anh.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ở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in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nổi</w:t>
      </w:r>
      <w:proofErr w:type="spellEnd"/>
      <w:r>
        <w:t xml:space="preserve"> braille.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>.</w:t>
      </w:r>
    </w:p>
    <w:p w14:paraId="66756DAA" w14:textId="77777777" w:rsidR="008C48B4" w:rsidRDefault="001B4740">
      <w:pPr>
        <w:pStyle w:val="P68B1DB1-Heading44"/>
      </w:pPr>
      <w:r>
        <w:t xml:space="preserve">3.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MBHP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(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loạn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>).</w:t>
      </w:r>
    </w:p>
    <w:p w14:paraId="41FCF597" w14:textId="77777777" w:rsidR="008C48B4" w:rsidRDefault="001B4740">
      <w:pPr>
        <w:pStyle w:val="ListParagraph"/>
        <w:numPr>
          <w:ilvl w:val="0"/>
          <w:numId w:val="4"/>
        </w:numPr>
      </w:pP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MBHP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(800) 495-0086 </w:t>
      </w:r>
      <w:proofErr w:type="spellStart"/>
      <w:r>
        <w:t>hoặc</w:t>
      </w:r>
      <w:proofErr w:type="spellEnd"/>
      <w:r>
        <w:t xml:space="preserve"> TTY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(877) 509-6981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MassRelay</w:t>
      </w:r>
      <w:proofErr w:type="spellEnd"/>
      <w:r>
        <w:t xml:space="preserve"> 711.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MBHP 24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thắc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MBHP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vi.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>.</w:t>
      </w:r>
    </w:p>
    <w:p w14:paraId="20666BBD" w14:textId="77777777" w:rsidR="008C48B4" w:rsidRDefault="001B4740">
      <w:pPr>
        <w:pStyle w:val="ListParagraph"/>
        <w:numPr>
          <w:ilvl w:val="0"/>
          <w:numId w:val="3"/>
        </w:numPr>
      </w:pPr>
      <w:proofErr w:type="spellStart"/>
      <w:r>
        <w:t>Gọi</w:t>
      </w:r>
      <w:proofErr w:type="spellEnd"/>
      <w:r>
        <w:t xml:space="preserve"> MBHP </w:t>
      </w:r>
    </w:p>
    <w:p w14:paraId="143FE8E3" w14:textId="77777777" w:rsidR="008C48B4" w:rsidRDefault="001B4740">
      <w:pPr>
        <w:pStyle w:val="ListParagraph"/>
        <w:numPr>
          <w:ilvl w:val="0"/>
          <w:numId w:val="84"/>
        </w:numPr>
      </w:pP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thắc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(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loạn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>),</w:t>
      </w:r>
    </w:p>
    <w:p w14:paraId="72D5FAEB" w14:textId="77777777" w:rsidR="008C48B4" w:rsidRDefault="001B4740">
      <w:pPr>
        <w:pStyle w:val="ListParagraph"/>
        <w:numPr>
          <w:ilvl w:val="0"/>
          <w:numId w:val="85"/>
        </w:numPr>
      </w:pP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>,</w:t>
      </w:r>
    </w:p>
    <w:p w14:paraId="1607FAE4" w14:textId="77777777" w:rsidR="008C48B4" w:rsidRDefault="001B4740">
      <w:pPr>
        <w:pStyle w:val="ListParagraph"/>
        <w:numPr>
          <w:ilvl w:val="0"/>
          <w:numId w:val="85"/>
        </w:numPr>
      </w:pPr>
      <w:proofErr w:type="spellStart"/>
      <w:r>
        <w:t>để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MBHP,</w:t>
      </w:r>
    </w:p>
    <w:p w14:paraId="4B30B77F" w14:textId="77777777" w:rsidR="008C48B4" w:rsidRDefault="001B4740">
      <w:pPr>
        <w:pStyle w:val="ListParagraph"/>
        <w:numPr>
          <w:ilvl w:val="0"/>
          <w:numId w:val="85"/>
        </w:numPr>
      </w:pPr>
      <w:proofErr w:type="spellStart"/>
      <w:r>
        <w:t>để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hoặc</w:t>
      </w:r>
      <w:proofErr w:type="spellEnd"/>
    </w:p>
    <w:p w14:paraId="26FC6598" w14:textId="77777777" w:rsidR="008C48B4" w:rsidRDefault="001B4740">
      <w:pPr>
        <w:pStyle w:val="ListParagraph"/>
        <w:numPr>
          <w:ilvl w:val="0"/>
          <w:numId w:val="85"/>
        </w:numPr>
      </w:pPr>
      <w:proofErr w:type="spellStart"/>
      <w:r>
        <w:t>để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ai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3BD2459F" w14:textId="77777777" w:rsidR="008C48B4" w:rsidRDefault="001B4740">
      <w:pPr>
        <w:pStyle w:val="P68B1DB1-Heading44"/>
      </w:pPr>
      <w:r>
        <w:t xml:space="preserve">4.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PCC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MassHealth </w:t>
      </w:r>
      <w:proofErr w:type="spellStart"/>
      <w:r>
        <w:t>và</w:t>
      </w:r>
      <w:proofErr w:type="spellEnd"/>
    </w:p>
    <w:p w14:paraId="0CC5B098" w14:textId="77777777" w:rsidR="008C48B4" w:rsidRDefault="001B4740">
      <w:pPr>
        <w:pStyle w:val="ListParagraph"/>
        <w:numPr>
          <w:ilvl w:val="0"/>
          <w:numId w:val="81"/>
        </w:numPr>
      </w:pPr>
      <w:proofErr w:type="spellStart"/>
      <w:r>
        <w:t>dưới</w:t>
      </w:r>
      <w:proofErr w:type="spellEnd"/>
      <w:r>
        <w:t xml:space="preserve"> 65 </w:t>
      </w:r>
      <w:proofErr w:type="spellStart"/>
      <w:r>
        <w:t>tuổi</w:t>
      </w:r>
      <w:proofErr w:type="spellEnd"/>
      <w:r>
        <w:t>,</w:t>
      </w:r>
    </w:p>
    <w:p w14:paraId="171463CE" w14:textId="77777777" w:rsidR="008C48B4" w:rsidRDefault="001B4740">
      <w:pPr>
        <w:pStyle w:val="ListParagraph"/>
        <w:numPr>
          <w:ilvl w:val="0"/>
          <w:numId w:val="81"/>
        </w:numPr>
      </w:pP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Medicare),</w:t>
      </w:r>
    </w:p>
    <w:p w14:paraId="04458C3D" w14:textId="77777777" w:rsidR="008C48B4" w:rsidRDefault="001B4740">
      <w:pPr>
        <w:pStyle w:val="ListParagraph"/>
        <w:numPr>
          <w:ilvl w:val="0"/>
          <w:numId w:val="81"/>
        </w:numPr>
      </w:pPr>
      <w:proofErr w:type="spellStart"/>
      <w:r>
        <w:t>sống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(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), </w:t>
      </w:r>
      <w:proofErr w:type="spellStart"/>
      <w:r>
        <w:t>và</w:t>
      </w:r>
      <w:proofErr w:type="spellEnd"/>
    </w:p>
    <w:p w14:paraId="7B21AEB0" w14:textId="77777777" w:rsidR="008C48B4" w:rsidRDefault="001B4740">
      <w:pPr>
        <w:pStyle w:val="ListParagraph"/>
        <w:numPr>
          <w:ilvl w:val="0"/>
          <w:numId w:val="81"/>
        </w:numPr>
      </w:pPr>
      <w:proofErr w:type="spellStart"/>
      <w:r>
        <w:t>có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MassHealth Standard, CommonHealth, </w:t>
      </w:r>
      <w:proofErr w:type="spellStart"/>
      <w:r>
        <w:t>CarePlus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Family Assistance.</w:t>
      </w:r>
    </w:p>
    <w:p w14:paraId="56378E6C" w14:textId="77777777" w:rsidR="008C48B4" w:rsidRDefault="001B4740">
      <w:pPr>
        <w:pStyle w:val="P68B1DB1-Heading44"/>
      </w:pPr>
      <w:r>
        <w:t xml:space="preserve">5.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y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(PCC).</w:t>
      </w:r>
    </w:p>
    <w:p w14:paraId="2C5FA212" w14:textId="77777777" w:rsidR="008C48B4" w:rsidRDefault="001B4740">
      <w:r>
        <w:t xml:space="preserve">PCC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hầu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MassHealth.</w:t>
      </w:r>
    </w:p>
    <w:p w14:paraId="6BD96866" w14:textId="77777777" w:rsidR="008C48B4" w:rsidRDefault="001B4740">
      <w:pPr>
        <w:pStyle w:val="P68B1DB1-Heading44"/>
      </w:pPr>
      <w:r>
        <w:t xml:space="preserve">6.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bang.</w:t>
      </w:r>
    </w:p>
    <w:p w14:paraId="0E87056C" w14:textId="77777777" w:rsidR="008C48B4" w:rsidRDefault="001B4740">
      <w:bookmarkStart w:id="5" w:name="_Hlk179207960"/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MassHealth (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)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khắp</w:t>
      </w:r>
      <w:proofErr w:type="spellEnd"/>
      <w:r>
        <w:t xml:space="preserve"> Massachusetts.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hyperlink r:id="rId18" w:history="1">
        <w:r>
          <w:rPr>
            <w:rStyle w:val="Hyperlink"/>
          </w:rPr>
          <w:t>https://masshealth.ehs.state.ma.us/providerdirectory/</w:t>
        </w:r>
      </w:hyperlink>
      <w:r>
        <w:t>.</w:t>
      </w:r>
    </w:p>
    <w:bookmarkEnd w:id="5"/>
    <w:p w14:paraId="6CE7B728" w14:textId="77777777" w:rsidR="008C48B4" w:rsidRDefault="001B4740">
      <w:r>
        <w:t xml:space="preserve">MBHP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(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loạn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 xml:space="preserve">)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bang.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MBHP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(800) 495-0086.</w:t>
      </w:r>
    </w:p>
    <w:p w14:paraId="106A58D8" w14:textId="77777777" w:rsidR="008C48B4" w:rsidRDefault="001B4740">
      <w:pPr>
        <w:suppressAutoHyphens w:val="0"/>
        <w:autoSpaceDE/>
        <w:autoSpaceDN/>
        <w:adjustRightInd/>
        <w:spacing w:before="0" w:after="200" w:line="276" w:lineRule="auto"/>
        <w:ind w:left="0"/>
        <w:textAlignment w:val="auto"/>
      </w:pPr>
      <w:r>
        <w:br w:type="page"/>
      </w:r>
    </w:p>
    <w:p w14:paraId="5ADF0BBE" w14:textId="77777777" w:rsidR="008C48B4" w:rsidRDefault="001B4740">
      <w:pPr>
        <w:pStyle w:val="P68B1DB1-Heading44"/>
      </w:pPr>
      <w:r>
        <w:lastRenderedPageBreak/>
        <w:t xml:space="preserve">7.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ID MassHealth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>.</w:t>
      </w:r>
    </w:p>
    <w:p w14:paraId="39D2577C" w14:textId="77777777" w:rsidR="008C48B4" w:rsidRDefault="001B4740"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ID MassHealth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PCC,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.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MBHP.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ID MassHealth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ID,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>.</w:t>
      </w:r>
    </w:p>
    <w:p w14:paraId="5572F342" w14:textId="77777777" w:rsidR="008C48B4" w:rsidRDefault="001B4740">
      <w:pPr>
        <w:pStyle w:val="P68B1DB1-Heading44"/>
      </w:pPr>
      <w:r>
        <w:t xml:space="preserve">8.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men.</w:t>
      </w:r>
    </w:p>
    <w:p w14:paraId="35EB0232" w14:textId="77777777" w:rsidR="008C48B4" w:rsidRDefault="001B4740">
      <w:r>
        <w:t xml:space="preserve">Các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ở Massachusetts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MassHealth.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.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men ở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cẩm</w:t>
      </w:r>
      <w:proofErr w:type="spellEnd"/>
      <w:r>
        <w:t xml:space="preserve"> </w:t>
      </w:r>
      <w:proofErr w:type="spellStart"/>
      <w:r>
        <w:t>nang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13BFFC21" w14:textId="77777777" w:rsidR="008C48B4" w:rsidRPr="005D6233" w:rsidRDefault="001B4740" w:rsidP="005D6233">
      <w:pPr>
        <w:pStyle w:val="P68B1DB1-Heading44"/>
      </w:pPr>
      <w:bookmarkStart w:id="6" w:name="_Toc183080058"/>
      <w:bookmarkStart w:id="7" w:name="_Toc183082355"/>
      <w:r>
        <w:t xml:space="preserve">9. Quý </w:t>
      </w:r>
      <w:proofErr w:type="spellStart"/>
      <w:r>
        <w:t>vị</w:t>
      </w:r>
      <w:proofErr w:type="spellEnd"/>
      <w:r>
        <w:t xml:space="preserve"> </w:t>
      </w:r>
      <w:proofErr w:type="spellStart"/>
      <w:r w:rsidRPr="005D6233">
        <w:t>có</w:t>
      </w:r>
      <w:proofErr w:type="spellEnd"/>
      <w:r w:rsidRPr="005D6233">
        <w:t xml:space="preserve"> </w:t>
      </w:r>
      <w:proofErr w:type="spellStart"/>
      <w:r w:rsidRPr="005D6233">
        <w:t>thể</w:t>
      </w:r>
      <w:proofErr w:type="spellEnd"/>
      <w:r w:rsidRPr="005D6233">
        <w:t xml:space="preserve"> </w:t>
      </w:r>
      <w:proofErr w:type="spellStart"/>
      <w:r w:rsidRPr="005D6233">
        <w:t>nhận</w:t>
      </w:r>
      <w:proofErr w:type="spellEnd"/>
      <w:r w:rsidRPr="005D6233">
        <w:t xml:space="preserve"> </w:t>
      </w:r>
      <w:proofErr w:type="spellStart"/>
      <w:r w:rsidRPr="005D6233">
        <w:t>được</w:t>
      </w:r>
      <w:proofErr w:type="spellEnd"/>
      <w:r w:rsidRPr="005D6233">
        <w:t xml:space="preserve"> </w:t>
      </w:r>
      <w:proofErr w:type="spellStart"/>
      <w:r w:rsidRPr="005D6233">
        <w:t>dịch</w:t>
      </w:r>
      <w:proofErr w:type="spellEnd"/>
      <w:r w:rsidRPr="005D6233">
        <w:t xml:space="preserve"> </w:t>
      </w:r>
      <w:proofErr w:type="spellStart"/>
      <w:r w:rsidRPr="005D6233">
        <w:t>vụ</w:t>
      </w:r>
      <w:proofErr w:type="spellEnd"/>
      <w:r w:rsidRPr="005D6233">
        <w:t xml:space="preserve"> </w:t>
      </w:r>
      <w:proofErr w:type="spellStart"/>
      <w:r w:rsidRPr="005D6233">
        <w:t>chăm</w:t>
      </w:r>
      <w:proofErr w:type="spellEnd"/>
      <w:r w:rsidRPr="005D6233">
        <w:t xml:space="preserve"> </w:t>
      </w:r>
      <w:proofErr w:type="spellStart"/>
      <w:r w:rsidRPr="005D6233">
        <w:t>sóc</w:t>
      </w:r>
      <w:proofErr w:type="spellEnd"/>
      <w:r w:rsidRPr="005D6233">
        <w:t xml:space="preserve"> </w:t>
      </w:r>
      <w:proofErr w:type="spellStart"/>
      <w:r w:rsidRPr="005D6233">
        <w:t>khẩn</w:t>
      </w:r>
      <w:proofErr w:type="spellEnd"/>
      <w:r w:rsidRPr="005D6233">
        <w:t xml:space="preserve"> </w:t>
      </w:r>
      <w:proofErr w:type="spellStart"/>
      <w:r w:rsidRPr="005D6233">
        <w:t>cấp</w:t>
      </w:r>
      <w:proofErr w:type="spellEnd"/>
      <w:r w:rsidRPr="005D6233">
        <w:t xml:space="preserve"> </w:t>
      </w:r>
      <w:proofErr w:type="spellStart"/>
      <w:r w:rsidRPr="005D6233">
        <w:t>cho</w:t>
      </w:r>
      <w:proofErr w:type="spellEnd"/>
      <w:r w:rsidRPr="005D6233">
        <w:t xml:space="preserve"> </w:t>
      </w:r>
      <w:proofErr w:type="spellStart"/>
      <w:r w:rsidRPr="005D6233">
        <w:t>các</w:t>
      </w:r>
      <w:proofErr w:type="spellEnd"/>
      <w:r w:rsidRPr="005D6233">
        <w:t xml:space="preserve"> </w:t>
      </w:r>
      <w:proofErr w:type="spellStart"/>
      <w:r w:rsidRPr="005D6233">
        <w:t>trường</w:t>
      </w:r>
      <w:proofErr w:type="spellEnd"/>
      <w:r w:rsidRPr="005D6233">
        <w:t xml:space="preserve"> </w:t>
      </w:r>
      <w:proofErr w:type="spellStart"/>
      <w:r w:rsidRPr="005D6233">
        <w:t>hợp</w:t>
      </w:r>
      <w:proofErr w:type="spellEnd"/>
      <w:r w:rsidRPr="005D6233">
        <w:t xml:space="preserve"> </w:t>
      </w:r>
      <w:proofErr w:type="spellStart"/>
      <w:r w:rsidRPr="005D6233">
        <w:t>nguy</w:t>
      </w:r>
      <w:proofErr w:type="spellEnd"/>
      <w:r w:rsidRPr="005D6233">
        <w:t xml:space="preserve"> </w:t>
      </w:r>
      <w:proofErr w:type="spellStart"/>
      <w:r w:rsidRPr="005D6233">
        <w:t>cấp</w:t>
      </w:r>
      <w:proofErr w:type="spellEnd"/>
      <w:r w:rsidRPr="005D6233">
        <w:t xml:space="preserve"> </w:t>
      </w:r>
      <w:proofErr w:type="spellStart"/>
      <w:r w:rsidRPr="005D6233">
        <w:t>về</w:t>
      </w:r>
      <w:proofErr w:type="spellEnd"/>
      <w:r w:rsidRPr="005D6233">
        <w:t xml:space="preserve"> </w:t>
      </w:r>
      <w:proofErr w:type="spellStart"/>
      <w:r w:rsidRPr="005D6233">
        <w:t>sức</w:t>
      </w:r>
      <w:proofErr w:type="spellEnd"/>
      <w:r w:rsidRPr="005D6233">
        <w:t xml:space="preserve"> </w:t>
      </w:r>
      <w:proofErr w:type="spellStart"/>
      <w:r w:rsidRPr="005D6233">
        <w:t>khỏe</w:t>
      </w:r>
      <w:proofErr w:type="spellEnd"/>
      <w:r w:rsidRPr="005D6233">
        <w:t xml:space="preserve"> y </w:t>
      </w:r>
      <w:proofErr w:type="spellStart"/>
      <w:r w:rsidRPr="005D6233">
        <w:t>tế</w:t>
      </w:r>
      <w:proofErr w:type="spellEnd"/>
      <w:r w:rsidRPr="005D6233">
        <w:t xml:space="preserve"> </w:t>
      </w:r>
      <w:proofErr w:type="spellStart"/>
      <w:r w:rsidRPr="005D6233">
        <w:t>và</w:t>
      </w:r>
      <w:proofErr w:type="spellEnd"/>
      <w:r w:rsidRPr="005D6233">
        <w:t xml:space="preserve"> </w:t>
      </w:r>
      <w:proofErr w:type="spellStart"/>
      <w:r w:rsidRPr="005D6233">
        <w:t>hành</w:t>
      </w:r>
      <w:proofErr w:type="spellEnd"/>
      <w:r w:rsidRPr="005D6233">
        <w:t xml:space="preserve"> vi (</w:t>
      </w:r>
      <w:proofErr w:type="spellStart"/>
      <w:r w:rsidRPr="005D6233">
        <w:t>sức</w:t>
      </w:r>
      <w:proofErr w:type="spellEnd"/>
      <w:r w:rsidRPr="005D6233">
        <w:t xml:space="preserve"> </w:t>
      </w:r>
      <w:proofErr w:type="spellStart"/>
      <w:r w:rsidRPr="005D6233">
        <w:t>khỏe</w:t>
      </w:r>
      <w:proofErr w:type="spellEnd"/>
      <w:r w:rsidRPr="005D6233">
        <w:t xml:space="preserve"> </w:t>
      </w:r>
      <w:proofErr w:type="spellStart"/>
      <w:r w:rsidRPr="005D6233">
        <w:t>tâm</w:t>
      </w:r>
      <w:proofErr w:type="spellEnd"/>
      <w:r w:rsidRPr="005D6233">
        <w:t xml:space="preserve"> </w:t>
      </w:r>
      <w:proofErr w:type="spellStart"/>
      <w:r w:rsidRPr="005D6233">
        <w:t>thần</w:t>
      </w:r>
      <w:proofErr w:type="spellEnd"/>
      <w:r w:rsidRPr="005D6233">
        <w:t xml:space="preserve"> </w:t>
      </w:r>
      <w:proofErr w:type="spellStart"/>
      <w:r w:rsidRPr="005D6233">
        <w:t>và</w:t>
      </w:r>
      <w:proofErr w:type="spellEnd"/>
      <w:r w:rsidRPr="005D6233">
        <w:t xml:space="preserve"> </w:t>
      </w:r>
      <w:proofErr w:type="spellStart"/>
      <w:r w:rsidRPr="005D6233">
        <w:t>rối</w:t>
      </w:r>
      <w:proofErr w:type="spellEnd"/>
      <w:r w:rsidRPr="005D6233">
        <w:t xml:space="preserve"> </w:t>
      </w:r>
      <w:proofErr w:type="spellStart"/>
      <w:r w:rsidRPr="005D6233">
        <w:t>loạn</w:t>
      </w:r>
      <w:proofErr w:type="spellEnd"/>
      <w:r w:rsidRPr="005D6233">
        <w:t xml:space="preserve"> </w:t>
      </w:r>
      <w:proofErr w:type="spellStart"/>
      <w:r w:rsidRPr="005D6233">
        <w:t>sử</w:t>
      </w:r>
      <w:proofErr w:type="spellEnd"/>
      <w:r w:rsidRPr="005D6233">
        <w:t xml:space="preserve"> </w:t>
      </w:r>
      <w:proofErr w:type="spellStart"/>
      <w:r w:rsidRPr="005D6233">
        <w:t>dụng</w:t>
      </w:r>
      <w:proofErr w:type="spellEnd"/>
      <w:r w:rsidRPr="005D6233">
        <w:t xml:space="preserve"> </w:t>
      </w:r>
      <w:proofErr w:type="spellStart"/>
      <w:r w:rsidRPr="005D6233">
        <w:t>chất</w:t>
      </w:r>
      <w:proofErr w:type="spellEnd"/>
      <w:r w:rsidRPr="005D6233">
        <w:t xml:space="preserve"> </w:t>
      </w:r>
      <w:proofErr w:type="spellStart"/>
      <w:r w:rsidRPr="005D6233">
        <w:t>gây</w:t>
      </w:r>
      <w:proofErr w:type="spellEnd"/>
      <w:r w:rsidRPr="005D6233">
        <w:t xml:space="preserve"> </w:t>
      </w:r>
      <w:proofErr w:type="spellStart"/>
      <w:r w:rsidRPr="005D6233">
        <w:t>nghiện</w:t>
      </w:r>
      <w:proofErr w:type="spellEnd"/>
      <w:r w:rsidRPr="005D6233">
        <w:t>).</w:t>
      </w:r>
      <w:bookmarkEnd w:id="6"/>
      <w:bookmarkEnd w:id="7"/>
    </w:p>
    <w:p w14:paraId="473827CC" w14:textId="77777777" w:rsidR="008C48B4" w:rsidRDefault="001B4740">
      <w:pPr>
        <w:pStyle w:val="ListParagraph"/>
        <w:numPr>
          <w:ilvl w:val="0"/>
          <w:numId w:val="83"/>
        </w:numPr>
      </w:pP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911.</w:t>
      </w:r>
    </w:p>
    <w:p w14:paraId="505BA496" w14:textId="77777777" w:rsidR="008C48B4" w:rsidRDefault="001B4740">
      <w:pPr>
        <w:pStyle w:val="ListParagraph"/>
        <w:numPr>
          <w:ilvl w:val="0"/>
          <w:numId w:val="76"/>
        </w:numPr>
      </w:pP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rPr>
          <w:b/>
        </w:rPr>
        <w:t>Đường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dây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giúp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Sức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khỏe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Hành</w:t>
      </w:r>
      <w:proofErr w:type="spellEnd"/>
      <w:r>
        <w:rPr>
          <w:b/>
        </w:rPr>
        <w:t xml:space="preserve"> vi (</w:t>
      </w:r>
      <w:bookmarkStart w:id="8" w:name="_Hlk181799288"/>
      <w:r>
        <w:rPr>
          <w:b/>
        </w:rPr>
        <w:t>BHHL</w:t>
      </w:r>
      <w:bookmarkEnd w:id="8"/>
      <w:r>
        <w:rPr>
          <w:b/>
        </w:rPr>
        <w:t xml:space="preserve">)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MA </w:t>
      </w:r>
      <w:proofErr w:type="spellStart"/>
      <w:r>
        <w:rPr>
          <w:b/>
        </w:rPr>
        <w:t>theo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số</w:t>
      </w:r>
      <w:proofErr w:type="spellEnd"/>
      <w:r>
        <w:rPr>
          <w:b/>
        </w:rPr>
        <w:t xml:space="preserve"> (833) 773-2445.</w:t>
      </w:r>
      <w:r>
        <w:t xml:space="preserve"> BHHL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. BHHL </w:t>
      </w:r>
      <w:proofErr w:type="spellStart"/>
      <w:proofErr w:type="gramStart"/>
      <w:r>
        <w:t>là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mật</w:t>
      </w:r>
      <w:proofErr w:type="spellEnd"/>
      <w:proofErr w:type="gram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200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nhắn</w:t>
      </w:r>
      <w:proofErr w:type="spellEnd"/>
      <w:r>
        <w:t xml:space="preserve"> tin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(833) 773-2445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qua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9" w:name="_Hlk179207983"/>
      <w:r w:rsidR="00A12DAD">
        <w:fldChar w:fldCharType="begin"/>
      </w:r>
      <w:r>
        <w:instrText>HYPERLINK "http://www.masshelpline.com"</w:instrText>
      </w:r>
      <w:r w:rsidR="00A12DAD">
        <w:fldChar w:fldCharType="separate"/>
      </w:r>
      <w:r>
        <w:rPr>
          <w:rStyle w:val="Hyperlink"/>
        </w:rPr>
        <w:t>www.masshelpline.com</w:t>
      </w:r>
      <w:r w:rsidR="00A12DAD">
        <w:fldChar w:fldCharType="end"/>
      </w:r>
      <w:bookmarkEnd w:id="9"/>
      <w:r>
        <w:t>.</w:t>
      </w:r>
    </w:p>
    <w:p w14:paraId="66C5E269" w14:textId="77777777" w:rsidR="008C48B4" w:rsidRDefault="001B4740">
      <w:pPr>
        <w:pStyle w:val="P68B1DB1-Heading44"/>
      </w:pPr>
      <w:r>
        <w:t xml:space="preserve">10.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>.</w:t>
      </w:r>
    </w:p>
    <w:p w14:paraId="508BC0C4" w14:textId="77777777" w:rsidR="008C48B4" w:rsidRDefault="001B4740">
      <w:pPr>
        <w:rPr>
          <w:rFonts w:ascii="Century Gothic"/>
          <w:b/>
          <w:sz w:val="23"/>
        </w:rPr>
      </w:pPr>
      <w:r>
        <w:t xml:space="preserve">Các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MassHealth,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1C6F0B41" w14:textId="77777777" w:rsidR="008C48B4" w:rsidRDefault="001B4740">
      <w:pPr>
        <w:pStyle w:val="P68B1DB1-Heading44"/>
      </w:pPr>
      <w:r>
        <w:t xml:space="preserve">11.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hai</w:t>
      </w:r>
      <w:proofErr w:type="spellEnd"/>
      <w:r>
        <w:t>.</w:t>
      </w:r>
    </w:p>
    <w:p w14:paraId="6B0F6D3D" w14:textId="77777777" w:rsidR="008C48B4" w:rsidRDefault="001B4740"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(PA)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. PA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MassHealth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. </w:t>
      </w:r>
      <w:bookmarkStart w:id="10" w:name="_Toc41649461"/>
      <w:proofErr w:type="spellStart"/>
      <w:r>
        <w:t>Đọc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PA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“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”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4.</w:t>
      </w:r>
    </w:p>
    <w:p w14:paraId="49DEB8F1" w14:textId="77777777" w:rsidR="008C48B4" w:rsidRDefault="001B4740">
      <w:pPr>
        <w:pStyle w:val="Heading2"/>
      </w:pPr>
      <w:bookmarkStart w:id="11" w:name="_Toc189144495"/>
      <w:r>
        <w:t xml:space="preserve">2.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MassHealth</w:t>
      </w:r>
      <w:bookmarkEnd w:id="10"/>
      <w:bookmarkEnd w:id="11"/>
    </w:p>
    <w:p w14:paraId="0069D217" w14:textId="77777777" w:rsidR="008C48B4" w:rsidRDefault="001B4740">
      <w:pPr>
        <w:pStyle w:val="Heading3"/>
      </w:pPr>
      <w:bookmarkStart w:id="12" w:name="_Toc41649462"/>
      <w:bookmarkStart w:id="13" w:name="_Toc189144496"/>
      <w:r>
        <w:t xml:space="preserve">MassHealth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gì</w:t>
      </w:r>
      <w:proofErr w:type="spellEnd"/>
      <w:r>
        <w:t>?</w:t>
      </w:r>
      <w:bookmarkEnd w:id="12"/>
      <w:bookmarkEnd w:id="13"/>
    </w:p>
    <w:p w14:paraId="76AD7C57" w14:textId="77777777" w:rsidR="008C48B4" w:rsidRDefault="001B4740">
      <w:r>
        <w:t xml:space="preserve">MassHealth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Bảo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Medicaid (the Medicaid and Children's Health Insurance Program) ở Massachusetts. Executive Office of Health and Human Services (EOHHS)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78881A74" w14:textId="77777777" w:rsidR="008C48B4" w:rsidRDefault="001B4740">
      <w:pPr>
        <w:pStyle w:val="Heading3"/>
      </w:pPr>
      <w:bookmarkStart w:id="14" w:name="_Toc41649463"/>
      <w:bookmarkStart w:id="15" w:name="_Toc189144497"/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gì</w:t>
      </w:r>
      <w:proofErr w:type="spellEnd"/>
      <w:r>
        <w:t>?</w:t>
      </w:r>
      <w:bookmarkEnd w:id="14"/>
      <w:bookmarkEnd w:id="15"/>
    </w:p>
    <w:p w14:paraId="186BBE51" w14:textId="77777777" w:rsidR="008C48B4" w:rsidRDefault="001B4740"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Y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(PCC)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MassHealth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Massachusetts.</w:t>
      </w:r>
    </w:p>
    <w:p w14:paraId="7870EBBC" w14:textId="77777777" w:rsidR="008C48B4" w:rsidRDefault="001B4740">
      <w:proofErr w:type="spellStart"/>
      <w:r>
        <w:lastRenderedPageBreak/>
        <w:t>Mỗi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y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(PCC).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PCC,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PCC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>.</w:t>
      </w:r>
    </w:p>
    <w:p w14:paraId="1F1081FC" w14:textId="77777777" w:rsidR="008C48B4" w:rsidRDefault="001B4740"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.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.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PCC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5.</w:t>
      </w:r>
    </w:p>
    <w:p w14:paraId="57576F98" w14:textId="77777777" w:rsidR="008C48B4" w:rsidRDefault="001B4740">
      <w:pPr>
        <w:pStyle w:val="Heading3"/>
      </w:pPr>
      <w:bookmarkStart w:id="16" w:name="_Toc41649464"/>
      <w:bookmarkStart w:id="17" w:name="_Toc189144498"/>
      <w:proofErr w:type="spellStart"/>
      <w:r>
        <w:t>Mạng</w:t>
      </w:r>
      <w:proofErr w:type="spellEnd"/>
      <w:r>
        <w:t xml:space="preserve"> </w:t>
      </w:r>
      <w:proofErr w:type="spellStart"/>
      <w:r>
        <w:t>lưới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</w:t>
      </w:r>
      <w:bookmarkEnd w:id="16"/>
      <w:bookmarkEnd w:id="17"/>
    </w:p>
    <w:p w14:paraId="50610C42" w14:textId="77777777" w:rsidR="008C48B4" w:rsidRDefault="001B4740">
      <w:proofErr w:type="spellStart"/>
      <w:r>
        <w:t>Mạng</w:t>
      </w:r>
      <w:proofErr w:type="spellEnd"/>
      <w:r>
        <w:t xml:space="preserve"> </w:t>
      </w:r>
      <w:proofErr w:type="spellStart"/>
      <w:r>
        <w:t>lưới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,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MassHealth.</w:t>
      </w:r>
    </w:p>
    <w:p w14:paraId="36202B5A" w14:textId="77777777" w:rsidR="008C48B4" w:rsidRDefault="001B4740">
      <w:proofErr w:type="spellStart"/>
      <w:r>
        <w:t>Hãy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MassHealth hay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MassHealth, MassHealth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>.</w:t>
      </w:r>
    </w:p>
    <w:p w14:paraId="0B2BDA57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 </w:t>
      </w:r>
      <w:proofErr w:type="spellStart"/>
      <w:r>
        <w:t>thuộc</w:t>
      </w:r>
      <w:proofErr w:type="spellEnd"/>
      <w:r>
        <w:t xml:space="preserve"> MassHealth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MassHealth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(800) 841-2900 </w:t>
      </w:r>
      <w:proofErr w:type="spellStart"/>
      <w:r>
        <w:t>hoặc</w:t>
      </w:r>
      <w:proofErr w:type="spellEnd"/>
      <w:r>
        <w:t xml:space="preserve"> TDD/TTY: 711.</w:t>
      </w:r>
    </w:p>
    <w:p w14:paraId="2C63E963" w14:textId="77777777" w:rsidR="008C48B4" w:rsidRDefault="001B4740">
      <w:pPr>
        <w:pStyle w:val="Heading3"/>
      </w:pPr>
      <w:bookmarkStart w:id="18" w:name="_Toc41649465"/>
      <w:bookmarkStart w:id="19" w:name="_Toc189144499"/>
      <w:proofErr w:type="spellStart"/>
      <w:r>
        <w:t>Mạng</w:t>
      </w:r>
      <w:proofErr w:type="spellEnd"/>
      <w:r>
        <w:t xml:space="preserve"> </w:t>
      </w:r>
      <w:proofErr w:type="spellStart"/>
      <w:r>
        <w:t>lưới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</w:t>
      </w:r>
      <w:bookmarkEnd w:id="18"/>
      <w:bookmarkEnd w:id="19"/>
    </w:p>
    <w:p w14:paraId="0FFD5422" w14:textId="77777777" w:rsidR="008C48B4" w:rsidRDefault="001B4740">
      <w:proofErr w:type="spellStart"/>
      <w:r>
        <w:t>Là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(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loạn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) </w:t>
      </w:r>
      <w:proofErr w:type="spellStart"/>
      <w:r>
        <w:t>từ</w:t>
      </w:r>
      <w:proofErr w:type="spellEnd"/>
      <w:r>
        <w:t xml:space="preserve"> Massachusetts Behavioral Health Partnership (MBHP). MBHP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của</w:t>
      </w:r>
      <w:proofErr w:type="spellEnd"/>
      <w:r>
        <w:t xml:space="preserve"> MassHealth. MBHP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lưới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loạn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bang.</w:t>
      </w:r>
    </w:p>
    <w:p w14:paraId="049155AD" w14:textId="77777777" w:rsidR="008C48B4" w:rsidRDefault="001B4740"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ID MassHealth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MBHP </w:t>
      </w:r>
      <w:proofErr w:type="spellStart"/>
      <w:r>
        <w:t>nào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MBHP.</w:t>
      </w:r>
    </w:p>
    <w:p w14:paraId="56907F99" w14:textId="77777777" w:rsidR="008C48B4" w:rsidRDefault="001B4740"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từ</w:t>
      </w:r>
      <w:proofErr w:type="spellEnd"/>
      <w:r>
        <w:t xml:space="preserve"> Danh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Cung </w:t>
      </w:r>
      <w:proofErr w:type="spellStart"/>
      <w:r>
        <w:t>Cấp</w:t>
      </w:r>
      <w:proofErr w:type="spellEnd"/>
      <w:r>
        <w:t xml:space="preserve"> MBHP.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www.masspartnership.com. Khi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nhấp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“Find a Behavioral Health Provider” ("</w:t>
      </w:r>
      <w:proofErr w:type="spellStart"/>
      <w:r>
        <w:t>Tìm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vi").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in </w:t>
      </w:r>
      <w:proofErr w:type="spellStart"/>
      <w:r>
        <w:t>của</w:t>
      </w:r>
      <w:proofErr w:type="spellEnd"/>
      <w:r>
        <w:t xml:space="preserve"> Danh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Cung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MBHP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(800) 495-0086.</w:t>
      </w:r>
    </w:p>
    <w:p w14:paraId="007C01CE" w14:textId="77777777" w:rsidR="008C48B4" w:rsidRDefault="001B4740">
      <w:r>
        <w:t xml:space="preserve">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,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MBHP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MBHP. Danh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>.</w:t>
      </w:r>
    </w:p>
    <w:p w14:paraId="305DDA8F" w14:textId="77777777" w:rsidR="008C48B4" w:rsidRDefault="001B4740"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MBHP,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(PA).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PA,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“Phúc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”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4.</w:t>
      </w:r>
    </w:p>
    <w:p w14:paraId="1B966590" w14:textId="77777777" w:rsidR="008C48B4" w:rsidRDefault="001B4740">
      <w:pPr>
        <w:pStyle w:val="Heading3"/>
      </w:pPr>
      <w:bookmarkStart w:id="20" w:name="_Toc41649466"/>
      <w:bookmarkStart w:id="21" w:name="_Toc189144500"/>
      <w:r>
        <w:t xml:space="preserve">Các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lưới</w:t>
      </w:r>
      <w:bookmarkEnd w:id="20"/>
      <w:bookmarkEnd w:id="21"/>
      <w:proofErr w:type="spellEnd"/>
    </w:p>
    <w:p w14:paraId="73C2FA79" w14:textId="77777777" w:rsidR="008C48B4" w:rsidRDefault="001B4740">
      <w:pPr>
        <w:pStyle w:val="Heading4"/>
      </w:pPr>
      <w:proofErr w:type="spellStart"/>
      <w:r>
        <w:lastRenderedPageBreak/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y khoa</w:t>
      </w:r>
    </w:p>
    <w:p w14:paraId="1A0FDC26" w14:textId="77777777" w:rsidR="008C48B4" w:rsidRDefault="001B4740"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MassHealth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>.</w:t>
      </w:r>
    </w:p>
    <w:p w14:paraId="6D7D5420" w14:textId="77777777" w:rsidR="008C48B4" w:rsidRDefault="001B4740"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“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”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6.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tức</w:t>
      </w:r>
      <w:proofErr w:type="spellEnd"/>
      <w:r>
        <w:t>.</w:t>
      </w:r>
    </w:p>
    <w:p w14:paraId="7C1143E9" w14:textId="77777777" w:rsidR="008C48B4" w:rsidRDefault="001B4740">
      <w:pPr>
        <w:pStyle w:val="Heading4"/>
      </w:pP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</w:t>
      </w:r>
    </w:p>
    <w:p w14:paraId="3D673E40" w14:textId="77777777" w:rsidR="008C48B4" w:rsidRDefault="001B4740">
      <w:r>
        <w:t xml:space="preserve">MBHP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lưới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</w:p>
    <w:p w14:paraId="3CCBF9C9" w14:textId="77777777" w:rsidR="008C48B4" w:rsidRDefault="001B4740">
      <w:pPr>
        <w:pStyle w:val="ListParagraph"/>
        <w:numPr>
          <w:ilvl w:val="0"/>
          <w:numId w:val="6"/>
        </w:numPr>
      </w:pP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hoặc</w:t>
      </w:r>
      <w:proofErr w:type="spellEnd"/>
    </w:p>
    <w:p w14:paraId="783A7A5E" w14:textId="77777777" w:rsidR="008C48B4" w:rsidRDefault="001B4740">
      <w:pPr>
        <w:pStyle w:val="ListParagraph"/>
        <w:numPr>
          <w:ilvl w:val="0"/>
          <w:numId w:val="6"/>
        </w:numPr>
      </w:pPr>
      <w:proofErr w:type="spellStart"/>
      <w:r>
        <w:t>mạng</w:t>
      </w:r>
      <w:proofErr w:type="spellEnd"/>
      <w:r>
        <w:t xml:space="preserve"> </w:t>
      </w:r>
      <w:proofErr w:type="spellStart"/>
      <w:r>
        <w:t>lưới</w:t>
      </w:r>
      <w:proofErr w:type="spellEnd"/>
      <w:r>
        <w:t xml:space="preserve"> MBHP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76756CFE" w14:textId="77777777" w:rsidR="008C48B4" w:rsidRDefault="001B4740"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nào</w:t>
      </w:r>
      <w:proofErr w:type="spellEnd"/>
      <w:r>
        <w:t xml:space="preserve">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“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”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6.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tức</w:t>
      </w:r>
      <w:proofErr w:type="spellEnd"/>
      <w:r>
        <w:t>.</w:t>
      </w:r>
    </w:p>
    <w:p w14:paraId="11E34E6D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lưới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MBHP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MBHP </w:t>
      </w:r>
      <w:proofErr w:type="spellStart"/>
      <w:r>
        <w:t>sẽ</w:t>
      </w:r>
      <w:proofErr w:type="spellEnd"/>
      <w:r>
        <w:t xml:space="preserve">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lưới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lưới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584472B4" w14:textId="77777777" w:rsidR="008C48B4" w:rsidRDefault="001B4740"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MBHP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thắc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lưới</w:t>
      </w:r>
      <w:proofErr w:type="spellEnd"/>
      <w:r>
        <w:t>.</w:t>
      </w:r>
    </w:p>
    <w:p w14:paraId="54F14BB1" w14:textId="77777777" w:rsidR="008C48B4" w:rsidRDefault="001B4740">
      <w:pPr>
        <w:pStyle w:val="Heading3"/>
      </w:pPr>
      <w:bookmarkStart w:id="22" w:name="_Toc108599758"/>
      <w:bookmarkStart w:id="23" w:name="_Toc189144501"/>
      <w:proofErr w:type="spellStart"/>
      <w:r>
        <w:t>Các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hóa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bookmarkEnd w:id="22"/>
      <w:bookmarkEnd w:id="23"/>
      <w:proofErr w:type="spellEnd"/>
    </w:p>
    <w:p w14:paraId="47F19925" w14:textId="77777777" w:rsidR="008C48B4" w:rsidRDefault="001B4740">
      <w:pPr>
        <w:pStyle w:val="BodyText"/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Trung Tâm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MassHealth.</w:t>
      </w:r>
    </w:p>
    <w:p w14:paraId="1A8D0419" w14:textId="77777777" w:rsidR="008C48B4" w:rsidRDefault="001B4740">
      <w:pPr>
        <w:pStyle w:val="BodyText"/>
        <w:rPr>
          <w:rStyle w:val="Hyperlink"/>
          <w:color w:val="auto"/>
          <w:u w:val="none"/>
        </w:rPr>
      </w:pP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web </w:t>
      </w:r>
      <w:hyperlink r:id="rId19" w:history="1">
        <w:r>
          <w:rPr>
            <w:rStyle w:val="Hyperlink"/>
          </w:rPr>
          <w:t>www.mass.gov/info-details/masshealth-sexual-and-reproductive-health-services-for-members</w:t>
        </w:r>
      </w:hyperlink>
      <w:r>
        <w:rPr>
          <w:rStyle w:val="Hyperlink"/>
          <w:color w:val="auto"/>
          <w:u w:val="none"/>
        </w:rPr>
        <w:t>.</w:t>
      </w:r>
    </w:p>
    <w:p w14:paraId="2EE2FCE3" w14:textId="77777777" w:rsidR="008C48B4" w:rsidRDefault="001B4740">
      <w:pPr>
        <w:pStyle w:val="Heading3"/>
      </w:pPr>
      <w:bookmarkStart w:id="24" w:name="_Toc189144502"/>
      <w:r>
        <w:t xml:space="preserve">Khi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du </w:t>
      </w:r>
      <w:proofErr w:type="spellStart"/>
      <w:r>
        <w:t>lịch</w:t>
      </w:r>
      <w:bookmarkEnd w:id="24"/>
      <w:proofErr w:type="spellEnd"/>
    </w:p>
    <w:p w14:paraId="550C6715" w14:textId="77777777" w:rsidR="008C48B4" w:rsidRDefault="001B4740"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 </w:t>
      </w:r>
      <w:proofErr w:type="spellStart"/>
      <w:r>
        <w:t>sẽ</w:t>
      </w:r>
      <w:proofErr w:type="spellEnd"/>
      <w:r>
        <w:t xml:space="preserve">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bang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khi</w:t>
      </w:r>
      <w:proofErr w:type="spellEnd"/>
    </w:p>
    <w:p w14:paraId="57DB6991" w14:textId="77777777" w:rsidR="008C48B4" w:rsidRDefault="001B4740">
      <w:pPr>
        <w:pStyle w:val="ListParagraph"/>
        <w:numPr>
          <w:ilvl w:val="0"/>
          <w:numId w:val="7"/>
        </w:numPr>
      </w:pP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>,</w:t>
      </w:r>
    </w:p>
    <w:p w14:paraId="176DD0D2" w14:textId="77777777" w:rsidR="008C48B4" w:rsidRDefault="001B4740">
      <w:pPr>
        <w:pStyle w:val="ListParagraph"/>
        <w:numPr>
          <w:ilvl w:val="0"/>
          <w:numId w:val="7"/>
        </w:numPr>
      </w:pP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, </w:t>
      </w:r>
    </w:p>
    <w:p w14:paraId="6AF0C667" w14:textId="77777777" w:rsidR="008C48B4" w:rsidRDefault="001B4740">
      <w:pPr>
        <w:pStyle w:val="ListParagraph"/>
        <w:numPr>
          <w:ilvl w:val="0"/>
          <w:numId w:val="7"/>
        </w:numPr>
      </w:pP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ở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bang </w:t>
      </w:r>
      <w:proofErr w:type="spellStart"/>
      <w:r>
        <w:t>khác</w:t>
      </w:r>
      <w:proofErr w:type="spellEnd"/>
      <w:r>
        <w:t xml:space="preserve"> (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MassHealth), </w:t>
      </w:r>
      <w:proofErr w:type="spellStart"/>
      <w:r>
        <w:t>hoặc</w:t>
      </w:r>
      <w:proofErr w:type="spellEnd"/>
    </w:p>
    <w:p w14:paraId="31F84D83" w14:textId="77777777" w:rsidR="008C48B4" w:rsidRDefault="001B4740">
      <w:pPr>
        <w:pStyle w:val="ListParagraph"/>
        <w:numPr>
          <w:ilvl w:val="0"/>
          <w:numId w:val="7"/>
        </w:numPr>
        <w:rPr>
          <w:sz w:val="25"/>
        </w:rPr>
      </w:pPr>
      <w:r>
        <w:t xml:space="preserve">MassHealth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ở </w:t>
      </w:r>
      <w:proofErr w:type="spellStart"/>
      <w:r>
        <w:t>tiểu</w:t>
      </w:r>
      <w:proofErr w:type="spellEnd"/>
      <w:r>
        <w:t xml:space="preserve"> bang </w:t>
      </w:r>
      <w:proofErr w:type="spellStart"/>
      <w:r>
        <w:t>khác</w:t>
      </w:r>
      <w:proofErr w:type="spellEnd"/>
      <w:r>
        <w:t>.</w:t>
      </w:r>
    </w:p>
    <w:p w14:paraId="1DC26A3E" w14:textId="77777777" w:rsidR="008C48B4" w:rsidRDefault="001B4740">
      <w:proofErr w:type="spellStart"/>
      <w:r>
        <w:lastRenderedPageBreak/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bang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MassHealth. </w:t>
      </w:r>
    </w:p>
    <w:p w14:paraId="46728339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bang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thắc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toa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bang,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Trung Tâm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MassHealth.</w:t>
      </w:r>
    </w:p>
    <w:p w14:paraId="3220EC1D" w14:textId="77777777" w:rsidR="008C48B4" w:rsidRDefault="001B4740">
      <w:pPr>
        <w:pStyle w:val="Heading3"/>
      </w:pPr>
      <w:bookmarkStart w:id="25" w:name="_Toc41649467"/>
      <w:bookmarkStart w:id="26" w:name="_Toc189144503"/>
      <w:proofErr w:type="spellStart"/>
      <w:r>
        <w:t>Luôn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bookmarkEnd w:id="25"/>
      <w:bookmarkEnd w:id="26"/>
      <w:proofErr w:type="spellEnd"/>
    </w:p>
    <w:p w14:paraId="340ED62C" w14:textId="77777777" w:rsidR="008C48B4" w:rsidRDefault="001B4740"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về</w:t>
      </w:r>
      <w:proofErr w:type="spellEnd"/>
    </w:p>
    <w:p w14:paraId="383B3452" w14:textId="77777777" w:rsidR="008C48B4" w:rsidRDefault="001B4740">
      <w:pPr>
        <w:pStyle w:val="ListParagraph"/>
        <w:numPr>
          <w:ilvl w:val="0"/>
          <w:numId w:val="8"/>
        </w:numPr>
      </w:pP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>,</w:t>
      </w:r>
    </w:p>
    <w:p w14:paraId="5252FB90" w14:textId="77777777" w:rsidR="008C48B4" w:rsidRDefault="001B4740">
      <w:pPr>
        <w:pStyle w:val="ListParagraph"/>
        <w:numPr>
          <w:ilvl w:val="0"/>
          <w:numId w:val="8"/>
        </w:numPr>
      </w:pP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(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toa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toa), </w:t>
      </w:r>
      <w:proofErr w:type="spellStart"/>
      <w:r>
        <w:t>và</w:t>
      </w:r>
      <w:proofErr w:type="spellEnd"/>
    </w:p>
    <w:p w14:paraId="5489B1FB" w14:textId="77777777" w:rsidR="008C48B4" w:rsidRDefault="001B4740">
      <w:pPr>
        <w:pStyle w:val="ListParagraph"/>
        <w:numPr>
          <w:ilvl w:val="0"/>
          <w:numId w:val="8"/>
        </w:numPr>
      </w:pP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>.</w:t>
      </w:r>
    </w:p>
    <w:p w14:paraId="417DCEE3" w14:textId="77777777" w:rsidR="008C48B4" w:rsidRDefault="008C48B4"/>
    <w:p w14:paraId="1276B91A" w14:textId="77777777" w:rsidR="008C48B4" w:rsidRDefault="001B4740">
      <w:pPr>
        <w:pStyle w:val="Heading3"/>
      </w:pPr>
      <w:bookmarkStart w:id="27" w:name="_Toc41649472"/>
      <w:bookmarkStart w:id="28" w:name="_Toc189144504"/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MassHealth</w:t>
      </w:r>
      <w:bookmarkEnd w:id="27"/>
      <w:bookmarkEnd w:id="28"/>
    </w:p>
    <w:p w14:paraId="6FA7DDBA" w14:textId="77777777" w:rsidR="008C48B4" w:rsidRDefault="001B4740"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15F22D1F" w14:textId="77777777" w:rsidR="008C48B4" w:rsidRDefault="001B4740">
      <w:pPr>
        <w:pStyle w:val="ListParagraph"/>
        <w:numPr>
          <w:ilvl w:val="0"/>
          <w:numId w:val="10"/>
        </w:numPr>
      </w:pP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Em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(TAFDC, Transitional Assistance for Dependent Children)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Cao </w:t>
      </w:r>
      <w:proofErr w:type="spellStart"/>
      <w:r>
        <w:t>Niên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Khiếm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Em (EAEDC, Emergency Aid for Elderly, Disabled or Children),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Quan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(DTA)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(800) 445-6604 </w:t>
      </w:r>
      <w:proofErr w:type="spellStart"/>
      <w:r>
        <w:t>hoặc</w:t>
      </w:r>
      <w:proofErr w:type="spellEnd"/>
      <w:r>
        <w:t xml:space="preserve"> TTY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(888) 448-7695.</w:t>
      </w:r>
    </w:p>
    <w:p w14:paraId="06B9BE2E" w14:textId="77777777" w:rsidR="008C48B4" w:rsidRDefault="001B4740">
      <w:pPr>
        <w:pStyle w:val="ListParagraph"/>
        <w:numPr>
          <w:ilvl w:val="0"/>
          <w:numId w:val="10"/>
        </w:numPr>
      </w:pP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Sinh (SSI, Supplemental Security Income)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 An Sinh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(SSDI, Social Security Disability Income),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An Sinh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(SSA, Social Security Administration)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(800) 772-1213 </w:t>
      </w:r>
      <w:proofErr w:type="spellStart"/>
      <w:r>
        <w:t>hoặc</w:t>
      </w:r>
      <w:proofErr w:type="spellEnd"/>
      <w:r>
        <w:t xml:space="preserve"> TTY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(800) 325-0778.</w:t>
      </w:r>
    </w:p>
    <w:p w14:paraId="1EC19BDE" w14:textId="77777777" w:rsidR="008C48B4" w:rsidRDefault="001B4740">
      <w:pPr>
        <w:pStyle w:val="ListParagraph"/>
        <w:numPr>
          <w:ilvl w:val="0"/>
          <w:numId w:val="10"/>
        </w:numPr>
      </w:pP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mù</w:t>
      </w:r>
      <w:proofErr w:type="spellEnd"/>
      <w:r>
        <w:t xml:space="preserve"> Massachusetts (MCB, Massachusetts Commission for the Blind),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MCB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(800) 392-6450 </w:t>
      </w:r>
      <w:proofErr w:type="spellStart"/>
      <w:r>
        <w:t>hoặc</w:t>
      </w:r>
      <w:proofErr w:type="spellEnd"/>
      <w:r>
        <w:t xml:space="preserve"> TDD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(800) 392-6556.</w:t>
      </w:r>
    </w:p>
    <w:p w14:paraId="04854D1F" w14:textId="77777777" w:rsidR="008C48B4" w:rsidRDefault="001B4740">
      <w:pPr>
        <w:pStyle w:val="Heading3"/>
      </w:pPr>
      <w:bookmarkStart w:id="29" w:name="_Toc41649473"/>
      <w:bookmarkStart w:id="30" w:name="_Toc189144505"/>
      <w:r>
        <w:t xml:space="preserve">Thay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bookmarkEnd w:id="29"/>
      <w:bookmarkEnd w:id="30"/>
      <w:proofErr w:type="spellEnd"/>
    </w:p>
    <w:p w14:paraId="08EC5DF4" w14:textId="77777777" w:rsidR="008C48B4" w:rsidRDefault="001B4740">
      <w:proofErr w:type="spellStart"/>
      <w:r>
        <w:t>Là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nói</w:t>
      </w:r>
      <w:proofErr w:type="spellEnd"/>
      <w:r>
        <w:t>, "I would like to change my health plan" ("</w:t>
      </w:r>
      <w:proofErr w:type="spellStart"/>
      <w:r>
        <w:t>Tôi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").</w:t>
      </w:r>
    </w:p>
    <w:p w14:paraId="6EDD1C40" w14:textId="77777777" w:rsidR="008C48B4" w:rsidRDefault="001B4740">
      <w:r>
        <w:t xml:space="preserve">Trung Tâm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</w:p>
    <w:p w14:paraId="3391AF73" w14:textId="77777777" w:rsidR="008C48B4" w:rsidRDefault="001B4740">
      <w:pPr>
        <w:pStyle w:val="ListParagraph"/>
        <w:numPr>
          <w:ilvl w:val="0"/>
          <w:numId w:val="11"/>
        </w:numPr>
      </w:pP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,</w:t>
      </w:r>
    </w:p>
    <w:p w14:paraId="77048D57" w14:textId="77777777" w:rsidR="008C48B4" w:rsidRDefault="001B4740">
      <w:pPr>
        <w:pStyle w:val="ListParagraph"/>
        <w:numPr>
          <w:ilvl w:val="0"/>
          <w:numId w:val="11"/>
        </w:numPr>
      </w:pP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và</w:t>
      </w:r>
      <w:proofErr w:type="spellEnd"/>
    </w:p>
    <w:p w14:paraId="04AF3626" w14:textId="77777777" w:rsidR="008C48B4" w:rsidRDefault="001B4740">
      <w:pPr>
        <w:pStyle w:val="ListParagraph"/>
        <w:numPr>
          <w:ilvl w:val="0"/>
          <w:numId w:val="11"/>
        </w:numPr>
      </w:pP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50BD06E0" w14:textId="77777777" w:rsidR="008C48B4" w:rsidRDefault="001B4740">
      <w:r>
        <w:lastRenderedPageBreak/>
        <w:t xml:space="preserve">Nói </w:t>
      </w:r>
      <w:proofErr w:type="spellStart"/>
      <w:r>
        <w:t>chung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Trong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MassHealth.</w:t>
      </w:r>
    </w:p>
    <w:p w14:paraId="7EBDAC9E" w14:textId="77777777" w:rsidR="008C48B4" w:rsidRDefault="001B4740">
      <w:pPr>
        <w:pStyle w:val="BodyText"/>
      </w:pPr>
      <w:proofErr w:type="spellStart"/>
      <w:r>
        <w:t>Để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hyperlink r:id="rId20" w:history="1">
        <w:r>
          <w:rPr>
            <w:rStyle w:val="Hyperlink"/>
          </w:rPr>
          <w:t>www.MassHealthChoices.com</w:t>
        </w:r>
      </w:hyperlink>
      <w:r>
        <w:t>.</w:t>
      </w:r>
    </w:p>
    <w:p w14:paraId="4D942328" w14:textId="77777777" w:rsidR="008C48B4" w:rsidRDefault="001B4740">
      <w:pPr>
        <w:pStyle w:val="Heading2"/>
      </w:pPr>
      <w:bookmarkStart w:id="31" w:name="_Toc41649475"/>
      <w:bookmarkStart w:id="32" w:name="_Toc189144506"/>
      <w:r>
        <w:t xml:space="preserve">3. </w:t>
      </w:r>
      <w:proofErr w:type="spellStart"/>
      <w:r>
        <w:t>Thẻ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cước</w:t>
      </w:r>
      <w:proofErr w:type="spellEnd"/>
      <w:r>
        <w:t xml:space="preserve"> MassHealth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bookmarkEnd w:id="31"/>
      <w:bookmarkEnd w:id="32"/>
      <w:proofErr w:type="spellEnd"/>
    </w:p>
    <w:p w14:paraId="471595D0" w14:textId="77777777" w:rsidR="008C48B4" w:rsidRDefault="001B4740">
      <w:pPr>
        <w:pStyle w:val="Heading3"/>
      </w:pPr>
      <w:bookmarkStart w:id="33" w:name="_Toc41649476"/>
      <w:bookmarkStart w:id="34" w:name="_Toc189144507"/>
      <w:r>
        <w:t xml:space="preserve">MassHealth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cước</w:t>
      </w:r>
      <w:proofErr w:type="spellEnd"/>
      <w:r>
        <w:t xml:space="preserve"> MassHealth</w:t>
      </w:r>
      <w:bookmarkEnd w:id="33"/>
      <w:bookmarkEnd w:id="34"/>
    </w:p>
    <w:p w14:paraId="22213610" w14:textId="77777777" w:rsidR="008C48B4" w:rsidRDefault="001B4740">
      <w:r>
        <w:t xml:space="preserve">MassHealth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cước</w:t>
      </w:r>
      <w:proofErr w:type="spellEnd"/>
      <w:r>
        <w:t xml:space="preserve"> MassHealth (ID) </w:t>
      </w:r>
      <w:proofErr w:type="spellStart"/>
      <w:r>
        <w:t>trông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MBHP.</w:t>
      </w:r>
    </w:p>
    <w:p w14:paraId="6F23D40F" w14:textId="77777777" w:rsidR="008C48B4" w:rsidRDefault="001B4740"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ID MassHealth.</w:t>
      </w:r>
    </w:p>
    <w:p w14:paraId="4C8B31E5" w14:textId="77777777" w:rsidR="008C48B4" w:rsidRDefault="001B4740">
      <w:r>
        <w:rPr>
          <w:noProof/>
        </w:rPr>
        <w:drawing>
          <wp:inline distT="0" distB="0" distL="0" distR="0" wp14:anchorId="16E10A8A" wp14:editId="2E85D0B4">
            <wp:extent cx="2105025" cy="1277977"/>
            <wp:effectExtent l="0" t="0" r="0" b="0"/>
            <wp:docPr id="1895030431" name="Picture 1" descr="Hình ảnh mặt trước của thẻ MassHealth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030431" name="Picture 1" descr="Hình ảnh mặt trước của thẻ MassHealth 1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277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94B421" wp14:editId="49573DFF">
            <wp:extent cx="1998277" cy="1257300"/>
            <wp:effectExtent l="0" t="0" r="2540" b="0"/>
            <wp:docPr id="923458920" name="Picture 1" descr="Hình ảnh mặt trước của thẻ MassHealth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458920" name="Picture 1" descr="Hình ảnh mặt trước của thẻ MassHealth 2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14095" cy="126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5EE25" w14:textId="77777777" w:rsidR="008C48B4" w:rsidRDefault="001B4740">
      <w:proofErr w:type="spellStart"/>
      <w:r>
        <w:t>Hãy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ID MassHealth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men.</w:t>
      </w:r>
    </w:p>
    <w:p w14:paraId="658DADA6" w14:textId="77777777" w:rsidR="008C48B4" w:rsidRDefault="001B4740"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ID MassHealth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Trung Tâm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MassHealth.</w:t>
      </w:r>
    </w:p>
    <w:p w14:paraId="074B9997" w14:textId="77777777" w:rsidR="008C48B4" w:rsidRDefault="001B4740">
      <w:pPr>
        <w:pStyle w:val="Heading3"/>
      </w:pPr>
      <w:bookmarkStart w:id="35" w:name="_Toc41649477"/>
      <w:bookmarkStart w:id="36" w:name="_Toc189144508"/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cước</w:t>
      </w:r>
      <w:proofErr w:type="spellEnd"/>
      <w:r>
        <w:t xml:space="preserve"> MassHealth?</w:t>
      </w:r>
      <w:bookmarkEnd w:id="35"/>
      <w:bookmarkEnd w:id="36"/>
    </w:p>
    <w:p w14:paraId="7A4FF8FD" w14:textId="77777777" w:rsidR="008C48B4" w:rsidRDefault="001B4740">
      <w:proofErr w:type="spellStart"/>
      <w:r>
        <w:t>Để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ID MassHealth </w:t>
      </w:r>
      <w:proofErr w:type="spellStart"/>
      <w:r>
        <w:t>mới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MassHealth.</w:t>
      </w:r>
    </w:p>
    <w:p w14:paraId="690FF885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,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MassHealth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giúp</w:t>
      </w:r>
      <w:proofErr w:type="spellEnd"/>
      <w:r>
        <w:t>.</w:t>
      </w:r>
    </w:p>
    <w:p w14:paraId="24BDF4D6" w14:textId="77777777" w:rsidR="008C48B4" w:rsidRDefault="001B4740">
      <w:pPr>
        <w:pStyle w:val="Heading2"/>
      </w:pPr>
      <w:bookmarkStart w:id="37" w:name="_Toc41649478"/>
      <w:bookmarkStart w:id="38" w:name="_Toc189144509"/>
      <w:r>
        <w:t xml:space="preserve">4. Phúc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bookmarkEnd w:id="37"/>
      <w:bookmarkEnd w:id="38"/>
      <w:proofErr w:type="spellEnd"/>
    </w:p>
    <w:p w14:paraId="26668C83" w14:textId="77777777" w:rsidR="008C48B4" w:rsidRDefault="001B4740">
      <w:pPr>
        <w:pStyle w:val="Heading3"/>
      </w:pPr>
      <w:bookmarkStart w:id="39" w:name="_Toc41649479"/>
      <w:bookmarkStart w:id="40" w:name="_Toc189144510"/>
      <w:proofErr w:type="spellStart"/>
      <w:r>
        <w:t>Làm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bookmarkEnd w:id="39"/>
      <w:bookmarkEnd w:id="40"/>
      <w:proofErr w:type="spellEnd"/>
    </w:p>
    <w:p w14:paraId="47293E1A" w14:textId="77777777" w:rsidR="008C48B4" w:rsidRDefault="001B4740">
      <w:proofErr w:type="spellStart"/>
      <w:r>
        <w:t>Là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PCC,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MBHP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MassHealth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ID MassHealth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lastRenderedPageBreak/>
        <w:t>và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Quản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(Integrated Care Management Program).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Quản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(ICMP)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PCC. ICMP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loạn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và</w:t>
      </w:r>
      <w:proofErr w:type="spellEnd"/>
      <w:r>
        <w:t>/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“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”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9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tin.</w:t>
      </w:r>
    </w:p>
    <w:p w14:paraId="14405459" w14:textId="77777777" w:rsidR="008C48B4" w:rsidRDefault="001B4740"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(PA)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. Tuy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 xml:space="preserve">,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khoa (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PA. Các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,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PA.</w:t>
      </w:r>
    </w:p>
    <w:p w14:paraId="02F09933" w14:textId="77777777" w:rsidR="008C48B4" w:rsidRDefault="001B4740"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MassHealth bao </w:t>
      </w:r>
      <w:proofErr w:type="spellStart"/>
      <w:r>
        <w:t>trả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PCC </w:t>
      </w:r>
      <w:proofErr w:type="spellStart"/>
      <w:r>
        <w:t>hoặc</w:t>
      </w:r>
      <w:proofErr w:type="spellEnd"/>
      <w:r>
        <w:t xml:space="preserve"> PA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hai</w:t>
      </w:r>
      <w:proofErr w:type="spellEnd"/>
      <w:r>
        <w:t>.</w:t>
      </w:r>
    </w:p>
    <w:p w14:paraId="6331FC36" w14:textId="77777777" w:rsidR="008C48B4" w:rsidRDefault="001B4740">
      <w:r>
        <w:t xml:space="preserve">Danh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cẩm</w:t>
      </w:r>
      <w:proofErr w:type="spellEnd"/>
      <w:r>
        <w:t xml:space="preserve"> </w:t>
      </w:r>
      <w:proofErr w:type="spellStart"/>
      <w:r>
        <w:t>nang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hyperlink r:id="rId23" w:history="1">
        <w:r>
          <w:rPr>
            <w:rStyle w:val="Hyperlink"/>
            <w:rFonts w:cstheme="minorHAnsi"/>
          </w:rPr>
          <w:t>www.mass.gov/info-details/primary-care-clinician-pcc-plan-for-masshealth-members</w:t>
        </w:r>
      </w:hyperlink>
      <w:r>
        <w:t xml:space="preserve"> </w:t>
      </w:r>
      <w:proofErr w:type="spellStart"/>
      <w:r>
        <w:t>hoặc</w:t>
      </w:r>
      <w:proofErr w:type="spellEnd"/>
    </w:p>
    <w:p w14:paraId="0FA596CA" w14:textId="77777777" w:rsidR="008C48B4" w:rsidRDefault="001B4740">
      <w:pPr>
        <w:pStyle w:val="ListParagraph"/>
        <w:numPr>
          <w:ilvl w:val="0"/>
          <w:numId w:val="12"/>
        </w:numPr>
      </w:pPr>
      <w:proofErr w:type="spellStart"/>
      <w:r>
        <w:t>nói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,</w:t>
      </w:r>
    </w:p>
    <w:p w14:paraId="5E966E77" w14:textId="77777777" w:rsidR="008C48B4" w:rsidRDefault="001B4740">
      <w:pPr>
        <w:pStyle w:val="ListParagraph"/>
        <w:numPr>
          <w:ilvl w:val="0"/>
          <w:numId w:val="12"/>
        </w:numPr>
      </w:pPr>
      <w:proofErr w:type="spellStart"/>
      <w:r>
        <w:t>gọi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MassHealth, </w:t>
      </w:r>
      <w:proofErr w:type="spellStart"/>
      <w:r>
        <w:t>hoặc</w:t>
      </w:r>
      <w:proofErr w:type="spellEnd"/>
    </w:p>
    <w:p w14:paraId="4C18B614" w14:textId="77777777" w:rsidR="008C48B4" w:rsidRDefault="001B4740">
      <w:pPr>
        <w:pStyle w:val="ListParagraph"/>
        <w:numPr>
          <w:ilvl w:val="0"/>
          <w:numId w:val="12"/>
        </w:numPr>
      </w:pPr>
      <w:proofErr w:type="spellStart"/>
      <w:r>
        <w:t>gọi</w:t>
      </w:r>
      <w:proofErr w:type="spellEnd"/>
      <w:r>
        <w:t xml:space="preserve"> MBHP.</w:t>
      </w:r>
    </w:p>
    <w:p w14:paraId="6B0DF7DA" w14:textId="77777777" w:rsidR="008C48B4" w:rsidRDefault="001B4740">
      <w:pPr>
        <w:pStyle w:val="Heading3"/>
      </w:pPr>
      <w:bookmarkStart w:id="41" w:name="_Toc41649480"/>
      <w:bookmarkStart w:id="42" w:name="_Toc189144511"/>
      <w:r>
        <w:t xml:space="preserve">Phương </w:t>
      </w:r>
      <w:proofErr w:type="spellStart"/>
      <w:r>
        <w:t>Tiện</w:t>
      </w:r>
      <w:proofErr w:type="spellEnd"/>
      <w:r>
        <w:t xml:space="preserve"> </w:t>
      </w:r>
      <w:proofErr w:type="gramStart"/>
      <w:r>
        <w:t>Di</w:t>
      </w:r>
      <w:proofErr w:type="gramEnd"/>
      <w:r>
        <w:t xml:space="preserve"> </w:t>
      </w:r>
      <w:proofErr w:type="spellStart"/>
      <w:r>
        <w:t>Chuyển</w:t>
      </w:r>
      <w:bookmarkEnd w:id="41"/>
      <w:bookmarkEnd w:id="42"/>
      <w:proofErr w:type="spellEnd"/>
    </w:p>
    <w:p w14:paraId="11EA5731" w14:textId="77777777" w:rsidR="008C48B4" w:rsidRDefault="001B4740">
      <w:pPr>
        <w:rPr>
          <w:rStyle w:val="Hyperlink"/>
          <w:color w:val="auto"/>
        </w:rPr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di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.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hay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hyperlink r:id="rId24" w:history="1">
        <w:r>
          <w:rPr>
            <w:rStyle w:val="Hyperlink"/>
          </w:rPr>
          <w:t>www.mass.gov/info-details/learn-about-non-emergency-medical-transportation-for-masshealth-members</w:t>
        </w:r>
      </w:hyperlink>
      <w:r>
        <w:rPr>
          <w:rStyle w:val="Hyperlink"/>
          <w:color w:val="auto"/>
          <w:u w:val="none"/>
        </w:rPr>
        <w:t>.</w:t>
      </w:r>
    </w:p>
    <w:p w14:paraId="661FA2FA" w14:textId="77777777" w:rsidR="008C48B4" w:rsidRDefault="001B4740">
      <w:pPr>
        <w:suppressAutoHyphens w:val="0"/>
        <w:autoSpaceDE/>
        <w:autoSpaceDN/>
        <w:adjustRightInd/>
        <w:spacing w:before="0" w:after="200" w:line="276" w:lineRule="auto"/>
        <w:ind w:left="0"/>
        <w:textAlignment w:val="auto"/>
        <w:rPr>
          <w:rStyle w:val="Hyperlink"/>
          <w:color w:val="auto"/>
        </w:rPr>
      </w:pPr>
      <w:r>
        <w:rPr>
          <w:rStyle w:val="Hyperlink"/>
        </w:rPr>
        <w:br w:type="page"/>
      </w:r>
    </w:p>
    <w:p w14:paraId="66BC4927" w14:textId="77777777" w:rsidR="008C48B4" w:rsidRDefault="001B4740">
      <w:pPr>
        <w:pStyle w:val="Heading3"/>
        <w:spacing w:before="160"/>
      </w:pPr>
      <w:bookmarkStart w:id="43" w:name="_Toc41649481"/>
      <w:bookmarkStart w:id="44" w:name="_Toc189144512"/>
      <w:proofErr w:type="spellStart"/>
      <w:r>
        <w:lastRenderedPageBreak/>
        <w:t>Tiền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trả</w:t>
      </w:r>
      <w:bookmarkEnd w:id="43"/>
      <w:bookmarkEnd w:id="44"/>
      <w:proofErr w:type="spellEnd"/>
    </w:p>
    <w:p w14:paraId="604F526E" w14:textId="77777777" w:rsidR="008C48B4" w:rsidRDefault="001B4740"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 </w:t>
      </w:r>
      <w:proofErr w:type="spellStart"/>
      <w:r>
        <w:t>tháng</w:t>
      </w:r>
      <w:proofErr w:type="spellEnd"/>
      <w:r>
        <w:t xml:space="preserve"> 4 </w:t>
      </w:r>
      <w:proofErr w:type="spellStart"/>
      <w:r>
        <w:t>năm</w:t>
      </w:r>
      <w:proofErr w:type="spellEnd"/>
      <w:r>
        <w:t xml:space="preserve"> 2024,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MassHealth bao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thắc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Trung Tâm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MassHealth.</w:t>
      </w:r>
    </w:p>
    <w:p w14:paraId="5E1A2A10" w14:textId="77777777" w:rsidR="008C48B4" w:rsidRDefault="001B4740">
      <w:pPr>
        <w:pStyle w:val="Heading3"/>
        <w:spacing w:before="120"/>
      </w:pPr>
      <w:bookmarkStart w:id="45" w:name="_Toc41649482"/>
      <w:bookmarkStart w:id="46" w:name="_Toc189144513"/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khoa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bookmarkEnd w:id="45"/>
      <w:bookmarkEnd w:id="46"/>
      <w:proofErr w:type="spellEnd"/>
    </w:p>
    <w:p w14:paraId="2CCC9B6E" w14:textId="77777777" w:rsidR="008C48B4" w:rsidRDefault="001B4740"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.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khoa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.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mạch</w:t>
      </w:r>
      <w:proofErr w:type="spellEnd"/>
      <w:r>
        <w:t>.</w:t>
      </w:r>
    </w:p>
    <w:p w14:paraId="407388DA" w14:textId="77777777" w:rsidR="008C48B4" w:rsidRDefault="001B4740">
      <w:proofErr w:type="spellStart"/>
      <w:r>
        <w:t>Là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. Tuy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.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.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MassHealth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khoa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.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,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2B55EE62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hay </w:t>
      </w:r>
      <w:proofErr w:type="spellStart"/>
      <w:r>
        <w:t>không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</w:p>
    <w:p w14:paraId="1AA7019E" w14:textId="77777777" w:rsidR="008C48B4" w:rsidRDefault="001B4740">
      <w:pPr>
        <w:pStyle w:val="ListParagraph"/>
        <w:numPr>
          <w:ilvl w:val="0"/>
          <w:numId w:val="13"/>
        </w:numPr>
      </w:pPr>
      <w:proofErr w:type="spellStart"/>
      <w:r>
        <w:t>hỏi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,</w:t>
      </w:r>
    </w:p>
    <w:p w14:paraId="13F5BFFA" w14:textId="77777777" w:rsidR="008C48B4" w:rsidRDefault="001B4740">
      <w:pPr>
        <w:pStyle w:val="ListParagraph"/>
        <w:numPr>
          <w:ilvl w:val="0"/>
          <w:numId w:val="13"/>
        </w:numPr>
      </w:pP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 xml:space="preserve">, </w:t>
      </w:r>
      <w:proofErr w:type="spellStart"/>
      <w:r>
        <w:t>hoặc</w:t>
      </w:r>
      <w:proofErr w:type="spellEnd"/>
    </w:p>
    <w:p w14:paraId="55D2886D" w14:textId="77777777" w:rsidR="008C48B4" w:rsidRDefault="001B4740">
      <w:pPr>
        <w:pStyle w:val="ListParagraph"/>
        <w:numPr>
          <w:ilvl w:val="0"/>
          <w:numId w:val="13"/>
        </w:numPr>
      </w:pPr>
      <w:proofErr w:type="spellStart"/>
      <w:r>
        <w:t>gọi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</w:t>
      </w:r>
    </w:p>
    <w:p w14:paraId="08C896B1" w14:textId="77777777" w:rsidR="008C48B4" w:rsidRDefault="001B4740">
      <w:pPr>
        <w:pStyle w:val="ListParagraph"/>
        <w:numPr>
          <w:ilvl w:val="1"/>
          <w:numId w:val="86"/>
        </w:numPr>
      </w:pP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,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</w:t>
      </w:r>
    </w:p>
    <w:p w14:paraId="1249B6A8" w14:textId="77777777" w:rsidR="008C48B4" w:rsidRDefault="001B4740">
      <w:pPr>
        <w:pStyle w:val="ListParagraph"/>
        <w:numPr>
          <w:ilvl w:val="1"/>
          <w:numId w:val="86"/>
        </w:numPr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đây</w:t>
      </w:r>
      <w:proofErr w:type="spellEnd"/>
      <w:r>
        <w:t>.</w:t>
      </w:r>
    </w:p>
    <w:p w14:paraId="30F100E8" w14:textId="77777777" w:rsidR="008C48B4" w:rsidRDefault="001B4740">
      <w:pPr>
        <w:ind w:left="720"/>
      </w:pPr>
      <w:r>
        <w:t xml:space="preserve">Xin </w:t>
      </w:r>
      <w:proofErr w:type="spellStart"/>
      <w:r>
        <w:t>lưu</w:t>
      </w:r>
      <w:proofErr w:type="spellEnd"/>
      <w:r>
        <w:t xml:space="preserve"> ý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MassHealth bao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. </w:t>
      </w:r>
      <w:proofErr w:type="spellStart"/>
      <w:r>
        <w:t>Cẩm</w:t>
      </w:r>
      <w:proofErr w:type="spellEnd"/>
      <w:r>
        <w:t xml:space="preserve"> </w:t>
      </w:r>
      <w:proofErr w:type="spellStart"/>
      <w:r>
        <w:t>nang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duy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MassHealth bao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hay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.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 xml:space="preserve"> hay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(800) 841-2900, TDD/TTY: 711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Hai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Sáu</w:t>
      </w:r>
      <w:proofErr w:type="spellEnd"/>
      <w:r>
        <w:t xml:space="preserve">, </w:t>
      </w:r>
      <w:proofErr w:type="spellStart"/>
      <w:r>
        <w:t>từ</w:t>
      </w:r>
      <w:proofErr w:type="spellEnd"/>
      <w:r>
        <w:t xml:space="preserve"> 8:00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5:00 </w:t>
      </w:r>
      <w:proofErr w:type="spellStart"/>
      <w:r>
        <w:t>chiều</w:t>
      </w:r>
      <w:proofErr w:type="spellEnd"/>
      <w:r>
        <w:t>.</w:t>
      </w:r>
    </w:p>
    <w:p w14:paraId="28BC8EC3" w14:textId="77777777" w:rsidR="008C48B4" w:rsidRDefault="001B4740">
      <w:pPr>
        <w:ind w:left="720"/>
      </w:pP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hyperlink r:id="rId25" w:history="1">
        <w:r>
          <w:t>www.mass.gov/masshealth-and-eohhs-regulations</w:t>
        </w:r>
      </w:hyperlink>
      <w:r>
        <w:t>.</w:t>
      </w:r>
    </w:p>
    <w:p w14:paraId="64BD9772" w14:textId="77777777" w:rsidR="008C48B4" w:rsidRDefault="001B4740">
      <w:pPr>
        <w:pStyle w:val="Heading3"/>
      </w:pPr>
      <w:bookmarkStart w:id="47" w:name="_Toc41649483"/>
      <w:bookmarkStart w:id="48" w:name="_Toc189144514"/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>?</w:t>
      </w:r>
      <w:bookmarkEnd w:id="47"/>
      <w:bookmarkEnd w:id="48"/>
    </w:p>
    <w:p w14:paraId="5867CAA0" w14:textId="77777777" w:rsidR="008C48B4" w:rsidRDefault="001B4740"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,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như</w:t>
      </w:r>
      <w:proofErr w:type="spellEnd"/>
    </w:p>
    <w:p w14:paraId="20D550A4" w14:textId="77777777" w:rsidR="008C48B4" w:rsidRDefault="001B4740">
      <w:pPr>
        <w:pStyle w:val="ListParagraph"/>
        <w:numPr>
          <w:ilvl w:val="0"/>
          <w:numId w:val="15"/>
        </w:numPr>
      </w:pP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>,</w:t>
      </w:r>
    </w:p>
    <w:p w14:paraId="3283685D" w14:textId="77777777" w:rsidR="008C48B4" w:rsidRDefault="001B4740">
      <w:pPr>
        <w:pStyle w:val="ListParagraph"/>
        <w:numPr>
          <w:ilvl w:val="0"/>
          <w:numId w:val="15"/>
        </w:numPr>
      </w:pP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vi,</w:t>
      </w:r>
    </w:p>
    <w:p w14:paraId="764787E1" w14:textId="77777777" w:rsidR="008C48B4" w:rsidRDefault="001B4740">
      <w:pPr>
        <w:pStyle w:val="ListParagraph"/>
        <w:numPr>
          <w:ilvl w:val="0"/>
          <w:numId w:val="15"/>
        </w:numPr>
      </w:pPr>
      <w:proofErr w:type="spellStart"/>
      <w:r>
        <w:lastRenderedPageBreak/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khoa (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</w:t>
      </w:r>
      <w:proofErr w:type="spellEnd"/>
      <w:r>
        <w:t>),</w:t>
      </w:r>
    </w:p>
    <w:p w14:paraId="3134C99C" w14:textId="77777777" w:rsidR="008C48B4" w:rsidRDefault="001B4740">
      <w:pPr>
        <w:pStyle w:val="ListParagraph"/>
        <w:numPr>
          <w:ilvl w:val="0"/>
          <w:numId w:val="15"/>
        </w:numPr>
      </w:pP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và</w:t>
      </w:r>
      <w:proofErr w:type="spellEnd"/>
    </w:p>
    <w:p w14:paraId="51273DB6" w14:textId="77777777" w:rsidR="008C48B4" w:rsidRDefault="001B4740">
      <w:pPr>
        <w:pStyle w:val="ListParagraph"/>
        <w:numPr>
          <w:ilvl w:val="0"/>
          <w:numId w:val="15"/>
        </w:numPr>
      </w:pP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>.</w:t>
      </w:r>
    </w:p>
    <w:p w14:paraId="6977595D" w14:textId="77777777" w:rsidR="008C48B4" w:rsidRDefault="001B4740"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tin.</w:t>
      </w:r>
    </w:p>
    <w:p w14:paraId="22AC345B" w14:textId="77777777" w:rsidR="008C48B4" w:rsidRDefault="00DE2CDE">
      <w:pPr>
        <w:pStyle w:val="Heading3"/>
      </w:pPr>
      <w:bookmarkStart w:id="49" w:name="_Toc41649484"/>
      <w:bookmarkStart w:id="50" w:name="_Toc189144515"/>
      <w:proofErr w:type="spellStart"/>
      <w:r>
        <w:t>Giấy</w:t>
      </w:r>
      <w:proofErr w:type="spellEnd"/>
      <w:r>
        <w:t xml:space="preserve"> </w:t>
      </w:r>
      <w:proofErr w:type="spellStart"/>
      <w:r>
        <w:t>c</w:t>
      </w:r>
      <w:r w:rsidR="001B4740">
        <w:t>ho</w:t>
      </w:r>
      <w:proofErr w:type="spellEnd"/>
      <w:r w:rsidR="001B4740">
        <w:t xml:space="preserve"> </w:t>
      </w:r>
      <w:proofErr w:type="spellStart"/>
      <w:r w:rsidR="001B4740">
        <w:t>phép</w:t>
      </w:r>
      <w:proofErr w:type="spellEnd"/>
      <w:r w:rsidR="001B4740">
        <w:t xml:space="preserve"> </w:t>
      </w:r>
      <w:proofErr w:type="spellStart"/>
      <w:r w:rsidR="001B4740">
        <w:t>trước</w:t>
      </w:r>
      <w:bookmarkEnd w:id="49"/>
      <w:bookmarkEnd w:id="50"/>
      <w:proofErr w:type="spellEnd"/>
    </w:p>
    <w:p w14:paraId="43614C4B" w14:textId="77777777" w:rsidR="008C48B4" w:rsidRDefault="001B4740">
      <w:r>
        <w:t xml:space="preserve">MassHealth </w:t>
      </w:r>
      <w:proofErr w:type="spellStart"/>
      <w:r>
        <w:t>hoặc</w:t>
      </w:r>
      <w:proofErr w:type="spellEnd"/>
      <w:r>
        <w:t xml:space="preserve"> MBHP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.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(PA). Trong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PA, MassHealth </w:t>
      </w:r>
      <w:proofErr w:type="spellStart"/>
      <w:r>
        <w:t>hoặc</w:t>
      </w:r>
      <w:proofErr w:type="spellEnd"/>
      <w:r>
        <w:t xml:space="preserve"> MBHP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hay </w:t>
      </w:r>
      <w:proofErr w:type="spellStart"/>
      <w:r>
        <w:t>không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PA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hay </w:t>
      </w:r>
      <w:proofErr w:type="spellStart"/>
      <w:r>
        <w:t>không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>:</w:t>
      </w:r>
    </w:p>
    <w:p w14:paraId="06B8ACCC" w14:textId="77777777" w:rsidR="008C48B4" w:rsidRDefault="001B4740">
      <w:pPr>
        <w:pStyle w:val="ListParagraph"/>
        <w:numPr>
          <w:ilvl w:val="0"/>
          <w:numId w:val="16"/>
        </w:numPr>
      </w:pPr>
      <w:proofErr w:type="spellStart"/>
      <w:r>
        <w:t>hỏi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,</w:t>
      </w:r>
    </w:p>
    <w:p w14:paraId="75C9AF86" w14:textId="77777777" w:rsidR="008C48B4" w:rsidRDefault="001B4740">
      <w:pPr>
        <w:pStyle w:val="ListParagraph"/>
        <w:numPr>
          <w:ilvl w:val="0"/>
          <w:numId w:val="16"/>
        </w:numPr>
      </w:pP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>,</w:t>
      </w:r>
    </w:p>
    <w:p w14:paraId="555FA855" w14:textId="77777777" w:rsidR="008C48B4" w:rsidRDefault="001B4740">
      <w:pPr>
        <w:pStyle w:val="ListParagraph"/>
        <w:numPr>
          <w:ilvl w:val="0"/>
          <w:numId w:val="16"/>
        </w:numPr>
      </w:pP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thắc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men, </w:t>
      </w:r>
    </w:p>
    <w:p w14:paraId="51C99A12" w14:textId="77777777" w:rsidR="008C48B4" w:rsidRDefault="001B4740">
      <w:pPr>
        <w:pStyle w:val="ListParagraph"/>
        <w:numPr>
          <w:ilvl w:val="0"/>
          <w:numId w:val="16"/>
        </w:numPr>
      </w:pP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MBHP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thắc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vi, </w:t>
      </w:r>
      <w:proofErr w:type="spellStart"/>
      <w:r>
        <w:t>hoặc</w:t>
      </w:r>
      <w:proofErr w:type="spellEnd"/>
    </w:p>
    <w:p w14:paraId="3E289289" w14:textId="77777777" w:rsidR="008C48B4" w:rsidRDefault="001B4740">
      <w:pPr>
        <w:pStyle w:val="ListParagraph"/>
        <w:numPr>
          <w:ilvl w:val="0"/>
          <w:numId w:val="16"/>
        </w:numPr>
      </w:pP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www.mass.gov/druglist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PA.</w:t>
      </w:r>
    </w:p>
    <w:p w14:paraId="358A5E1F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PA,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1849A8A0" w14:textId="77777777" w:rsidR="008C48B4" w:rsidRDefault="001B4740">
      <w:bookmarkStart w:id="51" w:name="_Toc180484142"/>
      <w:proofErr w:type="spellStart"/>
      <w:r>
        <w:t>Đọc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“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”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14.</w:t>
      </w:r>
      <w:bookmarkEnd w:id="51"/>
    </w:p>
    <w:p w14:paraId="5CD6C20A" w14:textId="77777777" w:rsidR="008C48B4" w:rsidRDefault="001B4740">
      <w:pPr>
        <w:pStyle w:val="P68B1DB1-Heading44"/>
      </w:pPr>
      <w:bookmarkStart w:id="52" w:name="_Toc41649485"/>
      <w:proofErr w:type="spellStart"/>
      <w:r>
        <w:t>Giấy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di </w:t>
      </w:r>
      <w:proofErr w:type="spellStart"/>
      <w:r>
        <w:t>chuyển</w:t>
      </w:r>
      <w:bookmarkEnd w:id="52"/>
      <w:proofErr w:type="spellEnd"/>
    </w:p>
    <w:p w14:paraId="35DED126" w14:textId="77777777" w:rsidR="008C48B4" w:rsidRDefault="001B4740">
      <w:r>
        <w:t xml:space="preserve">Khi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PA,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MassHealth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PA.</w:t>
      </w:r>
    </w:p>
    <w:p w14:paraId="400A7EA3" w14:textId="77777777" w:rsidR="008C48B4" w:rsidRDefault="001B4740">
      <w:r>
        <w:t xml:space="preserve">MassHealth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6DA91944" w14:textId="77777777" w:rsidR="008C48B4" w:rsidRDefault="001B4740">
      <w:pPr>
        <w:pStyle w:val="ListParagraph"/>
        <w:numPr>
          <w:ilvl w:val="0"/>
          <w:numId w:val="76"/>
        </w:numPr>
      </w:pP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dược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, MassHealth </w:t>
      </w:r>
      <w:proofErr w:type="spellStart"/>
      <w:r>
        <w:t>có</w:t>
      </w:r>
      <w:proofErr w:type="spellEnd"/>
      <w:r>
        <w:t xml:space="preserve"> 24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,</w:t>
      </w:r>
    </w:p>
    <w:p w14:paraId="0B3B2EAE" w14:textId="77777777" w:rsidR="008C48B4" w:rsidRDefault="001B4740">
      <w:pPr>
        <w:pStyle w:val="ListParagraph"/>
        <w:numPr>
          <w:ilvl w:val="0"/>
          <w:numId w:val="76"/>
        </w:numPr>
      </w:pP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, MassHealth </w:t>
      </w:r>
      <w:proofErr w:type="spellStart"/>
      <w:r>
        <w:t>có</w:t>
      </w:r>
      <w:proofErr w:type="spellEnd"/>
      <w:r>
        <w:t xml:space="preserve"> 7 </w:t>
      </w:r>
      <w:proofErr w:type="spellStart"/>
      <w:r>
        <w:t>ngày</w:t>
      </w:r>
      <w:proofErr w:type="spellEnd"/>
      <w:r>
        <w:t xml:space="preserve"> (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rủi</w:t>
      </w:r>
      <w:proofErr w:type="spellEnd"/>
      <w:r>
        <w:t xml:space="preserve"> </w:t>
      </w:r>
      <w:proofErr w:type="spellStart"/>
      <w:r>
        <w:t>ro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)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,</w:t>
      </w:r>
    </w:p>
    <w:p w14:paraId="787A8F1E" w14:textId="77777777" w:rsidR="008C48B4" w:rsidRDefault="001B4740">
      <w:pPr>
        <w:pStyle w:val="ListParagraph"/>
        <w:numPr>
          <w:ilvl w:val="0"/>
          <w:numId w:val="76"/>
        </w:numPr>
      </w:pP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MassHealth </w:t>
      </w:r>
      <w:proofErr w:type="spellStart"/>
      <w:r>
        <w:t>có</w:t>
      </w:r>
      <w:proofErr w:type="spellEnd"/>
      <w:r>
        <w:t xml:space="preserve"> 14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,</w:t>
      </w:r>
    </w:p>
    <w:p w14:paraId="10D15DCC" w14:textId="77777777" w:rsidR="008C48B4" w:rsidRDefault="001B4740">
      <w:pPr>
        <w:pStyle w:val="ListParagraph"/>
        <w:numPr>
          <w:ilvl w:val="0"/>
          <w:numId w:val="76"/>
        </w:numPr>
      </w:pP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 </w:t>
      </w:r>
      <w:proofErr w:type="spellStart"/>
      <w:r>
        <w:t>bền</w:t>
      </w:r>
      <w:proofErr w:type="spellEnd"/>
      <w:r>
        <w:t xml:space="preserve">, MassHealth </w:t>
      </w:r>
      <w:proofErr w:type="spellStart"/>
      <w:r>
        <w:t>có</w:t>
      </w:r>
      <w:proofErr w:type="spellEnd"/>
      <w:r>
        <w:t xml:space="preserve"> 15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,</w:t>
      </w:r>
    </w:p>
    <w:p w14:paraId="4B08242A" w14:textId="77777777" w:rsidR="008C48B4" w:rsidRDefault="001B4740">
      <w:pPr>
        <w:pStyle w:val="ListParagraph"/>
        <w:numPr>
          <w:ilvl w:val="0"/>
          <w:numId w:val="76"/>
        </w:numPr>
      </w:pP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MassHealth </w:t>
      </w:r>
      <w:proofErr w:type="spellStart"/>
      <w:r>
        <w:t>có</w:t>
      </w:r>
      <w:proofErr w:type="spellEnd"/>
      <w:r>
        <w:t xml:space="preserve"> 21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12603CEC" w14:textId="77777777" w:rsidR="008C48B4" w:rsidRDefault="001B4740">
      <w:proofErr w:type="spellStart"/>
      <w:r>
        <w:t>Nếu</w:t>
      </w:r>
      <w:proofErr w:type="spellEnd"/>
      <w:r>
        <w:t xml:space="preserve"> MassHealth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PA,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thuốc</w:t>
      </w:r>
      <w:proofErr w:type="spellEnd"/>
      <w:r>
        <w:t>.</w:t>
      </w:r>
    </w:p>
    <w:p w14:paraId="110DDF29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PA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MassHealth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MassHealth </w:t>
      </w:r>
    </w:p>
    <w:p w14:paraId="5C36EEED" w14:textId="77777777" w:rsidR="008C48B4" w:rsidRDefault="001B4740">
      <w:pPr>
        <w:pStyle w:val="ListParagraph"/>
        <w:numPr>
          <w:ilvl w:val="0"/>
          <w:numId w:val="18"/>
        </w:numPr>
      </w:pPr>
      <w:proofErr w:type="spellStart"/>
      <w:r>
        <w:t>không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>,</w:t>
      </w:r>
    </w:p>
    <w:p w14:paraId="4278DB6E" w14:textId="77777777" w:rsidR="008C48B4" w:rsidRDefault="001B4740">
      <w:pPr>
        <w:pStyle w:val="ListParagraph"/>
        <w:numPr>
          <w:ilvl w:val="0"/>
          <w:numId w:val="18"/>
        </w:numPr>
      </w:pPr>
      <w:proofErr w:type="spellStart"/>
      <w:r>
        <w:t>chỉ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, </w:t>
      </w:r>
      <w:proofErr w:type="spellStart"/>
      <w:r>
        <w:t>hoặc</w:t>
      </w:r>
      <w:proofErr w:type="spellEnd"/>
    </w:p>
    <w:p w14:paraId="3186E2EE" w14:textId="77777777" w:rsidR="008C48B4" w:rsidRDefault="001B4740">
      <w:pPr>
        <w:pStyle w:val="ListParagraph"/>
        <w:numPr>
          <w:ilvl w:val="0"/>
          <w:numId w:val="18"/>
        </w:numPr>
      </w:pPr>
      <w:proofErr w:type="spellStart"/>
      <w:r>
        <w:lastRenderedPageBreak/>
        <w:t>không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,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>.</w:t>
      </w:r>
    </w:p>
    <w:p w14:paraId="1EBC8161" w14:textId="77777777" w:rsidR="008C48B4" w:rsidRDefault="001B4740">
      <w:proofErr w:type="spellStart"/>
      <w:r>
        <w:t>Nếu</w:t>
      </w:r>
      <w:proofErr w:type="spellEnd"/>
      <w:r>
        <w:t xml:space="preserve"> MassHealth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PA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.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“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”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gramStart"/>
      <w:r>
        <w:t>14.MassHealth</w:t>
      </w:r>
      <w:proofErr w:type="gram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rPr>
          <w:rStyle w:val="boldtext"/>
        </w:rPr>
        <w:t>không</w:t>
      </w:r>
      <w:proofErr w:type="spellEnd"/>
      <w:r>
        <w:rPr>
          <w:rStyle w:val="boldtext"/>
        </w:rPr>
        <w:t xml:space="preserve"> chi </w:t>
      </w:r>
      <w:proofErr w:type="spellStart"/>
      <w:r>
        <w:rPr>
          <w:rStyle w:val="boldtext"/>
        </w:rP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PA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>.</w:t>
      </w:r>
    </w:p>
    <w:p w14:paraId="40BC3391" w14:textId="77777777" w:rsidR="008C48B4" w:rsidRDefault="001B4740">
      <w:pPr>
        <w:rPr>
          <w:rStyle w:val="boldtext"/>
          <w:b w:val="0"/>
        </w:rPr>
      </w:pPr>
      <w:proofErr w:type="spellStart"/>
      <w:r>
        <w:rPr>
          <w:rStyle w:val="boldtext"/>
          <w:b w:val="0"/>
        </w:rPr>
        <w:t>Để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biết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thêm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thông</w:t>
      </w:r>
      <w:proofErr w:type="spellEnd"/>
      <w:r>
        <w:rPr>
          <w:rStyle w:val="boldtext"/>
          <w:b w:val="0"/>
        </w:rPr>
        <w:t xml:space="preserve"> tin </w:t>
      </w:r>
      <w:proofErr w:type="spellStart"/>
      <w:r>
        <w:rPr>
          <w:rStyle w:val="boldtext"/>
          <w:b w:val="0"/>
        </w:rPr>
        <w:t>về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việc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yêu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cầu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cấp</w:t>
      </w:r>
      <w:proofErr w:type="spellEnd"/>
      <w:r>
        <w:rPr>
          <w:rStyle w:val="boldtext"/>
          <w:b w:val="0"/>
        </w:rPr>
        <w:t xml:space="preserve"> PA </w:t>
      </w:r>
      <w:proofErr w:type="spellStart"/>
      <w:r>
        <w:rPr>
          <w:rStyle w:val="boldtext"/>
          <w:b w:val="0"/>
        </w:rPr>
        <w:t>cho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các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dịch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vụ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Tầm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soát</w:t>
      </w:r>
      <w:proofErr w:type="spellEnd"/>
      <w:r>
        <w:rPr>
          <w:rStyle w:val="boldtext"/>
          <w:b w:val="0"/>
        </w:rPr>
        <w:t xml:space="preserve">, </w:t>
      </w:r>
      <w:proofErr w:type="spellStart"/>
      <w:r>
        <w:rPr>
          <w:rStyle w:val="boldtext"/>
          <w:b w:val="0"/>
        </w:rPr>
        <w:t>Chẩn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đoán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và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Điều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trị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Sớm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và</w:t>
      </w:r>
      <w:proofErr w:type="spellEnd"/>
      <w:r>
        <w:rPr>
          <w:rStyle w:val="boldtext"/>
          <w:b w:val="0"/>
        </w:rPr>
        <w:t xml:space="preserve"> Định </w:t>
      </w:r>
      <w:proofErr w:type="spellStart"/>
      <w:r>
        <w:rPr>
          <w:rStyle w:val="boldtext"/>
          <w:b w:val="0"/>
        </w:rPr>
        <w:t>kỳ</w:t>
      </w:r>
      <w:proofErr w:type="spellEnd"/>
      <w:r>
        <w:rPr>
          <w:rStyle w:val="boldtext"/>
          <w:b w:val="0"/>
        </w:rPr>
        <w:t xml:space="preserve"> (EPSDT), </w:t>
      </w:r>
      <w:proofErr w:type="spellStart"/>
      <w:r>
        <w:rPr>
          <w:rStyle w:val="boldtext"/>
          <w:b w:val="0"/>
        </w:rPr>
        <w:t>hãy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xem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Phần</w:t>
      </w:r>
      <w:proofErr w:type="spellEnd"/>
      <w:r>
        <w:rPr>
          <w:rStyle w:val="boldtext"/>
          <w:b w:val="0"/>
        </w:rPr>
        <w:t xml:space="preserve"> 11.</w:t>
      </w:r>
    </w:p>
    <w:p w14:paraId="0F13068A" w14:textId="77777777" w:rsidR="008C48B4" w:rsidRDefault="001B4740">
      <w:pPr>
        <w:suppressAutoHyphens w:val="0"/>
        <w:autoSpaceDE/>
        <w:autoSpaceDN/>
        <w:adjustRightInd/>
        <w:spacing w:before="0" w:after="200" w:line="276" w:lineRule="auto"/>
        <w:ind w:left="0"/>
        <w:textAlignment w:val="auto"/>
        <w:rPr>
          <w:rFonts w:asciiTheme="majorHAnsi" w:eastAsiaTheme="majorEastAsia" w:hAnsiTheme="majorHAnsi" w:cstheme="majorBidi"/>
          <w:b/>
          <w:i/>
        </w:rPr>
      </w:pPr>
      <w:bookmarkStart w:id="53" w:name="_Toc41649486"/>
      <w:r>
        <w:br w:type="page"/>
      </w:r>
    </w:p>
    <w:p w14:paraId="67EE8CD6" w14:textId="77777777" w:rsidR="008C48B4" w:rsidRDefault="001B4740">
      <w:pPr>
        <w:pStyle w:val="Heading4"/>
      </w:pPr>
      <w:proofErr w:type="spellStart"/>
      <w:r>
        <w:lastRenderedPageBreak/>
        <w:t>Tầm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MassHealth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ca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định</w:t>
      </w:r>
      <w:bookmarkEnd w:id="53"/>
      <w:proofErr w:type="spellEnd"/>
    </w:p>
    <w:p w14:paraId="459DCA21" w14:textId="77777777" w:rsidR="008C48B4" w:rsidRDefault="001B4740"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ca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phẫu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MassHealth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,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y </w:t>
      </w:r>
      <w:proofErr w:type="spellStart"/>
      <w:r>
        <w:t>tá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>.</w:t>
      </w:r>
    </w:p>
    <w:p w14:paraId="51602C67" w14:textId="77777777" w:rsidR="008C48B4" w:rsidRDefault="001B4740">
      <w:proofErr w:type="spellStart"/>
      <w:r>
        <w:t>Nếu</w:t>
      </w:r>
      <w:proofErr w:type="spellEnd"/>
      <w:r>
        <w:t xml:space="preserve"> MassHealth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>.</w:t>
      </w:r>
    </w:p>
    <w:p w14:paraId="71945224" w14:textId="77777777" w:rsidR="008C48B4" w:rsidRDefault="001B4740">
      <w:proofErr w:type="spellStart"/>
      <w:r>
        <w:t>Nếu</w:t>
      </w:r>
      <w:proofErr w:type="spellEnd"/>
      <w:r>
        <w:t xml:space="preserve"> MassHealth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bức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>.</w:t>
      </w:r>
    </w:p>
    <w:p w14:paraId="62203067" w14:textId="77777777" w:rsidR="008C48B4" w:rsidRDefault="001B4740">
      <w:pPr>
        <w:pStyle w:val="Heading4"/>
      </w:pPr>
      <w:bookmarkStart w:id="54" w:name="_Toc41649487"/>
      <w:bookmarkStart w:id="55" w:name="_Hlk181798853"/>
      <w:bookmarkStart w:id="56" w:name="_Hlk181803604"/>
      <w:r>
        <w:t xml:space="preserve">Khi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PA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(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loạn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>)</w:t>
      </w:r>
      <w:bookmarkEnd w:id="54"/>
    </w:p>
    <w:bookmarkEnd w:id="55"/>
    <w:p w14:paraId="07EDCD0B" w14:textId="77777777" w:rsidR="008C48B4" w:rsidRDefault="001B4740">
      <w:pPr>
        <w:spacing w:before="0" w:after="0" w:line="240" w:lineRule="auto"/>
      </w:pPr>
      <w:r>
        <w:t xml:space="preserve">Khi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PA,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MBHP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PA.</w:t>
      </w:r>
    </w:p>
    <w:p w14:paraId="48DFC882" w14:textId="77777777" w:rsidR="008C48B4" w:rsidRDefault="008C48B4">
      <w:pPr>
        <w:spacing w:before="0" w:after="0" w:line="240" w:lineRule="auto"/>
      </w:pPr>
    </w:p>
    <w:p w14:paraId="4C1BEED4" w14:textId="77777777" w:rsidR="008C48B4" w:rsidRDefault="001B4740">
      <w:pPr>
        <w:pStyle w:val="P68B1DB1-Normal5"/>
        <w:spacing w:before="0" w:after="0" w:line="240" w:lineRule="auto"/>
      </w:pP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24 </w:t>
      </w:r>
      <w:proofErr w:type="spellStart"/>
      <w:r>
        <w:t>giờ</w:t>
      </w:r>
      <w:proofErr w:type="spellEnd"/>
      <w:r>
        <w:t xml:space="preserve">, MBHP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24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>.</w:t>
      </w:r>
    </w:p>
    <w:p w14:paraId="66A61F6B" w14:textId="77777777" w:rsidR="008C48B4" w:rsidRDefault="008C48B4">
      <w:pPr>
        <w:spacing w:before="0" w:after="0" w:line="240" w:lineRule="auto"/>
      </w:pPr>
    </w:p>
    <w:p w14:paraId="0E103500" w14:textId="77777777" w:rsidR="008C48B4" w:rsidRDefault="001B4740">
      <w:pPr>
        <w:pStyle w:val="P68B1DB1-Normal5"/>
        <w:spacing w:before="0" w:after="0" w:line="240" w:lineRule="auto"/>
      </w:pP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24 </w:t>
      </w:r>
      <w:proofErr w:type="spellStart"/>
      <w:r>
        <w:t>giờ</w:t>
      </w:r>
      <w:proofErr w:type="spellEnd"/>
      <w:r>
        <w:t xml:space="preserve">, MBHP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14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>.</w:t>
      </w:r>
    </w:p>
    <w:p w14:paraId="1ECDEE69" w14:textId="77777777" w:rsidR="008C48B4" w:rsidRDefault="008C48B4">
      <w:pPr>
        <w:spacing w:before="0" w:after="0" w:line="240" w:lineRule="auto"/>
        <w:rPr>
          <w:rFonts w:ascii="Aptos" w:eastAsia="Aptos" w:hAnsi="Aptos" w:cs="Aptos"/>
        </w:rPr>
      </w:pPr>
    </w:p>
    <w:p w14:paraId="5D3FE877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MBHP </w:t>
      </w:r>
      <w:proofErr w:type="spellStart"/>
      <w:r>
        <w:t>cho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14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MBHP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rPr>
          <w:rStyle w:val="boldtext"/>
        </w:rPr>
        <w:t>ba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ngày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làm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việc</w:t>
      </w:r>
      <w:proofErr w:type="spellEnd"/>
      <w:r>
        <w:t xml:space="preserve">. Khung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r>
        <w:rPr>
          <w:rStyle w:val="boldtext"/>
        </w:rPr>
        <w:t xml:space="preserve">14 </w:t>
      </w:r>
      <w:proofErr w:type="spellStart"/>
      <w:r>
        <w:rPr>
          <w:rStyle w:val="boldtext"/>
        </w:rPr>
        <w:t>ngày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MBHP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. MBHP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tin. </w:t>
      </w:r>
    </w:p>
    <w:p w14:paraId="77C61184" w14:textId="77777777" w:rsidR="008C48B4" w:rsidRDefault="001B4740">
      <w:proofErr w:type="spellStart"/>
      <w:r>
        <w:t>Nếu</w:t>
      </w:r>
      <w:proofErr w:type="spellEnd"/>
      <w:r>
        <w:t xml:space="preserve"> MBHP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. MBHP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</w:p>
    <w:p w14:paraId="049AF190" w14:textId="77777777" w:rsidR="008C48B4" w:rsidRDefault="001B4740">
      <w:pPr>
        <w:tabs>
          <w:tab w:val="left" w:pos="810"/>
        </w:tabs>
      </w:pP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proofErr w:type="gramStart"/>
      <w:r>
        <w:t>nào</w:t>
      </w:r>
      <w:proofErr w:type="spellEnd"/>
      <w:proofErr w:type="gramEnd"/>
      <w:r>
        <w:t xml:space="preserve"> MBHP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, MBHP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của</w:t>
      </w:r>
      <w:proofErr w:type="spellEnd"/>
      <w:r>
        <w:t xml:space="preserve"> MBHP.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14.</w:t>
      </w:r>
    </w:p>
    <w:p w14:paraId="4731D77C" w14:textId="77777777" w:rsidR="008C48B4" w:rsidRDefault="001B4740"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MBHP</w:t>
      </w:r>
    </w:p>
    <w:p w14:paraId="5E249666" w14:textId="77777777" w:rsidR="008C48B4" w:rsidRDefault="001B4740">
      <w:pPr>
        <w:pStyle w:val="ListParagraph"/>
        <w:numPr>
          <w:ilvl w:val="0"/>
          <w:numId w:val="20"/>
        </w:numPr>
      </w:pPr>
      <w:proofErr w:type="spellStart"/>
      <w:r>
        <w:t>không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>,</w:t>
      </w:r>
    </w:p>
    <w:p w14:paraId="3CAAA58A" w14:textId="77777777" w:rsidR="008C48B4" w:rsidRDefault="001B4740">
      <w:pPr>
        <w:pStyle w:val="ListParagraph"/>
        <w:numPr>
          <w:ilvl w:val="0"/>
          <w:numId w:val="20"/>
        </w:numPr>
      </w:pPr>
      <w:proofErr w:type="spellStart"/>
      <w:r>
        <w:t>chỉ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, </w:t>
      </w:r>
      <w:proofErr w:type="spellStart"/>
      <w:r>
        <w:t>hoặc</w:t>
      </w:r>
      <w:proofErr w:type="spellEnd"/>
    </w:p>
    <w:p w14:paraId="799D7AD8" w14:textId="77777777" w:rsidR="008C48B4" w:rsidRDefault="001B4740">
      <w:pPr>
        <w:pStyle w:val="ListParagraph"/>
        <w:numPr>
          <w:ilvl w:val="0"/>
          <w:numId w:val="20"/>
        </w:numPr>
      </w:pPr>
      <w:proofErr w:type="spellStart"/>
      <w:r>
        <w:t>không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,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>.</w:t>
      </w:r>
    </w:p>
    <w:p w14:paraId="297E96E6" w14:textId="77777777" w:rsidR="008C48B4" w:rsidRDefault="001B4740"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MBHP.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MBHP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MBHP.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14.</w:t>
      </w:r>
    </w:p>
    <w:p w14:paraId="786FB4B7" w14:textId="77777777" w:rsidR="008C48B4" w:rsidRDefault="001B4740">
      <w:r>
        <w:t xml:space="preserve">MassHealth </w:t>
      </w:r>
      <w:proofErr w:type="spellStart"/>
      <w:r>
        <w:rPr>
          <w:rStyle w:val="boldtext"/>
          <w:b w:val="0"/>
        </w:rPr>
        <w:t>sẽ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không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PA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>.</w:t>
      </w:r>
    </w:p>
    <w:p w14:paraId="7074D567" w14:textId="77777777" w:rsidR="008C48B4" w:rsidRDefault="001B4740">
      <w:pPr>
        <w:pStyle w:val="ListParagraph"/>
        <w:numPr>
          <w:ilvl w:val="0"/>
          <w:numId w:val="21"/>
        </w:numPr>
        <w:rPr>
          <w:rStyle w:val="boldtext"/>
          <w:b w:val="0"/>
        </w:rPr>
      </w:pPr>
      <w:proofErr w:type="spellStart"/>
      <w:r>
        <w:rPr>
          <w:rStyle w:val="boldtext"/>
          <w:b w:val="0"/>
        </w:rPr>
        <w:t>Để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biết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thêm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thông</w:t>
      </w:r>
      <w:proofErr w:type="spellEnd"/>
      <w:r>
        <w:rPr>
          <w:rStyle w:val="boldtext"/>
          <w:b w:val="0"/>
        </w:rPr>
        <w:t xml:space="preserve"> tin </w:t>
      </w:r>
      <w:proofErr w:type="spellStart"/>
      <w:r>
        <w:rPr>
          <w:rStyle w:val="boldtext"/>
          <w:b w:val="0"/>
        </w:rPr>
        <w:t>về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việc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yêu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cầu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cấp</w:t>
      </w:r>
      <w:proofErr w:type="spellEnd"/>
      <w:r>
        <w:rPr>
          <w:rStyle w:val="boldtext"/>
          <w:b w:val="0"/>
        </w:rPr>
        <w:t xml:space="preserve"> PA </w:t>
      </w:r>
      <w:proofErr w:type="spellStart"/>
      <w:r>
        <w:rPr>
          <w:rStyle w:val="boldtext"/>
          <w:b w:val="0"/>
        </w:rPr>
        <w:t>cho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các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dịch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vụ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Tầm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soát</w:t>
      </w:r>
      <w:proofErr w:type="spellEnd"/>
      <w:r>
        <w:rPr>
          <w:rStyle w:val="boldtext"/>
          <w:b w:val="0"/>
        </w:rPr>
        <w:t xml:space="preserve">, </w:t>
      </w:r>
      <w:proofErr w:type="spellStart"/>
      <w:r>
        <w:rPr>
          <w:rStyle w:val="boldtext"/>
          <w:b w:val="0"/>
        </w:rPr>
        <w:t>Chẩn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đoán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và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Điều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trị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Sớm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và</w:t>
      </w:r>
      <w:proofErr w:type="spellEnd"/>
      <w:r>
        <w:rPr>
          <w:rStyle w:val="boldtext"/>
          <w:b w:val="0"/>
        </w:rPr>
        <w:t xml:space="preserve"> Định </w:t>
      </w:r>
      <w:proofErr w:type="spellStart"/>
      <w:r>
        <w:rPr>
          <w:rStyle w:val="boldtext"/>
          <w:b w:val="0"/>
        </w:rPr>
        <w:t>kỳ</w:t>
      </w:r>
      <w:proofErr w:type="spellEnd"/>
      <w:r>
        <w:rPr>
          <w:rStyle w:val="boldtext"/>
          <w:b w:val="0"/>
        </w:rPr>
        <w:t xml:space="preserve"> (EPSDT), </w:t>
      </w:r>
      <w:proofErr w:type="spellStart"/>
      <w:r>
        <w:rPr>
          <w:rStyle w:val="boldtext"/>
          <w:b w:val="0"/>
        </w:rPr>
        <w:t>hãy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xem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Phần</w:t>
      </w:r>
      <w:proofErr w:type="spellEnd"/>
      <w:r>
        <w:rPr>
          <w:rStyle w:val="boldtext"/>
          <w:b w:val="0"/>
        </w:rPr>
        <w:t xml:space="preserve"> 11.</w:t>
      </w:r>
    </w:p>
    <w:p w14:paraId="4D2BB33F" w14:textId="77777777" w:rsidR="008C48B4" w:rsidRDefault="001B4740">
      <w:pPr>
        <w:suppressAutoHyphens w:val="0"/>
        <w:autoSpaceDE/>
        <w:autoSpaceDN/>
        <w:adjustRightInd/>
        <w:spacing w:before="0" w:after="200" w:line="276" w:lineRule="auto"/>
        <w:ind w:left="0"/>
        <w:textAlignment w:val="auto"/>
        <w:rPr>
          <w:rStyle w:val="boldtext"/>
          <w:b w:val="0"/>
        </w:rPr>
      </w:pPr>
      <w:r>
        <w:rPr>
          <w:rStyle w:val="boldtext"/>
          <w:b w:val="0"/>
        </w:rPr>
        <w:lastRenderedPageBreak/>
        <w:br w:type="page"/>
      </w:r>
    </w:p>
    <w:p w14:paraId="20886835" w14:textId="77777777" w:rsidR="008C48B4" w:rsidRDefault="001B4740">
      <w:pPr>
        <w:pStyle w:val="Heading3"/>
      </w:pPr>
      <w:bookmarkStart w:id="57" w:name="_Toc41649488"/>
      <w:bookmarkStart w:id="58" w:name="_Toc189144516"/>
      <w:bookmarkEnd w:id="56"/>
      <w:proofErr w:type="spellStart"/>
      <w:r>
        <w:lastRenderedPageBreak/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bookmarkStart w:id="59" w:name="_Hlk181804551"/>
      <w:bookmarkEnd w:id="57"/>
      <w:bookmarkEnd w:id="58"/>
      <w:proofErr w:type="spellEnd"/>
    </w:p>
    <w:p w14:paraId="2C127772" w14:textId="77777777" w:rsidR="008C48B4" w:rsidRDefault="001B4740"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PCC. Các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MassHealth </w:t>
      </w:r>
      <w:proofErr w:type="spellStart"/>
      <w:r>
        <w:t>hoặc</w:t>
      </w:r>
      <w:proofErr w:type="spellEnd"/>
      <w:r>
        <w:t xml:space="preserve"> MBHP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>.</w:t>
      </w:r>
    </w:p>
    <w:p w14:paraId="5B7D211C" w14:textId="77777777" w:rsidR="008C48B4" w:rsidRDefault="001B4740"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Y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(PCC)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MassHealth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web MassHealth (</w:t>
      </w:r>
      <w:r>
        <w:rPr>
          <w:rStyle w:val="Hyperlink"/>
        </w:rPr>
        <w:t>www.mass.gov/service-details/primary-care-clinician-pcc-plan-for-masshealth-members</w:t>
      </w:r>
      <w:r>
        <w:t xml:space="preserve">).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thắc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Trung Tâm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MassHealth.</w:t>
      </w:r>
    </w:p>
    <w:p w14:paraId="6A6C2110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MassHealth bao </w:t>
      </w:r>
      <w:proofErr w:type="spellStart"/>
      <w:r>
        <w:t>trả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nói</w:t>
      </w:r>
      <w:proofErr w:type="spellEnd"/>
      <w:r>
        <w:t>, “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.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MassHealth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>.”</w:t>
      </w:r>
    </w:p>
    <w:p w14:paraId="513D403F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MassHealth.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35D69E22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(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loạn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 xml:space="preserve">) </w:t>
      </w:r>
      <w:proofErr w:type="spellStart"/>
      <w:r>
        <w:t>được</w:t>
      </w:r>
      <w:proofErr w:type="spellEnd"/>
      <w:r>
        <w:t xml:space="preserve"> MassHealth bao </w:t>
      </w:r>
      <w:proofErr w:type="spellStart"/>
      <w:r>
        <w:t>trả</w:t>
      </w:r>
      <w:proofErr w:type="spellEnd"/>
      <w:r>
        <w:t xml:space="preserve"> do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MBHP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MBHP.</w:t>
      </w:r>
    </w:p>
    <w:p w14:paraId="057D51C0" w14:textId="77777777" w:rsidR="008C48B4" w:rsidRDefault="001B4740">
      <w:pPr>
        <w:pStyle w:val="Heading2"/>
      </w:pPr>
      <w:bookmarkStart w:id="60" w:name="_Toc189144517"/>
      <w:bookmarkEnd w:id="59"/>
      <w:r>
        <w:t xml:space="preserve">5. Y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bookmarkEnd w:id="60"/>
      <w:proofErr w:type="spellEnd"/>
    </w:p>
    <w:p w14:paraId="33B5EC99" w14:textId="77777777" w:rsidR="008C48B4" w:rsidRDefault="001B4740">
      <w:pPr>
        <w:pStyle w:val="Heading3"/>
      </w:pPr>
      <w:bookmarkStart w:id="61" w:name="_Toc41649490"/>
      <w:bookmarkStart w:id="62" w:name="_Toc189144518"/>
      <w:r>
        <w:t xml:space="preserve">Y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gì</w:t>
      </w:r>
      <w:bookmarkEnd w:id="61"/>
      <w:proofErr w:type="spellEnd"/>
      <w:r>
        <w:t>?</w:t>
      </w:r>
      <w:bookmarkEnd w:id="62"/>
    </w:p>
    <w:p w14:paraId="654265BF" w14:textId="77777777" w:rsidR="008C48B4" w:rsidRDefault="001B4740"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y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(PCC). PCC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PCC,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PCC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>.</w:t>
      </w:r>
    </w:p>
    <w:p w14:paraId="3F464B1F" w14:textId="77777777" w:rsidR="008C48B4" w:rsidRDefault="001B4740">
      <w:r>
        <w:t xml:space="preserve">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,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như</w:t>
      </w:r>
      <w:proofErr w:type="spellEnd"/>
    </w:p>
    <w:p w14:paraId="06BCABF9" w14:textId="77777777" w:rsidR="008C48B4" w:rsidRDefault="001B4740">
      <w:pPr>
        <w:pStyle w:val="ListParagraph"/>
        <w:numPr>
          <w:ilvl w:val="0"/>
          <w:numId w:val="22"/>
        </w:numPr>
      </w:pP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>,</w:t>
      </w:r>
    </w:p>
    <w:p w14:paraId="0F1E1C6B" w14:textId="77777777" w:rsidR="008C48B4" w:rsidRDefault="001B4740">
      <w:pPr>
        <w:pStyle w:val="ListParagraph"/>
        <w:numPr>
          <w:ilvl w:val="0"/>
          <w:numId w:val="22"/>
        </w:numPr>
      </w:pP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hầu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,</w:t>
      </w:r>
    </w:p>
    <w:p w14:paraId="1134E7C0" w14:textId="77777777" w:rsidR="008C48B4" w:rsidRDefault="001B4740">
      <w:pPr>
        <w:pStyle w:val="ListParagraph"/>
        <w:numPr>
          <w:ilvl w:val="0"/>
          <w:numId w:val="22"/>
        </w:numPr>
      </w:pP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khoa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khoa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>,</w:t>
      </w:r>
    </w:p>
    <w:p w14:paraId="35AB710A" w14:textId="77777777" w:rsidR="008C48B4" w:rsidRDefault="001B4740">
      <w:pPr>
        <w:pStyle w:val="ListParagraph"/>
        <w:numPr>
          <w:ilvl w:val="0"/>
          <w:numId w:val="22"/>
        </w:numPr>
      </w:pPr>
      <w:proofErr w:type="spellStart"/>
      <w:r>
        <w:t>đưa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>,</w:t>
      </w:r>
    </w:p>
    <w:p w14:paraId="0D1C60A2" w14:textId="77777777" w:rsidR="008C48B4" w:rsidRDefault="001B4740">
      <w:pPr>
        <w:pStyle w:val="ListParagraph"/>
        <w:numPr>
          <w:ilvl w:val="0"/>
          <w:numId w:val="22"/>
        </w:numPr>
      </w:pPr>
      <w:proofErr w:type="spellStart"/>
      <w:r>
        <w:t>viết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, </w:t>
      </w:r>
      <w:proofErr w:type="spellStart"/>
      <w:r>
        <w:t>và</w:t>
      </w:r>
      <w:proofErr w:type="spellEnd"/>
    </w:p>
    <w:p w14:paraId="14B3CBB8" w14:textId="77777777" w:rsidR="008C48B4" w:rsidRDefault="001B4740">
      <w:pPr>
        <w:pStyle w:val="ListParagraph"/>
        <w:numPr>
          <w:ilvl w:val="0"/>
          <w:numId w:val="22"/>
        </w:numPr>
      </w:pPr>
      <w:proofErr w:type="spellStart"/>
      <w:r>
        <w:t>lưu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509B1368" w14:textId="77777777" w:rsidR="008C48B4" w:rsidRDefault="001B4740">
      <w:pPr>
        <w:pStyle w:val="Heading3"/>
      </w:pPr>
      <w:bookmarkStart w:id="63" w:name="_Toc41649491"/>
      <w:bookmarkStart w:id="64" w:name="_Toc189144519"/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PCC</w:t>
      </w:r>
      <w:bookmarkEnd w:id="63"/>
      <w:bookmarkEnd w:id="64"/>
    </w:p>
    <w:p w14:paraId="68445425" w14:textId="77777777" w:rsidR="008C48B4" w:rsidRDefault="001B4740"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PCC:</w:t>
      </w:r>
    </w:p>
    <w:p w14:paraId="205D07B4" w14:textId="77777777" w:rsidR="008C48B4" w:rsidRDefault="001B4740">
      <w:pPr>
        <w:pStyle w:val="ListParagraph"/>
        <w:numPr>
          <w:ilvl w:val="0"/>
          <w:numId w:val="23"/>
        </w:numPr>
      </w:pP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.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</w:t>
      </w:r>
      <w:proofErr w:type="spellEnd"/>
      <w:r>
        <w:t>,</w:t>
      </w:r>
    </w:p>
    <w:p w14:paraId="2BFD4C53" w14:textId="77777777" w:rsidR="008C48B4" w:rsidRDefault="001B4740">
      <w:pPr>
        <w:pStyle w:val="ListParagraph"/>
        <w:numPr>
          <w:ilvl w:val="0"/>
          <w:numId w:val="23"/>
        </w:numPr>
      </w:pP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khoa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hơn</w:t>
      </w:r>
      <w:proofErr w:type="spellEnd"/>
      <w:r>
        <w:t>,</w:t>
      </w:r>
    </w:p>
    <w:p w14:paraId="2F65CE04" w14:textId="77777777" w:rsidR="008C48B4" w:rsidRDefault="001B4740">
      <w:pPr>
        <w:pStyle w:val="ListParagraph"/>
        <w:numPr>
          <w:ilvl w:val="0"/>
          <w:numId w:val="23"/>
        </w:numPr>
      </w:pP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nhi</w:t>
      </w:r>
      <w:proofErr w:type="spellEnd"/>
      <w:r>
        <w:t xml:space="preserve"> khoa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21 </w:t>
      </w:r>
      <w:proofErr w:type="spellStart"/>
      <w:r>
        <w:t>tuổi</w:t>
      </w:r>
      <w:proofErr w:type="spellEnd"/>
      <w:r>
        <w:t xml:space="preserve">, </w:t>
      </w:r>
      <w:proofErr w:type="spellStart"/>
      <w:r>
        <w:t>và</w:t>
      </w:r>
      <w:proofErr w:type="spellEnd"/>
    </w:p>
    <w:p w14:paraId="6F9D3C54" w14:textId="77777777" w:rsidR="008C48B4" w:rsidRDefault="001B4740">
      <w:pPr>
        <w:pStyle w:val="ListParagraph"/>
        <w:numPr>
          <w:ilvl w:val="0"/>
          <w:numId w:val="23"/>
        </w:numPr>
      </w:pPr>
      <w:proofErr w:type="spellStart"/>
      <w:r>
        <w:t>Điều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</w:p>
    <w:p w14:paraId="7E204A4A" w14:textId="77777777" w:rsidR="008C48B4" w:rsidRDefault="001B4740">
      <w:r>
        <w:lastRenderedPageBreak/>
        <w:t xml:space="preserve">PCC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ở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,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như</w:t>
      </w:r>
      <w:proofErr w:type="spellEnd"/>
    </w:p>
    <w:p w14:paraId="37CEE8C0" w14:textId="77777777" w:rsidR="008C48B4" w:rsidRDefault="001B4740">
      <w:pPr>
        <w:pStyle w:val="ListParagraph"/>
        <w:numPr>
          <w:ilvl w:val="0"/>
          <w:numId w:val="24"/>
        </w:numPr>
      </w:pP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>,</w:t>
      </w:r>
    </w:p>
    <w:p w14:paraId="17C3EEEF" w14:textId="77777777" w:rsidR="008C48B4" w:rsidRDefault="001B4740">
      <w:pPr>
        <w:pStyle w:val="ListParagraph"/>
        <w:numPr>
          <w:ilvl w:val="0"/>
          <w:numId w:val="24"/>
        </w:numPr>
      </w:pP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nhóm</w:t>
      </w:r>
      <w:proofErr w:type="spellEnd"/>
      <w:r>
        <w:t>,</w:t>
      </w:r>
    </w:p>
    <w:p w14:paraId="52B210DA" w14:textId="77777777" w:rsidR="008C48B4" w:rsidRDefault="001B4740">
      <w:pPr>
        <w:pStyle w:val="ListParagraph"/>
        <w:numPr>
          <w:ilvl w:val="0"/>
          <w:numId w:val="24"/>
        </w:numPr>
      </w:pP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>,</w:t>
      </w:r>
    </w:p>
    <w:p w14:paraId="143D66B8" w14:textId="77777777" w:rsidR="008C48B4" w:rsidRDefault="001B4740">
      <w:pPr>
        <w:pStyle w:val="ListParagraph"/>
        <w:numPr>
          <w:ilvl w:val="0"/>
          <w:numId w:val="24"/>
        </w:numPr>
      </w:pP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, </w:t>
      </w:r>
      <w:proofErr w:type="spellStart"/>
      <w:r>
        <w:t>và</w:t>
      </w:r>
      <w:proofErr w:type="spellEnd"/>
    </w:p>
    <w:p w14:paraId="129A6D6C" w14:textId="77777777" w:rsidR="008C48B4" w:rsidRDefault="001B4740">
      <w:pPr>
        <w:pStyle w:val="ListParagraph"/>
        <w:numPr>
          <w:ilvl w:val="0"/>
          <w:numId w:val="24"/>
        </w:numPr>
      </w:pPr>
      <w:r>
        <w:t xml:space="preserve">khoa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>.</w:t>
      </w:r>
    </w:p>
    <w:p w14:paraId="49649423" w14:textId="77777777" w:rsidR="008C48B4" w:rsidRDefault="001B4740">
      <w:pPr>
        <w:pStyle w:val="Heading3"/>
      </w:pPr>
      <w:bookmarkStart w:id="65" w:name="_Toc41649492"/>
      <w:bookmarkStart w:id="66" w:name="_Toc189144520"/>
      <w:proofErr w:type="spellStart"/>
      <w:r>
        <w:t>Cuộc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PCC </w:t>
      </w:r>
      <w:proofErr w:type="spellStart"/>
      <w:r>
        <w:t>mới</w:t>
      </w:r>
      <w:bookmarkEnd w:id="65"/>
      <w:bookmarkEnd w:id="66"/>
      <w:proofErr w:type="spellEnd"/>
    </w:p>
    <w:p w14:paraId="3293DCA1" w14:textId="77777777" w:rsidR="008C48B4" w:rsidRDefault="001B4740">
      <w:r>
        <w:t xml:space="preserve">Khi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.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>.</w:t>
      </w:r>
    </w:p>
    <w:p w14:paraId="6D83E520" w14:textId="77777777" w:rsidR="008C48B4" w:rsidRDefault="001B4740">
      <w:proofErr w:type="spellStart"/>
      <w:r>
        <w:t>Để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PCC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. Khi </w:t>
      </w:r>
      <w:proofErr w:type="spellStart"/>
      <w:r>
        <w:t>gặp</w:t>
      </w:r>
      <w:proofErr w:type="spellEnd"/>
      <w:r>
        <w:t xml:space="preserve"> PCC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,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PCC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.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Nhu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(Health Needs Assessment)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web </w:t>
      </w:r>
      <w:proofErr w:type="spellStart"/>
      <w:r>
        <w:t>của</w:t>
      </w:r>
      <w:proofErr w:type="spellEnd"/>
      <w:r>
        <w:t xml:space="preserve"> MBHP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“Getting Started” </w:t>
      </w:r>
      <w:proofErr w:type="spellStart"/>
      <w:r>
        <w:t>tại</w:t>
      </w:r>
      <w:proofErr w:type="spellEnd"/>
      <w:r>
        <w:t xml:space="preserve"> www.masspartnership.com/mbhp/en/home/getting-started.</w:t>
      </w:r>
    </w:p>
    <w:p w14:paraId="77F9F841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MBHP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4BB5CABA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MassHealth. </w:t>
      </w:r>
    </w:p>
    <w:p w14:paraId="182F17D1" w14:textId="77777777" w:rsidR="008C48B4" w:rsidRDefault="001B4740"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tần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,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.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PCC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. </w:t>
      </w:r>
    </w:p>
    <w:p w14:paraId="61B16306" w14:textId="77777777" w:rsidR="008C48B4" w:rsidRDefault="001B4740">
      <w:pPr>
        <w:pStyle w:val="Heading3"/>
      </w:pPr>
      <w:bookmarkStart w:id="67" w:name="_Toc41649493"/>
      <w:bookmarkStart w:id="68" w:name="_Toc189144521"/>
      <w:proofErr w:type="spellStart"/>
      <w:r>
        <w:t>Lịch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lớn</w:t>
      </w:r>
      <w:bookmarkEnd w:id="67"/>
      <w:bookmarkEnd w:id="68"/>
      <w:proofErr w:type="spellEnd"/>
    </w:p>
    <w:p w14:paraId="6D30BC90" w14:textId="77777777" w:rsidR="008C48B4" w:rsidRDefault="001B4740">
      <w:pPr>
        <w:ind w:left="720"/>
      </w:pPr>
      <w:proofErr w:type="spellStart"/>
      <w:r>
        <w:t>Lên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,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Thảo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01BEC2EC" w14:textId="77777777" w:rsidR="008C48B4" w:rsidRDefault="001B4740">
      <w:pPr>
        <w:pStyle w:val="Heading3"/>
      </w:pPr>
      <w:bookmarkStart w:id="69" w:name="_Toc41649494"/>
      <w:bookmarkStart w:id="70" w:name="_Toc189144522"/>
      <w:proofErr w:type="spellStart"/>
      <w:r>
        <w:t>Lịch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</w:t>
      </w:r>
      <w:bookmarkEnd w:id="69"/>
      <w:bookmarkEnd w:id="70"/>
      <w:proofErr w:type="spellEnd"/>
    </w:p>
    <w:p w14:paraId="0E488CB6" w14:textId="77777777" w:rsidR="008C48B4" w:rsidRDefault="001B4740">
      <w:r>
        <w:t xml:space="preserve">Liên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thai.</w:t>
      </w:r>
      <w:proofErr w:type="spellEnd"/>
    </w:p>
    <w:p w14:paraId="104AE5B5" w14:textId="77777777" w:rsidR="008C48B4" w:rsidRDefault="001B4740">
      <w:proofErr w:type="spellStart"/>
      <w:r>
        <w:t>Bảng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tần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khuyên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khoa/</w:t>
      </w:r>
      <w:proofErr w:type="spellStart"/>
      <w:r>
        <w:t>phụ</w:t>
      </w:r>
      <w:proofErr w:type="spellEnd"/>
      <w:r>
        <w:t xml:space="preserve"> khoa </w:t>
      </w:r>
      <w:proofErr w:type="spellStart"/>
      <w:r>
        <w:t>hoặc</w:t>
      </w:r>
      <w:proofErr w:type="spellEnd"/>
      <w:r>
        <w:t xml:space="preserve"> y </w:t>
      </w:r>
      <w:proofErr w:type="spellStart"/>
      <w:r>
        <w:t>tá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245B1517" w14:textId="77777777" w:rsidR="008C48B4" w:rsidRDefault="001B4740">
      <w:bookmarkStart w:id="71" w:name="_Toc41649495"/>
      <w:r>
        <w:rPr>
          <w:b/>
        </w:rPr>
        <w:t xml:space="preserve">Giai </w:t>
      </w:r>
      <w:proofErr w:type="spellStart"/>
      <w:r>
        <w:rPr>
          <w:b/>
        </w:rPr>
        <w:t>đoạn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thai</w:t>
      </w:r>
      <w:proofErr w:type="spellEnd"/>
      <w:r>
        <w:rPr>
          <w:b/>
        </w:rPr>
        <w:t xml:space="preserve">: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28 </w:t>
      </w:r>
      <w:proofErr w:type="spellStart"/>
      <w:r>
        <w:t>tuần</w:t>
      </w:r>
      <w:proofErr w:type="spellEnd"/>
      <w:r>
        <w:t xml:space="preserve">, </w:t>
      </w:r>
      <w:proofErr w:type="spellStart"/>
      <w:r>
        <w:rPr>
          <w:b/>
        </w:rPr>
        <w:t>Tần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suất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khám</w:t>
      </w:r>
      <w:proofErr w:type="spellEnd"/>
      <w:r>
        <w:rPr>
          <w:b/>
        </w:rPr>
        <w:t xml:space="preserve">: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lần</w:t>
      </w:r>
      <w:proofErr w:type="spellEnd"/>
    </w:p>
    <w:p w14:paraId="5544E002" w14:textId="77777777" w:rsidR="008C48B4" w:rsidRDefault="001B4740">
      <w:r>
        <w:rPr>
          <w:b/>
        </w:rPr>
        <w:t xml:space="preserve">Giai </w:t>
      </w:r>
      <w:proofErr w:type="spellStart"/>
      <w:r>
        <w:rPr>
          <w:b/>
        </w:rPr>
        <w:t>đoạn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thai</w:t>
      </w:r>
      <w:proofErr w:type="spellEnd"/>
      <w:r>
        <w:rPr>
          <w:b/>
        </w:rPr>
        <w:t xml:space="preserve">: </w:t>
      </w:r>
      <w:r>
        <w:t xml:space="preserve">28 </w:t>
      </w:r>
      <w:proofErr w:type="spellStart"/>
      <w:r>
        <w:t>đến</w:t>
      </w:r>
      <w:proofErr w:type="spellEnd"/>
      <w:r>
        <w:t xml:space="preserve"> 36 </w:t>
      </w:r>
      <w:proofErr w:type="spellStart"/>
      <w:r>
        <w:t>tuần</w:t>
      </w:r>
      <w:proofErr w:type="spellEnd"/>
      <w:r>
        <w:t xml:space="preserve">, </w:t>
      </w:r>
      <w:proofErr w:type="spellStart"/>
      <w:r>
        <w:rPr>
          <w:b/>
        </w:rPr>
        <w:t>Tần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suất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khám</w:t>
      </w:r>
      <w:proofErr w:type="spellEnd"/>
      <w:r>
        <w:rPr>
          <w:b/>
        </w:rPr>
        <w:t xml:space="preserve">: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lần</w:t>
      </w:r>
      <w:proofErr w:type="spellEnd"/>
    </w:p>
    <w:p w14:paraId="4E527F99" w14:textId="77777777" w:rsidR="008C48B4" w:rsidRDefault="001B4740">
      <w:r>
        <w:rPr>
          <w:b/>
        </w:rPr>
        <w:t xml:space="preserve">Giai </w:t>
      </w:r>
      <w:proofErr w:type="spellStart"/>
      <w:r>
        <w:rPr>
          <w:b/>
        </w:rPr>
        <w:t>đoạn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thai</w:t>
      </w:r>
      <w:proofErr w:type="spellEnd"/>
      <w:r>
        <w:rPr>
          <w:b/>
        </w:rPr>
        <w:t xml:space="preserve">: </w:t>
      </w:r>
      <w:proofErr w:type="spellStart"/>
      <w:r>
        <w:t>Từ</w:t>
      </w:r>
      <w:proofErr w:type="spellEnd"/>
      <w:r>
        <w:t xml:space="preserve"> 36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rPr>
          <w:b/>
        </w:rPr>
        <w:t>Tần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suất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khám</w:t>
      </w:r>
      <w:proofErr w:type="spellEnd"/>
      <w:r>
        <w:rPr>
          <w:b/>
        </w:rPr>
        <w:t xml:space="preserve">: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tuần</w:t>
      </w:r>
      <w:proofErr w:type="spellEnd"/>
    </w:p>
    <w:p w14:paraId="4DF5E660" w14:textId="77777777" w:rsidR="008C48B4" w:rsidRDefault="001B4740">
      <w:r>
        <w:rPr>
          <w:b/>
        </w:rPr>
        <w:lastRenderedPageBreak/>
        <w:t xml:space="preserve">Giai </w:t>
      </w:r>
      <w:proofErr w:type="spellStart"/>
      <w:r>
        <w:rPr>
          <w:b/>
        </w:rPr>
        <w:t>đoạn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thai</w:t>
      </w:r>
      <w:proofErr w:type="spellEnd"/>
      <w:r>
        <w:rPr>
          <w:b/>
        </w:rPr>
        <w:t xml:space="preserve">: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rPr>
          <w:b/>
        </w:rPr>
        <w:t>Tần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suất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khám</w:t>
      </w:r>
      <w:proofErr w:type="spellEnd"/>
      <w:r>
        <w:rPr>
          <w:b/>
        </w:rPr>
        <w:t xml:space="preserve">: </w:t>
      </w:r>
      <w:r>
        <w:t xml:space="preserve">Thông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bốn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sáu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cần</w:t>
      </w:r>
      <w:proofErr w:type="spellEnd"/>
    </w:p>
    <w:p w14:paraId="6D93C9E3" w14:textId="77777777" w:rsidR="008C48B4" w:rsidRDefault="001B4740">
      <w:pPr>
        <w:pStyle w:val="Heading3"/>
      </w:pPr>
      <w:bookmarkStart w:id="72" w:name="_Toc189144523"/>
      <w:proofErr w:type="spellStart"/>
      <w:r>
        <w:t>Lịch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(</w:t>
      </w:r>
      <w:proofErr w:type="spellStart"/>
      <w:r>
        <w:t>dưới</w:t>
      </w:r>
      <w:proofErr w:type="spellEnd"/>
      <w:r>
        <w:t xml:space="preserve"> 21 </w:t>
      </w:r>
      <w:proofErr w:type="spellStart"/>
      <w:r>
        <w:t>tuổi</w:t>
      </w:r>
      <w:proofErr w:type="spellEnd"/>
      <w:r>
        <w:t>)</w:t>
      </w:r>
      <w:bookmarkEnd w:id="71"/>
      <w:bookmarkEnd w:id="72"/>
    </w:p>
    <w:p w14:paraId="59B50193" w14:textId="77777777" w:rsidR="008C48B4" w:rsidRDefault="001B4740">
      <w:r>
        <w:t xml:space="preserve">MassHealth </w:t>
      </w:r>
      <w:proofErr w:type="spellStart"/>
      <w:r>
        <w:t>khuyên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con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ở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100A44D7" w14:textId="77777777" w:rsidR="008C48B4" w:rsidRDefault="001B4740">
      <w:pPr>
        <w:pStyle w:val="ListParagraph"/>
        <w:numPr>
          <w:ilvl w:val="0"/>
          <w:numId w:val="73"/>
        </w:numPr>
      </w:pPr>
      <w:proofErr w:type="spellStart"/>
      <w:r>
        <w:t>Trẻ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(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viện</w:t>
      </w:r>
      <w:proofErr w:type="spellEnd"/>
      <w:r>
        <w:t>)</w:t>
      </w:r>
    </w:p>
    <w:p w14:paraId="74FF96D0" w14:textId="77777777" w:rsidR="008C48B4" w:rsidRDefault="001B4740">
      <w:pPr>
        <w:pStyle w:val="ListParagraph"/>
        <w:numPr>
          <w:ilvl w:val="0"/>
          <w:numId w:val="73"/>
        </w:numPr>
      </w:pPr>
      <w:r>
        <w:t xml:space="preserve">3 </w:t>
      </w:r>
      <w:proofErr w:type="spellStart"/>
      <w:r>
        <w:t>đến</w:t>
      </w:r>
      <w:proofErr w:type="spellEnd"/>
      <w:r>
        <w:t xml:space="preserve"> 5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tuổi</w:t>
      </w:r>
      <w:proofErr w:type="spellEnd"/>
    </w:p>
    <w:p w14:paraId="0C4997EF" w14:textId="77777777" w:rsidR="008C48B4" w:rsidRDefault="001B4740">
      <w:pPr>
        <w:pStyle w:val="ListParagraph"/>
        <w:numPr>
          <w:ilvl w:val="0"/>
          <w:numId w:val="73"/>
        </w:numPr>
      </w:pPr>
      <w:r>
        <w:t xml:space="preserve">1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tuổi</w:t>
      </w:r>
      <w:proofErr w:type="spellEnd"/>
    </w:p>
    <w:p w14:paraId="7E5674BA" w14:textId="77777777" w:rsidR="008C48B4" w:rsidRDefault="001B4740">
      <w:pPr>
        <w:pStyle w:val="ListParagraph"/>
        <w:numPr>
          <w:ilvl w:val="0"/>
          <w:numId w:val="73"/>
        </w:numPr>
      </w:pPr>
      <w:r>
        <w:t xml:space="preserve">2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tuổi</w:t>
      </w:r>
      <w:proofErr w:type="spellEnd"/>
    </w:p>
    <w:p w14:paraId="55C8F9A8" w14:textId="77777777" w:rsidR="008C48B4" w:rsidRDefault="001B4740">
      <w:pPr>
        <w:pStyle w:val="ListParagraph"/>
        <w:numPr>
          <w:ilvl w:val="0"/>
          <w:numId w:val="73"/>
        </w:numPr>
      </w:pPr>
      <w:r>
        <w:t xml:space="preserve">4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tuổi</w:t>
      </w:r>
      <w:proofErr w:type="spellEnd"/>
    </w:p>
    <w:p w14:paraId="1A1E8610" w14:textId="77777777" w:rsidR="008C48B4" w:rsidRDefault="001B4740">
      <w:pPr>
        <w:pStyle w:val="ListParagraph"/>
        <w:numPr>
          <w:ilvl w:val="0"/>
          <w:numId w:val="73"/>
        </w:numPr>
      </w:pPr>
      <w:r>
        <w:t xml:space="preserve">6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tuổi</w:t>
      </w:r>
      <w:proofErr w:type="spellEnd"/>
    </w:p>
    <w:p w14:paraId="2009DA19" w14:textId="77777777" w:rsidR="008C48B4" w:rsidRDefault="001B4740">
      <w:pPr>
        <w:pStyle w:val="ListParagraph"/>
        <w:numPr>
          <w:ilvl w:val="0"/>
          <w:numId w:val="73"/>
        </w:numPr>
      </w:pPr>
      <w:r>
        <w:t xml:space="preserve">9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tuổi</w:t>
      </w:r>
      <w:proofErr w:type="spellEnd"/>
    </w:p>
    <w:p w14:paraId="3500B318" w14:textId="77777777" w:rsidR="008C48B4" w:rsidRDefault="001B4740">
      <w:pPr>
        <w:pStyle w:val="ListParagraph"/>
        <w:numPr>
          <w:ilvl w:val="0"/>
          <w:numId w:val="73"/>
        </w:numPr>
      </w:pPr>
      <w:r>
        <w:t xml:space="preserve">12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tuổi</w:t>
      </w:r>
      <w:proofErr w:type="spellEnd"/>
    </w:p>
    <w:p w14:paraId="76E37A87" w14:textId="77777777" w:rsidR="008C48B4" w:rsidRDefault="001B4740">
      <w:pPr>
        <w:pStyle w:val="ListParagraph"/>
        <w:numPr>
          <w:ilvl w:val="0"/>
          <w:numId w:val="73"/>
        </w:numPr>
      </w:pPr>
      <w:r>
        <w:t xml:space="preserve">15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tuổi</w:t>
      </w:r>
      <w:proofErr w:type="spellEnd"/>
    </w:p>
    <w:p w14:paraId="0FE092F1" w14:textId="77777777" w:rsidR="008C48B4" w:rsidRDefault="001B4740">
      <w:pPr>
        <w:pStyle w:val="ListParagraph"/>
        <w:numPr>
          <w:ilvl w:val="0"/>
          <w:numId w:val="73"/>
        </w:numPr>
      </w:pPr>
      <w:r>
        <w:t xml:space="preserve">18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tuổi</w:t>
      </w:r>
      <w:proofErr w:type="spellEnd"/>
    </w:p>
    <w:p w14:paraId="3571F1CE" w14:textId="77777777" w:rsidR="008C48B4" w:rsidRDefault="001B4740">
      <w:pPr>
        <w:pStyle w:val="ListParagraph"/>
        <w:numPr>
          <w:ilvl w:val="0"/>
          <w:numId w:val="73"/>
        </w:numPr>
      </w:pPr>
      <w:r>
        <w:t xml:space="preserve">24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tuổi</w:t>
      </w:r>
      <w:proofErr w:type="spellEnd"/>
    </w:p>
    <w:p w14:paraId="6F5645E6" w14:textId="77777777" w:rsidR="008C48B4" w:rsidRDefault="001B4740">
      <w:pPr>
        <w:pStyle w:val="ListParagraph"/>
        <w:numPr>
          <w:ilvl w:val="0"/>
          <w:numId w:val="73"/>
        </w:numPr>
      </w:pPr>
      <w:r>
        <w:t xml:space="preserve">30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tuổi</w:t>
      </w:r>
      <w:proofErr w:type="spellEnd"/>
    </w:p>
    <w:p w14:paraId="5BC46F21" w14:textId="77777777" w:rsidR="008C48B4" w:rsidRDefault="001B4740">
      <w:pPr>
        <w:pStyle w:val="ListParagraph"/>
        <w:numPr>
          <w:ilvl w:val="0"/>
          <w:numId w:val="73"/>
        </w:numPr>
      </w:pPr>
      <w:proofErr w:type="spellStart"/>
      <w:r>
        <w:t>Mỗi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3 </w:t>
      </w:r>
      <w:proofErr w:type="spellStart"/>
      <w:r>
        <w:t>đến</w:t>
      </w:r>
      <w:proofErr w:type="spellEnd"/>
      <w:r>
        <w:t xml:space="preserve"> 20 </w:t>
      </w:r>
      <w:proofErr w:type="spellStart"/>
      <w:r>
        <w:t>tuổi</w:t>
      </w:r>
      <w:proofErr w:type="spellEnd"/>
    </w:p>
    <w:p w14:paraId="19E83875" w14:textId="77777777" w:rsidR="008C48B4" w:rsidRDefault="001B4740">
      <w:proofErr w:type="spellStart"/>
      <w:r>
        <w:t>Đọc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11.</w:t>
      </w:r>
    </w:p>
    <w:p w14:paraId="7CCA9074" w14:textId="77777777" w:rsidR="008C48B4" w:rsidRDefault="008C48B4"/>
    <w:p w14:paraId="0214BBF0" w14:textId="77777777" w:rsidR="008C48B4" w:rsidRDefault="001B4740">
      <w:pPr>
        <w:pStyle w:val="Heading3"/>
      </w:pPr>
      <w:bookmarkStart w:id="73" w:name="_Toc41649496"/>
      <w:bookmarkStart w:id="74" w:name="_Toc189144524"/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PCC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bookmarkEnd w:id="73"/>
      <w:bookmarkEnd w:id="74"/>
      <w:proofErr w:type="spellEnd"/>
    </w:p>
    <w:p w14:paraId="707A9B29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đe</w:t>
      </w:r>
      <w:proofErr w:type="spellEnd"/>
      <w:r>
        <w:t xml:space="preserve"> </w:t>
      </w:r>
      <w:proofErr w:type="spellStart"/>
      <w:r>
        <w:t>dọa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911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nhắn</w:t>
      </w:r>
      <w:proofErr w:type="spellEnd"/>
      <w:r>
        <w:t xml:space="preserve"> tin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Massachusetts (BHHL)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(833)773-2445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24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, 7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. BHHL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200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hyperlink r:id="rId26" w:history="1">
        <w:r>
          <w:rPr>
            <w:rStyle w:val="Hyperlink"/>
          </w:rPr>
          <w:t>www.masshelpline.com</w:t>
        </w:r>
      </w:hyperlink>
      <w:r>
        <w:t xml:space="preserve">.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PCC 24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, </w:t>
      </w:r>
      <w:proofErr w:type="spellStart"/>
      <w:r>
        <w:t>bảy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ở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2A9F5DD9" w14:textId="77777777" w:rsidR="008C48B4" w:rsidRDefault="001B4740">
      <w:pPr>
        <w:pStyle w:val="Heading3"/>
      </w:pPr>
      <w:bookmarkStart w:id="75" w:name="_Toc41649497"/>
      <w:bookmarkStart w:id="76" w:name="_Toc189144525"/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khoa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bookmarkEnd w:id="75"/>
      <w:bookmarkEnd w:id="76"/>
      <w:proofErr w:type="spellEnd"/>
    </w:p>
    <w:p w14:paraId="3EE0123E" w14:textId="77777777" w:rsidR="008C48B4" w:rsidRDefault="001B4740">
      <w:proofErr w:type="spellStart"/>
      <w:r>
        <w:t>Đọc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khoa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4.</w:t>
      </w:r>
    </w:p>
    <w:p w14:paraId="3528A825" w14:textId="77777777" w:rsidR="008C48B4" w:rsidRDefault="001B4740">
      <w:pPr>
        <w:pStyle w:val="Heading3"/>
      </w:pPr>
      <w:bookmarkStart w:id="77" w:name="_Toc41649498"/>
      <w:bookmarkStart w:id="78" w:name="_Toc189144526"/>
      <w:r>
        <w:t xml:space="preserve">Thay </w:t>
      </w:r>
      <w:proofErr w:type="spellStart"/>
      <w:r>
        <w:t>đổi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bookmarkEnd w:id="77"/>
      <w:bookmarkEnd w:id="78"/>
      <w:proofErr w:type="spellEnd"/>
    </w:p>
    <w:p w14:paraId="73C76230" w14:textId="77777777" w:rsidR="008C48B4" w:rsidRDefault="001B4740"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MassHealth.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PCC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 bao </w:t>
      </w:r>
      <w:proofErr w:type="spellStart"/>
      <w:r>
        <w:t>trả</w:t>
      </w:r>
      <w:proofErr w:type="spellEnd"/>
      <w:r>
        <w:t>.</w:t>
      </w:r>
    </w:p>
    <w:p w14:paraId="430EC7F8" w14:textId="77777777" w:rsidR="008C48B4" w:rsidRDefault="001B4740">
      <w:pPr>
        <w:pStyle w:val="Heading4"/>
      </w:pPr>
      <w:bookmarkStart w:id="79" w:name="_Toc41649499"/>
      <w:proofErr w:type="spellStart"/>
      <w:r>
        <w:lastRenderedPageBreak/>
        <w:t>Nếu</w:t>
      </w:r>
      <w:proofErr w:type="spellEnd"/>
      <w:r>
        <w:t xml:space="preserve"> PCC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bookmarkEnd w:id="79"/>
      <w:proofErr w:type="spellEnd"/>
    </w:p>
    <w:p w14:paraId="291A4ABD" w14:textId="77777777" w:rsidR="008C48B4" w:rsidRDefault="001B4740">
      <w:r>
        <w:t xml:space="preserve">PCC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xóa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. PCC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ở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bạo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đe</w:t>
      </w:r>
      <w:proofErr w:type="spellEnd"/>
      <w:r>
        <w:t xml:space="preserve"> </w:t>
      </w:r>
      <w:proofErr w:type="spellStart"/>
      <w:r>
        <w:t>dọa</w:t>
      </w:r>
      <w:proofErr w:type="spellEnd"/>
      <w:r>
        <w:t xml:space="preserve"> </w:t>
      </w:r>
      <w:proofErr w:type="spellStart"/>
      <w:r>
        <w:t>bạo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PCC,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.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14. PCC </w:t>
      </w:r>
      <w:proofErr w:type="spellStart"/>
      <w:r>
        <w:rPr>
          <w:rStyle w:val="boldtext"/>
          <w:b w:val="0"/>
        </w:rPr>
        <w:t>không</w:t>
      </w:r>
      <w:proofErr w:type="spellEnd"/>
      <w:r>
        <w:rPr>
          <w:rStyle w:val="boldtext"/>
          <w:b w:val="0"/>
        </w:rPr>
        <w:t xml:space="preserve"> </w:t>
      </w:r>
      <w:proofErr w:type="spellStart"/>
      <w:r>
        <w:rPr>
          <w:rStyle w:val="boldtext"/>
          <w:b w:val="0"/>
        </w:rPr>
        <w:t>thể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xóa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sau</w:t>
      </w:r>
      <w:proofErr w:type="spellEnd"/>
      <w:r>
        <w:t>:</w:t>
      </w:r>
    </w:p>
    <w:p w14:paraId="70B1FFBC" w14:textId="77777777" w:rsidR="008C48B4" w:rsidRDefault="001B4740">
      <w:pPr>
        <w:pStyle w:val="ListParagraph"/>
        <w:numPr>
          <w:ilvl w:val="0"/>
          <w:numId w:val="60"/>
        </w:numPr>
      </w:pP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,</w:t>
      </w:r>
    </w:p>
    <w:p w14:paraId="77ACCFA5" w14:textId="77777777" w:rsidR="008C48B4" w:rsidRDefault="001B4740">
      <w:pPr>
        <w:pStyle w:val="ListParagraph"/>
        <w:numPr>
          <w:ilvl w:val="0"/>
          <w:numId w:val="60"/>
        </w:numPr>
      </w:pPr>
      <w:proofErr w:type="spellStart"/>
      <w:r>
        <w:t>cách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y </w:t>
      </w:r>
      <w:proofErr w:type="spellStart"/>
      <w:r>
        <w:t>tế</w:t>
      </w:r>
      <w:proofErr w:type="spellEnd"/>
      <w:r>
        <w:t>,</w:t>
      </w:r>
    </w:p>
    <w:p w14:paraId="3BA6F2FD" w14:textId="77777777" w:rsidR="008C48B4" w:rsidRDefault="001B4740">
      <w:pPr>
        <w:pStyle w:val="ListParagraph"/>
        <w:numPr>
          <w:ilvl w:val="0"/>
          <w:numId w:val="60"/>
        </w:numPr>
      </w:pP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,</w:t>
      </w:r>
    </w:p>
    <w:p w14:paraId="0EC4AC1B" w14:textId="77777777" w:rsidR="008C48B4" w:rsidRDefault="001B4740">
      <w:pPr>
        <w:pStyle w:val="ListParagraph"/>
        <w:numPr>
          <w:ilvl w:val="0"/>
          <w:numId w:val="60"/>
        </w:numPr>
      </w:pP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>.</w:t>
      </w:r>
      <w:r>
        <w:br w:type="page"/>
      </w:r>
    </w:p>
    <w:p w14:paraId="2A0B3345" w14:textId="77777777" w:rsidR="008C48B4" w:rsidRDefault="001B4740">
      <w:pPr>
        <w:pStyle w:val="Heading2"/>
      </w:pPr>
      <w:bookmarkStart w:id="80" w:name="_Toc41649500"/>
      <w:bookmarkStart w:id="81" w:name="_Toc189144527"/>
      <w:r>
        <w:lastRenderedPageBreak/>
        <w:t xml:space="preserve">6.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bookmarkEnd w:id="80"/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bookmarkEnd w:id="81"/>
      <w:proofErr w:type="spellEnd"/>
    </w:p>
    <w:p w14:paraId="0ABA9F08" w14:textId="77777777" w:rsidR="008C48B4" w:rsidRDefault="001B4740">
      <w:pPr>
        <w:pStyle w:val="Heading3"/>
      </w:pPr>
      <w:bookmarkStart w:id="82" w:name="_Toc41649501"/>
      <w:bookmarkStart w:id="83" w:name="_Toc189144528"/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bookmarkEnd w:id="82"/>
      <w:bookmarkEnd w:id="83"/>
      <w:proofErr w:type="spellEnd"/>
    </w:p>
    <w:p w14:paraId="3473BBE4" w14:textId="77777777" w:rsidR="008C48B4" w:rsidRDefault="001B4740">
      <w:proofErr w:type="spellStart"/>
      <w:r>
        <w:rPr>
          <w:rStyle w:val="boldtext"/>
        </w:rPr>
        <w:t>Cấp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cứu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</w:p>
    <w:p w14:paraId="56FBE654" w14:textId="77777777" w:rsidR="008C48B4" w:rsidRDefault="001B4740">
      <w:pPr>
        <w:pStyle w:val="ListParagraph"/>
        <w:numPr>
          <w:ilvl w:val="0"/>
          <w:numId w:val="25"/>
        </w:numPr>
      </w:pPr>
      <w:proofErr w:type="spellStart"/>
      <w:r>
        <w:t>gọi</w:t>
      </w:r>
      <w:proofErr w:type="spellEnd"/>
      <w:r>
        <w:t xml:space="preserve"> 911, </w:t>
      </w:r>
      <w:proofErr w:type="spellStart"/>
      <w:r>
        <w:t>hoặc</w:t>
      </w:r>
      <w:proofErr w:type="spellEnd"/>
    </w:p>
    <w:p w14:paraId="18C00FD1" w14:textId="77777777" w:rsidR="008C48B4" w:rsidRDefault="001B4740">
      <w:pPr>
        <w:pStyle w:val="ListParagraph"/>
        <w:numPr>
          <w:ilvl w:val="0"/>
          <w:numId w:val="25"/>
        </w:numPr>
      </w:pPr>
      <w:proofErr w:type="spellStart"/>
      <w:r>
        <w:t>đến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tức</w:t>
      </w:r>
      <w:proofErr w:type="spellEnd"/>
      <w:r>
        <w:t>.</w:t>
      </w:r>
    </w:p>
    <w:p w14:paraId="1B2B7C9A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nhắn</w:t>
      </w:r>
      <w:proofErr w:type="spellEnd"/>
      <w:r>
        <w:t xml:space="preserve"> tin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(BHHL)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(833)773-2445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hyperlink r:id="rId27" w:history="1">
        <w:r>
          <w:rPr>
            <w:rStyle w:val="Hyperlink"/>
          </w:rPr>
          <w:t>www.masshelpline.com</w:t>
        </w:r>
      </w:hyperlink>
      <w:r>
        <w:t xml:space="preserve">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PCC 24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, </w:t>
      </w:r>
      <w:proofErr w:type="spellStart"/>
      <w:r>
        <w:t>bảy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ở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6E57D1D8" w14:textId="77777777" w:rsidR="008C48B4" w:rsidRDefault="001B4740">
      <w:pPr>
        <w:pStyle w:val="Heading4"/>
      </w:pPr>
      <w:bookmarkStart w:id="84" w:name="_Toc41649502"/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bookmarkEnd w:id="84"/>
      <w:proofErr w:type="spellEnd"/>
    </w:p>
    <w:p w14:paraId="3A1A4A9F" w14:textId="77777777" w:rsidR="008C48B4" w:rsidRDefault="001B4740"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(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loạn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 xml:space="preserve">)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1DAD990B" w14:textId="77777777" w:rsidR="008C48B4" w:rsidRDefault="001B4740">
      <w:pPr>
        <w:pStyle w:val="Heading4"/>
      </w:pPr>
      <w:bookmarkStart w:id="85" w:name="_Toc41649503"/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y </w:t>
      </w:r>
      <w:proofErr w:type="spellStart"/>
      <w:r>
        <w:t>tế</w:t>
      </w:r>
      <w:bookmarkEnd w:id="85"/>
      <w:proofErr w:type="spellEnd"/>
    </w:p>
    <w:p w14:paraId="27D50853" w14:textId="77777777" w:rsidR="008C48B4" w:rsidRDefault="001B4740">
      <w:pPr>
        <w:pStyle w:val="ListParagraph"/>
        <w:numPr>
          <w:ilvl w:val="0"/>
          <w:numId w:val="59"/>
        </w:numPr>
      </w:pPr>
      <w:proofErr w:type="spellStart"/>
      <w:r>
        <w:t>gãy</w:t>
      </w:r>
      <w:proofErr w:type="spellEnd"/>
      <w:r>
        <w:t xml:space="preserve"> </w:t>
      </w:r>
      <w:proofErr w:type="spellStart"/>
      <w:r>
        <w:t>xương</w:t>
      </w:r>
      <w:proofErr w:type="spellEnd"/>
    </w:p>
    <w:p w14:paraId="32AD1D03" w14:textId="77777777" w:rsidR="008C48B4" w:rsidRDefault="001B4740">
      <w:pPr>
        <w:pStyle w:val="ListParagraph"/>
        <w:numPr>
          <w:ilvl w:val="0"/>
          <w:numId w:val="59"/>
        </w:numPr>
      </w:pPr>
      <w:proofErr w:type="spellStart"/>
      <w:r>
        <w:t>tức</w:t>
      </w:r>
      <w:proofErr w:type="spellEnd"/>
      <w:r>
        <w:t xml:space="preserve"> </w:t>
      </w:r>
      <w:proofErr w:type="spellStart"/>
      <w:r>
        <w:t>ngực</w:t>
      </w:r>
      <w:proofErr w:type="spellEnd"/>
    </w:p>
    <w:p w14:paraId="363ED328" w14:textId="77777777" w:rsidR="008C48B4" w:rsidRDefault="001B4740">
      <w:pPr>
        <w:pStyle w:val="ListParagraph"/>
        <w:numPr>
          <w:ilvl w:val="0"/>
          <w:numId w:val="59"/>
        </w:numPr>
      </w:pPr>
      <w:r>
        <w:t xml:space="preserve">co </w:t>
      </w:r>
      <w:proofErr w:type="spellStart"/>
      <w:r>
        <w:t>giật</w:t>
      </w:r>
      <w:proofErr w:type="spellEnd"/>
    </w:p>
    <w:p w14:paraId="233781EB" w14:textId="77777777" w:rsidR="008C48B4" w:rsidRDefault="001B4740">
      <w:pPr>
        <w:pStyle w:val="ListParagraph"/>
        <w:numPr>
          <w:ilvl w:val="0"/>
          <w:numId w:val="59"/>
        </w:numPr>
      </w:pPr>
      <w:proofErr w:type="spellStart"/>
      <w:r>
        <w:t>ngất</w:t>
      </w:r>
      <w:proofErr w:type="spellEnd"/>
      <w:r>
        <w:t xml:space="preserve"> </w:t>
      </w:r>
      <w:proofErr w:type="spellStart"/>
      <w:r>
        <w:t>xỉu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chóng</w:t>
      </w:r>
      <w:proofErr w:type="spellEnd"/>
      <w:r>
        <w:t xml:space="preserve"> </w:t>
      </w:r>
      <w:proofErr w:type="spellStart"/>
      <w:r>
        <w:t>mặt</w:t>
      </w:r>
      <w:proofErr w:type="spellEnd"/>
    </w:p>
    <w:p w14:paraId="237FECCA" w14:textId="77777777" w:rsidR="008C48B4" w:rsidRDefault="001B4740">
      <w:pPr>
        <w:pStyle w:val="ListParagraph"/>
        <w:numPr>
          <w:ilvl w:val="0"/>
          <w:numId w:val="59"/>
        </w:numPr>
      </w:pPr>
      <w:proofErr w:type="spellStart"/>
      <w:r>
        <w:t>đau</w:t>
      </w:r>
      <w:proofErr w:type="spellEnd"/>
      <w:r>
        <w:t xml:space="preserve"> </w:t>
      </w:r>
      <w:proofErr w:type="spellStart"/>
      <w:r>
        <w:t>tim</w:t>
      </w:r>
      <w:proofErr w:type="spellEnd"/>
    </w:p>
    <w:p w14:paraId="7DABC1BE" w14:textId="77777777" w:rsidR="008C48B4" w:rsidRDefault="001B4740">
      <w:pPr>
        <w:pStyle w:val="ListParagraph"/>
        <w:numPr>
          <w:ilvl w:val="0"/>
          <w:numId w:val="59"/>
        </w:numPr>
      </w:pPr>
      <w:proofErr w:type="spellStart"/>
      <w:r>
        <w:t>chảy</w:t>
      </w:r>
      <w:proofErr w:type="spellEnd"/>
      <w:r>
        <w:t xml:space="preserve"> </w:t>
      </w:r>
      <w:proofErr w:type="spellStart"/>
      <w:r>
        <w:t>máu</w:t>
      </w:r>
      <w:proofErr w:type="spellEnd"/>
      <w:r>
        <w:t xml:space="preserve"> </w:t>
      </w:r>
      <w:proofErr w:type="spellStart"/>
      <w:r>
        <w:t>nhiều</w:t>
      </w:r>
      <w:proofErr w:type="spellEnd"/>
    </w:p>
    <w:p w14:paraId="4134975A" w14:textId="77777777" w:rsidR="008C48B4" w:rsidRDefault="001B4740">
      <w:pPr>
        <w:pStyle w:val="ListParagraph"/>
        <w:numPr>
          <w:ilvl w:val="0"/>
          <w:numId w:val="59"/>
        </w:numPr>
      </w:pPr>
      <w:proofErr w:type="spellStart"/>
      <w:r>
        <w:t>mất</w:t>
      </w:r>
      <w:proofErr w:type="spellEnd"/>
      <w:r>
        <w:t xml:space="preserve"> ý </w:t>
      </w:r>
      <w:proofErr w:type="spellStart"/>
      <w:r>
        <w:t>thức</w:t>
      </w:r>
      <w:proofErr w:type="spellEnd"/>
    </w:p>
    <w:p w14:paraId="199F1EF4" w14:textId="77777777" w:rsidR="008C48B4" w:rsidRDefault="001B4740">
      <w:pPr>
        <w:pStyle w:val="ListParagraph"/>
        <w:numPr>
          <w:ilvl w:val="0"/>
          <w:numId w:val="59"/>
        </w:numPr>
      </w:pPr>
      <w:proofErr w:type="spellStart"/>
      <w:r>
        <w:t>bị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</w:t>
      </w:r>
      <w:proofErr w:type="spellStart"/>
      <w:r>
        <w:t>độc</w:t>
      </w:r>
      <w:proofErr w:type="spellEnd"/>
    </w:p>
    <w:p w14:paraId="08734685" w14:textId="77777777" w:rsidR="008C48B4" w:rsidRDefault="001B4740">
      <w:pPr>
        <w:pStyle w:val="ListParagraph"/>
        <w:numPr>
          <w:ilvl w:val="0"/>
          <w:numId w:val="59"/>
        </w:numPr>
      </w:pPr>
      <w:r>
        <w:t xml:space="preserve">tai </w:t>
      </w:r>
      <w:proofErr w:type="spellStart"/>
      <w:r>
        <w:t>nạn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trọng</w:t>
      </w:r>
      <w:proofErr w:type="spellEnd"/>
    </w:p>
    <w:p w14:paraId="4965018E" w14:textId="77777777" w:rsidR="008C48B4" w:rsidRDefault="001B4740">
      <w:pPr>
        <w:pStyle w:val="ListParagraph"/>
        <w:numPr>
          <w:ilvl w:val="0"/>
          <w:numId w:val="59"/>
        </w:numPr>
      </w:pPr>
      <w:proofErr w:type="spellStart"/>
      <w:r>
        <w:t>bỏng</w:t>
      </w:r>
      <w:proofErr w:type="spellEnd"/>
      <w:r>
        <w:t xml:space="preserve"> </w:t>
      </w:r>
      <w:proofErr w:type="spellStart"/>
      <w:r>
        <w:t>nặng</w:t>
      </w:r>
      <w:proofErr w:type="spellEnd"/>
    </w:p>
    <w:p w14:paraId="42F988FD" w14:textId="77777777" w:rsidR="008C48B4" w:rsidRDefault="001B4740">
      <w:pPr>
        <w:pStyle w:val="ListParagraph"/>
        <w:numPr>
          <w:ilvl w:val="0"/>
          <w:numId w:val="59"/>
        </w:numPr>
      </w:pPr>
      <w:proofErr w:type="spellStart"/>
      <w:r>
        <w:t>nhức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dội</w:t>
      </w:r>
      <w:proofErr w:type="spellEnd"/>
    </w:p>
    <w:p w14:paraId="7A093B08" w14:textId="77777777" w:rsidR="008C48B4" w:rsidRDefault="001B4740">
      <w:pPr>
        <w:pStyle w:val="ListParagraph"/>
        <w:numPr>
          <w:ilvl w:val="0"/>
          <w:numId w:val="59"/>
        </w:numPr>
      </w:pPr>
      <w:proofErr w:type="spellStart"/>
      <w:r>
        <w:t>đau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dội</w:t>
      </w:r>
      <w:proofErr w:type="spellEnd"/>
    </w:p>
    <w:p w14:paraId="4F2A9C0A" w14:textId="77777777" w:rsidR="008C48B4" w:rsidRDefault="001B4740">
      <w:pPr>
        <w:pStyle w:val="ListParagraph"/>
        <w:numPr>
          <w:ilvl w:val="0"/>
          <w:numId w:val="59"/>
        </w:numPr>
      </w:pPr>
      <w:proofErr w:type="spellStart"/>
      <w:r>
        <w:t>vết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trọng</w:t>
      </w:r>
      <w:proofErr w:type="spellEnd"/>
    </w:p>
    <w:p w14:paraId="30B10878" w14:textId="77777777" w:rsidR="008C48B4" w:rsidRDefault="001B4740">
      <w:pPr>
        <w:pStyle w:val="ListParagraph"/>
        <w:numPr>
          <w:ilvl w:val="0"/>
          <w:numId w:val="59"/>
        </w:numPr>
      </w:pPr>
      <w:proofErr w:type="spellStart"/>
      <w:r>
        <w:t>khó</w:t>
      </w:r>
      <w:proofErr w:type="spellEnd"/>
      <w:r>
        <w:t xml:space="preserve"> </w:t>
      </w:r>
      <w:proofErr w:type="spellStart"/>
      <w:r>
        <w:t>thở</w:t>
      </w:r>
      <w:proofErr w:type="spellEnd"/>
    </w:p>
    <w:p w14:paraId="129EBF75" w14:textId="77777777" w:rsidR="008C48B4" w:rsidRDefault="001B4740">
      <w:pPr>
        <w:pStyle w:val="ListParagraph"/>
        <w:numPr>
          <w:ilvl w:val="0"/>
          <w:numId w:val="59"/>
        </w:numPr>
      </w:pPr>
      <w:proofErr w:type="spellStart"/>
      <w:r>
        <w:t>đột</w:t>
      </w:r>
      <w:proofErr w:type="spellEnd"/>
      <w:r>
        <w:t xml:space="preserve"> </w:t>
      </w:r>
      <w:proofErr w:type="spellStart"/>
      <w:r>
        <w:t>quỵ</w:t>
      </w:r>
      <w:proofErr w:type="spellEnd"/>
      <w:r>
        <w:t xml:space="preserve">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tê</w:t>
      </w:r>
      <w:proofErr w:type="spellEnd"/>
      <w:r>
        <w:t xml:space="preserve"> 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nói</w:t>
      </w:r>
      <w:proofErr w:type="spellEnd"/>
      <w:r>
        <w:t>)</w:t>
      </w:r>
    </w:p>
    <w:p w14:paraId="6F23B980" w14:textId="77777777" w:rsidR="008C48B4" w:rsidRDefault="001B4740">
      <w:pPr>
        <w:pStyle w:val="ListParagraph"/>
        <w:numPr>
          <w:ilvl w:val="0"/>
          <w:numId w:val="59"/>
        </w:numPr>
      </w:pP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ngột</w:t>
      </w:r>
      <w:proofErr w:type="spellEnd"/>
    </w:p>
    <w:p w14:paraId="48906713" w14:textId="77777777" w:rsidR="008C48B4" w:rsidRDefault="001B4740">
      <w:pPr>
        <w:pStyle w:val="ListParagraph"/>
        <w:numPr>
          <w:ilvl w:val="0"/>
          <w:numId w:val="59"/>
        </w:numPr>
      </w:pPr>
      <w:proofErr w:type="spellStart"/>
      <w:r>
        <w:t>đau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ngột</w:t>
      </w:r>
      <w:proofErr w:type="spellEnd"/>
      <w:r>
        <w:t xml:space="preserve">,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dội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ngực</w:t>
      </w:r>
      <w:proofErr w:type="spellEnd"/>
    </w:p>
    <w:p w14:paraId="66CF1C3E" w14:textId="77777777" w:rsidR="008C48B4" w:rsidRDefault="001B4740">
      <w:pPr>
        <w:pStyle w:val="ListParagraph"/>
        <w:numPr>
          <w:ilvl w:val="0"/>
          <w:numId w:val="59"/>
        </w:numPr>
      </w:pPr>
      <w:proofErr w:type="spellStart"/>
      <w:r>
        <w:t>nôn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máu</w:t>
      </w:r>
      <w:proofErr w:type="spellEnd"/>
    </w:p>
    <w:p w14:paraId="327B5648" w14:textId="77777777" w:rsidR="008C48B4" w:rsidRDefault="001B4740">
      <w:pPr>
        <w:pStyle w:val="ListParagraph"/>
        <w:numPr>
          <w:ilvl w:val="0"/>
          <w:numId w:val="59"/>
        </w:numPr>
      </w:pPr>
      <w:proofErr w:type="spellStart"/>
      <w:r>
        <w:t>nôn</w:t>
      </w:r>
      <w:proofErr w:type="spellEnd"/>
      <w:r>
        <w:t xml:space="preserve"> </w:t>
      </w:r>
      <w:proofErr w:type="spellStart"/>
      <w:r>
        <w:t>mửa</w:t>
      </w:r>
      <w:proofErr w:type="spellEnd"/>
      <w:r>
        <w:t xml:space="preserve"> </w:t>
      </w:r>
      <w:proofErr w:type="spellStart"/>
      <w:r>
        <w:t>nhiều</w:t>
      </w:r>
      <w:proofErr w:type="spellEnd"/>
    </w:p>
    <w:p w14:paraId="40A9E73E" w14:textId="77777777" w:rsidR="008C48B4" w:rsidRDefault="001B4740">
      <w:pPr>
        <w:pStyle w:val="ListParagraph"/>
        <w:numPr>
          <w:ilvl w:val="0"/>
          <w:numId w:val="59"/>
        </w:numPr>
      </w:pP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dậy</w:t>
      </w:r>
      <w:proofErr w:type="spellEnd"/>
      <w:r>
        <w:br w:type="page"/>
      </w:r>
    </w:p>
    <w:p w14:paraId="5118FC41" w14:textId="77777777" w:rsidR="008C48B4" w:rsidRDefault="001B4740">
      <w:pPr>
        <w:pStyle w:val="Heading4"/>
      </w:pPr>
      <w:bookmarkStart w:id="86" w:name="_Toc41649504"/>
      <w:r>
        <w:lastRenderedPageBreak/>
        <w:t xml:space="preserve">Các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</w:t>
      </w:r>
      <w:bookmarkEnd w:id="86"/>
    </w:p>
    <w:p w14:paraId="4692356F" w14:textId="77777777" w:rsidR="008C48B4" w:rsidRDefault="001B4740">
      <w:pPr>
        <w:ind w:left="720"/>
      </w:pPr>
      <w:r>
        <w:t xml:space="preserve">•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</w:p>
    <w:p w14:paraId="7218CBC6" w14:textId="77777777" w:rsidR="008C48B4" w:rsidRDefault="001B4740">
      <w:pPr>
        <w:ind w:left="720"/>
      </w:pPr>
      <w:r>
        <w:t xml:space="preserve">•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</w:p>
    <w:p w14:paraId="3C4E4CB6" w14:textId="77777777" w:rsidR="008C48B4" w:rsidRDefault="001B4740">
      <w:pPr>
        <w:ind w:left="720"/>
      </w:pPr>
      <w:r>
        <w:t xml:space="preserve">•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so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</w:p>
    <w:p w14:paraId="22E1BD9B" w14:textId="77777777" w:rsidR="008C48B4" w:rsidRDefault="001B4740">
      <w:pPr>
        <w:ind w:left="720"/>
      </w:pPr>
      <w:r>
        <w:t xml:space="preserve">•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ly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trọng</w:t>
      </w:r>
      <w:proofErr w:type="spellEnd"/>
    </w:p>
    <w:p w14:paraId="4933B4D5" w14:textId="77777777" w:rsidR="008C48B4" w:rsidRDefault="001B4740">
      <w:pPr>
        <w:pStyle w:val="Heading4"/>
      </w:pPr>
      <w:bookmarkStart w:id="87" w:name="_Toc41649505"/>
      <w:proofErr w:type="spellStart"/>
      <w:r>
        <w:t>Những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bookmarkEnd w:id="87"/>
      <w:proofErr w:type="spellEnd"/>
    </w:p>
    <w:p w14:paraId="5FAD1AD5" w14:textId="77777777" w:rsidR="008C48B4" w:rsidRDefault="001B4740"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. 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.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vi.</w:t>
      </w:r>
    </w:p>
    <w:p w14:paraId="0EEB33D9" w14:textId="77777777" w:rsidR="008C48B4" w:rsidRDefault="001B4740">
      <w:pPr>
        <w:pStyle w:val="Heading4"/>
      </w:pPr>
      <w:bookmarkStart w:id="88" w:name="_Toc41649506"/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bookmarkEnd w:id="88"/>
      <w:proofErr w:type="spellEnd"/>
    </w:p>
    <w:p w14:paraId="7030D6D5" w14:textId="77777777" w:rsidR="008C48B4" w:rsidRDefault="001B4740"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PCC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.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48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>.</w:t>
      </w:r>
    </w:p>
    <w:p w14:paraId="1CAEA2C4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48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>.</w:t>
      </w:r>
    </w:p>
    <w:p w14:paraId="72A6F691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xa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PCC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PCC 24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, </w:t>
      </w:r>
      <w:proofErr w:type="spellStart"/>
      <w:r>
        <w:t>bảy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ở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0A4E0FD1" w14:textId="77777777" w:rsidR="008C48B4" w:rsidRDefault="001B4740">
      <w:pPr>
        <w:pStyle w:val="Heading3"/>
      </w:pPr>
      <w:bookmarkStart w:id="89" w:name="_Toc41649507"/>
      <w:bookmarkStart w:id="90" w:name="_Toc189144529"/>
      <w:proofErr w:type="spellStart"/>
      <w:r>
        <w:t>Đặt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bookmarkEnd w:id="89"/>
      <w:bookmarkEnd w:id="90"/>
      <w:proofErr w:type="spellEnd"/>
    </w:p>
    <w:p w14:paraId="6FC17135" w14:textId="77777777" w:rsidR="008C48B4" w:rsidRDefault="001B4740">
      <w:r>
        <w:t xml:space="preserve">Khi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6B20E581" w14:textId="77777777" w:rsidR="008C48B4" w:rsidRPr="0040074D" w:rsidRDefault="001B4740">
      <w:pPr>
        <w:pStyle w:val="Heading3"/>
        <w:rPr>
          <w:lang w:val="es-ES"/>
        </w:rPr>
      </w:pPr>
      <w:bookmarkStart w:id="91" w:name="_Toc41649508"/>
      <w:bookmarkStart w:id="92" w:name="_Toc189144530"/>
      <w:proofErr w:type="spellStart"/>
      <w:r w:rsidRPr="0040074D">
        <w:rPr>
          <w:lang w:val="es-ES"/>
        </w:rPr>
        <w:t>Cuộc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hẹn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chăm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sóc</w:t>
      </w:r>
      <w:proofErr w:type="spellEnd"/>
      <w:r w:rsidRPr="0040074D">
        <w:rPr>
          <w:lang w:val="es-ES"/>
        </w:rPr>
        <w:t xml:space="preserve"> y </w:t>
      </w:r>
      <w:proofErr w:type="spellStart"/>
      <w:r w:rsidRPr="0040074D">
        <w:rPr>
          <w:lang w:val="es-ES"/>
        </w:rPr>
        <w:t>tế</w:t>
      </w:r>
      <w:bookmarkEnd w:id="91"/>
      <w:bookmarkEnd w:id="92"/>
      <w:proofErr w:type="spellEnd"/>
    </w:p>
    <w:p w14:paraId="68116B64" w14:textId="77777777" w:rsidR="008C48B4" w:rsidRPr="0040074D" w:rsidRDefault="001B4740">
      <w:pPr>
        <w:pStyle w:val="ListParagraph"/>
        <w:numPr>
          <w:ilvl w:val="0"/>
          <w:numId w:val="57"/>
        </w:numPr>
        <w:rPr>
          <w:lang w:val="es-ES"/>
        </w:rPr>
      </w:pPr>
      <w:proofErr w:type="spellStart"/>
      <w:r w:rsidRPr="0040074D">
        <w:rPr>
          <w:rStyle w:val="boldtext"/>
          <w:lang w:val="es-ES"/>
        </w:rPr>
        <w:t>Chăm</w:t>
      </w:r>
      <w:proofErr w:type="spellEnd"/>
      <w:r w:rsidRPr="0040074D">
        <w:rPr>
          <w:rStyle w:val="boldtext"/>
          <w:lang w:val="es-ES"/>
        </w:rPr>
        <w:t xml:space="preserve"> </w:t>
      </w:r>
      <w:proofErr w:type="spellStart"/>
      <w:r w:rsidRPr="0040074D">
        <w:rPr>
          <w:rStyle w:val="boldtext"/>
          <w:lang w:val="es-ES"/>
        </w:rPr>
        <w:t>sóc</w:t>
      </w:r>
      <w:proofErr w:type="spellEnd"/>
      <w:r w:rsidRPr="0040074D">
        <w:rPr>
          <w:rStyle w:val="boldtext"/>
          <w:lang w:val="es-ES"/>
        </w:rPr>
        <w:t xml:space="preserve"> </w:t>
      </w:r>
      <w:proofErr w:type="spellStart"/>
      <w:r w:rsidRPr="0040074D">
        <w:rPr>
          <w:rStyle w:val="boldtext"/>
          <w:lang w:val="es-ES"/>
        </w:rPr>
        <w:t>cấp</w:t>
      </w:r>
      <w:proofErr w:type="spellEnd"/>
      <w:r w:rsidRPr="0040074D">
        <w:rPr>
          <w:rStyle w:val="boldtext"/>
          <w:lang w:val="es-ES"/>
        </w:rPr>
        <w:t xml:space="preserve"> </w:t>
      </w:r>
      <w:proofErr w:type="spellStart"/>
      <w:r w:rsidRPr="0040074D">
        <w:rPr>
          <w:rStyle w:val="boldtext"/>
          <w:lang w:val="es-ES"/>
        </w:rPr>
        <w:t>cứu</w:t>
      </w:r>
      <w:proofErr w:type="spellEnd"/>
      <w:r w:rsidRPr="0040074D">
        <w:rPr>
          <w:rStyle w:val="boldtext"/>
          <w:lang w:val="es-ES"/>
        </w:rPr>
        <w:t xml:space="preserve">: </w:t>
      </w:r>
      <w:proofErr w:type="spellStart"/>
      <w:r w:rsidRPr="0040074D">
        <w:rPr>
          <w:rStyle w:val="boldtext"/>
          <w:b w:val="0"/>
          <w:lang w:val="es-ES"/>
        </w:rPr>
        <w:t>Nhà</w:t>
      </w:r>
      <w:proofErr w:type="spellEnd"/>
      <w:r w:rsidRPr="0040074D">
        <w:rPr>
          <w:rStyle w:val="boldtext"/>
          <w:b w:val="0"/>
          <w:lang w:val="es-ES"/>
        </w:rPr>
        <w:t xml:space="preserve"> </w:t>
      </w:r>
      <w:proofErr w:type="spellStart"/>
      <w:r w:rsidRPr="0040074D">
        <w:rPr>
          <w:rStyle w:val="boldtext"/>
          <w:b w:val="0"/>
          <w:lang w:val="es-ES"/>
        </w:rPr>
        <w:t>cung</w:t>
      </w:r>
      <w:proofErr w:type="spellEnd"/>
      <w:r w:rsidRPr="0040074D">
        <w:rPr>
          <w:rStyle w:val="boldtext"/>
          <w:b w:val="0"/>
          <w:lang w:val="es-ES"/>
        </w:rPr>
        <w:t xml:space="preserve"> </w:t>
      </w:r>
      <w:proofErr w:type="spellStart"/>
      <w:r w:rsidRPr="0040074D">
        <w:rPr>
          <w:rStyle w:val="boldtext"/>
          <w:b w:val="0"/>
          <w:lang w:val="es-ES"/>
        </w:rPr>
        <w:t>cấp</w:t>
      </w:r>
      <w:proofErr w:type="spellEnd"/>
      <w:r w:rsidRPr="0040074D">
        <w:rPr>
          <w:rStyle w:val="boldtext"/>
          <w:b w:val="0"/>
          <w:lang w:val="es-ES"/>
        </w:rPr>
        <w:t xml:space="preserve"> </w:t>
      </w:r>
      <w:proofErr w:type="spellStart"/>
      <w:r w:rsidRPr="0040074D">
        <w:rPr>
          <w:rStyle w:val="boldtext"/>
          <w:b w:val="0"/>
          <w:lang w:val="es-ES"/>
        </w:rPr>
        <w:t>dịch</w:t>
      </w:r>
      <w:proofErr w:type="spellEnd"/>
      <w:r w:rsidRPr="0040074D">
        <w:rPr>
          <w:rStyle w:val="boldtext"/>
          <w:b w:val="0"/>
          <w:lang w:val="es-ES"/>
        </w:rPr>
        <w:t xml:space="preserve"> </w:t>
      </w:r>
      <w:proofErr w:type="spellStart"/>
      <w:r w:rsidRPr="0040074D">
        <w:rPr>
          <w:rStyle w:val="boldtext"/>
          <w:b w:val="0"/>
          <w:lang w:val="es-ES"/>
        </w:rPr>
        <w:t>vụ</w:t>
      </w:r>
      <w:proofErr w:type="spellEnd"/>
      <w:r w:rsidRPr="0040074D">
        <w:rPr>
          <w:rStyle w:val="boldtext"/>
          <w:b w:val="0"/>
          <w:lang w:val="es-ES"/>
        </w:rPr>
        <w:t xml:space="preserve"> y </w:t>
      </w:r>
      <w:proofErr w:type="spellStart"/>
      <w:r w:rsidRPr="0040074D">
        <w:rPr>
          <w:rStyle w:val="boldtext"/>
          <w:b w:val="0"/>
          <w:lang w:val="es-ES"/>
        </w:rPr>
        <w:t>tế</w:t>
      </w:r>
      <w:proofErr w:type="spellEnd"/>
      <w:r w:rsidRPr="0040074D">
        <w:rPr>
          <w:rStyle w:val="boldtext"/>
          <w:b w:val="0"/>
          <w:lang w:val="es-ES"/>
        </w:rPr>
        <w:t xml:space="preserve"> </w:t>
      </w:r>
      <w:proofErr w:type="spellStart"/>
      <w:r w:rsidRPr="0040074D">
        <w:rPr>
          <w:rStyle w:val="boldtext"/>
          <w:b w:val="0"/>
          <w:lang w:val="es-ES"/>
        </w:rPr>
        <w:t>cấp</w:t>
      </w:r>
      <w:proofErr w:type="spellEnd"/>
      <w:r w:rsidRPr="0040074D">
        <w:rPr>
          <w:rStyle w:val="boldtext"/>
          <w:b w:val="0"/>
          <w:lang w:val="es-ES"/>
        </w:rPr>
        <w:t xml:space="preserve"> </w:t>
      </w:r>
      <w:proofErr w:type="spellStart"/>
      <w:r w:rsidRPr="0040074D">
        <w:rPr>
          <w:rStyle w:val="boldtext"/>
          <w:b w:val="0"/>
          <w:lang w:val="es-ES"/>
        </w:rPr>
        <w:t>cứu</w:t>
      </w:r>
      <w:proofErr w:type="spellEnd"/>
      <w:r w:rsidRPr="0040074D">
        <w:rPr>
          <w:rStyle w:val="boldtext"/>
          <w:b w:val="0"/>
          <w:lang w:val="es-ES"/>
        </w:rPr>
        <w:t xml:space="preserve"> </w:t>
      </w:r>
      <w:proofErr w:type="spellStart"/>
      <w:r w:rsidRPr="0040074D">
        <w:rPr>
          <w:rStyle w:val="boldtext"/>
          <w:b w:val="0"/>
          <w:lang w:val="es-ES"/>
        </w:rPr>
        <w:t>phải</w:t>
      </w:r>
      <w:r w:rsidRPr="0040074D">
        <w:rPr>
          <w:lang w:val="es-ES"/>
        </w:rPr>
        <w:t>chăm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sóc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quý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vị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ngay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sau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khi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quý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vị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yêu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cầu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được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chăm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sóc</w:t>
      </w:r>
      <w:proofErr w:type="spellEnd"/>
      <w:r w:rsidRPr="0040074D">
        <w:rPr>
          <w:lang w:val="es-ES"/>
        </w:rPr>
        <w:t xml:space="preserve">. </w:t>
      </w:r>
      <w:proofErr w:type="spellStart"/>
      <w:r w:rsidRPr="0040074D">
        <w:rPr>
          <w:lang w:val="es-ES"/>
        </w:rPr>
        <w:t>Vui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lòng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xem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Phần</w:t>
      </w:r>
      <w:proofErr w:type="spellEnd"/>
      <w:r w:rsidRPr="0040074D">
        <w:rPr>
          <w:lang w:val="es-ES"/>
        </w:rPr>
        <w:t xml:space="preserve"> 1 </w:t>
      </w:r>
      <w:proofErr w:type="spellStart"/>
      <w:r w:rsidRPr="0040074D">
        <w:rPr>
          <w:lang w:val="es-ES"/>
        </w:rPr>
        <w:t>để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biết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thông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tin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về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chăm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sóc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cấp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cứu</w:t>
      </w:r>
      <w:proofErr w:type="spellEnd"/>
      <w:r w:rsidRPr="0040074D">
        <w:rPr>
          <w:lang w:val="es-ES"/>
        </w:rPr>
        <w:t>.</w:t>
      </w:r>
    </w:p>
    <w:p w14:paraId="7F51B9F6" w14:textId="77777777" w:rsidR="008C48B4" w:rsidRPr="0040074D" w:rsidRDefault="001B4740">
      <w:pPr>
        <w:pStyle w:val="ListParagraph"/>
        <w:numPr>
          <w:ilvl w:val="0"/>
          <w:numId w:val="57"/>
        </w:numPr>
        <w:rPr>
          <w:lang w:val="es-ES"/>
        </w:rPr>
      </w:pPr>
      <w:proofErr w:type="spellStart"/>
      <w:r w:rsidRPr="0040074D">
        <w:rPr>
          <w:rStyle w:val="boldtext"/>
          <w:lang w:val="es-ES"/>
        </w:rPr>
        <w:t>Chăm</w:t>
      </w:r>
      <w:proofErr w:type="spellEnd"/>
      <w:r w:rsidRPr="0040074D">
        <w:rPr>
          <w:rStyle w:val="boldtext"/>
          <w:lang w:val="es-ES"/>
        </w:rPr>
        <w:t xml:space="preserve"> </w:t>
      </w:r>
      <w:proofErr w:type="spellStart"/>
      <w:r w:rsidRPr="0040074D">
        <w:rPr>
          <w:rStyle w:val="boldtext"/>
          <w:lang w:val="es-ES"/>
        </w:rPr>
        <w:t>sóc</w:t>
      </w:r>
      <w:proofErr w:type="spellEnd"/>
      <w:r w:rsidRPr="0040074D">
        <w:rPr>
          <w:rStyle w:val="boldtext"/>
          <w:lang w:val="es-ES"/>
        </w:rPr>
        <w:t xml:space="preserve"> </w:t>
      </w:r>
      <w:proofErr w:type="spellStart"/>
      <w:r w:rsidRPr="0040074D">
        <w:rPr>
          <w:rStyle w:val="boldtext"/>
          <w:lang w:val="es-ES"/>
        </w:rPr>
        <w:t>khẩn</w:t>
      </w:r>
      <w:proofErr w:type="spellEnd"/>
      <w:r w:rsidRPr="0040074D">
        <w:rPr>
          <w:rStyle w:val="boldtext"/>
          <w:lang w:val="es-ES"/>
        </w:rPr>
        <w:t xml:space="preserve"> </w:t>
      </w:r>
      <w:proofErr w:type="spellStart"/>
      <w:r w:rsidRPr="0040074D">
        <w:rPr>
          <w:rStyle w:val="boldtext"/>
          <w:lang w:val="es-ES"/>
        </w:rPr>
        <w:t>cấp</w:t>
      </w:r>
      <w:proofErr w:type="spellEnd"/>
      <w:r w:rsidRPr="0040074D">
        <w:rPr>
          <w:rStyle w:val="boldtext"/>
          <w:lang w:val="es-ES"/>
        </w:rPr>
        <w:t>:</w:t>
      </w:r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Nếu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thấy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có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gì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đó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không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ổn</w:t>
      </w:r>
      <w:proofErr w:type="spellEnd"/>
      <w:r w:rsidRPr="0040074D">
        <w:rPr>
          <w:lang w:val="es-ES"/>
        </w:rPr>
        <w:t xml:space="preserve">, </w:t>
      </w:r>
      <w:proofErr w:type="spellStart"/>
      <w:r w:rsidRPr="0040074D">
        <w:rPr>
          <w:lang w:val="es-ES"/>
        </w:rPr>
        <w:t>nhưng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quý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vị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không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nghĩ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đó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là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trường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hợp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cần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cấp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cứu</w:t>
      </w:r>
      <w:proofErr w:type="spellEnd"/>
      <w:r w:rsidRPr="0040074D">
        <w:rPr>
          <w:lang w:val="es-ES"/>
        </w:rPr>
        <w:t xml:space="preserve">, PCC </w:t>
      </w:r>
      <w:proofErr w:type="spellStart"/>
      <w:r w:rsidRPr="0040074D">
        <w:rPr>
          <w:lang w:val="es-ES"/>
        </w:rPr>
        <w:t>của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quý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vị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phải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chăm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sóc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quý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vị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trong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vòng</w:t>
      </w:r>
      <w:proofErr w:type="spellEnd"/>
      <w:r w:rsidRPr="0040074D">
        <w:rPr>
          <w:lang w:val="es-ES"/>
        </w:rPr>
        <w:t xml:space="preserve"> 48 </w:t>
      </w:r>
      <w:proofErr w:type="spellStart"/>
      <w:r w:rsidRPr="0040074D">
        <w:rPr>
          <w:lang w:val="es-ES"/>
        </w:rPr>
        <w:t>giờ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sau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khi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quý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vị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yêu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cầu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một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cuộc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hẹn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chăm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sóc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khẩn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cấp</w:t>
      </w:r>
      <w:proofErr w:type="spellEnd"/>
      <w:r w:rsidRPr="0040074D">
        <w:rPr>
          <w:lang w:val="es-ES"/>
        </w:rPr>
        <w:t>.</w:t>
      </w:r>
    </w:p>
    <w:p w14:paraId="7D57FC03" w14:textId="77777777" w:rsidR="008C48B4" w:rsidRPr="0040074D" w:rsidRDefault="001B4740">
      <w:pPr>
        <w:pStyle w:val="ListParagraph"/>
        <w:numPr>
          <w:ilvl w:val="0"/>
          <w:numId w:val="57"/>
        </w:numPr>
        <w:rPr>
          <w:lang w:val="es-ES"/>
        </w:rPr>
      </w:pPr>
      <w:proofErr w:type="spellStart"/>
      <w:r w:rsidRPr="0040074D">
        <w:rPr>
          <w:rStyle w:val="boldtext"/>
          <w:lang w:val="es-ES"/>
        </w:rPr>
        <w:t>Chăm</w:t>
      </w:r>
      <w:proofErr w:type="spellEnd"/>
      <w:r w:rsidRPr="0040074D">
        <w:rPr>
          <w:rStyle w:val="boldtext"/>
          <w:lang w:val="es-ES"/>
        </w:rPr>
        <w:t xml:space="preserve"> </w:t>
      </w:r>
      <w:proofErr w:type="spellStart"/>
      <w:r w:rsidRPr="0040074D">
        <w:rPr>
          <w:rStyle w:val="boldtext"/>
          <w:lang w:val="es-ES"/>
        </w:rPr>
        <w:t>sóc</w:t>
      </w:r>
      <w:proofErr w:type="spellEnd"/>
      <w:r w:rsidRPr="0040074D">
        <w:rPr>
          <w:rStyle w:val="boldtext"/>
          <w:lang w:val="es-ES"/>
        </w:rPr>
        <w:t xml:space="preserve"> ban </w:t>
      </w:r>
      <w:proofErr w:type="spellStart"/>
      <w:r w:rsidRPr="0040074D">
        <w:rPr>
          <w:rStyle w:val="boldtext"/>
          <w:lang w:val="es-ES"/>
        </w:rPr>
        <w:t>đầu</w:t>
      </w:r>
      <w:proofErr w:type="spellEnd"/>
      <w:r w:rsidRPr="0040074D">
        <w:rPr>
          <w:rStyle w:val="boldtext"/>
          <w:lang w:val="es-ES"/>
        </w:rPr>
        <w:t xml:space="preserve"> (</w:t>
      </w:r>
      <w:proofErr w:type="spellStart"/>
      <w:r w:rsidRPr="0040074D">
        <w:rPr>
          <w:rStyle w:val="boldtext"/>
          <w:lang w:val="es-ES"/>
        </w:rPr>
        <w:t>không</w:t>
      </w:r>
      <w:proofErr w:type="spellEnd"/>
      <w:r w:rsidRPr="0040074D">
        <w:rPr>
          <w:rStyle w:val="boldtext"/>
          <w:lang w:val="es-ES"/>
        </w:rPr>
        <w:t xml:space="preserve"> </w:t>
      </w:r>
      <w:proofErr w:type="spellStart"/>
      <w:r w:rsidRPr="0040074D">
        <w:rPr>
          <w:rStyle w:val="boldtext"/>
          <w:lang w:val="es-ES"/>
        </w:rPr>
        <w:t>khẩn</w:t>
      </w:r>
      <w:proofErr w:type="spellEnd"/>
      <w:r w:rsidRPr="0040074D">
        <w:rPr>
          <w:rStyle w:val="boldtext"/>
          <w:lang w:val="es-ES"/>
        </w:rPr>
        <w:t xml:space="preserve"> </w:t>
      </w:r>
      <w:proofErr w:type="spellStart"/>
      <w:r w:rsidRPr="0040074D">
        <w:rPr>
          <w:rStyle w:val="boldtext"/>
          <w:lang w:val="es-ES"/>
        </w:rPr>
        <w:t>cấp</w:t>
      </w:r>
      <w:proofErr w:type="spellEnd"/>
      <w:r w:rsidRPr="0040074D">
        <w:rPr>
          <w:rStyle w:val="boldtext"/>
          <w:lang w:val="es-ES"/>
        </w:rPr>
        <w:t>):</w:t>
      </w:r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Nếu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quý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vị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bị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bệnh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hoặc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có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các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triệu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chứng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khác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không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khẩn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cấp</w:t>
      </w:r>
      <w:proofErr w:type="spellEnd"/>
      <w:r w:rsidRPr="0040074D">
        <w:rPr>
          <w:lang w:val="es-ES"/>
        </w:rPr>
        <w:t xml:space="preserve">, PCC </w:t>
      </w:r>
      <w:proofErr w:type="spellStart"/>
      <w:r w:rsidRPr="0040074D">
        <w:rPr>
          <w:lang w:val="es-ES"/>
        </w:rPr>
        <w:t>của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quý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vị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phải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cung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cấp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dịch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vụ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chăm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sóc</w:t>
      </w:r>
      <w:proofErr w:type="spellEnd"/>
      <w:r w:rsidRPr="0040074D">
        <w:rPr>
          <w:lang w:val="es-ES"/>
        </w:rPr>
        <w:t xml:space="preserve"> cho </w:t>
      </w:r>
      <w:proofErr w:type="spellStart"/>
      <w:r w:rsidRPr="0040074D">
        <w:rPr>
          <w:lang w:val="es-ES"/>
        </w:rPr>
        <w:t>quý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vị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trong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vòng</w:t>
      </w:r>
      <w:proofErr w:type="spellEnd"/>
      <w:r w:rsidRPr="0040074D">
        <w:rPr>
          <w:lang w:val="es-ES"/>
        </w:rPr>
        <w:t xml:space="preserve"> 10 </w:t>
      </w:r>
      <w:proofErr w:type="spellStart"/>
      <w:r w:rsidRPr="0040074D">
        <w:rPr>
          <w:lang w:val="es-ES"/>
        </w:rPr>
        <w:t>ngày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sau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khi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quý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vị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yêu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cầu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một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cuộc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hẹn</w:t>
      </w:r>
      <w:proofErr w:type="spellEnd"/>
      <w:r w:rsidRPr="0040074D">
        <w:rPr>
          <w:lang w:val="es-ES"/>
        </w:rPr>
        <w:t>.</w:t>
      </w:r>
    </w:p>
    <w:p w14:paraId="336C03CA" w14:textId="77777777" w:rsidR="008C48B4" w:rsidRPr="0040074D" w:rsidRDefault="001B4740">
      <w:pPr>
        <w:pStyle w:val="ListParagraph"/>
        <w:numPr>
          <w:ilvl w:val="0"/>
          <w:numId w:val="57"/>
        </w:numPr>
        <w:rPr>
          <w:lang w:val="es-ES"/>
        </w:rPr>
      </w:pPr>
      <w:proofErr w:type="spellStart"/>
      <w:r w:rsidRPr="0040074D">
        <w:rPr>
          <w:rStyle w:val="boldtext"/>
          <w:lang w:val="es-ES"/>
        </w:rPr>
        <w:t>Chăm</w:t>
      </w:r>
      <w:proofErr w:type="spellEnd"/>
      <w:r w:rsidRPr="0040074D">
        <w:rPr>
          <w:rStyle w:val="boldtext"/>
          <w:lang w:val="es-ES"/>
        </w:rPr>
        <w:t xml:space="preserve"> </w:t>
      </w:r>
      <w:proofErr w:type="spellStart"/>
      <w:r w:rsidRPr="0040074D">
        <w:rPr>
          <w:rStyle w:val="boldtext"/>
          <w:lang w:val="es-ES"/>
        </w:rPr>
        <w:t>sóc</w:t>
      </w:r>
      <w:proofErr w:type="spellEnd"/>
      <w:r w:rsidRPr="0040074D">
        <w:rPr>
          <w:rStyle w:val="boldtext"/>
          <w:lang w:val="es-ES"/>
        </w:rPr>
        <w:t xml:space="preserve"> ban </w:t>
      </w:r>
      <w:proofErr w:type="spellStart"/>
      <w:r w:rsidRPr="0040074D">
        <w:rPr>
          <w:rStyle w:val="boldtext"/>
          <w:lang w:val="es-ES"/>
        </w:rPr>
        <w:t>đầu</w:t>
      </w:r>
      <w:proofErr w:type="spellEnd"/>
      <w:r w:rsidRPr="0040074D">
        <w:rPr>
          <w:rStyle w:val="boldtext"/>
          <w:lang w:val="es-ES"/>
        </w:rPr>
        <w:t xml:space="preserve"> (</w:t>
      </w:r>
      <w:proofErr w:type="spellStart"/>
      <w:r w:rsidRPr="0040074D">
        <w:rPr>
          <w:rStyle w:val="boldtext"/>
          <w:lang w:val="es-ES"/>
        </w:rPr>
        <w:t>định</w:t>
      </w:r>
      <w:proofErr w:type="spellEnd"/>
      <w:r w:rsidRPr="0040074D">
        <w:rPr>
          <w:rStyle w:val="boldtext"/>
          <w:lang w:val="es-ES"/>
        </w:rPr>
        <w:t xml:space="preserve"> </w:t>
      </w:r>
      <w:proofErr w:type="spellStart"/>
      <w:r w:rsidRPr="0040074D">
        <w:rPr>
          <w:rStyle w:val="boldtext"/>
          <w:lang w:val="es-ES"/>
        </w:rPr>
        <w:t>kỳ</w:t>
      </w:r>
      <w:proofErr w:type="spellEnd"/>
      <w:r w:rsidRPr="0040074D">
        <w:rPr>
          <w:rStyle w:val="boldtext"/>
          <w:lang w:val="es-ES"/>
        </w:rPr>
        <w:t>):</w:t>
      </w:r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Nếu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quý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vị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không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bị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bệnh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và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không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có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bất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kỳ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triệu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chứng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nào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khác</w:t>
      </w:r>
      <w:proofErr w:type="spellEnd"/>
      <w:r w:rsidRPr="0040074D">
        <w:rPr>
          <w:lang w:val="es-ES"/>
        </w:rPr>
        <w:t xml:space="preserve">, PCC </w:t>
      </w:r>
      <w:proofErr w:type="spellStart"/>
      <w:r w:rsidRPr="0040074D">
        <w:rPr>
          <w:lang w:val="es-ES"/>
        </w:rPr>
        <w:t>của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quý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vị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phải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cung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cấp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dịch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vụ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chăm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sóc</w:t>
      </w:r>
      <w:proofErr w:type="spellEnd"/>
      <w:r w:rsidRPr="0040074D">
        <w:rPr>
          <w:lang w:val="es-ES"/>
        </w:rPr>
        <w:t xml:space="preserve"> cho </w:t>
      </w:r>
      <w:proofErr w:type="spellStart"/>
      <w:r w:rsidRPr="0040074D">
        <w:rPr>
          <w:lang w:val="es-ES"/>
        </w:rPr>
        <w:t>quý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vị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trong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vòng</w:t>
      </w:r>
      <w:proofErr w:type="spellEnd"/>
      <w:r w:rsidRPr="0040074D">
        <w:rPr>
          <w:lang w:val="es-ES"/>
        </w:rPr>
        <w:t xml:space="preserve"> 45 </w:t>
      </w:r>
      <w:proofErr w:type="spellStart"/>
      <w:r w:rsidRPr="0040074D">
        <w:rPr>
          <w:lang w:val="es-ES"/>
        </w:rPr>
        <w:t>ngày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sau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khi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quý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vị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yêu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cầu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một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cuộc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hẹn</w:t>
      </w:r>
      <w:proofErr w:type="spellEnd"/>
      <w:r w:rsidRPr="0040074D">
        <w:rPr>
          <w:lang w:val="es-ES"/>
        </w:rPr>
        <w:t>.</w:t>
      </w:r>
    </w:p>
    <w:p w14:paraId="51DA2A3C" w14:textId="77777777" w:rsidR="008C48B4" w:rsidRPr="0040074D" w:rsidRDefault="001B4740">
      <w:pPr>
        <w:suppressAutoHyphens w:val="0"/>
        <w:autoSpaceDE/>
        <w:autoSpaceDN/>
        <w:adjustRightInd/>
        <w:spacing w:before="0" w:after="200" w:line="276" w:lineRule="auto"/>
        <w:ind w:left="0"/>
        <w:textAlignment w:val="auto"/>
        <w:rPr>
          <w:lang w:val="es-ES"/>
        </w:rPr>
      </w:pPr>
      <w:r w:rsidRPr="0040074D">
        <w:rPr>
          <w:lang w:val="es-ES"/>
        </w:rPr>
        <w:lastRenderedPageBreak/>
        <w:br w:type="page"/>
      </w:r>
    </w:p>
    <w:p w14:paraId="39930F12" w14:textId="77777777" w:rsidR="008C48B4" w:rsidRDefault="001B4740">
      <w:pPr>
        <w:pStyle w:val="ListParagraph"/>
        <w:numPr>
          <w:ilvl w:val="0"/>
          <w:numId w:val="55"/>
        </w:numPr>
        <w:ind w:left="1080"/>
      </w:pPr>
      <w:proofErr w:type="spellStart"/>
      <w:r>
        <w:rPr>
          <w:rStyle w:val="boldtext"/>
        </w:rPr>
        <w:lastRenderedPageBreak/>
        <w:t>Trẻ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em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thuộc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sự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chăm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sóc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hoặc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giám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hộ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của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Cơ</w:t>
      </w:r>
      <w:proofErr w:type="spellEnd"/>
      <w:r>
        <w:rPr>
          <w:rStyle w:val="boldtext"/>
        </w:rPr>
        <w:t xml:space="preserve"> Quan </w:t>
      </w:r>
      <w:proofErr w:type="spellStart"/>
      <w:r>
        <w:rPr>
          <w:rStyle w:val="boldtext"/>
        </w:rPr>
        <w:t>Dịch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Vụ</w:t>
      </w:r>
      <w:proofErr w:type="spellEnd"/>
      <w:r>
        <w:rPr>
          <w:rStyle w:val="boldtext"/>
        </w:rPr>
        <w:t xml:space="preserve"> Gia </w:t>
      </w:r>
      <w:proofErr w:type="spellStart"/>
      <w:r>
        <w:rPr>
          <w:rStyle w:val="boldtext"/>
        </w:rPr>
        <w:t>Đình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và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Trẻ</w:t>
      </w:r>
      <w:proofErr w:type="spellEnd"/>
      <w:r>
        <w:rPr>
          <w:rStyle w:val="boldtext"/>
        </w:rPr>
        <w:t xml:space="preserve"> Em (DCF, Department of Children and Families)</w:t>
      </w:r>
    </w:p>
    <w:p w14:paraId="59B6061F" w14:textId="77777777" w:rsidR="008C48B4" w:rsidRDefault="001B4740">
      <w:pPr>
        <w:ind w:left="1080"/>
      </w:pP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DCF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,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phải</w:t>
      </w:r>
      <w:proofErr w:type="spellEnd"/>
      <w:r>
        <w:t>:</w:t>
      </w:r>
    </w:p>
    <w:p w14:paraId="3715B246" w14:textId="77777777" w:rsidR="008C48B4" w:rsidRDefault="001B4740">
      <w:pPr>
        <w:pStyle w:val="ListParagraph"/>
        <w:numPr>
          <w:ilvl w:val="1"/>
          <w:numId w:val="87"/>
        </w:numPr>
      </w:pP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bảy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DCF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, </w:t>
      </w:r>
      <w:proofErr w:type="spellStart"/>
      <w:r>
        <w:t>và</w:t>
      </w:r>
      <w:proofErr w:type="spellEnd"/>
    </w:p>
    <w:p w14:paraId="5664E731" w14:textId="77777777" w:rsidR="008C48B4" w:rsidRDefault="001B4740">
      <w:pPr>
        <w:pStyle w:val="ListParagraph"/>
        <w:numPr>
          <w:ilvl w:val="1"/>
          <w:numId w:val="87"/>
        </w:numPr>
      </w:pP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30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DCF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, </w:t>
      </w:r>
      <w:proofErr w:type="spellStart"/>
      <w:r>
        <w:t>chẩn</w:t>
      </w:r>
      <w:proofErr w:type="spellEnd"/>
      <w:r>
        <w:t xml:space="preserve"> </w:t>
      </w:r>
      <w:proofErr w:type="spellStart"/>
      <w:r>
        <w:t>đoán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(EPSDT)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hơn</w:t>
      </w:r>
      <w:proofErr w:type="spellEnd"/>
      <w:r>
        <w:t>). Xem “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”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11.</w:t>
      </w:r>
    </w:p>
    <w:p w14:paraId="780632BE" w14:textId="77777777" w:rsidR="008C48B4" w:rsidRDefault="001B4740">
      <w:pPr>
        <w:ind w:left="1080"/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,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muộn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hẹn</w:t>
      </w:r>
      <w:proofErr w:type="spellEnd"/>
      <w:r>
        <w:t>.</w:t>
      </w:r>
    </w:p>
    <w:p w14:paraId="20D58B1A" w14:textId="77777777" w:rsidR="008C48B4" w:rsidRDefault="001B4740">
      <w:pPr>
        <w:pStyle w:val="Heading3"/>
      </w:pPr>
      <w:bookmarkStart w:id="93" w:name="_Toc41649509"/>
      <w:bookmarkStart w:id="94" w:name="_Toc189144531"/>
      <w:r>
        <w:t xml:space="preserve">Các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(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loạn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>)</w:t>
      </w:r>
      <w:bookmarkEnd w:id="93"/>
      <w:bookmarkEnd w:id="94"/>
    </w:p>
    <w:p w14:paraId="3B462376" w14:textId="77777777" w:rsidR="008C48B4" w:rsidRDefault="001B4740">
      <w:pPr>
        <w:pStyle w:val="ListParagraph"/>
        <w:numPr>
          <w:ilvl w:val="0"/>
          <w:numId w:val="26"/>
        </w:numPr>
      </w:pP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: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(CBHC)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60 </w:t>
      </w:r>
      <w:proofErr w:type="spellStart"/>
      <w:r>
        <w:t>phút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. Xem </w:t>
      </w:r>
      <w:proofErr w:type="spellStart"/>
      <w:r>
        <w:t>Phần</w:t>
      </w:r>
      <w:proofErr w:type="spellEnd"/>
      <w:r>
        <w:t xml:space="preserve"> 1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>.</w:t>
      </w:r>
    </w:p>
    <w:p w14:paraId="0CCB367E" w14:textId="77777777" w:rsidR="008C48B4" w:rsidRDefault="001B4740">
      <w:pPr>
        <w:pStyle w:val="ListParagraph"/>
        <w:numPr>
          <w:ilvl w:val="0"/>
          <w:numId w:val="26"/>
        </w:numPr>
      </w:pP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ổn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48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hẹn</w:t>
      </w:r>
      <w:proofErr w:type="spellEnd"/>
      <w:r>
        <w:t>.</w:t>
      </w:r>
    </w:p>
    <w:p w14:paraId="6AF64455" w14:textId="77777777" w:rsidR="008C48B4" w:rsidRDefault="001B4740">
      <w:pPr>
        <w:pStyle w:val="ListParagraph"/>
        <w:numPr>
          <w:ilvl w:val="0"/>
          <w:numId w:val="26"/>
        </w:numPr>
      </w:pP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: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14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hẹn</w:t>
      </w:r>
      <w:proofErr w:type="spellEnd"/>
      <w:r>
        <w:t>.</w:t>
      </w:r>
    </w:p>
    <w:p w14:paraId="04A85271" w14:textId="77777777" w:rsidR="008C48B4" w:rsidRDefault="001B4740">
      <w:pPr>
        <w:ind w:left="1080"/>
      </w:pP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“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”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14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tin.</w:t>
      </w:r>
    </w:p>
    <w:p w14:paraId="486F5958" w14:textId="77777777" w:rsidR="008C48B4" w:rsidRDefault="001B4740">
      <w:pPr>
        <w:ind w:left="1080"/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,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muộn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hẹn</w:t>
      </w:r>
      <w:proofErr w:type="spellEnd"/>
      <w:r>
        <w:t>.</w:t>
      </w:r>
    </w:p>
    <w:p w14:paraId="72C369D2" w14:textId="77777777" w:rsidR="008C48B4" w:rsidRDefault="001B4740">
      <w:pPr>
        <w:pStyle w:val="Heading3"/>
      </w:pPr>
      <w:bookmarkStart w:id="95" w:name="_Toc41649510"/>
      <w:bookmarkStart w:id="96" w:name="_Toc189144532"/>
      <w:proofErr w:type="spellStart"/>
      <w:r>
        <w:t>Sống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mạnh</w:t>
      </w:r>
      <w:bookmarkEnd w:id="95"/>
      <w:bookmarkEnd w:id="96"/>
      <w:proofErr w:type="spellEnd"/>
    </w:p>
    <w:p w14:paraId="4DBF89DC" w14:textId="77777777" w:rsidR="008C48B4" w:rsidRDefault="001B4740">
      <w:proofErr w:type="spellStart"/>
      <w:r>
        <w:t>Hãy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ngừa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bệnh</w:t>
      </w:r>
      <w:proofErr w:type="spellEnd"/>
      <w:r>
        <w:t>.</w:t>
      </w:r>
    </w:p>
    <w:p w14:paraId="48189E67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ban </w:t>
      </w:r>
      <w:proofErr w:type="spellStart"/>
      <w:r>
        <w:t>đầu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7381BB51" w14:textId="77777777" w:rsidR="008C48B4" w:rsidRDefault="001B4740">
      <w:pPr>
        <w:pStyle w:val="Heading3"/>
      </w:pPr>
      <w:bookmarkStart w:id="97" w:name="_Toc41649511"/>
      <w:bookmarkStart w:id="98" w:name="_Toc189144533"/>
      <w:r>
        <w:t xml:space="preserve">Bảo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men</w:t>
      </w:r>
      <w:bookmarkEnd w:id="97"/>
      <w:bookmarkEnd w:id="98"/>
    </w:p>
    <w:p w14:paraId="52FC13D3" w14:textId="77777777" w:rsidR="008C48B4" w:rsidRDefault="001B4740"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toa.</w:t>
      </w:r>
    </w:p>
    <w:p w14:paraId="2B917A2B" w14:textId="77777777" w:rsidR="008C48B4" w:rsidRDefault="001B4740">
      <w:r>
        <w:t xml:space="preserve">Xin </w:t>
      </w:r>
      <w:proofErr w:type="spellStart"/>
      <w:r>
        <w:t>lưu</w:t>
      </w:r>
      <w:proofErr w:type="spellEnd"/>
      <w:r>
        <w:t xml:space="preserve"> ý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 </w:t>
      </w:r>
      <w:proofErr w:type="spellStart"/>
      <w:r>
        <w:t>tháng</w:t>
      </w:r>
      <w:proofErr w:type="spellEnd"/>
      <w:r>
        <w:t xml:space="preserve"> 4 </w:t>
      </w:r>
      <w:proofErr w:type="spellStart"/>
      <w:r>
        <w:t>năm</w:t>
      </w:r>
      <w:proofErr w:type="spellEnd"/>
      <w:r>
        <w:t xml:space="preserve"> 2024,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MassHealth bao </w:t>
      </w:r>
      <w:proofErr w:type="spellStart"/>
      <w:r>
        <w:t>trả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toa,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PCC.</w:t>
      </w:r>
    </w:p>
    <w:p w14:paraId="07088869" w14:textId="77777777" w:rsidR="008C48B4" w:rsidRDefault="001B4740">
      <w:proofErr w:type="spellStart"/>
      <w:r>
        <w:lastRenderedPageBreak/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MassHealth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(800) 841-2900, TDD/TTY: 711, </w:t>
      </w:r>
      <w:proofErr w:type="spellStart"/>
      <w:r>
        <w:t>đi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Danh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MassHealth </w:t>
      </w:r>
      <w:proofErr w:type="spellStart"/>
      <w:r>
        <w:t>tại</w:t>
      </w:r>
      <w:proofErr w:type="spellEnd"/>
      <w:r>
        <w:t xml:space="preserve"> </w:t>
      </w:r>
      <w:hyperlink r:id="rId28" w:history="1">
        <w:r>
          <w:rPr>
            <w:rStyle w:val="Hyperlink"/>
          </w:rPr>
          <w:t>www.mass.gov/druglist</w:t>
        </w:r>
      </w:hyperlink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 xml:space="preserve"> qua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r>
        <w:rPr>
          <w:rStyle w:val="Hyperlink"/>
        </w:rPr>
        <w:t>www.mass.gov/service-details/primary-care-clinician-pcc-plan-for-masshealth-members</w:t>
      </w:r>
      <w:r>
        <w:rPr>
          <w:rStyle w:val="Hyperlink"/>
          <w:color w:val="auto"/>
          <w:u w:val="none"/>
        </w:rPr>
        <w:t>.</w:t>
      </w:r>
    </w:p>
    <w:p w14:paraId="6D65CDE1" w14:textId="77777777" w:rsidR="008C48B4" w:rsidRDefault="001B4740">
      <w:pPr>
        <w:pStyle w:val="text"/>
      </w:pPr>
      <w:r>
        <w:br w:type="page"/>
      </w:r>
    </w:p>
    <w:p w14:paraId="7598113E" w14:textId="77777777" w:rsidR="008C48B4" w:rsidRDefault="001B4740">
      <w:pPr>
        <w:pStyle w:val="Heading2"/>
      </w:pPr>
      <w:bookmarkStart w:id="99" w:name="_Toc41649513"/>
      <w:bookmarkStart w:id="100" w:name="_Toc189144534"/>
      <w:r>
        <w:lastRenderedPageBreak/>
        <w:t xml:space="preserve">7.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răng</w:t>
      </w:r>
      <w:proofErr w:type="spellEnd"/>
      <w:r>
        <w:t xml:space="preserve"> </w:t>
      </w:r>
      <w:proofErr w:type="spellStart"/>
      <w:r>
        <w:t>miệng</w:t>
      </w:r>
      <w:proofErr w:type="spellEnd"/>
      <w:r>
        <w:t>/</w:t>
      </w:r>
      <w:proofErr w:type="spellStart"/>
      <w:r>
        <w:t>nha</w:t>
      </w:r>
      <w:proofErr w:type="spellEnd"/>
      <w:r>
        <w:t xml:space="preserve"> khoa</w:t>
      </w:r>
      <w:bookmarkEnd w:id="99"/>
      <w:bookmarkEnd w:id="100"/>
    </w:p>
    <w:p w14:paraId="65DA75ED" w14:textId="77777777" w:rsidR="008C48B4" w:rsidRDefault="001B4740"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 khoa </w:t>
      </w:r>
      <w:proofErr w:type="spellStart"/>
      <w:r>
        <w:t>được</w:t>
      </w:r>
      <w:proofErr w:type="spellEnd"/>
      <w:r>
        <w:t xml:space="preserve"> MassHealth bao </w:t>
      </w:r>
      <w:proofErr w:type="spellStart"/>
      <w:r>
        <w:t>trả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hyperlink r:id="rId29" w:history="1">
        <w:r>
          <w:rPr>
            <w:rStyle w:val="Hyperlink"/>
          </w:rPr>
          <w:t>www.mass.gov/primary-care-clinician-pcc-plan-for-masshealth-members</w:t>
        </w:r>
      </w:hyperlink>
      <w:r>
        <w:rPr>
          <w:rStyle w:val="Hyperlink"/>
          <w:color w:val="auto"/>
          <w:u w:val="none"/>
        </w:rPr>
        <w:t>.</w:t>
      </w:r>
    </w:p>
    <w:p w14:paraId="08EAEF6D" w14:textId="77777777" w:rsidR="008C48B4" w:rsidRDefault="001B4740">
      <w:pPr>
        <w:pStyle w:val="ListParagraph"/>
        <w:ind w:left="360"/>
      </w:pPr>
      <w:r>
        <w:t xml:space="preserve">Các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MassHealth Standard </w:t>
      </w:r>
      <w:proofErr w:type="spellStart"/>
      <w:r>
        <w:t>và</w:t>
      </w:r>
      <w:proofErr w:type="spellEnd"/>
      <w:r>
        <w:t xml:space="preserve"> CommonHealth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 khoa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y </w:t>
      </w:r>
      <w:proofErr w:type="spellStart"/>
      <w:r>
        <w:t>tế</w:t>
      </w:r>
      <w:proofErr w:type="spellEnd"/>
      <w:r>
        <w:t>.</w:t>
      </w:r>
    </w:p>
    <w:p w14:paraId="37EFD269" w14:textId="77777777" w:rsidR="008C48B4" w:rsidRDefault="001B4740">
      <w:pPr>
        <w:pStyle w:val="ListParagraph"/>
        <w:ind w:left="360"/>
      </w:pPr>
      <w:r>
        <w:t xml:space="preserve">Các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21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MassHealth Family Assistance 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 khoa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y </w:t>
      </w:r>
      <w:proofErr w:type="spellStart"/>
      <w:r>
        <w:t>tế</w:t>
      </w:r>
      <w:proofErr w:type="spellEnd"/>
      <w:r>
        <w:t>.</w:t>
      </w:r>
    </w:p>
    <w:p w14:paraId="0667C743" w14:textId="77777777" w:rsidR="008C48B4" w:rsidRDefault="001B4740"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MassHealth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. Nha </w:t>
      </w:r>
      <w:proofErr w:type="spellStart"/>
      <w:r>
        <w:t>sĩ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>.</w:t>
      </w:r>
    </w:p>
    <w:p w14:paraId="565402E5" w14:textId="77777777" w:rsidR="008C48B4" w:rsidRDefault="001B4740">
      <w:pPr>
        <w:pStyle w:val="Heading3"/>
      </w:pPr>
      <w:bookmarkStart w:id="101" w:name="_Toc41649514"/>
      <w:bookmarkStart w:id="102" w:name="_Toc189144535"/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(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21 </w:t>
      </w:r>
      <w:proofErr w:type="spellStart"/>
      <w:r>
        <w:t>tuổi</w:t>
      </w:r>
      <w:proofErr w:type="spellEnd"/>
      <w:r>
        <w:t>)</w:t>
      </w:r>
      <w:bookmarkEnd w:id="101"/>
      <w:bookmarkEnd w:id="102"/>
    </w:p>
    <w:p w14:paraId="6FFFF5D0" w14:textId="77777777" w:rsidR="008C48B4" w:rsidRDefault="001B4740">
      <w:r>
        <w:t xml:space="preserve">MassHealth bao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 khoa,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, </w:t>
      </w:r>
      <w:proofErr w:type="spellStart"/>
      <w:r>
        <w:t>trám</w:t>
      </w:r>
      <w:proofErr w:type="spellEnd"/>
      <w:r>
        <w:t xml:space="preserve"> </w:t>
      </w:r>
      <w:proofErr w:type="spellStart"/>
      <w:r>
        <w:t>răng</w:t>
      </w:r>
      <w:proofErr w:type="spellEnd"/>
      <w:r>
        <w:t xml:space="preserve">, </w:t>
      </w:r>
      <w:proofErr w:type="spellStart"/>
      <w:r>
        <w:t>hàn</w:t>
      </w:r>
      <w:proofErr w:type="spellEnd"/>
      <w:r>
        <w:t xml:space="preserve"> </w:t>
      </w:r>
      <w:proofErr w:type="spellStart"/>
      <w:r>
        <w:t>răng</w:t>
      </w:r>
      <w:proofErr w:type="spellEnd"/>
      <w:r>
        <w:t xml:space="preserve">,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 </w:t>
      </w:r>
      <w:proofErr w:type="spellStart"/>
      <w:r>
        <w:t>răng</w:t>
      </w:r>
      <w:proofErr w:type="spellEnd"/>
      <w:r>
        <w:t xml:space="preserve">, </w:t>
      </w:r>
      <w:proofErr w:type="spellStart"/>
      <w:r>
        <w:t>bôi</w:t>
      </w:r>
      <w:proofErr w:type="spellEnd"/>
      <w:r>
        <w:t xml:space="preserve"> fluoride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21 </w:t>
      </w:r>
      <w:proofErr w:type="spellStart"/>
      <w:r>
        <w:t>tuổi</w:t>
      </w:r>
      <w:proofErr w:type="spellEnd"/>
      <w:r>
        <w:t xml:space="preserve">.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răng</w:t>
      </w:r>
      <w:proofErr w:type="spellEnd"/>
      <w:r>
        <w:t xml:space="preserve"> </w:t>
      </w:r>
      <w:proofErr w:type="spellStart"/>
      <w:r>
        <w:t>miệng</w:t>
      </w:r>
      <w:proofErr w:type="spellEnd"/>
      <w:r>
        <w:t xml:space="preserve">.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răng</w:t>
      </w:r>
      <w:proofErr w:type="spellEnd"/>
      <w:r>
        <w:t xml:space="preserve"> </w:t>
      </w:r>
      <w:proofErr w:type="spellStart"/>
      <w:r>
        <w:t>miệng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Nha </w:t>
      </w:r>
      <w:proofErr w:type="spellStart"/>
      <w:r>
        <w:t>sĩ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miệng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răng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nướu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xương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răng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.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nha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 khoa </w:t>
      </w:r>
      <w:proofErr w:type="spellStart"/>
      <w:r>
        <w:t>khác</w:t>
      </w:r>
      <w:proofErr w:type="spellEnd"/>
      <w:r>
        <w:t xml:space="preserve"> hay </w:t>
      </w:r>
      <w:proofErr w:type="spellStart"/>
      <w:r>
        <w:t>không</w:t>
      </w:r>
      <w:proofErr w:type="spellEnd"/>
      <w:r>
        <w:t xml:space="preserve">. 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nha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 </w:t>
      </w:r>
      <w:proofErr w:type="spellStart"/>
      <w:r>
        <w:t>răng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chụp</w:t>
      </w:r>
      <w:proofErr w:type="spellEnd"/>
      <w:r>
        <w:t xml:space="preserve"> X-</w:t>
      </w:r>
      <w:proofErr w:type="spellStart"/>
      <w:r>
        <w:t>quang</w:t>
      </w:r>
      <w:proofErr w:type="spellEnd"/>
      <w:r>
        <w:t>.</w:t>
      </w:r>
    </w:p>
    <w:p w14:paraId="4986189C" w14:textId="77777777" w:rsidR="008C48B4" w:rsidRDefault="001B4740">
      <w:r>
        <w:t xml:space="preserve">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chiếc</w:t>
      </w:r>
      <w:proofErr w:type="spellEnd"/>
      <w:r>
        <w:t xml:space="preserve"> </w:t>
      </w:r>
      <w:proofErr w:type="spellStart"/>
      <w:r>
        <w:t>răng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mọc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muộn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12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. PCC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răng</w:t>
      </w:r>
      <w:proofErr w:type="spellEnd"/>
      <w:r>
        <w:t xml:space="preserve"> ở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bôi</w:t>
      </w:r>
      <w:proofErr w:type="spellEnd"/>
      <w:r>
        <w:t xml:space="preserve"> </w:t>
      </w:r>
      <w:proofErr w:type="spellStart"/>
      <w:r>
        <w:t>vecni</w:t>
      </w:r>
      <w:proofErr w:type="spellEnd"/>
      <w:r>
        <w:t xml:space="preserve"> fluoride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răng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ngăn</w:t>
      </w:r>
      <w:proofErr w:type="spellEnd"/>
      <w:r>
        <w:t xml:space="preserve"> </w:t>
      </w:r>
      <w:proofErr w:type="spellStart"/>
      <w:r>
        <w:t>ngừa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răng</w:t>
      </w:r>
      <w:proofErr w:type="spellEnd"/>
      <w:r>
        <w:t xml:space="preserve">. PCC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nhắc</w:t>
      </w:r>
      <w:proofErr w:type="spellEnd"/>
      <w:r>
        <w:t xml:space="preserve"> </w:t>
      </w:r>
      <w:proofErr w:type="spellStart"/>
      <w:r>
        <w:t>nhở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con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răng</w:t>
      </w:r>
      <w:proofErr w:type="spellEnd"/>
      <w:r>
        <w:t xml:space="preserve"> </w:t>
      </w:r>
      <w:proofErr w:type="spellStart"/>
      <w:r>
        <w:t>miệng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.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sáu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PCC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386AEFD0" w14:textId="77777777" w:rsidR="008C48B4" w:rsidRDefault="001B4740">
      <w:pPr>
        <w:pStyle w:val="Heading3"/>
      </w:pPr>
      <w:bookmarkStart w:id="103" w:name="_Toc41649515"/>
      <w:bookmarkStart w:id="104" w:name="_Toc189144536"/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(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21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>)</w:t>
      </w:r>
      <w:bookmarkEnd w:id="103"/>
      <w:bookmarkEnd w:id="104"/>
    </w:p>
    <w:p w14:paraId="797EE1EA" w14:textId="77777777" w:rsidR="008C48B4" w:rsidRDefault="001B4740">
      <w:r>
        <w:t xml:space="preserve">Các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MassHealth </w:t>
      </w:r>
      <w:proofErr w:type="spellStart"/>
      <w:r>
        <w:t>từ</w:t>
      </w:r>
      <w:proofErr w:type="spellEnd"/>
      <w:r>
        <w:t xml:space="preserve"> 21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 khoa do </w:t>
      </w:r>
      <w:proofErr w:type="spellStart"/>
      <w:r>
        <w:t>nha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MassHealth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. Các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 khoa 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,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trám</w:t>
      </w:r>
      <w:proofErr w:type="spellEnd"/>
      <w:r>
        <w:t xml:space="preserve"> </w:t>
      </w:r>
      <w:proofErr w:type="spellStart"/>
      <w:r>
        <w:t>răng</w:t>
      </w:r>
      <w:proofErr w:type="spellEnd"/>
      <w:r>
        <w:t xml:space="preserve">, </w:t>
      </w:r>
      <w:proofErr w:type="spellStart"/>
      <w:r>
        <w:t>nhổ</w:t>
      </w:r>
      <w:proofErr w:type="spellEnd"/>
      <w:r>
        <w:t xml:space="preserve"> </w:t>
      </w:r>
      <w:proofErr w:type="spellStart"/>
      <w:r>
        <w:t>răng</w:t>
      </w:r>
      <w:proofErr w:type="spellEnd"/>
      <w:r>
        <w:t xml:space="preserve">, </w:t>
      </w:r>
      <w:proofErr w:type="spellStart"/>
      <w:r>
        <w:t>răng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phẫu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răng</w:t>
      </w:r>
      <w:proofErr w:type="spellEnd"/>
      <w:r>
        <w:t xml:space="preserve"> </w:t>
      </w:r>
      <w:proofErr w:type="spellStart"/>
      <w:r>
        <w:t>miệng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 khoa </w:t>
      </w:r>
      <w:proofErr w:type="spellStart"/>
      <w:r>
        <w:t>được</w:t>
      </w:r>
      <w:proofErr w:type="spellEnd"/>
      <w:r>
        <w:t xml:space="preserve"> MassHealth bao </w:t>
      </w:r>
      <w:proofErr w:type="spellStart"/>
      <w:r>
        <w:t>trả</w:t>
      </w:r>
      <w:proofErr w:type="spellEnd"/>
      <w:r>
        <w:t>.</w:t>
      </w:r>
    </w:p>
    <w:p w14:paraId="13ADC8AB" w14:textId="77777777" w:rsidR="008C48B4" w:rsidRDefault="001B4740">
      <w:pPr>
        <w:pStyle w:val="Heading3"/>
      </w:pPr>
      <w:bookmarkStart w:id="105" w:name="_Toc41649516"/>
      <w:bookmarkStart w:id="106" w:name="_Toc189144537"/>
      <w:proofErr w:type="spellStart"/>
      <w:r>
        <w:t>Cách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 </w:t>
      </w:r>
      <w:proofErr w:type="spellStart"/>
      <w:r>
        <w:t>sĩ</w:t>
      </w:r>
      <w:bookmarkEnd w:id="105"/>
      <w:bookmarkEnd w:id="106"/>
      <w:proofErr w:type="spellEnd"/>
    </w:p>
    <w:p w14:paraId="0CF808F0" w14:textId="77777777" w:rsidR="008C48B4" w:rsidRDefault="001B4740">
      <w:r>
        <w:t xml:space="preserve">MassHealth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 khoa 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 khoa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MassHealth. Các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 khoa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 khoa </w:t>
      </w:r>
      <w:proofErr w:type="spellStart"/>
      <w:r>
        <w:t>của</w:t>
      </w:r>
      <w:proofErr w:type="spellEnd"/>
      <w:r>
        <w:t xml:space="preserve"> MassHealth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thậm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 khoa,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Nha khoa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(844) MH-DENTL ([844]643-3685).</w:t>
      </w:r>
    </w:p>
    <w:p w14:paraId="227B973C" w14:textId="77777777" w:rsidR="008C48B4" w:rsidRDefault="001B4740">
      <w:r>
        <w:t xml:space="preserve">Các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 khoa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MassHealth. Danh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Danh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Cung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Nha Khoa </w:t>
      </w:r>
      <w:r>
        <w:lastRenderedPageBreak/>
        <w:t xml:space="preserve">MassHealth.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internet </w:t>
      </w:r>
      <w:proofErr w:type="spellStart"/>
      <w:r>
        <w:t>tại</w:t>
      </w:r>
      <w:proofErr w:type="spellEnd"/>
      <w:r>
        <w:t xml:space="preserve"> </w:t>
      </w:r>
      <w:hyperlink r:id="rId30" w:anchor="/home" w:tgtFrame="_blank" w:tooltip="https://provider.masshealth-dental.net/mh_find_a_provider#/home" w:history="1">
        <w:r>
          <w:rPr>
            <w:rStyle w:val="Hyperlink"/>
          </w:rPr>
          <w:t>provider.masshealth-dental.net/</w:t>
        </w:r>
        <w:proofErr w:type="spellStart"/>
        <w:r>
          <w:rPr>
            <w:rStyle w:val="Hyperlink"/>
          </w:rPr>
          <w:t>MH_Find_a_Provider</w:t>
        </w:r>
        <w:proofErr w:type="spellEnd"/>
      </w:hyperlink>
      <w:r>
        <w:t>.</w:t>
      </w:r>
    </w:p>
    <w:p w14:paraId="7A65AD8A" w14:textId="77777777" w:rsidR="008C48B4" w:rsidRDefault="001B4740">
      <w:pPr>
        <w:pStyle w:val="Heading2"/>
      </w:pPr>
      <w:bookmarkStart w:id="107" w:name="_Toc41649517"/>
      <w:bookmarkStart w:id="108" w:name="_Toc189144538"/>
      <w:r>
        <w:t xml:space="preserve">8.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bookmarkEnd w:id="107"/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</w:t>
      </w:r>
      <w:bookmarkEnd w:id="108"/>
    </w:p>
    <w:p w14:paraId="29BF71AF" w14:textId="77777777" w:rsidR="008C48B4" w:rsidRDefault="001B4740">
      <w:pPr>
        <w:pStyle w:val="Heading3"/>
      </w:pPr>
      <w:bookmarkStart w:id="109" w:name="_Toc189144539"/>
      <w:proofErr w:type="spellStart"/>
      <w:r>
        <w:t>Tìm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(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loạn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>)</w:t>
      </w:r>
      <w:bookmarkEnd w:id="109"/>
    </w:p>
    <w:p w14:paraId="30790571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(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loạn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 xml:space="preserve">), MBHP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nhấp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“Find a Behavioral Health Provider”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web </w:t>
      </w:r>
      <w:proofErr w:type="spellStart"/>
      <w:r>
        <w:t>của</w:t>
      </w:r>
      <w:proofErr w:type="spellEnd"/>
      <w:r>
        <w:t xml:space="preserve"> MBHP </w:t>
      </w:r>
      <w:proofErr w:type="spellStart"/>
      <w:r>
        <w:t>tại</w:t>
      </w:r>
      <w:proofErr w:type="spellEnd"/>
      <w:r>
        <w:t xml:space="preserve"> </w:t>
      </w:r>
      <w:hyperlink r:id="rId31" w:history="1">
        <w:r>
          <w:rPr>
            <w:rStyle w:val="Hyperlink"/>
          </w:rPr>
          <w:t>www.masspartnership.com</w:t>
        </w:r>
      </w:hyperlink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MBHP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(800) 495-0086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MassRelay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711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lưới</w:t>
      </w:r>
      <w:proofErr w:type="spellEnd"/>
      <w:r>
        <w:t xml:space="preserve"> MBHP.</w:t>
      </w:r>
    </w:p>
    <w:p w14:paraId="2DD282BD" w14:textId="77777777" w:rsidR="008C48B4" w:rsidRDefault="001B4740"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vi.</w:t>
      </w:r>
    </w:p>
    <w:p w14:paraId="7FEE5975" w14:textId="77777777" w:rsidR="008C48B4" w:rsidRDefault="001B4740">
      <w:pPr>
        <w:pStyle w:val="Heading3"/>
      </w:pPr>
      <w:bookmarkStart w:id="110" w:name="_Toc41649518"/>
      <w:bookmarkStart w:id="111" w:name="_Toc189144540"/>
      <w:r>
        <w:t xml:space="preserve">Bảo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(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loạn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 xml:space="preserve">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bookmarkEnd w:id="110"/>
      <w:bookmarkEnd w:id="111"/>
      <w:proofErr w:type="spellEnd"/>
    </w:p>
    <w:p w14:paraId="75EAE4AC" w14:textId="77777777" w:rsidR="008C48B4" w:rsidRDefault="001B4740"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được</w:t>
      </w:r>
      <w:proofErr w:type="spellEnd"/>
      <w:r>
        <w:t xml:space="preserve"> MBHP bao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web </w:t>
      </w:r>
      <w:proofErr w:type="spellStart"/>
      <w:r>
        <w:t>của</w:t>
      </w:r>
      <w:proofErr w:type="spellEnd"/>
      <w:r>
        <w:t xml:space="preserve"> MBHP </w:t>
      </w:r>
      <w:proofErr w:type="spellStart"/>
      <w:r>
        <w:t>tại</w:t>
      </w:r>
      <w:proofErr w:type="spellEnd"/>
      <w:r>
        <w:t xml:space="preserve"> </w:t>
      </w:r>
      <w:hyperlink r:id="rId32" w:history="1">
        <w:r>
          <w:rPr>
            <w:rStyle w:val="Hyperlink"/>
          </w:rPr>
          <w:t>www.masspartnership.com/mbhp/en/home/services/covered-services</w:t>
        </w:r>
      </w:hyperlink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21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“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”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11.</w:t>
      </w:r>
    </w:p>
    <w:p w14:paraId="4F538E66" w14:textId="77777777" w:rsidR="008C48B4" w:rsidRDefault="001B4740">
      <w:r>
        <w:t xml:space="preserve">Danh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cẩm</w:t>
      </w:r>
      <w:proofErr w:type="spellEnd"/>
      <w:r>
        <w:t xml:space="preserve"> </w:t>
      </w:r>
      <w:proofErr w:type="spellStart"/>
      <w:r>
        <w:t>nang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MBHP.</w:t>
      </w:r>
    </w:p>
    <w:p w14:paraId="538AB8E5" w14:textId="77777777" w:rsidR="008C48B4" w:rsidRDefault="001B4740">
      <w:pPr>
        <w:pStyle w:val="Heading3"/>
      </w:pPr>
      <w:bookmarkStart w:id="112" w:name="_Toc189144541"/>
      <w:bookmarkStart w:id="113" w:name="_Hlk184906029"/>
      <w:r>
        <w:t xml:space="preserve">Chuyên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(CPS)</w:t>
      </w:r>
      <w:bookmarkEnd w:id="112"/>
    </w:p>
    <w:p w14:paraId="0BE3FADE" w14:textId="77777777" w:rsidR="008C48B4" w:rsidRDefault="001B4740">
      <w:pPr>
        <w:pStyle w:val="BodyText"/>
      </w:pPr>
      <w:r>
        <w:t xml:space="preserve">MBHP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(CPS)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 MassHealth. CPS </w:t>
      </w:r>
      <w:proofErr w:type="spellStart"/>
      <w:r>
        <w:t>có</w:t>
      </w:r>
      <w:proofErr w:type="spellEnd"/>
      <w:r>
        <w:t xml:space="preserve"> “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”.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loạn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.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này</w:t>
      </w:r>
      <w:proofErr w:type="spellEnd"/>
      <w:r>
        <w:t xml:space="preserve">, CPS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,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.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hy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>.</w:t>
      </w:r>
    </w:p>
    <w:p w14:paraId="441BC9AD" w14:textId="77777777" w:rsidR="008C48B4" w:rsidRDefault="001B4740">
      <w:pPr>
        <w:pStyle w:val="BodyText"/>
      </w:pP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(800) 495-0086, Ext. 706870.</w:t>
      </w:r>
    </w:p>
    <w:p w14:paraId="7914C012" w14:textId="77777777" w:rsidR="008C48B4" w:rsidRDefault="001B4740">
      <w:pPr>
        <w:pStyle w:val="Heading3"/>
      </w:pPr>
      <w:bookmarkStart w:id="114" w:name="_Toc41649519"/>
      <w:bookmarkStart w:id="115" w:name="_Toc189144542"/>
      <w:bookmarkEnd w:id="113"/>
      <w:r>
        <w:t xml:space="preserve">Trung Tâm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Thành Viên MBHP</w:t>
      </w:r>
      <w:bookmarkEnd w:id="114"/>
      <w:bookmarkEnd w:id="115"/>
    </w:p>
    <w:p w14:paraId="2C1964A8" w14:textId="77777777" w:rsidR="008C48B4" w:rsidRDefault="001B4740">
      <w:r>
        <w:t xml:space="preserve">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Thành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MBHP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Khi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Thành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(800) 495-0086,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>:</w:t>
      </w:r>
    </w:p>
    <w:p w14:paraId="65374D15" w14:textId="77777777" w:rsidR="008C48B4" w:rsidRDefault="001B4740">
      <w:pPr>
        <w:pStyle w:val="ListParagraph"/>
        <w:numPr>
          <w:ilvl w:val="0"/>
          <w:numId w:val="29"/>
        </w:numPr>
      </w:pP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MBHP,</w:t>
      </w:r>
    </w:p>
    <w:p w14:paraId="1595067C" w14:textId="77777777" w:rsidR="008C48B4" w:rsidRDefault="001B4740">
      <w:pPr>
        <w:pStyle w:val="ListParagraph"/>
        <w:numPr>
          <w:ilvl w:val="0"/>
          <w:numId w:val="29"/>
        </w:numPr>
      </w:pP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Nhu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>,</w:t>
      </w:r>
    </w:p>
    <w:p w14:paraId="11266D16" w14:textId="77777777" w:rsidR="008C48B4" w:rsidRDefault="001B4740">
      <w:pPr>
        <w:pStyle w:val="ListParagraph"/>
        <w:numPr>
          <w:ilvl w:val="0"/>
          <w:numId w:val="29"/>
        </w:numPr>
      </w:pP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, </w:t>
      </w:r>
      <w:proofErr w:type="spellStart"/>
      <w:r>
        <w:t>và</w:t>
      </w:r>
      <w:proofErr w:type="spellEnd"/>
    </w:p>
    <w:p w14:paraId="0A3394A6" w14:textId="77777777" w:rsidR="008C48B4" w:rsidRDefault="001B4740">
      <w:pPr>
        <w:pStyle w:val="ListParagraph"/>
        <w:numPr>
          <w:ilvl w:val="0"/>
          <w:numId w:val="29"/>
        </w:numPr>
      </w:pPr>
      <w:proofErr w:type="spellStart"/>
      <w:r>
        <w:t>giúp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hứng</w:t>
      </w:r>
      <w:proofErr w:type="spellEnd"/>
      <w:r>
        <w:t xml:space="preserve"> </w:t>
      </w:r>
      <w:proofErr w:type="spellStart"/>
      <w:r>
        <w:t>thú</w:t>
      </w:r>
      <w:proofErr w:type="spellEnd"/>
      <w:r>
        <w:t>.</w:t>
      </w:r>
    </w:p>
    <w:p w14:paraId="77DA6BDC" w14:textId="77777777" w:rsidR="008C48B4" w:rsidRDefault="001B4740">
      <w:pPr>
        <w:pStyle w:val="P68B1DB1-text6"/>
      </w:pPr>
      <w:proofErr w:type="spellStart"/>
      <w:r>
        <w:t>Nguồn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</w:t>
      </w:r>
    </w:p>
    <w:p w14:paraId="1168C2AC" w14:textId="77777777" w:rsidR="008C48B4" w:rsidRDefault="001B4740">
      <w:pPr>
        <w:pStyle w:val="ListParagraph"/>
        <w:numPr>
          <w:ilvl w:val="0"/>
          <w:numId w:val="76"/>
        </w:numPr>
      </w:pPr>
      <w:proofErr w:type="spellStart"/>
      <w:r>
        <w:lastRenderedPageBreak/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rPr>
          <w:b/>
        </w:rPr>
        <w:t>Đường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dây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giúp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Sức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khỏe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Hành</w:t>
      </w:r>
      <w:proofErr w:type="spellEnd"/>
      <w:r>
        <w:rPr>
          <w:b/>
        </w:rPr>
        <w:t xml:space="preserve"> vi MA (BHHL).</w:t>
      </w:r>
      <w:r>
        <w:t xml:space="preserve"> BHHL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. BHHL </w:t>
      </w:r>
      <w:proofErr w:type="spellStart"/>
      <w:proofErr w:type="gramStart"/>
      <w:r>
        <w:t>là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mật</w:t>
      </w:r>
      <w:proofErr w:type="spellEnd"/>
      <w:proofErr w:type="gram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200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. </w:t>
      </w:r>
      <w:proofErr w:type="spellStart"/>
      <w:r>
        <w:rPr>
          <w:b/>
        </w:rPr>
        <w:t>Hãy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gọi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hoặc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nhắn</w:t>
      </w:r>
      <w:proofErr w:type="spellEnd"/>
      <w:r>
        <w:rPr>
          <w:b/>
        </w:rPr>
        <w:t xml:space="preserve"> tin </w:t>
      </w:r>
      <w:proofErr w:type="spellStart"/>
      <w:r>
        <w:rPr>
          <w:b/>
        </w:rPr>
        <w:t>theo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số</w:t>
      </w:r>
      <w:proofErr w:type="spellEnd"/>
      <w:r>
        <w:rPr>
          <w:b/>
        </w:rPr>
        <w:t xml:space="preserve"> (833) 773-2445 </w:t>
      </w:r>
      <w:proofErr w:type="spellStart"/>
      <w:r>
        <w:rPr>
          <w:b/>
        </w:rPr>
        <w:t>hoặc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chuyện</w:t>
      </w:r>
      <w:proofErr w:type="spellEnd"/>
      <w:r>
        <w:rPr>
          <w:b/>
        </w:rPr>
        <w:t xml:space="preserve"> qua </w:t>
      </w:r>
      <w:proofErr w:type="spellStart"/>
      <w:r>
        <w:rPr>
          <w:b/>
        </w:rPr>
        <w:t>mạng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tại</w:t>
      </w:r>
      <w:proofErr w:type="spellEnd"/>
      <w:r>
        <w:rPr>
          <w:b/>
        </w:rPr>
        <w:t xml:space="preserve"> </w:t>
      </w:r>
      <w:hyperlink r:id="rId33" w:history="1">
        <w:r>
          <w:rPr>
            <w:rStyle w:val="Hyperlink"/>
          </w:rPr>
          <w:t>www.masshelpline.com</w:t>
        </w:r>
      </w:hyperlink>
      <w:r>
        <w:t>.</w:t>
      </w:r>
    </w:p>
    <w:p w14:paraId="7B00FBC0" w14:textId="77777777" w:rsidR="008C48B4" w:rsidRDefault="001B4740">
      <w:pPr>
        <w:pStyle w:val="ListParagraph"/>
        <w:numPr>
          <w:ilvl w:val="0"/>
          <w:numId w:val="76"/>
        </w:numPr>
      </w:pPr>
      <w:proofErr w:type="spellStart"/>
      <w:r>
        <w:t>Đến</w:t>
      </w:r>
      <w:proofErr w:type="spellEnd"/>
      <w:r>
        <w:t xml:space="preserve"> </w:t>
      </w:r>
      <w:r>
        <w:rPr>
          <w:b/>
        </w:rPr>
        <w:t xml:space="preserve">Trung </w:t>
      </w:r>
      <w:proofErr w:type="spellStart"/>
      <w:r>
        <w:rPr>
          <w:b/>
        </w:rPr>
        <w:t>tâm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Sức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khỏe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Hành</w:t>
      </w:r>
      <w:proofErr w:type="spellEnd"/>
      <w:r>
        <w:rPr>
          <w:b/>
        </w:rPr>
        <w:t xml:space="preserve"> vi </w:t>
      </w:r>
      <w:proofErr w:type="spellStart"/>
      <w:r>
        <w:rPr>
          <w:b/>
        </w:rPr>
        <w:t>Cộng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đồng</w:t>
      </w:r>
      <w:proofErr w:type="spellEnd"/>
      <w:r>
        <w:rPr>
          <w:b/>
        </w:rPr>
        <w:t xml:space="preserve"> (CBHC)</w:t>
      </w:r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khủng</w:t>
      </w:r>
      <w:proofErr w:type="spellEnd"/>
      <w:r>
        <w:t xml:space="preserve"> </w:t>
      </w:r>
      <w:proofErr w:type="spellStart"/>
      <w:r>
        <w:t>hoảng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loạn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 xml:space="preserve"> (SUD).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CBHC,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ở </w:t>
      </w:r>
      <w:proofErr w:type="spellStart"/>
      <w:r>
        <w:t>đâu</w:t>
      </w:r>
      <w:proofErr w:type="spellEnd"/>
      <w:r>
        <w:t xml:space="preserve">.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Can </w:t>
      </w:r>
      <w:proofErr w:type="spellStart"/>
      <w:r>
        <w:t>thiệp</w:t>
      </w:r>
      <w:proofErr w:type="spellEnd"/>
      <w:r>
        <w:t xml:space="preserve"> </w:t>
      </w:r>
      <w:proofErr w:type="spellStart"/>
      <w:r>
        <w:t>khủng</w:t>
      </w:r>
      <w:proofErr w:type="spellEnd"/>
      <w:r>
        <w:t xml:space="preserve"> </w:t>
      </w:r>
      <w:proofErr w:type="spellStart"/>
      <w:r>
        <w:t>hoảng</w:t>
      </w:r>
      <w:proofErr w:type="spellEnd"/>
      <w:r>
        <w:t xml:space="preserve"> di </w:t>
      </w:r>
      <w:proofErr w:type="spellStart"/>
      <w:r>
        <w:t>động</w:t>
      </w:r>
      <w:proofErr w:type="spellEnd"/>
      <w:r>
        <w:t xml:space="preserve"> </w:t>
      </w:r>
      <w:r>
        <w:rPr>
          <w:b/>
        </w:rPr>
        <w:t xml:space="preserve">(MCI)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CBHC.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CBHC </w:t>
      </w:r>
      <w:proofErr w:type="spellStart"/>
      <w:r>
        <w:t>vì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khoa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.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CBHC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hyperlink r:id="rId34" w:history="1">
        <w:r>
          <w:rPr>
            <w:rStyle w:val="Hyperlink"/>
          </w:rPr>
          <w:t>www.mass.gov/cbhc-crisis-care</w:t>
        </w:r>
      </w:hyperlink>
      <w:r>
        <w:t>.</w:t>
      </w:r>
    </w:p>
    <w:p w14:paraId="6FC6E896" w14:textId="77777777" w:rsidR="008C48B4" w:rsidRDefault="001B4740">
      <w:pPr>
        <w:pStyle w:val="ListParagraph"/>
        <w:numPr>
          <w:ilvl w:val="0"/>
          <w:numId w:val="76"/>
        </w:numPr>
      </w:pPr>
      <w:proofErr w:type="spellStart"/>
      <w:r>
        <w:t>Tìm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rPr>
          <w:b/>
        </w:rPr>
        <w:t>Chăm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Sóc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Khẩn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Cấp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Sức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Khỏe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Hành</w:t>
      </w:r>
      <w:proofErr w:type="spellEnd"/>
      <w:r>
        <w:rPr>
          <w:b/>
        </w:rPr>
        <w:t xml:space="preserve"> Vi (BH)</w:t>
      </w:r>
      <w:r>
        <w:t xml:space="preserve">. Các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BH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Hai-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Sáu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9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5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.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web</w:t>
      </w:r>
      <w:r>
        <w:rPr>
          <w:b/>
        </w:rPr>
        <w:t xml:space="preserve"> Massachusetts Behavioral Health Access (MABHA)</w:t>
      </w:r>
      <w:r>
        <w:t xml:space="preserve"> tại</w:t>
      </w:r>
      <w:bookmarkStart w:id="116" w:name="_Hlk181799562"/>
      <w:r w:rsidR="00A12DAD">
        <w:fldChar w:fldCharType="begin"/>
      </w:r>
      <w:r w:rsidR="008C48B4">
        <w:instrText>HYPERLINK "file:///C:\\Users\\JFFinn\\Desktop\\JFinn%20Work\\PCC%20Plan%20Member%20Handbook%20(PCC-EG)\\www.mabhaccess.com\\"</w:instrText>
      </w:r>
      <w:r w:rsidR="00A12DAD">
        <w:fldChar w:fldCharType="separate"/>
      </w:r>
      <w:r>
        <w:rPr>
          <w:rStyle w:val="Hyperlink"/>
        </w:rPr>
        <w:t>www.mabhaccess.com/</w:t>
      </w:r>
      <w:r w:rsidR="00A12DAD">
        <w:fldChar w:fldCharType="end"/>
      </w:r>
      <w:bookmarkEnd w:id="116"/>
      <w:r>
        <w:t xml:space="preserve">.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Tâm </w:t>
      </w:r>
      <w:proofErr w:type="spellStart"/>
      <w:r>
        <w:t>thần</w:t>
      </w:r>
      <w:proofErr w:type="spellEnd"/>
      <w:r>
        <w:t xml:space="preserve"> (Mental Health Services)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hẹn</w:t>
      </w:r>
      <w:proofErr w:type="spellEnd"/>
      <w:r>
        <w:t>.</w:t>
      </w:r>
    </w:p>
    <w:p w14:paraId="3CD5BBCD" w14:textId="77777777" w:rsidR="008C48B4" w:rsidRDefault="001B4740">
      <w:pPr>
        <w:pStyle w:val="ListParagraph"/>
        <w:numPr>
          <w:ilvl w:val="0"/>
          <w:numId w:val="76"/>
        </w:numPr>
      </w:pPr>
      <w:bookmarkStart w:id="117" w:name="_Hlk181804988"/>
      <w:r>
        <w:rPr>
          <w:sz w:val="25"/>
        </w:rPr>
        <w:t xml:space="preserve">Danh </w:t>
      </w:r>
      <w:proofErr w:type="spellStart"/>
      <w:r>
        <w:rPr>
          <w:sz w:val="25"/>
        </w:rPr>
        <w:t>mục</w:t>
      </w:r>
      <w:proofErr w:type="spellEnd"/>
      <w:r>
        <w:rPr>
          <w:b/>
          <w:sz w:val="25"/>
        </w:rPr>
        <w:t xml:space="preserve"> </w:t>
      </w:r>
      <w:proofErr w:type="spellStart"/>
      <w:r>
        <w:rPr>
          <w:b/>
          <w:sz w:val="25"/>
        </w:rPr>
        <w:t>Nguồn</w:t>
      </w:r>
      <w:proofErr w:type="spellEnd"/>
      <w:r>
        <w:rPr>
          <w:b/>
          <w:sz w:val="25"/>
        </w:rPr>
        <w:t xml:space="preserve"> </w:t>
      </w:r>
      <w:proofErr w:type="spellStart"/>
      <w:r>
        <w:rPr>
          <w:b/>
          <w:sz w:val="25"/>
        </w:rPr>
        <w:t>hỗ</w:t>
      </w:r>
      <w:proofErr w:type="spellEnd"/>
      <w:r>
        <w:rPr>
          <w:b/>
          <w:sz w:val="25"/>
        </w:rPr>
        <w:t xml:space="preserve"> </w:t>
      </w:r>
      <w:proofErr w:type="spellStart"/>
      <w:r>
        <w:rPr>
          <w:b/>
          <w:sz w:val="25"/>
        </w:rPr>
        <w:t>trợ</w:t>
      </w:r>
      <w:proofErr w:type="spellEnd"/>
      <w:r>
        <w:rPr>
          <w:b/>
          <w:sz w:val="25"/>
        </w:rPr>
        <w:t xml:space="preserve"> </w:t>
      </w:r>
      <w:proofErr w:type="spellStart"/>
      <w:r>
        <w:rPr>
          <w:b/>
          <w:sz w:val="25"/>
        </w:rPr>
        <w:t>của</w:t>
      </w:r>
      <w:proofErr w:type="spellEnd"/>
      <w:r>
        <w:rPr>
          <w:b/>
          <w:sz w:val="25"/>
        </w:rPr>
        <w:t xml:space="preserve"> </w:t>
      </w:r>
      <w:proofErr w:type="spellStart"/>
      <w:r>
        <w:rPr>
          <w:b/>
          <w:sz w:val="25"/>
        </w:rPr>
        <w:t>Đường</w:t>
      </w:r>
      <w:proofErr w:type="spellEnd"/>
      <w:r>
        <w:rPr>
          <w:b/>
          <w:sz w:val="25"/>
        </w:rPr>
        <w:t xml:space="preserve"> </w:t>
      </w:r>
      <w:proofErr w:type="spellStart"/>
      <w:r>
        <w:rPr>
          <w:b/>
          <w:sz w:val="25"/>
        </w:rPr>
        <w:t>dây</w:t>
      </w:r>
      <w:proofErr w:type="spellEnd"/>
      <w:r>
        <w:rPr>
          <w:b/>
          <w:sz w:val="25"/>
        </w:rPr>
        <w:t xml:space="preserve"> </w:t>
      </w:r>
      <w:proofErr w:type="spellStart"/>
      <w:r>
        <w:rPr>
          <w:b/>
          <w:sz w:val="25"/>
        </w:rPr>
        <w:t>Trợ</w:t>
      </w:r>
      <w:proofErr w:type="spellEnd"/>
      <w:r>
        <w:rPr>
          <w:b/>
          <w:sz w:val="25"/>
        </w:rPr>
        <w:t xml:space="preserve"> </w:t>
      </w:r>
      <w:proofErr w:type="spellStart"/>
      <w:r>
        <w:rPr>
          <w:b/>
          <w:sz w:val="25"/>
        </w:rPr>
        <w:t>giúp</w:t>
      </w:r>
      <w:proofErr w:type="spellEnd"/>
      <w:r>
        <w:rPr>
          <w:b/>
          <w:sz w:val="25"/>
        </w:rPr>
        <w:t xml:space="preserve"> </w:t>
      </w:r>
      <w:proofErr w:type="spellStart"/>
      <w:r>
        <w:rPr>
          <w:b/>
          <w:sz w:val="25"/>
        </w:rPr>
        <w:t>Sức</w:t>
      </w:r>
      <w:proofErr w:type="spellEnd"/>
      <w:r>
        <w:rPr>
          <w:b/>
          <w:sz w:val="25"/>
        </w:rPr>
        <w:t xml:space="preserve"> </w:t>
      </w:r>
      <w:proofErr w:type="spellStart"/>
      <w:r>
        <w:rPr>
          <w:b/>
          <w:sz w:val="25"/>
        </w:rPr>
        <w:t>khỏe</w:t>
      </w:r>
      <w:proofErr w:type="spellEnd"/>
      <w:r>
        <w:rPr>
          <w:b/>
          <w:sz w:val="25"/>
        </w:rPr>
        <w:t xml:space="preserve"> </w:t>
      </w:r>
      <w:proofErr w:type="spellStart"/>
      <w:r>
        <w:rPr>
          <w:b/>
          <w:sz w:val="25"/>
        </w:rPr>
        <w:t>Hành</w:t>
      </w:r>
      <w:proofErr w:type="spellEnd"/>
      <w:r>
        <w:rPr>
          <w:b/>
          <w:sz w:val="25"/>
        </w:rPr>
        <w:t xml:space="preserve"> vi MA (BHHL) </w:t>
      </w:r>
      <w:proofErr w:type="spellStart"/>
      <w:r>
        <w:rPr>
          <w:sz w:val="25"/>
        </w:rPr>
        <w:t>là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một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công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cụ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tìm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kiếm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để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loạn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Commonwealth of Massachusetts.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‘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’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nhắn</w:t>
      </w:r>
      <w:proofErr w:type="spellEnd"/>
      <w:r>
        <w:t xml:space="preserve"> tin </w:t>
      </w:r>
      <w:proofErr w:type="spellStart"/>
      <w:r>
        <w:t>cho</w:t>
      </w:r>
      <w:proofErr w:type="spellEnd"/>
      <w:r>
        <w:t xml:space="preserve"> BHHL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833-773-2445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hyperlink r:id="rId35" w:history="1">
        <w:r>
          <w:rPr>
            <w:rStyle w:val="Hyperlink"/>
          </w:rPr>
          <w:t>www.masshelpline.com</w:t>
        </w:r>
      </w:hyperlink>
      <w:r>
        <w:t>.</w:t>
      </w:r>
    </w:p>
    <w:p w14:paraId="6E92844E" w14:textId="77777777" w:rsidR="008C48B4" w:rsidRDefault="008C48B4">
      <w:pPr>
        <w:pStyle w:val="ListParagraph"/>
        <w:ind w:left="0"/>
      </w:pPr>
    </w:p>
    <w:p w14:paraId="05EAA691" w14:textId="77777777" w:rsidR="008C48B4" w:rsidRDefault="001B4740">
      <w:pPr>
        <w:pStyle w:val="Heading2"/>
      </w:pPr>
      <w:bookmarkStart w:id="118" w:name="_Toc41649520"/>
      <w:bookmarkStart w:id="119" w:name="_Toc189144543"/>
      <w:bookmarkEnd w:id="117"/>
      <w:r>
        <w:t xml:space="preserve">9.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bookmarkEnd w:id="118"/>
      <w:bookmarkEnd w:id="119"/>
      <w:proofErr w:type="spellEnd"/>
    </w:p>
    <w:p w14:paraId="1604B077" w14:textId="77777777" w:rsidR="008C48B4" w:rsidRDefault="001B4740">
      <w:pPr>
        <w:pStyle w:val="Heading3"/>
      </w:pPr>
      <w:bookmarkStart w:id="120" w:name="_Toc189144544"/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Quản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hợp</w:t>
      </w:r>
      <w:bookmarkEnd w:id="120"/>
      <w:proofErr w:type="spellEnd"/>
    </w:p>
    <w:p w14:paraId="4CF28A04" w14:textId="77777777" w:rsidR="008C48B4" w:rsidRDefault="001B4740"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Massachusetts (MBHP)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Quản Lý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(ICMP)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 MassHealth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và</w:t>
      </w:r>
      <w:proofErr w:type="spellEnd"/>
      <w:r>
        <w:t>/</w:t>
      </w:r>
      <w:proofErr w:type="spellStart"/>
      <w:r>
        <w:t>hoặc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phức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. </w:t>
      </w:r>
      <w:proofErr w:type="spellStart"/>
      <w:r>
        <w:t>Nhóm</w:t>
      </w:r>
      <w:proofErr w:type="spellEnd"/>
      <w:r>
        <w:t xml:space="preserve"> ICMP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lâm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để</w:t>
      </w:r>
      <w:proofErr w:type="spellEnd"/>
    </w:p>
    <w:p w14:paraId="0FA58B8E" w14:textId="77777777" w:rsidR="008C48B4" w:rsidRDefault="001B4740">
      <w:pPr>
        <w:pStyle w:val="ListParagraph"/>
        <w:numPr>
          <w:ilvl w:val="0"/>
          <w:numId w:val="30"/>
        </w:numPr>
      </w:pPr>
      <w:proofErr w:type="spellStart"/>
      <w:r>
        <w:t>giúp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do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,</w:t>
      </w:r>
    </w:p>
    <w:p w14:paraId="5CE780BB" w14:textId="77777777" w:rsidR="008C48B4" w:rsidRDefault="001B4740">
      <w:pPr>
        <w:pStyle w:val="ListParagraph"/>
        <w:numPr>
          <w:ilvl w:val="0"/>
          <w:numId w:val="30"/>
        </w:numPr>
      </w:pPr>
      <w:proofErr w:type="spellStart"/>
      <w:r>
        <w:t>giúp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,</w:t>
      </w:r>
    </w:p>
    <w:p w14:paraId="38425DFA" w14:textId="77777777" w:rsidR="008C48B4" w:rsidRDefault="001B4740">
      <w:pPr>
        <w:pStyle w:val="ListParagraph"/>
        <w:numPr>
          <w:ilvl w:val="0"/>
          <w:numId w:val="30"/>
        </w:numPr>
      </w:pP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</w:p>
    <w:p w14:paraId="651C03B4" w14:textId="77777777" w:rsidR="008C48B4" w:rsidRDefault="001B4740">
      <w:pPr>
        <w:pStyle w:val="ListParagraph"/>
        <w:numPr>
          <w:ilvl w:val="0"/>
          <w:numId w:val="30"/>
        </w:numPr>
      </w:pPr>
      <w:proofErr w:type="spellStart"/>
      <w:r>
        <w:t>lên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sung.</w:t>
      </w:r>
    </w:p>
    <w:p w14:paraId="7EC6FFF5" w14:textId="77777777" w:rsidR="008C48B4" w:rsidRDefault="001B4740"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Quản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(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)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. </w:t>
      </w:r>
    </w:p>
    <w:p w14:paraId="3356459A" w14:textId="77777777" w:rsidR="008C48B4" w:rsidRDefault="001B4740">
      <w:proofErr w:type="spellStart"/>
      <w:r>
        <w:lastRenderedPageBreak/>
        <w:t>Để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ICMP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MBHP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(800) 495-0086, Ext. 706870.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ICMP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web </w:t>
      </w:r>
      <w:proofErr w:type="spellStart"/>
      <w:r>
        <w:t>của</w:t>
      </w:r>
      <w:proofErr w:type="spellEnd"/>
      <w:r>
        <w:t xml:space="preserve"> MBHP </w:t>
      </w:r>
      <w:proofErr w:type="spellStart"/>
      <w:r>
        <w:t>tại</w:t>
      </w:r>
      <w:proofErr w:type="spellEnd"/>
      <w:r>
        <w:t xml:space="preserve"> </w:t>
      </w:r>
      <w:hyperlink r:id="rId36" w:history="1">
        <w:r>
          <w:rPr>
            <w:rStyle w:val="Hyperlink"/>
          </w:rPr>
          <w:t>www.masspartnership.com/mbhp/en/home/services/care-management</w:t>
        </w:r>
      </w:hyperlink>
      <w:r>
        <w:t>.</w:t>
      </w:r>
    </w:p>
    <w:p w14:paraId="0FB8F87E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khác</w:t>
      </w:r>
      <w:proofErr w:type="spellEnd"/>
      <w:r>
        <w:t xml:space="preserve"> (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loạn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 xml:space="preserve">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Northeast </w:t>
      </w:r>
      <w:proofErr w:type="spellStart"/>
      <w:r>
        <w:t>của</w:t>
      </w:r>
      <w:proofErr w:type="spellEnd"/>
      <w:r>
        <w:t xml:space="preserve"> MBHP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(800) 495-0086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MassRelay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711.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Northeast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24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, </w:t>
      </w:r>
      <w:proofErr w:type="spellStart"/>
      <w:r>
        <w:t>bảy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tuần</w:t>
      </w:r>
      <w:proofErr w:type="spellEnd"/>
      <w:r>
        <w:t>.</w:t>
      </w:r>
    </w:p>
    <w:p w14:paraId="4621C18E" w14:textId="77777777" w:rsidR="008C48B4" w:rsidRDefault="001B4740">
      <w:pPr>
        <w:pStyle w:val="Heading3"/>
      </w:pPr>
      <w:bookmarkStart w:id="121" w:name="_Toc41649522"/>
      <w:bookmarkStart w:id="122" w:name="_Toc189144545"/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bookmarkEnd w:id="121"/>
      <w:r>
        <w:t xml:space="preserve">Quản Lý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bookmarkEnd w:id="122"/>
      <w:proofErr w:type="spellEnd"/>
    </w:p>
    <w:p w14:paraId="180B3EE1" w14:textId="77777777" w:rsidR="008C48B4" w:rsidRDefault="001B4740">
      <w:r>
        <w:t xml:space="preserve">Các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22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Quản </w:t>
      </w:r>
      <w:proofErr w:type="spellStart"/>
      <w:r>
        <w:t>lý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(CCM).</w:t>
      </w:r>
    </w:p>
    <w:p w14:paraId="0277EC7F" w14:textId="77777777" w:rsidR="008C48B4" w:rsidRDefault="001B4740">
      <w:r>
        <w:t xml:space="preserve">Các y </w:t>
      </w:r>
      <w:proofErr w:type="spellStart"/>
      <w:r>
        <w:t>tá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CCM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lâm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MassHealth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Quản Lý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Y </w:t>
      </w:r>
      <w:proofErr w:type="spellStart"/>
      <w:r>
        <w:t>Tá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,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như</w:t>
      </w:r>
      <w:proofErr w:type="spellEnd"/>
    </w:p>
    <w:p w14:paraId="4DB884CD" w14:textId="77777777" w:rsidR="008C48B4" w:rsidRDefault="001B4740">
      <w:pPr>
        <w:pStyle w:val="ListParagraph"/>
        <w:numPr>
          <w:ilvl w:val="0"/>
          <w:numId w:val="31"/>
        </w:numPr>
      </w:pPr>
      <w:proofErr w:type="spellStart"/>
      <w:r>
        <w:t>điều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>,</w:t>
      </w:r>
    </w:p>
    <w:p w14:paraId="3ACB7CF3" w14:textId="77777777" w:rsidR="008C48B4" w:rsidRDefault="001B4740">
      <w:pPr>
        <w:pStyle w:val="ListParagraph"/>
        <w:numPr>
          <w:ilvl w:val="0"/>
          <w:numId w:val="31"/>
        </w:numPr>
      </w:pP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 </w:t>
      </w:r>
      <w:proofErr w:type="spellStart"/>
      <w:r>
        <w:t>bền</w:t>
      </w:r>
      <w:proofErr w:type="spellEnd"/>
      <w:r>
        <w:t>,</w:t>
      </w:r>
    </w:p>
    <w:p w14:paraId="2B8543E8" w14:textId="77777777" w:rsidR="008C48B4" w:rsidRPr="0040074D" w:rsidRDefault="001B4740">
      <w:pPr>
        <w:pStyle w:val="ListParagraph"/>
        <w:numPr>
          <w:ilvl w:val="0"/>
          <w:numId w:val="31"/>
        </w:numPr>
        <w:rPr>
          <w:lang w:val="es-ES"/>
        </w:rPr>
      </w:pPr>
      <w:proofErr w:type="spellStart"/>
      <w:r w:rsidRPr="0040074D">
        <w:rPr>
          <w:lang w:val="es-ES"/>
        </w:rPr>
        <w:t>trợ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lý</w:t>
      </w:r>
      <w:proofErr w:type="spellEnd"/>
      <w:r w:rsidRPr="0040074D">
        <w:rPr>
          <w:lang w:val="es-ES"/>
        </w:rPr>
        <w:t xml:space="preserve"> y </w:t>
      </w:r>
      <w:proofErr w:type="spellStart"/>
      <w:r w:rsidRPr="0040074D">
        <w:rPr>
          <w:lang w:val="es-ES"/>
        </w:rPr>
        <w:t>tế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tại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nhà</w:t>
      </w:r>
      <w:proofErr w:type="spellEnd"/>
      <w:r w:rsidRPr="0040074D">
        <w:rPr>
          <w:lang w:val="es-ES"/>
        </w:rPr>
        <w:t>,</w:t>
      </w:r>
    </w:p>
    <w:p w14:paraId="328AD5A7" w14:textId="77777777" w:rsidR="008C48B4" w:rsidRPr="0040074D" w:rsidRDefault="001B4740">
      <w:pPr>
        <w:pStyle w:val="ListParagraph"/>
        <w:numPr>
          <w:ilvl w:val="0"/>
          <w:numId w:val="31"/>
        </w:numPr>
        <w:rPr>
          <w:lang w:val="es-ES"/>
        </w:rPr>
      </w:pPr>
      <w:proofErr w:type="spellStart"/>
      <w:r w:rsidRPr="0040074D">
        <w:rPr>
          <w:lang w:val="es-ES"/>
        </w:rPr>
        <w:t>các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buổi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điều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dưỡng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bán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thời</w:t>
      </w:r>
      <w:proofErr w:type="spellEnd"/>
      <w:r w:rsidRPr="0040074D">
        <w:rPr>
          <w:lang w:val="es-ES"/>
        </w:rPr>
        <w:t xml:space="preserve"> </w:t>
      </w:r>
      <w:proofErr w:type="spellStart"/>
      <w:r w:rsidRPr="0040074D">
        <w:rPr>
          <w:lang w:val="es-ES"/>
        </w:rPr>
        <w:t>gian</w:t>
      </w:r>
      <w:proofErr w:type="spellEnd"/>
      <w:r w:rsidRPr="0040074D">
        <w:rPr>
          <w:lang w:val="es-ES"/>
        </w:rPr>
        <w:t>,</w:t>
      </w:r>
    </w:p>
    <w:p w14:paraId="13332E41" w14:textId="77777777" w:rsidR="008C48B4" w:rsidRDefault="001B4740">
      <w:pPr>
        <w:pStyle w:val="ListParagraph"/>
        <w:numPr>
          <w:ilvl w:val="0"/>
          <w:numId w:val="31"/>
        </w:numPr>
      </w:pPr>
      <w:proofErr w:type="spellStart"/>
      <w:r>
        <w:t>vật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y </w:t>
      </w:r>
      <w:proofErr w:type="spellStart"/>
      <w:r>
        <w:t>tế</w:t>
      </w:r>
      <w:proofErr w:type="spellEnd"/>
      <w:r>
        <w:t>,</w:t>
      </w:r>
    </w:p>
    <w:p w14:paraId="2D822B23" w14:textId="77777777" w:rsidR="008C48B4" w:rsidRDefault="001B4740">
      <w:pPr>
        <w:pStyle w:val="ListParagraph"/>
        <w:numPr>
          <w:ilvl w:val="0"/>
          <w:numId w:val="31"/>
        </w:numPr>
      </w:pPr>
      <w:proofErr w:type="spellStart"/>
      <w:r>
        <w:t>trị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>,</w:t>
      </w:r>
    </w:p>
    <w:p w14:paraId="75BDA80A" w14:textId="77777777" w:rsidR="008C48B4" w:rsidRDefault="001B4740">
      <w:pPr>
        <w:pStyle w:val="ListParagraph"/>
        <w:numPr>
          <w:ilvl w:val="0"/>
          <w:numId w:val="31"/>
        </w:numPr>
      </w:pP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>,</w:t>
      </w:r>
    </w:p>
    <w:p w14:paraId="07E48F08" w14:textId="77777777" w:rsidR="008C48B4" w:rsidRDefault="001B4740">
      <w:pPr>
        <w:pStyle w:val="ListParagraph"/>
        <w:numPr>
          <w:ilvl w:val="0"/>
          <w:numId w:val="31"/>
        </w:numPr>
      </w:pPr>
      <w:proofErr w:type="spellStart"/>
      <w:r>
        <w:t>vật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và</w:t>
      </w:r>
      <w:proofErr w:type="spellEnd"/>
    </w:p>
    <w:p w14:paraId="664FE212" w14:textId="77777777" w:rsidR="008C48B4" w:rsidRDefault="001B4740">
      <w:pPr>
        <w:pStyle w:val="ListParagraph"/>
        <w:numPr>
          <w:ilvl w:val="0"/>
          <w:numId w:val="31"/>
        </w:numPr>
      </w:pPr>
      <w:proofErr w:type="spellStart"/>
      <w:r>
        <w:t>trị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>.</w:t>
      </w:r>
    </w:p>
    <w:p w14:paraId="21A0C746" w14:textId="77777777" w:rsidR="008C48B4" w:rsidRDefault="001B4740"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CCM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ở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(800) 863-6068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CCM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hyperlink r:id="rId37" w:history="1">
        <w:r>
          <w:rPr>
            <w:rStyle w:val="Hyperlink"/>
          </w:rPr>
          <w:t>www.mass.gov/the-masshealth-community-case-management-ccm-program</w:t>
        </w:r>
      </w:hyperlink>
      <w:r>
        <w:t>.</w:t>
      </w:r>
    </w:p>
    <w:p w14:paraId="30099023" w14:textId="77777777" w:rsidR="008C48B4" w:rsidRDefault="001B4740">
      <w:r>
        <w:br w:type="page"/>
      </w:r>
    </w:p>
    <w:p w14:paraId="79EB6208" w14:textId="77777777" w:rsidR="008C48B4" w:rsidRDefault="001B4740">
      <w:pPr>
        <w:pStyle w:val="Heading2"/>
      </w:pPr>
      <w:bookmarkStart w:id="123" w:name="_Toc41649523"/>
      <w:bookmarkStart w:id="124" w:name="_Toc189144546"/>
      <w:r>
        <w:lastRenderedPageBreak/>
        <w:t xml:space="preserve">10.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bookmarkEnd w:id="123"/>
      <w:bookmarkEnd w:id="124"/>
      <w:proofErr w:type="spellEnd"/>
    </w:p>
    <w:p w14:paraId="561CCC82" w14:textId="77777777" w:rsidR="008C48B4" w:rsidRDefault="001B4740">
      <w:pPr>
        <w:pStyle w:val="Heading3"/>
      </w:pPr>
      <w:bookmarkStart w:id="125" w:name="_Toc41649524"/>
      <w:bookmarkStart w:id="126" w:name="_Toc189144547"/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sản</w:t>
      </w:r>
      <w:bookmarkEnd w:id="125"/>
      <w:bookmarkEnd w:id="126"/>
      <w:proofErr w:type="spellEnd"/>
    </w:p>
    <w:p w14:paraId="29DE7DF4" w14:textId="77777777" w:rsidR="008C48B4" w:rsidRDefault="001B4740"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(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.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để</w:t>
      </w:r>
      <w:proofErr w:type="spellEnd"/>
      <w:r>
        <w:t>:</w:t>
      </w:r>
    </w:p>
    <w:p w14:paraId="5792D49A" w14:textId="77777777" w:rsidR="008C48B4" w:rsidRDefault="001B4740">
      <w:pPr>
        <w:pStyle w:val="ListParagraph"/>
        <w:numPr>
          <w:ilvl w:val="0"/>
          <w:numId w:val="32"/>
        </w:numPr>
      </w:pP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</w:t>
      </w:r>
      <w:proofErr w:type="spellEnd"/>
      <w:r>
        <w:t>,</w:t>
      </w:r>
    </w:p>
    <w:p w14:paraId="36F3056B" w14:textId="77777777" w:rsidR="008C48B4" w:rsidRDefault="001B4740">
      <w:pPr>
        <w:pStyle w:val="ListParagraph"/>
        <w:numPr>
          <w:ilvl w:val="0"/>
          <w:numId w:val="32"/>
        </w:numPr>
      </w:pP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, </w:t>
      </w:r>
      <w:proofErr w:type="spellStart"/>
      <w:r>
        <w:t>và</w:t>
      </w:r>
      <w:proofErr w:type="spellEnd"/>
    </w:p>
    <w:p w14:paraId="24239BCF" w14:textId="77777777" w:rsidR="008C48B4" w:rsidRDefault="001B4740">
      <w:pPr>
        <w:pStyle w:val="ListParagraph"/>
        <w:numPr>
          <w:ilvl w:val="0"/>
          <w:numId w:val="32"/>
        </w:numPr>
      </w:pPr>
      <w:proofErr w:type="spellStart"/>
      <w:r>
        <w:t>giữ</w:t>
      </w:r>
      <w:proofErr w:type="spellEnd"/>
      <w:r>
        <w:t xml:space="preserve"> </w:t>
      </w:r>
      <w:proofErr w:type="spellStart"/>
      <w:r>
        <w:t>gìn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>.</w:t>
      </w:r>
    </w:p>
    <w:p w14:paraId="051D280C" w14:textId="77777777" w:rsidR="008C48B4" w:rsidRDefault="001B4740">
      <w:r>
        <w:t xml:space="preserve">Ngay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con,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4A9611A7" w14:textId="77777777" w:rsidR="008C48B4" w:rsidRDefault="001B4740">
      <w:r>
        <w:t xml:space="preserve">MassHealth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nữa</w:t>
      </w:r>
      <w:proofErr w:type="spellEnd"/>
      <w:r>
        <w:t xml:space="preserve">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hyperlink r:id="rId38" w:history="1">
        <w:r>
          <w:rPr>
            <w:rStyle w:val="Hyperlink"/>
          </w:rPr>
          <w:t>www.mass.gov/info-details/information-for-pregnant-masshealth-members</w:t>
        </w:r>
      </w:hyperlink>
      <w:r>
        <w:rPr>
          <w:rStyle w:val="Hyperlink"/>
          <w:color w:val="auto"/>
          <w:u w:val="none"/>
        </w:rPr>
        <w:t>.</w:t>
      </w:r>
    </w:p>
    <w:p w14:paraId="7A2FFD78" w14:textId="77777777" w:rsidR="008C48B4" w:rsidRDefault="001B4740">
      <w:pPr>
        <w:pStyle w:val="Heading3"/>
      </w:pPr>
      <w:bookmarkStart w:id="127" w:name="_Toc41649525"/>
      <w:bookmarkStart w:id="128" w:name="_Toc189144548"/>
      <w:proofErr w:type="spellStart"/>
      <w:r>
        <w:t>Đặt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PCC,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khoa/</w:t>
      </w:r>
      <w:proofErr w:type="spellStart"/>
      <w:r>
        <w:t>phụ</w:t>
      </w:r>
      <w:proofErr w:type="spellEnd"/>
      <w:r>
        <w:t xml:space="preserve"> khoa (OB/GYN) </w:t>
      </w:r>
      <w:proofErr w:type="spellStart"/>
      <w:r>
        <w:t>hoặc</w:t>
      </w:r>
      <w:proofErr w:type="spellEnd"/>
      <w:r>
        <w:t xml:space="preserve"> y </w:t>
      </w:r>
      <w:proofErr w:type="spellStart"/>
      <w:r>
        <w:t>tá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bookmarkEnd w:id="127"/>
      <w:bookmarkEnd w:id="128"/>
      <w:proofErr w:type="spellEnd"/>
    </w:p>
    <w:p w14:paraId="1E1BE194" w14:textId="77777777" w:rsidR="008C48B4" w:rsidRDefault="001B4740">
      <w:r>
        <w:t xml:space="preserve">Khi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PCC,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khoa/</w:t>
      </w:r>
      <w:proofErr w:type="spellStart"/>
      <w:r>
        <w:t>phụ</w:t>
      </w:r>
      <w:proofErr w:type="spellEnd"/>
      <w:r>
        <w:t xml:space="preserve"> khoa (OB/GYN) </w:t>
      </w:r>
      <w:proofErr w:type="spellStart"/>
      <w:r>
        <w:t>hoặc</w:t>
      </w:r>
      <w:proofErr w:type="spellEnd"/>
      <w:r>
        <w:t xml:space="preserve"> y </w:t>
      </w:r>
      <w:proofErr w:type="spellStart"/>
      <w:r>
        <w:t>tá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con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.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khoa/</w:t>
      </w:r>
      <w:proofErr w:type="spellStart"/>
      <w:r>
        <w:t>phụ</w:t>
      </w:r>
      <w:proofErr w:type="spellEnd"/>
      <w:r>
        <w:t xml:space="preserve"> khoa </w:t>
      </w:r>
      <w:proofErr w:type="spellStart"/>
      <w:r>
        <w:t>và</w:t>
      </w:r>
      <w:proofErr w:type="spellEnd"/>
      <w:r>
        <w:t xml:space="preserve"> y </w:t>
      </w:r>
      <w:proofErr w:type="spellStart"/>
      <w:r>
        <w:t>tá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đẻ</w:t>
      </w:r>
      <w:proofErr w:type="spellEnd"/>
      <w:r>
        <w:t>.</w:t>
      </w:r>
    </w:p>
    <w:p w14:paraId="2EA99D58" w14:textId="77777777" w:rsidR="008C48B4" w:rsidRDefault="001B4740">
      <w:r>
        <w:t xml:space="preserve">Ngay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khoa/</w:t>
      </w:r>
      <w:proofErr w:type="spellStart"/>
      <w:r>
        <w:t>phụ</w:t>
      </w:r>
      <w:proofErr w:type="spellEnd"/>
      <w:r>
        <w:t xml:space="preserve"> khoa </w:t>
      </w:r>
      <w:proofErr w:type="spellStart"/>
      <w:r>
        <w:t>hoặc</w:t>
      </w:r>
      <w:proofErr w:type="spellEnd"/>
      <w:r>
        <w:t xml:space="preserve"> y </w:t>
      </w:r>
      <w:proofErr w:type="spellStart"/>
      <w:r>
        <w:t>tá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.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đặn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con </w:t>
      </w:r>
      <w:proofErr w:type="gramStart"/>
      <w:r>
        <w:t>an</w:t>
      </w:r>
      <w:proofErr w:type="gramEnd"/>
      <w:r>
        <w:t xml:space="preserve"> </w:t>
      </w:r>
      <w:proofErr w:type="spellStart"/>
      <w:r>
        <w:t>toàn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khoa/</w:t>
      </w:r>
      <w:proofErr w:type="spellStart"/>
      <w:r>
        <w:t>phụ</w:t>
      </w:r>
      <w:proofErr w:type="spellEnd"/>
      <w:r>
        <w:t xml:space="preserve"> khoa </w:t>
      </w:r>
      <w:proofErr w:type="spellStart"/>
      <w:r>
        <w:t>hoặc</w:t>
      </w:r>
      <w:proofErr w:type="spellEnd"/>
      <w:r>
        <w:t xml:space="preserve"> y </w:t>
      </w:r>
      <w:proofErr w:type="spellStart"/>
      <w:r>
        <w:t>tá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ra.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 bao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3C0603BF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khoa/</w:t>
      </w:r>
      <w:proofErr w:type="spellStart"/>
      <w:r>
        <w:t>phụ</w:t>
      </w:r>
      <w:proofErr w:type="spellEnd"/>
      <w:r>
        <w:t xml:space="preserve"> khoa </w:t>
      </w:r>
      <w:proofErr w:type="spellStart"/>
      <w:r>
        <w:t>hoặc</w:t>
      </w:r>
      <w:proofErr w:type="spellEnd"/>
      <w:r>
        <w:t xml:space="preserve"> y </w:t>
      </w:r>
      <w:proofErr w:type="spellStart"/>
      <w:r>
        <w:t>tá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Trung Tâm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MassHealth.</w:t>
      </w:r>
    </w:p>
    <w:p w14:paraId="4DCA9ADD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khoa/</w:t>
      </w:r>
      <w:proofErr w:type="spellStart"/>
      <w:r>
        <w:t>phụ</w:t>
      </w:r>
      <w:proofErr w:type="spellEnd"/>
      <w:r>
        <w:t xml:space="preserve"> khoa </w:t>
      </w:r>
      <w:proofErr w:type="spellStart"/>
      <w:r>
        <w:t>hoặc</w:t>
      </w:r>
      <w:proofErr w:type="spellEnd"/>
      <w:r>
        <w:t xml:space="preserve"> y </w:t>
      </w:r>
      <w:proofErr w:type="spellStart"/>
      <w:r>
        <w:t>tá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thai.</w:t>
      </w:r>
      <w:proofErr w:type="spellEnd"/>
    </w:p>
    <w:p w14:paraId="70A40060" w14:textId="77777777" w:rsidR="008C48B4" w:rsidRDefault="001B4740"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thai.</w:t>
      </w:r>
      <w:proofErr w:type="spellEnd"/>
      <w:r>
        <w:t xml:space="preserve"> Thông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PCC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khoa/</w:t>
      </w:r>
      <w:proofErr w:type="spellStart"/>
      <w:r>
        <w:t>phụ</w:t>
      </w:r>
      <w:proofErr w:type="spellEnd"/>
      <w:r>
        <w:t xml:space="preserve"> khoa </w:t>
      </w:r>
      <w:proofErr w:type="spellStart"/>
      <w:r>
        <w:t>hoặc</w:t>
      </w:r>
      <w:proofErr w:type="spellEnd"/>
      <w:r>
        <w:t xml:space="preserve"> y </w:t>
      </w:r>
      <w:proofErr w:type="spellStart"/>
      <w:r>
        <w:t>tá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5EAF58E3" w14:textId="77777777" w:rsidR="008C48B4" w:rsidRDefault="001B4740">
      <w:pPr>
        <w:pStyle w:val="Heading3"/>
      </w:pPr>
      <w:bookmarkStart w:id="129" w:name="_Toc189144549"/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phụ</w:t>
      </w:r>
      <w:bookmarkEnd w:id="129"/>
      <w:proofErr w:type="spellEnd"/>
    </w:p>
    <w:p w14:paraId="07F1D99B" w14:textId="77777777" w:rsidR="008C48B4" w:rsidRDefault="001B4740">
      <w:pPr>
        <w:pStyle w:val="BodyText"/>
      </w:pPr>
      <w:r>
        <w:t xml:space="preserve">MassHealth bao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,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con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12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phi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,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, </w:t>
      </w:r>
      <w:proofErr w:type="spellStart"/>
      <w:r>
        <w:t>sinh</w:t>
      </w:r>
      <w:proofErr w:type="spellEnd"/>
      <w:r>
        <w:t xml:space="preserve"> con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6435BA51" w14:textId="77777777" w:rsidR="008C48B4" w:rsidRDefault="001B4740"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hyperlink r:id="rId39" w:history="1">
        <w:r>
          <w:rPr>
            <w:rStyle w:val="Hyperlink"/>
          </w:rPr>
          <w:t>www.mass.gov/info-details/masshealth-doula-services-program-information-for-doulas</w:t>
        </w:r>
      </w:hyperlink>
      <w:r>
        <w:rPr>
          <w:rStyle w:val="Hyperlink"/>
          <w:color w:val="auto"/>
          <w:u w:val="none"/>
        </w:rPr>
        <w:t>.</w:t>
      </w:r>
    </w:p>
    <w:p w14:paraId="7C39994D" w14:textId="77777777" w:rsidR="008C48B4" w:rsidRDefault="008C48B4"/>
    <w:p w14:paraId="48BB240C" w14:textId="77777777" w:rsidR="008C48B4" w:rsidRDefault="001B4740">
      <w:pPr>
        <w:suppressAutoHyphens w:val="0"/>
        <w:autoSpaceDE/>
        <w:autoSpaceDN/>
        <w:adjustRightInd/>
        <w:spacing w:before="0" w:after="200" w:line="276" w:lineRule="auto"/>
        <w:ind w:left="0"/>
        <w:textAlignment w:val="auto"/>
      </w:pPr>
      <w:r>
        <w:br w:type="page"/>
      </w:r>
    </w:p>
    <w:p w14:paraId="4E62AA9D" w14:textId="77777777" w:rsidR="008C48B4" w:rsidRDefault="001B4740">
      <w:pPr>
        <w:pStyle w:val="Heading3"/>
      </w:pPr>
      <w:bookmarkStart w:id="130" w:name="_Toc41649526"/>
      <w:bookmarkStart w:id="131" w:name="_Toc189144550"/>
      <w:r>
        <w:lastRenderedPageBreak/>
        <w:t xml:space="preserve">Thai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răng</w:t>
      </w:r>
      <w:proofErr w:type="spellEnd"/>
      <w:r>
        <w:t xml:space="preserve"> </w:t>
      </w:r>
      <w:proofErr w:type="spellStart"/>
      <w:r>
        <w:t>miệng</w:t>
      </w:r>
      <w:bookmarkEnd w:id="130"/>
      <w:bookmarkEnd w:id="131"/>
      <w:proofErr w:type="spellEnd"/>
    </w:p>
    <w:p w14:paraId="3A38231A" w14:textId="77777777" w:rsidR="008C48B4" w:rsidRDefault="001B4740">
      <w:proofErr w:type="spellStart"/>
      <w:r>
        <w:t>Hẹn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đặn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thai.</w:t>
      </w:r>
      <w:proofErr w:type="spellEnd"/>
      <w:r>
        <w:t xml:space="preserve"> Trong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, </w:t>
      </w:r>
      <w:proofErr w:type="spellStart"/>
      <w:r>
        <w:t>nướu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sưng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nhạy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thậm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chảy</w:t>
      </w:r>
      <w:proofErr w:type="spellEnd"/>
      <w:r>
        <w:t xml:space="preserve"> </w:t>
      </w:r>
      <w:proofErr w:type="spellStart"/>
      <w:r>
        <w:t>máu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răng</w:t>
      </w:r>
      <w:proofErr w:type="spellEnd"/>
      <w:r>
        <w:t xml:space="preserve">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răng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răng</w:t>
      </w:r>
      <w:proofErr w:type="spellEnd"/>
      <w:r>
        <w:t xml:space="preserve"> </w:t>
      </w:r>
      <w:proofErr w:type="spellStart"/>
      <w:r>
        <w:t>miệng</w:t>
      </w:r>
      <w:proofErr w:type="spellEnd"/>
      <w:r>
        <w:t xml:space="preserve"> </w:t>
      </w:r>
      <w:proofErr w:type="spellStart"/>
      <w:r>
        <w:t>kém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con </w:t>
      </w:r>
      <w:proofErr w:type="spellStart"/>
      <w:r>
        <w:t>nhẹ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non.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giản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răng</w:t>
      </w:r>
      <w:proofErr w:type="spellEnd"/>
      <w:r>
        <w:t xml:space="preserve"> </w:t>
      </w:r>
      <w:proofErr w:type="spellStart"/>
      <w:r>
        <w:t>miệng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răng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,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 khoa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thai.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răng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Nói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răng</w:t>
      </w:r>
      <w:proofErr w:type="spellEnd"/>
      <w:r>
        <w:t xml:space="preserve"> </w:t>
      </w:r>
      <w:proofErr w:type="spellStart"/>
      <w:r>
        <w:t>miệng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</w:t>
      </w:r>
    </w:p>
    <w:p w14:paraId="16A75CA9" w14:textId="77777777" w:rsidR="008C48B4" w:rsidRDefault="001B4740">
      <w:pPr>
        <w:pStyle w:val="Heading3"/>
      </w:pPr>
      <w:bookmarkStart w:id="132" w:name="_Toc41649527"/>
      <w:bookmarkStart w:id="133" w:name="_Toc189144551"/>
      <w:r>
        <w:t xml:space="preserve">Em </w:t>
      </w:r>
      <w:proofErr w:type="spellStart"/>
      <w:r>
        <w:t>bé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bookmarkEnd w:id="132"/>
      <w:bookmarkEnd w:id="133"/>
      <w:proofErr w:type="spellEnd"/>
    </w:p>
    <w:p w14:paraId="2D9A8C6C" w14:textId="77777777" w:rsidR="008C48B4" w:rsidRDefault="001B4740">
      <w:proofErr w:type="spellStart"/>
      <w:r>
        <w:t>Hãy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MassHealth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MassHealth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Khai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>.</w:t>
      </w:r>
    </w:p>
    <w:p w14:paraId="1D09DA96" w14:textId="77777777" w:rsidR="008C48B4" w:rsidRDefault="001B4740">
      <w:pPr>
        <w:pStyle w:val="Heading3"/>
      </w:pPr>
      <w:bookmarkStart w:id="134" w:name="_Toc41649528"/>
      <w:bookmarkStart w:id="135" w:name="_Toc189144552"/>
      <w:proofErr w:type="spellStart"/>
      <w:r>
        <w:t>Các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bookmarkEnd w:id="134"/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hóa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bookmarkEnd w:id="135"/>
      <w:proofErr w:type="spellEnd"/>
    </w:p>
    <w:p w14:paraId="1E136DAF" w14:textId="77777777" w:rsidR="008C48B4" w:rsidRDefault="001B4740"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>.</w:t>
      </w:r>
    </w:p>
    <w:p w14:paraId="6A638719" w14:textId="77777777" w:rsidR="008C48B4" w:rsidRDefault="001B4740"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</w:p>
    <w:p w14:paraId="0742B096" w14:textId="77777777" w:rsidR="008C48B4" w:rsidRDefault="001B4740">
      <w:pPr>
        <w:pStyle w:val="ListParagraph"/>
        <w:numPr>
          <w:ilvl w:val="0"/>
          <w:numId w:val="72"/>
        </w:numPr>
      </w:pPr>
      <w:proofErr w:type="spellStart"/>
      <w:r>
        <w:t>Tư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247D308D" w14:textId="77777777" w:rsidR="008C48B4" w:rsidRDefault="001B4740">
      <w:pPr>
        <w:pStyle w:val="ListParagraph"/>
        <w:numPr>
          <w:ilvl w:val="0"/>
          <w:numId w:val="72"/>
        </w:numPr>
      </w:pPr>
      <w:r>
        <w:t xml:space="preserve">Toa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, </w:t>
      </w:r>
      <w:proofErr w:type="spellStart"/>
      <w:r>
        <w:t>miếng</w:t>
      </w:r>
      <w:proofErr w:type="spellEnd"/>
      <w:r>
        <w:t xml:space="preserve"> </w:t>
      </w:r>
      <w:proofErr w:type="spellStart"/>
      <w:r>
        <w:t>dán</w:t>
      </w:r>
      <w:proofErr w:type="spellEnd"/>
      <w:r>
        <w:t xml:space="preserve">,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xoắn</w:t>
      </w:r>
      <w:proofErr w:type="spellEnd"/>
      <w:r>
        <w:t xml:space="preserve"> hay </w:t>
      </w:r>
      <w:proofErr w:type="spellStart"/>
      <w:r>
        <w:t>chích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12 </w:t>
      </w:r>
      <w:proofErr w:type="spellStart"/>
      <w:r>
        <w:t>tháng</w:t>
      </w:r>
      <w:proofErr w:type="spellEnd"/>
      <w:r>
        <w:t xml:space="preserve">.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TIẾP CẬN </w:t>
      </w:r>
      <w:proofErr w:type="spellStart"/>
      <w:r>
        <w:t>của</w:t>
      </w:r>
      <w:proofErr w:type="spellEnd"/>
      <w:r>
        <w:t xml:space="preserve"> Massachusetts </w:t>
      </w:r>
      <w:proofErr w:type="spellStart"/>
      <w:r>
        <w:t>tại</w:t>
      </w:r>
      <w:proofErr w:type="spellEnd"/>
      <w:r>
        <w:t xml:space="preserve"> </w:t>
      </w:r>
      <w:hyperlink r:id="rId40" w:anchor="learn-about-the-access-law-" w:history="1">
        <w:r>
          <w:rPr>
            <w:rStyle w:val="Hyperlink"/>
          </w:rPr>
          <w:t>www.mass.gov/info-details/access-to-birth-control-and-emergency-contraception#learn-about-the-access-law-</w:t>
        </w:r>
      </w:hyperlink>
      <w:r>
        <w:t>.</w:t>
      </w:r>
    </w:p>
    <w:p w14:paraId="71BC64B1" w14:textId="77777777" w:rsidR="008C48B4" w:rsidRDefault="001B4740">
      <w:pPr>
        <w:pStyle w:val="ListParagraph"/>
        <w:numPr>
          <w:ilvl w:val="0"/>
          <w:numId w:val="72"/>
        </w:numPr>
      </w:pPr>
      <w:hyperlink r:id="rId41" w:tgtFrame="_blank" w:tooltip="https://www.fda.gov/consumers/free-publications-women/birth-control" w:history="1">
        <w:proofErr w:type="spellStart"/>
        <w:r>
          <w:rPr>
            <w:rStyle w:val="Hyperlink"/>
            <w:b/>
          </w:rPr>
          <w:t>Biện</w:t>
        </w:r>
        <w:proofErr w:type="spellEnd"/>
        <w:r>
          <w:rPr>
            <w:rStyle w:val="Hyperlink"/>
            <w:b/>
          </w:rPr>
          <w:t xml:space="preserve"> </w:t>
        </w:r>
        <w:proofErr w:type="spellStart"/>
        <w:r>
          <w:rPr>
            <w:rStyle w:val="Hyperlink"/>
            <w:b/>
          </w:rPr>
          <w:t>pháp</w:t>
        </w:r>
        <w:proofErr w:type="spellEnd"/>
        <w:r>
          <w:rPr>
            <w:rStyle w:val="Hyperlink"/>
            <w:b/>
          </w:rPr>
          <w:t xml:space="preserve"> </w:t>
        </w:r>
        <w:proofErr w:type="spellStart"/>
        <w:r>
          <w:rPr>
            <w:rStyle w:val="Hyperlink"/>
            <w:b/>
          </w:rPr>
          <w:t>có</w:t>
        </w:r>
        <w:proofErr w:type="spellEnd"/>
        <w:r>
          <w:rPr>
            <w:rStyle w:val="Hyperlink"/>
            <w:b/>
          </w:rPr>
          <w:t xml:space="preserve"> </w:t>
        </w:r>
        <w:proofErr w:type="spellStart"/>
        <w:r>
          <w:rPr>
            <w:rStyle w:val="Hyperlink"/>
            <w:b/>
          </w:rPr>
          <w:t>tác</w:t>
        </w:r>
        <w:proofErr w:type="spellEnd"/>
        <w:r>
          <w:rPr>
            <w:rStyle w:val="Hyperlink"/>
            <w:b/>
          </w:rPr>
          <w:t xml:space="preserve"> </w:t>
        </w:r>
        <w:proofErr w:type="spellStart"/>
        <w:r>
          <w:rPr>
            <w:rStyle w:val="Hyperlink"/>
            <w:b/>
          </w:rPr>
          <w:t>dụng</w:t>
        </w:r>
        <w:proofErr w:type="spellEnd"/>
        <w:r>
          <w:rPr>
            <w:rStyle w:val="Hyperlink"/>
            <w:b/>
          </w:rPr>
          <w:t xml:space="preserve"> </w:t>
        </w:r>
        <w:proofErr w:type="spellStart"/>
        <w:r>
          <w:rPr>
            <w:rStyle w:val="Hyperlink"/>
            <w:b/>
          </w:rPr>
          <w:t>lâu</w:t>
        </w:r>
        <w:proofErr w:type="spellEnd"/>
        <w:r>
          <w:rPr>
            <w:rStyle w:val="Hyperlink"/>
            <w:b/>
          </w:rPr>
          <w:t xml:space="preserve"> </w:t>
        </w:r>
        <w:proofErr w:type="spellStart"/>
        <w:r>
          <w:rPr>
            <w:rStyle w:val="Hyperlink"/>
            <w:b/>
          </w:rPr>
          <w:t>dài</w:t>
        </w:r>
        <w:proofErr w:type="spellEnd"/>
        <w:r>
          <w:rPr>
            <w:rStyle w:val="Hyperlink"/>
            <w:b/>
          </w:rPr>
          <w:t xml:space="preserve"> </w:t>
        </w:r>
        <w:proofErr w:type="spellStart"/>
        <w:r>
          <w:rPr>
            <w:rStyle w:val="Hyperlink"/>
            <w:b/>
          </w:rPr>
          <w:t>đê</w:t>
        </w:r>
        <w:proofErr w:type="spellEnd"/>
        <w:r>
          <w:rPr>
            <w:rStyle w:val="Hyperlink"/>
            <w:b/>
          </w:rPr>
          <w:t xml:space="preserve">̉ </w:t>
        </w:r>
        <w:proofErr w:type="spellStart"/>
        <w:r>
          <w:rPr>
            <w:rStyle w:val="Hyperlink"/>
            <w:b/>
          </w:rPr>
          <w:t>đảo</w:t>
        </w:r>
        <w:proofErr w:type="spellEnd"/>
        <w:r>
          <w:rPr>
            <w:rStyle w:val="Hyperlink"/>
            <w:b/>
          </w:rPr>
          <w:t xml:space="preserve"> </w:t>
        </w:r>
        <w:proofErr w:type="spellStart"/>
        <w:r>
          <w:rPr>
            <w:rStyle w:val="Hyperlink"/>
            <w:b/>
          </w:rPr>
          <w:t>ngược</w:t>
        </w:r>
        <w:proofErr w:type="spellEnd"/>
        <w:r>
          <w:rPr>
            <w:rStyle w:val="Hyperlink"/>
            <w:b/>
          </w:rPr>
          <w:t xml:space="preserve"> </w:t>
        </w:r>
        <w:proofErr w:type="spellStart"/>
        <w:r>
          <w:rPr>
            <w:rStyle w:val="Hyperlink"/>
            <w:b/>
          </w:rPr>
          <w:t>ngừa</w:t>
        </w:r>
        <w:proofErr w:type="spellEnd"/>
        <w:r>
          <w:rPr>
            <w:rStyle w:val="Hyperlink"/>
            <w:b/>
          </w:rPr>
          <w:t xml:space="preserve"> </w:t>
        </w:r>
        <w:proofErr w:type="spellStart"/>
        <w:r>
          <w:rPr>
            <w:rStyle w:val="Hyperlink"/>
            <w:b/>
          </w:rPr>
          <w:t>thai</w:t>
        </w:r>
        <w:proofErr w:type="spellEnd"/>
        <w:r>
          <w:rPr>
            <w:rStyle w:val="Hyperlink"/>
            <w:b/>
          </w:rPr>
          <w:t xml:space="preserve"> (Long-Acting Reversible Contraception (LARC))</w:t>
        </w:r>
      </w:hyperlink>
      <w:r>
        <w:t xml:space="preserve">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ngừa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có </w:t>
      </w:r>
      <w:proofErr w:type="spellStart"/>
      <w:r>
        <w:t>tác</w:t>
      </w:r>
      <w:proofErr w:type="spellEnd"/>
      <w:r>
        <w:t xml:space="preserve"> </w:t>
      </w:r>
      <w:proofErr w:type="spellStart"/>
      <w:r>
        <w:t>dụng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 </w:t>
      </w:r>
      <w:proofErr w:type="spellStart"/>
      <w:r>
        <w:t>dài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́ vị </w:t>
      </w:r>
      <w:proofErr w:type="spellStart"/>
      <w:r>
        <w:t>muốn</w:t>
      </w:r>
      <w:proofErr w:type="spellEnd"/>
      <w:r>
        <w:t>.</w:t>
      </w:r>
    </w:p>
    <w:p w14:paraId="636FC17A" w14:textId="77777777" w:rsidR="008C48B4" w:rsidRDefault="001B4740">
      <w:pPr>
        <w:pStyle w:val="ListParagraph"/>
        <w:numPr>
          <w:ilvl w:val="0"/>
          <w:numId w:val="72"/>
        </w:numPr>
      </w:pPr>
      <w:hyperlink r:id="rId42" w:tgtFrame="_blank" w:tooltip="https://www.mass.gov/info-details/the-facts-about-emergency-contraception" w:history="1">
        <w:proofErr w:type="spellStart"/>
        <w:r>
          <w:rPr>
            <w:rStyle w:val="Hyperlink"/>
            <w:b/>
          </w:rPr>
          <w:t>Ngừa</w:t>
        </w:r>
        <w:proofErr w:type="spellEnd"/>
        <w:r>
          <w:rPr>
            <w:rStyle w:val="Hyperlink"/>
            <w:b/>
          </w:rPr>
          <w:t xml:space="preserve"> </w:t>
        </w:r>
        <w:proofErr w:type="spellStart"/>
        <w:r>
          <w:rPr>
            <w:rStyle w:val="Hyperlink"/>
            <w:b/>
          </w:rPr>
          <w:t>thai</w:t>
        </w:r>
        <w:proofErr w:type="spellEnd"/>
        <w:r>
          <w:rPr>
            <w:rStyle w:val="Hyperlink"/>
            <w:b/>
          </w:rPr>
          <w:t xml:space="preserve"> </w:t>
        </w:r>
        <w:proofErr w:type="spellStart"/>
        <w:r>
          <w:rPr>
            <w:rStyle w:val="Hyperlink"/>
            <w:b/>
          </w:rPr>
          <w:t>khẩn</w:t>
        </w:r>
        <w:proofErr w:type="spellEnd"/>
        <w:r>
          <w:rPr>
            <w:rStyle w:val="Hyperlink"/>
            <w:b/>
          </w:rPr>
          <w:t xml:space="preserve"> </w:t>
        </w:r>
        <w:proofErr w:type="spellStart"/>
        <w:r>
          <w:rPr>
            <w:rStyle w:val="Hyperlink"/>
            <w:b/>
          </w:rPr>
          <w:t>cấp</w:t>
        </w:r>
        <w:proofErr w:type="spellEnd"/>
      </w:hyperlink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́ </w:t>
      </w:r>
      <w:proofErr w:type="spellStart"/>
      <w:r>
        <w:t>hoạch</w:t>
      </w:r>
      <w:proofErr w:type="spellEnd"/>
      <w:r>
        <w:t xml:space="preserve"> B hay </w:t>
      </w:r>
      <w:proofErr w:type="spellStart"/>
      <w:r>
        <w:t>uống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thuốc</w:t>
      </w:r>
      <w:proofErr w:type="spellEnd"/>
      <w:r>
        <w:t xml:space="preserve"> </w:t>
      </w:r>
      <w:proofErr w:type="spellStart"/>
      <w:r>
        <w:t>buổi</w:t>
      </w:r>
      <w:proofErr w:type="spellEnd"/>
      <w:r>
        <w:t xml:space="preserve"> </w:t>
      </w:r>
      <w:proofErr w:type="spellStart"/>
      <w:r>
        <w:t>sáng</w:t>
      </w:r>
      <w:proofErr w:type="spellEnd"/>
      <w:r>
        <w:t xml:space="preserve"> </w:t>
      </w:r>
      <w:proofErr w:type="spellStart"/>
      <w:r>
        <w:t>hôm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(morning-after pill).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toa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>.</w:t>
      </w:r>
    </w:p>
    <w:p w14:paraId="515E43CE" w14:textId="77777777" w:rsidR="008C48B4" w:rsidRDefault="001B4740">
      <w:pPr>
        <w:pStyle w:val="ListParagraph"/>
        <w:numPr>
          <w:ilvl w:val="0"/>
          <w:numId w:val="72"/>
        </w:numPr>
      </w:pPr>
      <w:hyperlink r:id="rId43" w:tgtFrame="_blank" w:tooltip="https://www.mass.gov/accessing-abortion-care-in-massachusetts" w:history="1">
        <w:proofErr w:type="spellStart"/>
        <w:r>
          <w:rPr>
            <w:rStyle w:val="Hyperlink"/>
            <w:b/>
          </w:rPr>
          <w:t>Phá</w:t>
        </w:r>
        <w:proofErr w:type="spellEnd"/>
        <w:r>
          <w:rPr>
            <w:rStyle w:val="Hyperlink"/>
            <w:b/>
          </w:rPr>
          <w:t xml:space="preserve"> </w:t>
        </w:r>
        <w:proofErr w:type="spellStart"/>
        <w:r>
          <w:rPr>
            <w:rStyle w:val="Hyperlink"/>
            <w:b/>
          </w:rPr>
          <w:t>thai</w:t>
        </w:r>
        <w:proofErr w:type="spellEnd"/>
      </w:hyperlink>
      <w:r>
        <w:t>(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)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hay </w:t>
      </w:r>
      <w:proofErr w:type="spellStart"/>
      <w:r>
        <w:t>phẫu</w:t>
      </w:r>
      <w:proofErr w:type="spellEnd"/>
      <w:r>
        <w:t xml:space="preserve"> </w:t>
      </w:r>
      <w:proofErr w:type="spellStart"/>
      <w:r>
        <w:t>thuật</w:t>
      </w:r>
      <w:proofErr w:type="spellEnd"/>
      <w:r>
        <w:t>.</w:t>
      </w:r>
    </w:p>
    <w:p w14:paraId="285C118D" w14:textId="77777777" w:rsidR="008C48B4" w:rsidRDefault="001B4740">
      <w:pPr>
        <w:pStyle w:val="ListParagraph"/>
        <w:numPr>
          <w:ilvl w:val="0"/>
          <w:numId w:val="72"/>
        </w:numPr>
      </w:pPr>
      <w:r>
        <w:t xml:space="preserve">Các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ngừa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viễn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18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</w:p>
    <w:p w14:paraId="6F1A0E49" w14:textId="77777777" w:rsidR="008C48B4" w:rsidRDefault="001B4740">
      <w:pPr>
        <w:pStyle w:val="ListParagraph"/>
        <w:numPr>
          <w:ilvl w:val="0"/>
          <w:numId w:val="72"/>
        </w:numPr>
      </w:pPr>
      <w:proofErr w:type="spellStart"/>
      <w:r>
        <w:t>Xét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sản</w:t>
      </w:r>
      <w:proofErr w:type="spellEnd"/>
    </w:p>
    <w:p w14:paraId="55A2EBF9" w14:textId="77777777" w:rsidR="008C48B4" w:rsidRDefault="008C48B4"/>
    <w:p w14:paraId="66438732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hyperlink r:id="rId44" w:history="1">
        <w:r>
          <w:rPr>
            <w:rStyle w:val="Hyperlink"/>
          </w:rPr>
          <w:t>www.mass.gov/info-details/masshealth-sexual-and-reproductive-health-services-for-members</w:t>
        </w:r>
      </w:hyperlink>
      <w:r>
        <w:t>.</w:t>
      </w:r>
      <w:r>
        <w:br w:type="page"/>
      </w:r>
    </w:p>
    <w:p w14:paraId="47A67DE7" w14:textId="77777777" w:rsidR="008C48B4" w:rsidRDefault="001B4740">
      <w:pPr>
        <w:pStyle w:val="Heading2"/>
      </w:pPr>
      <w:bookmarkStart w:id="136" w:name="_Toc41649529"/>
      <w:bookmarkStart w:id="137" w:name="_Toc189144553"/>
      <w:r>
        <w:lastRenderedPageBreak/>
        <w:t xml:space="preserve">11.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bookmarkEnd w:id="136"/>
      <w:bookmarkEnd w:id="137"/>
      <w:proofErr w:type="spellEnd"/>
    </w:p>
    <w:p w14:paraId="5938E09B" w14:textId="77777777" w:rsidR="008C48B4" w:rsidRDefault="001B4740">
      <w:pPr>
        <w:pStyle w:val="Heading3"/>
      </w:pPr>
      <w:bookmarkStart w:id="138" w:name="_Toc41649530"/>
      <w:bookmarkStart w:id="139" w:name="_Toc189144554"/>
      <w:proofErr w:type="spellStart"/>
      <w:r>
        <w:t>Khám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bookmarkEnd w:id="138"/>
      <w:bookmarkEnd w:id="139"/>
      <w:proofErr w:type="spellEnd"/>
    </w:p>
    <w:p w14:paraId="760D8467" w14:textId="77777777" w:rsidR="008C48B4" w:rsidRDefault="001B4740">
      <w:pPr>
        <w:rPr>
          <w:rFonts w:ascii="Calibri" w:eastAsia="Calibri" w:hAnsi="Calibri" w:cs="Calibri"/>
        </w:rPr>
      </w:pPr>
      <w:proofErr w:type="spellStart"/>
      <w:r>
        <w:t>Điều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,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PCC </w:t>
      </w:r>
      <w:proofErr w:type="spellStart"/>
      <w:r>
        <w:t>hoặc</w:t>
      </w:r>
      <w:proofErr w:type="spellEnd"/>
      <w:r>
        <w:t xml:space="preserve"> y </w:t>
      </w:r>
      <w:proofErr w:type="spellStart"/>
      <w:r>
        <w:t>tá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.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</w:p>
    <w:p w14:paraId="7F9D6B69" w14:textId="77777777" w:rsidR="008C48B4" w:rsidRDefault="001B4740">
      <w:r>
        <w:t xml:space="preserve">MassHealth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. Các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,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, </w:t>
      </w:r>
      <w:proofErr w:type="spellStart"/>
      <w:r>
        <w:t>răng</w:t>
      </w:r>
      <w:proofErr w:type="spellEnd"/>
      <w:r>
        <w:t xml:space="preserve"> </w:t>
      </w:r>
      <w:proofErr w:type="spellStart"/>
      <w:r>
        <w:t>miệng</w:t>
      </w:r>
      <w:proofErr w:type="spellEnd"/>
      <w:r>
        <w:t xml:space="preserve">, </w:t>
      </w:r>
      <w:proofErr w:type="spellStart"/>
      <w:r>
        <w:t>thính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,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tiêm</w:t>
      </w:r>
      <w:proofErr w:type="spellEnd"/>
      <w:r>
        <w:t xml:space="preserve"> </w:t>
      </w:r>
      <w:proofErr w:type="spellStart"/>
      <w:r>
        <w:t>chủng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>.</w:t>
      </w:r>
    </w:p>
    <w:p w14:paraId="552E8F0F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lo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hay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y </w:t>
      </w:r>
      <w:proofErr w:type="spellStart"/>
      <w:r>
        <w:t>tá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từ</w:t>
      </w:r>
      <w:proofErr w:type="spellEnd"/>
    </w:p>
    <w:p w14:paraId="76330C49" w14:textId="77777777" w:rsidR="008C48B4" w:rsidRDefault="001B4740">
      <w:pPr>
        <w:pStyle w:val="ListParagraph"/>
        <w:numPr>
          <w:ilvl w:val="0"/>
          <w:numId w:val="55"/>
        </w:numPr>
      </w:pPr>
      <w:r>
        <w:t xml:space="preserve">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</w:p>
    <w:p w14:paraId="1F6B448F" w14:textId="77777777" w:rsidR="008C48B4" w:rsidRDefault="001B4740">
      <w:pPr>
        <w:pStyle w:val="ListParagraph"/>
        <w:numPr>
          <w:ilvl w:val="0"/>
          <w:numId w:val="55"/>
        </w:numPr>
      </w:pPr>
      <w:r>
        <w:t xml:space="preserve">Trung Tâm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MassHealth, </w:t>
      </w:r>
      <w:proofErr w:type="spellStart"/>
      <w:r>
        <w:t>hoặc</w:t>
      </w:r>
      <w:proofErr w:type="spellEnd"/>
      <w:r>
        <w:t xml:space="preserve"> </w:t>
      </w:r>
    </w:p>
    <w:p w14:paraId="7131D51F" w14:textId="77777777" w:rsidR="008C48B4" w:rsidRDefault="001B4740">
      <w:pPr>
        <w:pStyle w:val="ListParagraph"/>
        <w:numPr>
          <w:ilvl w:val="0"/>
          <w:numId w:val="55"/>
        </w:numPr>
      </w:pP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Massachusetts (MBHP). </w:t>
      </w:r>
    </w:p>
    <w:p w14:paraId="1FCA08CA" w14:textId="77777777" w:rsidR="008C48B4" w:rsidRDefault="001B4740">
      <w:proofErr w:type="spellStart"/>
      <w:r>
        <w:t>Tầm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y </w:t>
      </w:r>
      <w:proofErr w:type="spellStart"/>
      <w:r>
        <w:t>tá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lo </w:t>
      </w:r>
      <w:proofErr w:type="spellStart"/>
      <w:r>
        <w:t>ngại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vi,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Nhu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Thanh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 (CANS). Công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CANS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CANS.</w:t>
      </w:r>
    </w:p>
    <w:p w14:paraId="24BFF10C" w14:textId="77777777" w:rsidR="008C48B4" w:rsidRDefault="001B4740">
      <w:r>
        <w:t xml:space="preserve">Các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bao </w:t>
      </w:r>
      <w:proofErr w:type="spellStart"/>
      <w:r>
        <w:t>gồm</w:t>
      </w:r>
      <w:proofErr w:type="spellEnd"/>
      <w:r>
        <w:t>:</w:t>
      </w:r>
    </w:p>
    <w:p w14:paraId="728F0DA8" w14:textId="77777777" w:rsidR="008C48B4" w:rsidRDefault="001B4740">
      <w:pPr>
        <w:pStyle w:val="ListParagraph"/>
        <w:numPr>
          <w:ilvl w:val="0"/>
          <w:numId w:val="82"/>
        </w:numPr>
      </w:pPr>
      <w:r>
        <w:t xml:space="preserve">Liệu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(ABA)</w:t>
      </w:r>
    </w:p>
    <w:p w14:paraId="750BDDFD" w14:textId="77777777" w:rsidR="008C48B4" w:rsidRDefault="001B4740">
      <w:pPr>
        <w:pStyle w:val="ListParagraph"/>
        <w:numPr>
          <w:ilvl w:val="0"/>
          <w:numId w:val="82"/>
        </w:numPr>
      </w:pPr>
      <w:r>
        <w:t xml:space="preserve">Liệu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trú</w:t>
      </w:r>
      <w:proofErr w:type="spellEnd"/>
      <w:r>
        <w:t>,</w:t>
      </w:r>
    </w:p>
    <w:p w14:paraId="63502BC5" w14:textId="77777777" w:rsidR="008C48B4" w:rsidRDefault="001B4740">
      <w:pPr>
        <w:pStyle w:val="ListParagraph"/>
        <w:numPr>
          <w:ilvl w:val="0"/>
          <w:numId w:val="82"/>
        </w:numPr>
      </w:pPr>
      <w:proofErr w:type="spellStart"/>
      <w:r>
        <w:t>Điều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sâu</w:t>
      </w:r>
      <w:proofErr w:type="spellEnd"/>
      <w:r>
        <w:t>,</w:t>
      </w:r>
    </w:p>
    <w:p w14:paraId="15ABFDF5" w14:textId="77777777" w:rsidR="008C48B4" w:rsidRDefault="001B4740">
      <w:pPr>
        <w:pStyle w:val="ListParagraph"/>
        <w:numPr>
          <w:ilvl w:val="0"/>
          <w:numId w:val="82"/>
        </w:numPr>
      </w:pP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(“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>”),</w:t>
      </w:r>
    </w:p>
    <w:p w14:paraId="023A6E3C" w14:textId="77777777" w:rsidR="008C48B4" w:rsidRDefault="001B4740">
      <w:pPr>
        <w:pStyle w:val="ListParagraph"/>
        <w:numPr>
          <w:ilvl w:val="0"/>
          <w:numId w:val="82"/>
        </w:numPr>
      </w:pP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>,</w:t>
      </w:r>
    </w:p>
    <w:p w14:paraId="16A39930" w14:textId="77777777" w:rsidR="008C48B4" w:rsidRDefault="001B4740">
      <w:pPr>
        <w:pStyle w:val="ListParagraph"/>
        <w:numPr>
          <w:ilvl w:val="0"/>
          <w:numId w:val="82"/>
        </w:numPr>
      </w:pPr>
      <w:proofErr w:type="spellStart"/>
      <w:r>
        <w:t>Cố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liệu</w:t>
      </w:r>
      <w:proofErr w:type="spellEnd"/>
      <w:r>
        <w:t>,</w:t>
      </w:r>
    </w:p>
    <w:p w14:paraId="1D38926B" w14:textId="77777777" w:rsidR="008C48B4" w:rsidRDefault="001B4740">
      <w:pPr>
        <w:pStyle w:val="ListParagraph"/>
        <w:numPr>
          <w:ilvl w:val="0"/>
          <w:numId w:val="82"/>
        </w:numPr>
      </w:pPr>
      <w:r>
        <w:t xml:space="preserve">Các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, </w:t>
      </w:r>
      <w:proofErr w:type="spellStart"/>
      <w:r>
        <w:t>và</w:t>
      </w:r>
      <w:proofErr w:type="spellEnd"/>
    </w:p>
    <w:p w14:paraId="1E55E465" w14:textId="77777777" w:rsidR="008C48B4" w:rsidRDefault="001B4740">
      <w:pPr>
        <w:pStyle w:val="ListParagraph"/>
        <w:numPr>
          <w:ilvl w:val="0"/>
          <w:numId w:val="82"/>
        </w:numPr>
        <w:rPr>
          <w:rStyle w:val="Hyperlink"/>
          <w:rFonts w:eastAsia="Segoe UI" w:cstheme="minorHAnsi"/>
          <w:color w:val="auto"/>
          <w:u w:val="none"/>
        </w:rPr>
      </w:pPr>
      <w:r>
        <w:rPr>
          <w:rFonts w:cstheme="minorHAnsi"/>
        </w:rPr>
        <w:t xml:space="preserve">Các </w:t>
      </w:r>
      <w:proofErr w:type="spellStart"/>
      <w:r>
        <w:rPr>
          <w:rFonts w:cstheme="minorHAnsi"/>
        </w:rPr>
        <w:t>Dịch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vụ</w:t>
      </w:r>
      <w:proofErr w:type="spellEnd"/>
      <w:r>
        <w:rPr>
          <w:rFonts w:cstheme="minorHAnsi"/>
        </w:rPr>
        <w:t xml:space="preserve"> Trung </w:t>
      </w:r>
      <w:proofErr w:type="spellStart"/>
      <w:r>
        <w:rPr>
          <w:rFonts w:cstheme="minorHAnsi"/>
        </w:rPr>
        <w:t>tâm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Sức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khỏe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Hành</w:t>
      </w:r>
      <w:proofErr w:type="spellEnd"/>
      <w:r>
        <w:rPr>
          <w:rFonts w:cstheme="minorHAnsi"/>
        </w:rPr>
        <w:t xml:space="preserve"> vi </w:t>
      </w:r>
      <w:proofErr w:type="spellStart"/>
      <w:r>
        <w:rPr>
          <w:rFonts w:cstheme="minorHAnsi"/>
        </w:rPr>
        <w:t>Cộng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đồng</w:t>
      </w:r>
      <w:proofErr w:type="spellEnd"/>
      <w:r>
        <w:rPr>
          <w:rFonts w:cstheme="minorHAnsi"/>
        </w:rPr>
        <w:t xml:space="preserve">, bao </w:t>
      </w:r>
      <w:proofErr w:type="spellStart"/>
      <w:r>
        <w:rPr>
          <w:rFonts w:cstheme="minorHAnsi"/>
        </w:rPr>
        <w:t>gồm</w:t>
      </w:r>
      <w:proofErr w:type="spellEnd"/>
      <w:r>
        <w:rPr>
          <w:rFonts w:cstheme="minorHAnsi"/>
        </w:rPr>
        <w:t xml:space="preserve"> can </w:t>
      </w:r>
      <w:proofErr w:type="spellStart"/>
      <w:r>
        <w:rPr>
          <w:rFonts w:cstheme="minorHAnsi"/>
        </w:rPr>
        <w:t>thiệp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khủng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hoảng</w:t>
      </w:r>
      <w:proofErr w:type="spellEnd"/>
      <w:r>
        <w:rPr>
          <w:rFonts w:cstheme="minorHAnsi"/>
        </w:rPr>
        <w:t xml:space="preserve"> di </w:t>
      </w:r>
      <w:proofErr w:type="spellStart"/>
      <w:r>
        <w:rPr>
          <w:rFonts w:cstheme="minorHAnsi"/>
        </w:rPr>
        <w:t>động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Để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tìm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hiểu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thêm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vui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lòng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truy</w:t>
      </w:r>
      <w:proofErr w:type="spellEnd"/>
      <w:r>
        <w:rPr>
          <w:rFonts w:cstheme="minorHAnsi"/>
        </w:rPr>
        <w:t xml:space="preserve"> cập</w:t>
      </w:r>
      <w:hyperlink r:id="rId45" w:history="1">
        <w:r>
          <w:rPr>
            <w:rStyle w:val="Hyperlink"/>
            <w:rFonts w:eastAsia="Segoe UI" w:cstheme="minorHAnsi"/>
          </w:rPr>
          <w:t>www.mass.gov/</w:t>
        </w:r>
        <w:proofErr w:type="spellStart"/>
        <w:r>
          <w:rPr>
            <w:rStyle w:val="Hyperlink"/>
            <w:rFonts w:eastAsia="Segoe UI" w:cstheme="minorHAnsi"/>
          </w:rPr>
          <w:t>cbhc</w:t>
        </w:r>
        <w:proofErr w:type="spellEnd"/>
        <w:r>
          <w:rPr>
            <w:rStyle w:val="Hyperlink"/>
            <w:rFonts w:eastAsia="Segoe UI" w:cstheme="minorHAnsi"/>
          </w:rPr>
          <w:t>-crisis-care</w:t>
        </w:r>
      </w:hyperlink>
      <w:r>
        <w:rPr>
          <w:rStyle w:val="Hyperlink"/>
          <w:rFonts w:eastAsia="Segoe UI" w:cstheme="minorHAnsi"/>
          <w:color w:val="auto"/>
          <w:u w:val="none"/>
        </w:rPr>
        <w:t>.</w:t>
      </w:r>
    </w:p>
    <w:p w14:paraId="6027C224" w14:textId="77777777" w:rsidR="008C48B4" w:rsidRDefault="001B4740">
      <w:r>
        <w:t xml:space="preserve">MassHealth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PCC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21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(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loạn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 xml:space="preserve">)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. PCC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)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PCC.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PCC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mình</w:t>
      </w:r>
      <w:proofErr w:type="spellEnd"/>
      <w:r>
        <w:t>.</w:t>
      </w:r>
      <w:r>
        <w:br w:type="page"/>
      </w:r>
    </w:p>
    <w:p w14:paraId="704FDBE8" w14:textId="77777777" w:rsidR="008C48B4" w:rsidRDefault="001B4740">
      <w:proofErr w:type="spellStart"/>
      <w:r>
        <w:lastRenderedPageBreak/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lo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hay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y </w:t>
      </w:r>
      <w:proofErr w:type="spellStart"/>
      <w:r>
        <w:t>tá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vi, PCC,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MassHealth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Massachusetts (MBHP)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42B444A6" w14:textId="77777777" w:rsidR="008C48B4" w:rsidRDefault="001B4740">
      <w:r>
        <w:t xml:space="preserve">Xem “PCC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”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5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diện</w:t>
      </w:r>
      <w:proofErr w:type="spellEnd"/>
      <w:r>
        <w:t>.</w:t>
      </w:r>
    </w:p>
    <w:p w14:paraId="18BA6767" w14:textId="77777777" w:rsidR="008C48B4" w:rsidRDefault="001B4740"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PCC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lo </w:t>
      </w:r>
      <w:proofErr w:type="spellStart"/>
      <w:r>
        <w:t>ngại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,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kỳ</w:t>
      </w:r>
      <w:proofErr w:type="spellEnd"/>
      <w:r>
        <w:t>.</w:t>
      </w:r>
    </w:p>
    <w:p w14:paraId="421D9EC1" w14:textId="77777777" w:rsidR="008C48B4" w:rsidRDefault="001B4740">
      <w:pPr>
        <w:pStyle w:val="Heading3"/>
      </w:pPr>
      <w:bookmarkStart w:id="140" w:name="_Toc41649531"/>
      <w:bookmarkStart w:id="141" w:name="_Toc189144555"/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Chẩn</w:t>
      </w:r>
      <w:proofErr w:type="spellEnd"/>
      <w:r>
        <w:t xml:space="preserve"> </w:t>
      </w:r>
      <w:proofErr w:type="spellStart"/>
      <w:r>
        <w:t>đoán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Nhi khoa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MassHealth Family Assistance</w:t>
      </w:r>
      <w:bookmarkEnd w:id="140"/>
      <w:bookmarkEnd w:id="141"/>
    </w:p>
    <w:p w14:paraId="05601EC5" w14:textId="77777777" w:rsidR="008C48B4" w:rsidRDefault="001B4740">
      <w:proofErr w:type="spellStart"/>
      <w:r>
        <w:t>Một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Chẩn</w:t>
      </w:r>
      <w:proofErr w:type="spellEnd"/>
      <w:r>
        <w:t xml:space="preserve"> </w:t>
      </w:r>
      <w:proofErr w:type="spellStart"/>
      <w:r>
        <w:t>đoán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Nhi khoa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(PPHSD) bao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,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21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MassHealth Family Assistance.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PCC,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 khoa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lâm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, MassHealth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>.</w:t>
      </w:r>
    </w:p>
    <w:p w14:paraId="53891813" w14:textId="77777777" w:rsidR="008C48B4" w:rsidRDefault="001B4740">
      <w:pPr>
        <w:pStyle w:val="Heading3"/>
      </w:pPr>
      <w:bookmarkStart w:id="142" w:name="_Toc41649532"/>
      <w:bookmarkStart w:id="143" w:name="_Toc189144556"/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, </w:t>
      </w:r>
      <w:proofErr w:type="spellStart"/>
      <w:r>
        <w:t>Chẩn</w:t>
      </w:r>
      <w:proofErr w:type="spellEnd"/>
      <w:r>
        <w:t xml:space="preserve"> </w:t>
      </w:r>
      <w:proofErr w:type="spellStart"/>
      <w:r>
        <w:t>đoán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Định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MassHealth Standard </w:t>
      </w:r>
      <w:proofErr w:type="spellStart"/>
      <w:r>
        <w:t>hoặc</w:t>
      </w:r>
      <w:proofErr w:type="spellEnd"/>
      <w:r>
        <w:t xml:space="preserve"> CommonHealth</w:t>
      </w:r>
      <w:bookmarkEnd w:id="142"/>
      <w:bookmarkEnd w:id="143"/>
    </w:p>
    <w:p w14:paraId="4D6D66B2" w14:textId="77777777" w:rsidR="008C48B4" w:rsidRDefault="001B4740">
      <w:proofErr w:type="spellStart"/>
      <w:r>
        <w:t>Một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, </w:t>
      </w:r>
      <w:proofErr w:type="spellStart"/>
      <w:r>
        <w:t>Chẩn</w:t>
      </w:r>
      <w:proofErr w:type="spellEnd"/>
      <w:r>
        <w:t xml:space="preserve"> </w:t>
      </w:r>
      <w:proofErr w:type="spellStart"/>
      <w:r>
        <w:t>đoán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Định </w:t>
      </w:r>
      <w:proofErr w:type="spellStart"/>
      <w:r>
        <w:t>kỳ</w:t>
      </w:r>
      <w:proofErr w:type="spellEnd"/>
      <w:r>
        <w:t xml:space="preserve"> (EPSDT) bao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,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21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MassHealth Standard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CommonHealth.EPSDT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Medicaid </w:t>
      </w:r>
      <w:proofErr w:type="spellStart"/>
      <w:r>
        <w:t>liên</w:t>
      </w:r>
      <w:proofErr w:type="spellEnd"/>
      <w:r>
        <w:t xml:space="preserve"> bang,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 </w:t>
      </w:r>
      <w:proofErr w:type="spellStart"/>
      <w:r>
        <w:t>hoặc</w:t>
      </w:r>
      <w:proofErr w:type="spellEnd"/>
      <w:r>
        <w:t xml:space="preserve"> MBHP. Bảo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chẩn</w:t>
      </w:r>
      <w:proofErr w:type="spellEnd"/>
      <w:r>
        <w:t xml:space="preserve"> </w:t>
      </w:r>
      <w:proofErr w:type="spellStart"/>
      <w:r>
        <w:t>đoán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, </w:t>
      </w:r>
      <w:proofErr w:type="spellStart"/>
      <w:r>
        <w:t>nha</w:t>
      </w:r>
      <w:proofErr w:type="spellEnd"/>
      <w:r>
        <w:t xml:space="preserve"> khoa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. Khi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(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y </w:t>
      </w:r>
      <w:proofErr w:type="spellStart"/>
      <w:r>
        <w:t>sĩ</w:t>
      </w:r>
      <w:proofErr w:type="spellEnd"/>
      <w:r>
        <w:t xml:space="preserve"> </w:t>
      </w:r>
      <w:proofErr w:type="spellStart"/>
      <w:r>
        <w:t>lâm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)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, MassHealth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Medicaid,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, y </w:t>
      </w:r>
      <w:proofErr w:type="spellStart"/>
      <w:r>
        <w:t>tá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MassHealth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MassHealth </w:t>
      </w:r>
      <w:proofErr w:type="spellStart"/>
      <w:r>
        <w:t>hoặc</w:t>
      </w:r>
      <w:proofErr w:type="spellEnd"/>
      <w:r>
        <w:t xml:space="preserve"> MBHP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lưới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lưới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cần</w:t>
      </w:r>
      <w:proofErr w:type="spellEnd"/>
      <w:r>
        <w:t>.</w:t>
      </w:r>
    </w:p>
    <w:p w14:paraId="790993AD" w14:textId="77777777" w:rsidR="008C48B4" w:rsidRDefault="001B4740">
      <w:proofErr w:type="spellStart"/>
      <w:r>
        <w:t>Đa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do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MassHealth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do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, y </w:t>
      </w:r>
      <w:proofErr w:type="spellStart"/>
      <w:r>
        <w:t>sĩ</w:t>
      </w:r>
      <w:proofErr w:type="spellEnd"/>
      <w:r>
        <w:t xml:space="preserve"> </w:t>
      </w:r>
      <w:proofErr w:type="spellStart"/>
      <w:r>
        <w:t>lâm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MassHealth </w:t>
      </w:r>
      <w:proofErr w:type="spellStart"/>
      <w:r>
        <w:t>cho</w:t>
      </w:r>
      <w:proofErr w:type="spellEnd"/>
      <w:r>
        <w:t xml:space="preserve"> </w:t>
      </w:r>
      <w:proofErr w:type="spellStart"/>
      <w:r w:rsidR="00283607">
        <w:t>giấy</w:t>
      </w:r>
      <w:proofErr w:type="spellEnd"/>
      <w:r w:rsidR="00283607">
        <w:t xml:space="preserve"> </w:t>
      </w:r>
      <w:proofErr w:type="spellStart"/>
      <w:r w:rsidR="00283607">
        <w:t>cho</w:t>
      </w:r>
      <w:proofErr w:type="spellEnd"/>
      <w:r w:rsidR="00283607"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(PA). MassHealth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hay </w:t>
      </w:r>
      <w:proofErr w:type="spellStart"/>
      <w:r>
        <w:t>không</w:t>
      </w:r>
      <w:proofErr w:type="spellEnd"/>
      <w:r>
        <w:t xml:space="preserve">.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PA.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PA,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>. Xem “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”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14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. Nói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7F734BF4" w14:textId="77777777" w:rsidR="008C48B4" w:rsidRDefault="001B4740">
      <w:pPr>
        <w:suppressAutoHyphens w:val="0"/>
        <w:autoSpaceDE/>
        <w:autoSpaceDN/>
        <w:adjustRightInd/>
        <w:spacing w:before="0" w:after="200" w:line="276" w:lineRule="auto"/>
        <w:ind w:left="0"/>
        <w:textAlignment w:val="auto"/>
      </w:pPr>
      <w:r>
        <w:lastRenderedPageBreak/>
        <w:br w:type="page"/>
      </w:r>
    </w:p>
    <w:p w14:paraId="0535D671" w14:textId="77777777" w:rsidR="008C48B4" w:rsidRDefault="001B4740">
      <w:pPr>
        <w:pStyle w:val="Heading3"/>
      </w:pPr>
      <w:bookmarkStart w:id="144" w:name="_Toc189144557"/>
      <w:proofErr w:type="spellStart"/>
      <w:r>
        <w:lastRenderedPageBreak/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can </w:t>
      </w:r>
      <w:proofErr w:type="spellStart"/>
      <w:r>
        <w:t>thiệp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bookmarkEnd w:id="144"/>
      <w:proofErr w:type="spellEnd"/>
    </w:p>
    <w:p w14:paraId="7D7057D5" w14:textId="77777777" w:rsidR="008C48B4" w:rsidRDefault="001B4740"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can </w:t>
      </w:r>
      <w:proofErr w:type="spellStart"/>
      <w:r>
        <w:t>thiệp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can </w:t>
      </w:r>
      <w:proofErr w:type="spellStart"/>
      <w:r>
        <w:t>thiệp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là</w:t>
      </w:r>
      <w:proofErr w:type="spellEnd"/>
    </w:p>
    <w:p w14:paraId="59E67BB7" w14:textId="77777777" w:rsidR="008C48B4" w:rsidRDefault="001B4740">
      <w:pPr>
        <w:pStyle w:val="ListParagraph"/>
        <w:numPr>
          <w:ilvl w:val="0"/>
          <w:numId w:val="35"/>
        </w:numPr>
      </w:pP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>,</w:t>
      </w:r>
    </w:p>
    <w:p w14:paraId="7A2506B3" w14:textId="77777777" w:rsidR="008C48B4" w:rsidRDefault="001B4740">
      <w:pPr>
        <w:pStyle w:val="ListParagraph"/>
        <w:numPr>
          <w:ilvl w:val="0"/>
          <w:numId w:val="35"/>
        </w:numPr>
      </w:pPr>
      <w:r>
        <w:t xml:space="preserve">y </w:t>
      </w:r>
      <w:proofErr w:type="spellStart"/>
      <w:r>
        <w:t>tá</w:t>
      </w:r>
      <w:proofErr w:type="spellEnd"/>
      <w:r>
        <w:t xml:space="preserve">, </w:t>
      </w:r>
      <w:proofErr w:type="spellStart"/>
      <w:r>
        <w:t>và</w:t>
      </w:r>
      <w:proofErr w:type="spellEnd"/>
    </w:p>
    <w:p w14:paraId="797EFE74" w14:textId="77777777" w:rsidR="008C48B4" w:rsidRDefault="001B4740">
      <w:pPr>
        <w:pStyle w:val="ListParagraph"/>
        <w:numPr>
          <w:ilvl w:val="0"/>
          <w:numId w:val="35"/>
        </w:numPr>
      </w:pPr>
      <w:proofErr w:type="spellStart"/>
      <w:r>
        <w:t>chuyên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,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ngữ</w:t>
      </w:r>
      <w:proofErr w:type="spellEnd"/>
      <w:r>
        <w:t>.</w:t>
      </w:r>
    </w:p>
    <w:p w14:paraId="17F4AB0B" w14:textId="77777777" w:rsidR="008C48B4" w:rsidRDefault="001B4740"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can </w:t>
      </w:r>
      <w:proofErr w:type="spellStart"/>
      <w:r>
        <w:t>thiệp</w:t>
      </w:r>
      <w:proofErr w:type="spellEnd"/>
      <w:r>
        <w:t xml:space="preserve"> </w:t>
      </w:r>
      <w:proofErr w:type="spellStart"/>
      <w:r>
        <w:t>sớm</w:t>
      </w:r>
      <w:proofErr w:type="spellEnd"/>
      <w:r>
        <w:t>.</w:t>
      </w:r>
    </w:p>
    <w:p w14:paraId="20528510" w14:textId="77777777" w:rsidR="008C48B4" w:rsidRDefault="001B4740">
      <w:r>
        <w:t xml:space="preserve">Nói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con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can </w:t>
      </w:r>
      <w:proofErr w:type="spellStart"/>
      <w:r>
        <w:t>thiệp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tại</w:t>
      </w:r>
      <w:proofErr w:type="spellEnd"/>
      <w:r>
        <w:t xml:space="preserve"> </w:t>
      </w:r>
      <w:hyperlink r:id="rId46" w:history="1">
        <w:r>
          <w:rPr>
            <w:rStyle w:val="Hyperlink"/>
          </w:rPr>
          <w:t>www.mass.gov/ei-information-for-families</w:t>
        </w:r>
        <w:r>
          <w:rPr>
            <w:rStyle w:val="Hyperlink"/>
            <w:color w:val="auto"/>
            <w:u w:val="none"/>
          </w:rPr>
          <w:t>.</w:t>
        </w:r>
      </w:hyperlink>
    </w:p>
    <w:p w14:paraId="18C775E8" w14:textId="77777777" w:rsidR="008C48B4" w:rsidRDefault="001B4740">
      <w:r>
        <w:br w:type="page"/>
      </w:r>
    </w:p>
    <w:p w14:paraId="3702F683" w14:textId="77777777" w:rsidR="008C48B4" w:rsidRDefault="001B4740">
      <w:pPr>
        <w:pStyle w:val="Heading2"/>
      </w:pPr>
      <w:bookmarkStart w:id="145" w:name="_Toc41649533"/>
      <w:bookmarkStart w:id="146" w:name="_Toc189144558"/>
      <w:r>
        <w:lastRenderedPageBreak/>
        <w:t xml:space="preserve">12.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bookmarkEnd w:id="145"/>
      <w:bookmarkEnd w:id="146"/>
      <w:proofErr w:type="spellEnd"/>
    </w:p>
    <w:p w14:paraId="07B7C008" w14:textId="77777777" w:rsidR="008C48B4" w:rsidRDefault="001B4740">
      <w:proofErr w:type="spellStart"/>
      <w:r>
        <w:t>Bản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do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ai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viết</w:t>
      </w:r>
      <w:proofErr w:type="spellEnd"/>
      <w:r>
        <w:t>.</w:t>
      </w:r>
    </w:p>
    <w:p w14:paraId="2F4EAE7A" w14:textId="77777777" w:rsidR="008C48B4" w:rsidRDefault="001B4740">
      <w:proofErr w:type="spellStart"/>
      <w:r>
        <w:t>Có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: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di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sống</w:t>
      </w:r>
      <w:proofErr w:type="spellEnd"/>
      <w:r>
        <w:t>.</w:t>
      </w:r>
    </w:p>
    <w:p w14:paraId="7888414E" w14:textId="77777777" w:rsidR="008C48B4" w:rsidRDefault="001B4740">
      <w:pPr>
        <w:pStyle w:val="Heading3"/>
      </w:pPr>
      <w:bookmarkStart w:id="147" w:name="_Toc189144559"/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>.</w:t>
      </w:r>
      <w:bookmarkEnd w:id="147"/>
    </w:p>
    <w:p w14:paraId="1E3E3603" w14:textId="77777777" w:rsidR="008C48B4" w:rsidRDefault="001B4740">
      <w:proofErr w:type="spellStart"/>
      <w:r>
        <w:t>Giấy</w:t>
      </w:r>
      <w:proofErr w:type="spellEnd"/>
      <w:r>
        <w:t xml:space="preserve"> </w:t>
      </w:r>
      <w:proofErr w:type="spellStart"/>
      <w:r>
        <w:rPr>
          <w:rStyle w:val="boldtext"/>
        </w:rPr>
        <w:t>Ủy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quyền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chăm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sóc</w:t>
      </w:r>
      <w:proofErr w:type="spellEnd"/>
      <w:r>
        <w:rPr>
          <w:rStyle w:val="boldtext"/>
        </w:rPr>
        <w:t xml:space="preserve"> y </w:t>
      </w:r>
      <w:proofErr w:type="spellStart"/>
      <w:r>
        <w:rPr>
          <w:rStyle w:val="boldtext"/>
        </w:rPr>
        <w:t>tế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"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" </w:t>
      </w:r>
      <w:proofErr w:type="spellStart"/>
      <w:r>
        <w:t>hoặc</w:t>
      </w:r>
      <w:proofErr w:type="spellEnd"/>
      <w:r>
        <w:t xml:space="preserve"> "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"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53AAE17D" w14:textId="77777777" w:rsidR="008C48B4" w:rsidRDefault="001B4740">
      <w:pPr>
        <w:pStyle w:val="Heading3"/>
      </w:pPr>
      <w:bookmarkStart w:id="148" w:name="_Toc189144560"/>
      <w:r>
        <w:t xml:space="preserve">Di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hoăc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cơn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nữa</w:t>
      </w:r>
      <w:bookmarkEnd w:id="148"/>
      <w:proofErr w:type="spellEnd"/>
    </w:p>
    <w:p w14:paraId="5D994E6D" w14:textId="77777777" w:rsidR="008C48B4" w:rsidRDefault="001B4740">
      <w:r>
        <w:t xml:space="preserve">Trong </w:t>
      </w:r>
      <w:r>
        <w:rPr>
          <w:rStyle w:val="boldtext"/>
        </w:rPr>
        <w:t xml:space="preserve">di </w:t>
      </w:r>
      <w:proofErr w:type="spellStart"/>
      <w:r>
        <w:rPr>
          <w:rStyle w:val="boldtext"/>
        </w:rPr>
        <w:t>nguyện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khi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còn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sống</w:t>
      </w:r>
      <w:proofErr w:type="spellEnd"/>
      <w:r>
        <w:rPr>
          <w:rStyle w:val="boldtext"/>
        </w:rP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.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. Di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, di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5D629984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di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ý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mới</w:t>
      </w:r>
      <w:proofErr w:type="spellEnd"/>
      <w:r>
        <w:t>.</w:t>
      </w:r>
    </w:p>
    <w:p w14:paraId="2AA848B4" w14:textId="77777777" w:rsidR="008C48B4" w:rsidRDefault="001B4740"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 </w:t>
      </w:r>
      <w:proofErr w:type="spellStart"/>
      <w:r>
        <w:t>hoặc</w:t>
      </w:r>
      <w:proofErr w:type="spellEnd"/>
      <w:r>
        <w:t xml:space="preserve"> MBHP.</w:t>
      </w:r>
    </w:p>
    <w:p w14:paraId="14F9DC83" w14:textId="77777777" w:rsidR="008C48B4" w:rsidRDefault="001B4740">
      <w:r>
        <w:br w:type="page"/>
      </w:r>
    </w:p>
    <w:p w14:paraId="508D4D21" w14:textId="77777777" w:rsidR="008C48B4" w:rsidRDefault="001B4740">
      <w:pPr>
        <w:pStyle w:val="Heading2"/>
      </w:pPr>
      <w:bookmarkStart w:id="149" w:name="_Toc41649535"/>
      <w:bookmarkStart w:id="150" w:name="_Toc189144561"/>
      <w:r>
        <w:lastRenderedPageBreak/>
        <w:t xml:space="preserve">13. Quyền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bookmarkEnd w:id="149"/>
      <w:bookmarkEnd w:id="150"/>
      <w:proofErr w:type="spellEnd"/>
    </w:p>
    <w:p w14:paraId="57D4C606" w14:textId="77777777" w:rsidR="008C48B4" w:rsidRDefault="001B4740"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. Các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18BDC89F" w14:textId="77777777" w:rsidR="008C48B4" w:rsidRDefault="001B4740">
      <w:pPr>
        <w:pStyle w:val="ListParagraph"/>
        <w:numPr>
          <w:ilvl w:val="0"/>
          <w:numId w:val="36"/>
        </w:numPr>
      </w:pPr>
      <w:r>
        <w:t xml:space="preserve">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khoa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>.</w:t>
      </w:r>
    </w:p>
    <w:p w14:paraId="43C63994" w14:textId="77777777" w:rsidR="008C48B4" w:rsidRDefault="001B4740">
      <w:pPr>
        <w:pStyle w:val="ListParagraph"/>
        <w:numPr>
          <w:ilvl w:val="0"/>
          <w:numId w:val="36"/>
        </w:numPr>
      </w:pPr>
      <w:r>
        <w:t xml:space="preserve">Các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đàng</w:t>
      </w:r>
      <w:proofErr w:type="spellEnd"/>
      <w:r>
        <w:t xml:space="preserve"> </w:t>
      </w:r>
      <w:proofErr w:type="spellStart"/>
      <w:r>
        <w:t>hoàng</w:t>
      </w:r>
      <w:proofErr w:type="spellEnd"/>
      <w:r>
        <w:t xml:space="preserve">,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269BB6FD" w14:textId="77777777" w:rsidR="008C48B4" w:rsidRDefault="001B4740">
      <w:pPr>
        <w:pStyle w:val="ListParagraph"/>
        <w:numPr>
          <w:ilvl w:val="0"/>
          <w:numId w:val="36"/>
        </w:numPr>
      </w:pP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>.</w:t>
      </w:r>
    </w:p>
    <w:p w14:paraId="3EC7C1AE" w14:textId="77777777" w:rsidR="008C48B4" w:rsidRDefault="001B4740">
      <w:pPr>
        <w:pStyle w:val="ListParagraph"/>
        <w:numPr>
          <w:ilvl w:val="0"/>
          <w:numId w:val="36"/>
        </w:numPr>
      </w:pPr>
      <w:r>
        <w:t xml:space="preserve">Các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-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-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,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hay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>.</w:t>
      </w:r>
    </w:p>
    <w:p w14:paraId="105E0BC7" w14:textId="77777777" w:rsidR="008C48B4" w:rsidRDefault="001B4740">
      <w:pPr>
        <w:pStyle w:val="ListParagraph"/>
        <w:numPr>
          <w:ilvl w:val="0"/>
          <w:numId w:val="36"/>
        </w:numPr>
      </w:pPr>
      <w:r>
        <w:t xml:space="preserve">Các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).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>.</w:t>
      </w:r>
    </w:p>
    <w:p w14:paraId="02F6836D" w14:textId="77777777" w:rsidR="008C48B4" w:rsidRDefault="001B4740">
      <w:pPr>
        <w:pStyle w:val="ListParagraph"/>
        <w:numPr>
          <w:ilvl w:val="0"/>
          <w:numId w:val="36"/>
        </w:numPr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cần</w:t>
      </w:r>
      <w:proofErr w:type="spellEnd"/>
      <w:r>
        <w:t>.</w:t>
      </w:r>
    </w:p>
    <w:p w14:paraId="461C8D91" w14:textId="77777777" w:rsidR="008C48B4" w:rsidRDefault="001B4740">
      <w:pPr>
        <w:pStyle w:val="ListParagraph"/>
        <w:numPr>
          <w:ilvl w:val="0"/>
          <w:numId w:val="36"/>
        </w:numPr>
      </w:pP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MassHealth.</w:t>
      </w:r>
    </w:p>
    <w:p w14:paraId="506FCA85" w14:textId="77777777" w:rsidR="008C48B4" w:rsidRDefault="001B4740">
      <w:pPr>
        <w:pStyle w:val="ListParagraph"/>
        <w:numPr>
          <w:ilvl w:val="0"/>
          <w:numId w:val="36"/>
        </w:numPr>
      </w:pP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to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MassHealth.</w:t>
      </w:r>
    </w:p>
    <w:p w14:paraId="6BB92ECC" w14:textId="77777777" w:rsidR="008C48B4" w:rsidRDefault="001B4740">
      <w:pPr>
        <w:pStyle w:val="ListParagraph"/>
        <w:numPr>
          <w:ilvl w:val="0"/>
          <w:numId w:val="36"/>
        </w:numPr>
      </w:pP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MBHP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to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Thành </w:t>
      </w:r>
      <w:proofErr w:type="spellStart"/>
      <w:r>
        <w:t>viên</w:t>
      </w:r>
      <w:proofErr w:type="spellEnd"/>
      <w:r>
        <w:t xml:space="preserve"> MBHP.</w:t>
      </w:r>
    </w:p>
    <w:p w14:paraId="3A454A30" w14:textId="77777777" w:rsidR="008C48B4" w:rsidRDefault="001B4740">
      <w:pPr>
        <w:pStyle w:val="ListParagraph"/>
        <w:numPr>
          <w:ilvl w:val="0"/>
          <w:numId w:val="36"/>
        </w:numPr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y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(PCC)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PCC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. Các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rời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sang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MassHealth </w:t>
      </w:r>
      <w:proofErr w:type="spellStart"/>
      <w:r>
        <w:t>khác</w:t>
      </w:r>
      <w:proofErr w:type="spellEnd"/>
      <w:r>
        <w:t xml:space="preserve">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PCC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MassHealth.</w:t>
      </w:r>
    </w:p>
    <w:p w14:paraId="0F3BD381" w14:textId="77777777" w:rsidR="008C48B4" w:rsidRDefault="001B4740">
      <w:pPr>
        <w:pStyle w:val="ListParagraph"/>
        <w:numPr>
          <w:ilvl w:val="0"/>
          <w:numId w:val="36"/>
        </w:numPr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qua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 </w:t>
      </w:r>
      <w:proofErr w:type="spellStart"/>
      <w:r>
        <w:t>hoặc</w:t>
      </w:r>
      <w:proofErr w:type="spellEnd"/>
      <w:r>
        <w:t xml:space="preserve"> MBHP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. Xem </w:t>
      </w:r>
      <w:proofErr w:type="spellStart"/>
      <w:r>
        <w:t>Phần</w:t>
      </w:r>
      <w:proofErr w:type="spellEnd"/>
      <w:r>
        <w:t xml:space="preserve"> 14.</w:t>
      </w:r>
    </w:p>
    <w:p w14:paraId="052DBAF5" w14:textId="77777777" w:rsidR="008C48B4" w:rsidRDefault="001B4740">
      <w:pPr>
        <w:pStyle w:val="ListParagraph"/>
        <w:numPr>
          <w:ilvl w:val="0"/>
          <w:numId w:val="36"/>
        </w:numPr>
      </w:pP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MassHealth.</w:t>
      </w:r>
    </w:p>
    <w:p w14:paraId="4669FA3B" w14:textId="77777777" w:rsidR="008C48B4" w:rsidRDefault="001B4740">
      <w:pPr>
        <w:pStyle w:val="ListParagraph"/>
        <w:numPr>
          <w:ilvl w:val="0"/>
          <w:numId w:val="36"/>
        </w:numPr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khác</w:t>
      </w:r>
      <w:proofErr w:type="spellEnd"/>
    </w:p>
    <w:p w14:paraId="6AB1903C" w14:textId="77777777" w:rsidR="008C48B4" w:rsidRDefault="001B4740">
      <w:pPr>
        <w:pStyle w:val="ListParagraph"/>
        <w:numPr>
          <w:ilvl w:val="0"/>
          <w:numId w:val="36"/>
        </w:numPr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24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, </w:t>
      </w:r>
      <w:proofErr w:type="spellStart"/>
      <w:r>
        <w:t>bảy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tuần</w:t>
      </w:r>
      <w:proofErr w:type="spellEnd"/>
      <w:r>
        <w:t>.</w:t>
      </w:r>
    </w:p>
    <w:p w14:paraId="38F72FBB" w14:textId="77777777" w:rsidR="008C48B4" w:rsidRDefault="001B4740">
      <w:pPr>
        <w:pStyle w:val="ListParagraph"/>
        <w:numPr>
          <w:ilvl w:val="0"/>
          <w:numId w:val="36"/>
        </w:numPr>
      </w:pPr>
      <w:proofErr w:type="spellStart"/>
      <w:r>
        <w:t>Không</w:t>
      </w:r>
      <w:proofErr w:type="spellEnd"/>
      <w:r>
        <w:t xml:space="preserve"> ai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giam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ngăn</w:t>
      </w:r>
      <w:proofErr w:type="spellEnd"/>
      <w:r>
        <w:t xml:space="preserve"> </w:t>
      </w:r>
      <w:proofErr w:type="spellStart"/>
      <w:r>
        <w:t>cản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>.</w:t>
      </w:r>
    </w:p>
    <w:p w14:paraId="7DEEDBEB" w14:textId="77777777" w:rsidR="008C48B4" w:rsidRDefault="001B4740">
      <w:pPr>
        <w:pStyle w:val="ListParagraph"/>
        <w:numPr>
          <w:ilvl w:val="0"/>
          <w:numId w:val="36"/>
        </w:numPr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4F77AF0C" w14:textId="77777777" w:rsidR="008C48B4" w:rsidRDefault="001B4740">
      <w:pPr>
        <w:pStyle w:val="ListParagraph"/>
        <w:numPr>
          <w:ilvl w:val="0"/>
          <w:numId w:val="36"/>
        </w:numPr>
      </w:pPr>
      <w:r>
        <w:lastRenderedPageBreak/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lo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3D832FC2" w14:textId="77777777" w:rsidR="008C48B4" w:rsidRDefault="008C48B4">
      <w:pPr>
        <w:pStyle w:val="ListParagraph"/>
        <w:ind w:left="1080"/>
      </w:pPr>
    </w:p>
    <w:p w14:paraId="6CCBFB7E" w14:textId="77777777" w:rsidR="008C48B4" w:rsidRDefault="001B4740">
      <w:pPr>
        <w:pStyle w:val="BodyText"/>
      </w:pPr>
      <w:bookmarkStart w:id="151" w:name="_Toc180483436"/>
      <w:bookmarkStart w:id="152" w:name="_Toc180484190"/>
      <w:r>
        <w:t xml:space="preserve">Các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6: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MBHP.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qua MassHealth.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14.</w:t>
      </w:r>
      <w:bookmarkEnd w:id="151"/>
      <w:bookmarkEnd w:id="152"/>
    </w:p>
    <w:p w14:paraId="687BFEB1" w14:textId="77777777" w:rsidR="008C48B4" w:rsidRDefault="008C48B4"/>
    <w:p w14:paraId="77E6B81F" w14:textId="77777777" w:rsidR="008C48B4" w:rsidRDefault="001B4740">
      <w:pPr>
        <w:pStyle w:val="Heading3"/>
      </w:pPr>
      <w:bookmarkStart w:id="153" w:name="_Toc41649536"/>
      <w:bookmarkStart w:id="154" w:name="_Toc189144562"/>
      <w:r>
        <w:t>My Ombudsman</w:t>
      </w:r>
      <w:bookmarkEnd w:id="153"/>
      <w:bookmarkEnd w:id="154"/>
    </w:p>
    <w:p w14:paraId="693265B6" w14:textId="77777777" w:rsidR="008C48B4" w:rsidRDefault="001B4740">
      <w:r>
        <w:t xml:space="preserve">My Ombudsman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MassHealth. My Ombudsman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thắc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MassHealth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MassHealth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MassHealth, </w:t>
      </w:r>
      <w:proofErr w:type="spellStart"/>
      <w:r>
        <w:t>lắng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lo </w:t>
      </w:r>
      <w:proofErr w:type="spellStart"/>
      <w:r>
        <w:t>ngại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. My Ombudsman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4D74D90C" w14:textId="77777777" w:rsidR="008C48B4" w:rsidRDefault="001B4740">
      <w:pPr>
        <w:pStyle w:val="Heading4"/>
      </w:pPr>
      <w:bookmarkStart w:id="155" w:name="_Toc41649537"/>
      <w:r>
        <w:t xml:space="preserve">Liên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My Ombudsman</w:t>
      </w:r>
      <w:bookmarkEnd w:id="155"/>
    </w:p>
    <w:p w14:paraId="16B78AB6" w14:textId="77777777" w:rsidR="008C48B4" w:rsidRDefault="001B4740"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TTY,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MassRelay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711;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qua video: (339) 224-6831.</w:t>
      </w:r>
    </w:p>
    <w:p w14:paraId="1A512A6E" w14:textId="77777777" w:rsidR="008C48B4" w:rsidRDefault="001B4740">
      <w:proofErr w:type="spellStart"/>
      <w:r>
        <w:t>Giờ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: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Hai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Sáu</w:t>
      </w:r>
      <w:proofErr w:type="spellEnd"/>
      <w:r>
        <w:t xml:space="preserve">, </w:t>
      </w:r>
      <w:proofErr w:type="spellStart"/>
      <w:r>
        <w:t>từ</w:t>
      </w:r>
      <w:proofErr w:type="spellEnd"/>
      <w:r>
        <w:t xml:space="preserve"> 9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4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chiều</w:t>
      </w:r>
      <w:proofErr w:type="spellEnd"/>
    </w:p>
    <w:p w14:paraId="36D58E49" w14:textId="77777777" w:rsidR="008C48B4" w:rsidRDefault="001B4740">
      <w:proofErr w:type="spellStart"/>
      <w:r>
        <w:t>Gửi</w:t>
      </w:r>
      <w:proofErr w:type="spellEnd"/>
      <w:r>
        <w:t xml:space="preserve"> email </w:t>
      </w:r>
      <w:proofErr w:type="spellStart"/>
      <w:r>
        <w:t>tới</w:t>
      </w:r>
      <w:proofErr w:type="spellEnd"/>
      <w:r>
        <w:t xml:space="preserve"> </w:t>
      </w:r>
      <w:hyperlink r:id="rId47" w:history="1">
        <w:r>
          <w:rPr>
            <w:rStyle w:val="Hyperlink"/>
          </w:rPr>
          <w:t>info@myombudsman.org</w:t>
        </w:r>
      </w:hyperlink>
      <w:r>
        <w:t>.</w:t>
      </w:r>
    </w:p>
    <w:p w14:paraId="39C05592" w14:textId="77777777" w:rsidR="008C48B4" w:rsidRDefault="001B4740">
      <w:r>
        <w:t xml:space="preserve">Trang web: </w:t>
      </w:r>
      <w:hyperlink r:id="rId48" w:history="1">
        <w:r>
          <w:rPr>
            <w:rStyle w:val="Hyperlink"/>
          </w:rPr>
          <w:t>www.myombudsman.org</w:t>
        </w:r>
      </w:hyperlink>
    </w:p>
    <w:p w14:paraId="229F8DB8" w14:textId="77777777" w:rsidR="008C48B4" w:rsidRDefault="001B4740"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 25 Kingston Street, 4</w:t>
      </w:r>
      <w:r>
        <w:rPr>
          <w:vertAlign w:val="superscript"/>
        </w:rPr>
        <w:t>th</w:t>
      </w:r>
      <w:r>
        <w:t xml:space="preserve"> Floor, Boston, MA 02111</w:t>
      </w:r>
    </w:p>
    <w:p w14:paraId="5E0C90DA" w14:textId="77777777" w:rsidR="008C48B4" w:rsidRDefault="001B4740">
      <w:proofErr w:type="spellStart"/>
      <w:r>
        <w:t>Giờ</w:t>
      </w:r>
      <w:proofErr w:type="spellEnd"/>
      <w:r>
        <w:t xml:space="preserve"> </w:t>
      </w:r>
      <w:proofErr w:type="spellStart"/>
      <w:r>
        <w:t>ghé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: </w:t>
      </w:r>
      <w:proofErr w:type="spellStart"/>
      <w:r>
        <w:t>Thứ</w:t>
      </w:r>
      <w:proofErr w:type="spellEnd"/>
      <w:r>
        <w:t xml:space="preserve"> Ba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10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3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chiều</w:t>
      </w:r>
      <w:proofErr w:type="spellEnd"/>
      <w:r>
        <w:t>.</w:t>
      </w:r>
    </w:p>
    <w:p w14:paraId="231DE033" w14:textId="77777777" w:rsidR="008C48B4" w:rsidRDefault="001B4740">
      <w:pPr>
        <w:pStyle w:val="Heading3"/>
      </w:pPr>
      <w:bookmarkStart w:id="156" w:name="_Toc189144563"/>
      <w:r>
        <w:t xml:space="preserve">Thanh Tra Viên </w:t>
      </w:r>
      <w:proofErr w:type="spellStart"/>
      <w:r>
        <w:t>Dành</w:t>
      </w:r>
      <w:proofErr w:type="spellEnd"/>
      <w:r>
        <w:t xml:space="preserve"> Cho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Massachusetts (MBHP)</w:t>
      </w:r>
      <w:bookmarkEnd w:id="156"/>
    </w:p>
    <w:p w14:paraId="4C2ED8AC" w14:textId="77777777" w:rsidR="008C48B4" w:rsidRDefault="001B4740">
      <w:r>
        <w:t xml:space="preserve">Thanh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MBHP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vi.</w:t>
      </w:r>
    </w:p>
    <w:p w14:paraId="3C3B17A6" w14:textId="77777777" w:rsidR="008C48B4" w:rsidRDefault="001B4740"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mà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MBHP:</w:t>
      </w:r>
    </w:p>
    <w:p w14:paraId="42071AFD" w14:textId="77777777" w:rsidR="008C48B4" w:rsidRDefault="001B4740">
      <w:pPr>
        <w:pStyle w:val="ListParagraph"/>
        <w:numPr>
          <w:ilvl w:val="0"/>
          <w:numId w:val="38"/>
        </w:numPr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hài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>.</w:t>
      </w:r>
    </w:p>
    <w:p w14:paraId="25A33407" w14:textId="77777777" w:rsidR="008C48B4" w:rsidRDefault="001B4740">
      <w:pPr>
        <w:pStyle w:val="ListParagraph"/>
        <w:numPr>
          <w:ilvl w:val="0"/>
          <w:numId w:val="38"/>
        </w:numPr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(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>).</w:t>
      </w:r>
    </w:p>
    <w:p w14:paraId="010FBB67" w14:textId="77777777" w:rsidR="008C48B4" w:rsidRDefault="001B4740">
      <w:pPr>
        <w:pStyle w:val="ListParagraph"/>
        <w:numPr>
          <w:ilvl w:val="0"/>
          <w:numId w:val="38"/>
        </w:numPr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vi.</w:t>
      </w:r>
    </w:p>
    <w:p w14:paraId="5394FD23" w14:textId="77777777" w:rsidR="008C48B4" w:rsidRDefault="001B4740">
      <w:pPr>
        <w:pStyle w:val="ListParagraph"/>
        <w:numPr>
          <w:ilvl w:val="0"/>
          <w:numId w:val="38"/>
        </w:numPr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(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: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 (ADA)).</w:t>
      </w:r>
    </w:p>
    <w:p w14:paraId="15C013B1" w14:textId="77777777" w:rsidR="008C48B4" w:rsidRDefault="001B4740">
      <w:proofErr w:type="spellStart"/>
      <w:r>
        <w:t>Để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Thanh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MBHP,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MBHP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</w:t>
      </w:r>
      <w:hyperlink r:id="rId49" w:history="1">
        <w:r>
          <w:t>800) 495-0086</w:t>
        </w:r>
      </w:hyperlink>
      <w:r>
        <w:t>, TTY: (</w:t>
      </w:r>
      <w:hyperlink r:id="rId50" w:history="1">
        <w:r>
          <w:t>877) 509-6981</w:t>
        </w:r>
      </w:hyperlink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MassRelay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hyperlink r:id="rId51" w:history="1">
        <w:r>
          <w:t>711</w:t>
        </w:r>
      </w:hyperlink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Thanh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MBHP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web </w:t>
      </w:r>
      <w:proofErr w:type="spellStart"/>
      <w:r>
        <w:t>của</w:t>
      </w:r>
      <w:proofErr w:type="spellEnd"/>
      <w:r>
        <w:t xml:space="preserve"> MBHP </w:t>
      </w:r>
      <w:proofErr w:type="spellStart"/>
      <w:r>
        <w:t>tại</w:t>
      </w:r>
      <w:proofErr w:type="spellEnd"/>
      <w:r>
        <w:t xml:space="preserve"> </w:t>
      </w:r>
      <w:hyperlink r:id="rId52" w:history="1">
        <w:r>
          <w:rPr>
            <w:rStyle w:val="Hyperlink"/>
          </w:rPr>
          <w:t>www.masspartnership.com/mbhp/en/home/getting-started</w:t>
        </w:r>
      </w:hyperlink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“Quyền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Quyền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”. MBHP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viên</w:t>
      </w:r>
      <w:proofErr w:type="spellEnd"/>
      <w:r>
        <w:t>.</w:t>
      </w:r>
    </w:p>
    <w:p w14:paraId="04C0226E" w14:textId="77777777" w:rsidR="008C48B4" w:rsidRDefault="001B4740">
      <w:pPr>
        <w:suppressAutoHyphens w:val="0"/>
        <w:autoSpaceDE/>
        <w:autoSpaceDN/>
        <w:adjustRightInd/>
        <w:spacing w:before="0" w:after="200" w:line="276" w:lineRule="auto"/>
        <w:ind w:left="0"/>
        <w:textAlignment w:val="auto"/>
      </w:pPr>
      <w:r>
        <w:br w:type="page"/>
      </w:r>
    </w:p>
    <w:p w14:paraId="59F5811E" w14:textId="77777777" w:rsidR="008C48B4" w:rsidRDefault="001B4740">
      <w:pPr>
        <w:pStyle w:val="Heading2"/>
      </w:pPr>
      <w:bookmarkStart w:id="157" w:name="_Toc41649538"/>
      <w:bookmarkStart w:id="158" w:name="_Toc189144564"/>
      <w:bookmarkStart w:id="159" w:name="_Hlk182904855"/>
      <w:bookmarkStart w:id="160" w:name="_Hlk182904520"/>
      <w:r>
        <w:lastRenderedPageBreak/>
        <w:t xml:space="preserve">14.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bookmarkEnd w:id="157"/>
      <w:bookmarkEnd w:id="158"/>
      <w:proofErr w:type="spellEnd"/>
    </w:p>
    <w:p w14:paraId="3A674DB7" w14:textId="77777777" w:rsidR="008C48B4" w:rsidRDefault="001B4740">
      <w:pPr>
        <w:pStyle w:val="BodyText"/>
      </w:pPr>
      <w:r>
        <w:t xml:space="preserve">MassHealth </w:t>
      </w:r>
      <w:proofErr w:type="spellStart"/>
      <w:r>
        <w:t>hy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. Tuy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hài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MassHealth </w:t>
      </w:r>
      <w:proofErr w:type="spellStart"/>
      <w:r>
        <w:t>hoặc</w:t>
      </w:r>
      <w:proofErr w:type="spellEnd"/>
      <w:r>
        <w:t xml:space="preserve"> MBHP.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hài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>.</w:t>
      </w:r>
    </w:p>
    <w:p w14:paraId="281D3BF3" w14:textId="77777777" w:rsidR="008C48B4" w:rsidRDefault="001B4740">
      <w:pPr>
        <w:pStyle w:val="BodyText"/>
      </w:pPr>
      <w:proofErr w:type="spellStart"/>
      <w:r>
        <w:t>Phần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PCC.</w:t>
      </w:r>
    </w:p>
    <w:p w14:paraId="0491A449" w14:textId="77777777" w:rsidR="008C48B4" w:rsidRDefault="001B4740">
      <w:pPr>
        <w:pStyle w:val="Heading3"/>
      </w:pPr>
      <w:bookmarkStart w:id="161" w:name="_Toc41649539"/>
      <w:bookmarkStart w:id="162" w:name="_Toc189144565"/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bookmarkEnd w:id="161"/>
      <w:bookmarkEnd w:id="162"/>
      <w:proofErr w:type="spellEnd"/>
    </w:p>
    <w:p w14:paraId="6258312D" w14:textId="77777777" w:rsidR="008C48B4" w:rsidRDefault="001B4740"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ai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(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6C636F13" w14:textId="77777777" w:rsidR="008C48B4" w:rsidRDefault="001B4740"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.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</w:t>
      </w:r>
      <w:proofErr w:type="spellEnd"/>
    </w:p>
    <w:p w14:paraId="3DA9230A" w14:textId="77777777" w:rsidR="008C48B4" w:rsidRDefault="001B4740">
      <w:pPr>
        <w:pStyle w:val="ListParagraph"/>
        <w:numPr>
          <w:ilvl w:val="0"/>
          <w:numId w:val="39"/>
        </w:numPr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>,</w:t>
      </w:r>
    </w:p>
    <w:p w14:paraId="1CB20948" w14:textId="77777777" w:rsidR="008C48B4" w:rsidRDefault="001B4740">
      <w:pPr>
        <w:pStyle w:val="ListParagraph"/>
        <w:numPr>
          <w:ilvl w:val="0"/>
          <w:numId w:val="39"/>
        </w:numPr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hộ</w:t>
      </w:r>
      <w:proofErr w:type="spellEnd"/>
      <w:r>
        <w:t>,</w:t>
      </w:r>
    </w:p>
    <w:p w14:paraId="751AD00B" w14:textId="77777777" w:rsidR="008C48B4" w:rsidRDefault="001B4740">
      <w:pPr>
        <w:pStyle w:val="ListParagraph"/>
        <w:numPr>
          <w:ilvl w:val="0"/>
          <w:numId w:val="39"/>
        </w:numPr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di </w:t>
      </w:r>
      <w:proofErr w:type="spellStart"/>
      <w:r>
        <w:t>chúc</w:t>
      </w:r>
      <w:proofErr w:type="spellEnd"/>
      <w:r>
        <w:t>,</w:t>
      </w:r>
    </w:p>
    <w:p w14:paraId="20AC1B60" w14:textId="77777777" w:rsidR="008C48B4" w:rsidRDefault="001B4740">
      <w:pPr>
        <w:pStyle w:val="ListParagraph"/>
        <w:numPr>
          <w:ilvl w:val="0"/>
          <w:numId w:val="39"/>
        </w:numPr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>,</w:t>
      </w:r>
    </w:p>
    <w:p w14:paraId="05A30294" w14:textId="77777777" w:rsidR="008C48B4" w:rsidRDefault="001B4740">
      <w:pPr>
        <w:pStyle w:val="ListParagraph"/>
        <w:numPr>
          <w:ilvl w:val="0"/>
          <w:numId w:val="39"/>
        </w:numPr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, </w:t>
      </w:r>
      <w:proofErr w:type="spellStart"/>
      <w:r>
        <w:t>hoặc</w:t>
      </w:r>
      <w:proofErr w:type="spellEnd"/>
    </w:p>
    <w:p w14:paraId="59A68CEE" w14:textId="77777777" w:rsidR="008C48B4" w:rsidRDefault="001B4740">
      <w:pPr>
        <w:pStyle w:val="ListParagraph"/>
        <w:numPr>
          <w:ilvl w:val="0"/>
          <w:numId w:val="39"/>
        </w:numPr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>.</w:t>
      </w:r>
    </w:p>
    <w:p w14:paraId="657963E5" w14:textId="77777777" w:rsidR="008C48B4" w:rsidRDefault="001B4740">
      <w:pPr>
        <w:pStyle w:val="Heading3"/>
      </w:pPr>
      <w:bookmarkStart w:id="163" w:name="_Toc41649540"/>
      <w:bookmarkStart w:id="164" w:name="_Toc189144566"/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Anh?</w:t>
      </w:r>
      <w:bookmarkEnd w:id="163"/>
      <w:bookmarkEnd w:id="164"/>
    </w:p>
    <w:p w14:paraId="7CFA356F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MassHealth.</w:t>
      </w:r>
    </w:p>
    <w:p w14:paraId="25E0DD16" w14:textId="77777777" w:rsidR="008C48B4" w:rsidRDefault="001B4740">
      <w:pPr>
        <w:pStyle w:val="Heading3"/>
      </w:pPr>
      <w:bookmarkStart w:id="165" w:name="_Toc41649541"/>
      <w:bookmarkStart w:id="166" w:name="_Toc189144567"/>
      <w:r>
        <w:t xml:space="preserve">Quy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bookmarkEnd w:id="165"/>
      <w:bookmarkEnd w:id="166"/>
      <w:proofErr w:type="spellEnd"/>
    </w:p>
    <w:p w14:paraId="3E8E4EEA" w14:textId="77777777" w:rsidR="008C48B4" w:rsidRDefault="001B4740"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(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loạn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>)</w:t>
      </w:r>
    </w:p>
    <w:p w14:paraId="74762A24" w14:textId="77777777" w:rsidR="008C48B4" w:rsidRDefault="001B4740"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nếu</w:t>
      </w:r>
      <w:proofErr w:type="spellEnd"/>
    </w:p>
    <w:p w14:paraId="743B9DB0" w14:textId="77777777" w:rsidR="008C48B4" w:rsidRDefault="001B4740">
      <w:pPr>
        <w:pStyle w:val="ListParagraph"/>
        <w:numPr>
          <w:ilvl w:val="0"/>
          <w:numId w:val="40"/>
        </w:numPr>
      </w:pP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MBHP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>,</w:t>
      </w:r>
    </w:p>
    <w:p w14:paraId="2E1D5775" w14:textId="77777777" w:rsidR="008C48B4" w:rsidRDefault="001B4740">
      <w:pPr>
        <w:pStyle w:val="ListParagraph"/>
        <w:numPr>
          <w:ilvl w:val="0"/>
          <w:numId w:val="40"/>
        </w:numPr>
      </w:pP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MBHP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,</w:t>
      </w:r>
    </w:p>
    <w:p w14:paraId="36B0FA59" w14:textId="77777777" w:rsidR="008C48B4" w:rsidRDefault="001B4740">
      <w:pPr>
        <w:pStyle w:val="ListParagraph"/>
        <w:numPr>
          <w:ilvl w:val="0"/>
          <w:numId w:val="40"/>
        </w:numPr>
      </w:pP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hài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MBHP,</w:t>
      </w:r>
    </w:p>
    <w:p w14:paraId="3E80EFD0" w14:textId="77777777" w:rsidR="008C48B4" w:rsidRDefault="001B4740">
      <w:pPr>
        <w:pStyle w:val="ListParagraph"/>
        <w:numPr>
          <w:ilvl w:val="0"/>
          <w:numId w:val="41"/>
        </w:numPr>
      </w:pP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hài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MBHP,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 (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MBHP),</w:t>
      </w:r>
    </w:p>
    <w:p w14:paraId="737CE357" w14:textId="77777777" w:rsidR="008C48B4" w:rsidRDefault="001B4740">
      <w:pPr>
        <w:pStyle w:val="ListParagraph"/>
        <w:numPr>
          <w:ilvl w:val="0"/>
          <w:numId w:val="41"/>
        </w:numPr>
      </w:pPr>
      <w:proofErr w:type="spellStart"/>
      <w:r>
        <w:lastRenderedPageBreak/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MBHP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mốc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PA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hoặc</w:t>
      </w:r>
      <w:proofErr w:type="spellEnd"/>
    </w:p>
    <w:p w14:paraId="192A6636" w14:textId="77777777" w:rsidR="008C48B4" w:rsidRDefault="001B4740">
      <w:pPr>
        <w:pStyle w:val="ListParagraph"/>
        <w:numPr>
          <w:ilvl w:val="0"/>
          <w:numId w:val="41"/>
        </w:numPr>
      </w:pP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MBHP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tốc</w:t>
      </w:r>
      <w:proofErr w:type="spellEnd"/>
      <w:r>
        <w:t xml:space="preserve"> (</w:t>
      </w:r>
      <w:proofErr w:type="spellStart"/>
      <w:r>
        <w:t>nhanh</w:t>
      </w:r>
      <w:proofErr w:type="spellEnd"/>
      <w:r>
        <w:t>).</w:t>
      </w:r>
    </w:p>
    <w:p w14:paraId="0A9FE4C9" w14:textId="77777777" w:rsidR="008C48B4" w:rsidRDefault="001B4740">
      <w:proofErr w:type="spellStart"/>
      <w:r>
        <w:t>Trước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lo </w:t>
      </w:r>
      <w:proofErr w:type="spellStart"/>
      <w:r>
        <w:t>ngại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hài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MBHP.</w:t>
      </w:r>
    </w:p>
    <w:p w14:paraId="3318AB38" w14:textId="77777777" w:rsidR="008C48B4" w:rsidRDefault="001B4740">
      <w:pPr>
        <w:pStyle w:val="Heading3"/>
      </w:pPr>
      <w:bookmarkStart w:id="167" w:name="_Toc189144568"/>
      <w:proofErr w:type="spellStart"/>
      <w:r>
        <w:t>Cách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</w:t>
      </w:r>
      <w:bookmarkEnd w:id="167"/>
    </w:p>
    <w:p w14:paraId="546D3FA9" w14:textId="77777777" w:rsidR="008C48B4" w:rsidRDefault="001B4740">
      <w:proofErr w:type="spellStart"/>
      <w:r>
        <w:t>Để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MBHP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(800) 495-0086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MassRelay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711.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web </w:t>
      </w:r>
      <w:proofErr w:type="spellStart"/>
      <w:r>
        <w:t>của</w:t>
      </w:r>
      <w:proofErr w:type="spellEnd"/>
      <w:r>
        <w:t xml:space="preserve"> MBHP </w:t>
      </w:r>
      <w:proofErr w:type="spellStart"/>
      <w:r>
        <w:t>tại</w:t>
      </w:r>
      <w:proofErr w:type="spellEnd"/>
      <w:r>
        <w:t xml:space="preserve"> </w:t>
      </w:r>
      <w:hyperlink r:id="rId53" w:history="1">
        <w:r>
          <w:rPr>
            <w:rStyle w:val="Hyperlink"/>
          </w:rPr>
          <w:t>www.masspartnership.com/mbhp/en/home/getting-started</w:t>
        </w:r>
      </w:hyperlink>
      <w:r>
        <w:t xml:space="preserve">. MBHP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viên</w:t>
      </w:r>
      <w:proofErr w:type="spellEnd"/>
      <w:r>
        <w:t>.</w:t>
      </w:r>
    </w:p>
    <w:p w14:paraId="7E3018B2" w14:textId="77777777" w:rsidR="008C48B4" w:rsidRDefault="001B4740"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MBHP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.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này</w:t>
      </w:r>
      <w:proofErr w:type="spellEnd"/>
      <w:r>
        <w:t>:</w:t>
      </w:r>
    </w:p>
    <w:p w14:paraId="163070DC" w14:textId="77777777" w:rsidR="008C48B4" w:rsidRDefault="001B4740">
      <w:r>
        <w:t>MBHP Ombudsperson200</w:t>
      </w:r>
      <w:r>
        <w:br/>
        <w:t>State Street, Suite 310Boston</w:t>
      </w:r>
      <w:r>
        <w:br/>
        <w:t>, MA 02109</w:t>
      </w:r>
    </w:p>
    <w:p w14:paraId="5B6655B4" w14:textId="77777777" w:rsidR="008C48B4" w:rsidRDefault="001B4740">
      <w:r>
        <w:t xml:space="preserve">Khi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MBHP,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MBHP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MBHP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7FF2B38D" w14:textId="77777777" w:rsidR="008C48B4" w:rsidRDefault="001B4740">
      <w:r>
        <w:t xml:space="preserve">MBHP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MBHP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tin.</w:t>
      </w:r>
    </w:p>
    <w:p w14:paraId="1CDF2E46" w14:textId="77777777" w:rsidR="008C48B4" w:rsidRDefault="001B4740">
      <w:r>
        <w:t xml:space="preserve">MBHP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30 </w:t>
      </w:r>
      <w:proofErr w:type="spellStart"/>
      <w:r>
        <w:t>ngày</w:t>
      </w:r>
      <w:proofErr w:type="spellEnd"/>
      <w:r>
        <w:t xml:space="preserve">. MBHP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>.</w:t>
      </w:r>
    </w:p>
    <w:p w14:paraId="38FEE542" w14:textId="77777777" w:rsidR="008C48B4" w:rsidRDefault="001B4740"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MBHP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(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)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r>
        <w:rPr>
          <w:rStyle w:val="boldtext"/>
        </w:rPr>
        <w:t xml:space="preserve">14 </w:t>
      </w:r>
      <w:proofErr w:type="spellStart"/>
      <w:r>
        <w:rPr>
          <w:rStyle w:val="boldtext"/>
        </w:rPr>
        <w:t>ngày</w:t>
      </w:r>
      <w:proofErr w:type="spellEnd"/>
      <w:r>
        <w:t xml:space="preserve">. MBHP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14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. MBHP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(1)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14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(2)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>.</w:t>
      </w:r>
    </w:p>
    <w:p w14:paraId="25ADE6CD" w14:textId="77777777" w:rsidR="008C48B4" w:rsidRDefault="001B4740">
      <w:pPr>
        <w:pStyle w:val="Heading3"/>
      </w:pPr>
      <w:bookmarkStart w:id="168" w:name="_Toc189144569"/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MassHealth</w:t>
      </w:r>
      <w:bookmarkEnd w:id="168"/>
    </w:p>
    <w:p w14:paraId="1B7C0770" w14:textId="77777777" w:rsidR="008C48B4" w:rsidRDefault="001B4740">
      <w:r>
        <w:rPr>
          <w:color w:val="auto"/>
        </w:rPr>
        <w:t xml:space="preserve">Quý </w:t>
      </w:r>
      <w:proofErr w:type="spellStart"/>
      <w:r>
        <w:rPr>
          <w:color w:val="auto"/>
        </w:rPr>
        <w:t>vị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có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quyền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nộp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đơn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khiếu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nại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lên</w:t>
      </w:r>
      <w:proofErr w:type="spellEnd"/>
      <w:r>
        <w:rPr>
          <w:color w:val="auto"/>
        </w:rPr>
        <w:t xml:space="preserve"> MassHealth.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>:</w:t>
      </w:r>
    </w:p>
    <w:p w14:paraId="003619AD" w14:textId="77777777" w:rsidR="008C48B4" w:rsidRDefault="001B4740">
      <w:pPr>
        <w:pStyle w:val="P68B1DB1-Normal7"/>
        <w:numPr>
          <w:ilvl w:val="0"/>
          <w:numId w:val="80"/>
        </w:numPr>
        <w:suppressAutoHyphens w:val="0"/>
        <w:autoSpaceDE/>
        <w:autoSpaceDN/>
        <w:adjustRightInd/>
        <w:spacing w:before="0" w:after="0" w:line="240" w:lineRule="auto"/>
        <w:textAlignment w:val="auto"/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hài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MassHealth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y </w:t>
      </w:r>
      <w:proofErr w:type="spellStart"/>
      <w:r>
        <w:t>tế</w:t>
      </w:r>
      <w:proofErr w:type="spellEnd"/>
      <w:r>
        <w:t>.</w:t>
      </w:r>
    </w:p>
    <w:p w14:paraId="3683A7FD" w14:textId="77777777" w:rsidR="008C48B4" w:rsidRDefault="001B4740">
      <w:pPr>
        <w:pStyle w:val="P68B1DB1-Normal7"/>
        <w:numPr>
          <w:ilvl w:val="0"/>
          <w:numId w:val="80"/>
        </w:numPr>
        <w:suppressAutoHyphens w:val="0"/>
        <w:autoSpaceDE/>
        <w:autoSpaceDN/>
        <w:adjustRightInd/>
        <w:spacing w:before="0" w:after="0" w:line="240" w:lineRule="auto"/>
        <w:textAlignment w:val="auto"/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hài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y </w:t>
      </w:r>
      <w:proofErr w:type="spellStart"/>
      <w:r>
        <w:t>tế</w:t>
      </w:r>
      <w:proofErr w:type="spellEnd"/>
      <w:r>
        <w:t>.</w:t>
      </w:r>
    </w:p>
    <w:p w14:paraId="73D059D8" w14:textId="77777777" w:rsidR="008C48B4" w:rsidRDefault="001B4740">
      <w:pPr>
        <w:pStyle w:val="P68B1DB1-Normal7"/>
        <w:numPr>
          <w:ilvl w:val="0"/>
          <w:numId w:val="80"/>
        </w:numPr>
        <w:suppressAutoHyphens w:val="0"/>
        <w:autoSpaceDE/>
        <w:autoSpaceDN/>
        <w:adjustRightInd/>
        <w:spacing w:before="0" w:after="0" w:line="240" w:lineRule="auto"/>
        <w:textAlignment w:val="auto"/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>.</w:t>
      </w:r>
    </w:p>
    <w:p w14:paraId="1B139FE4" w14:textId="77777777" w:rsidR="008C48B4" w:rsidRDefault="001B4740">
      <w:pPr>
        <w:pStyle w:val="P68B1DB1-Normal7"/>
        <w:numPr>
          <w:ilvl w:val="0"/>
          <w:numId w:val="80"/>
        </w:numPr>
        <w:suppressAutoHyphens w:val="0"/>
        <w:autoSpaceDE/>
        <w:autoSpaceDN/>
        <w:adjustRightInd/>
        <w:spacing w:before="0" w:after="0" w:line="240" w:lineRule="auto"/>
        <w:textAlignment w:val="auto"/>
      </w:pP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5AE9C15F" w14:textId="77777777" w:rsidR="008C48B4" w:rsidRDefault="001B4740">
      <w:pPr>
        <w:pStyle w:val="ListParagraph"/>
        <w:numPr>
          <w:ilvl w:val="0"/>
          <w:numId w:val="44"/>
        </w:numPr>
        <w:spacing w:before="0"/>
      </w:pPr>
      <w:r>
        <w:lastRenderedPageBreak/>
        <w:t xml:space="preserve">Quý </w:t>
      </w:r>
      <w:proofErr w:type="spellStart"/>
      <w:proofErr w:type="gramStart"/>
      <w:r>
        <w:t>vị</w:t>
      </w:r>
      <w:proofErr w:type="spellEnd"/>
      <w:r>
        <w:t xml:space="preserve">  </w:t>
      </w:r>
      <w:proofErr w:type="spellStart"/>
      <w:r>
        <w:t>bị</w:t>
      </w:r>
      <w:proofErr w:type="spellEnd"/>
      <w:proofErr w:type="gram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xử</w:t>
      </w:r>
      <w:proofErr w:type="spellEnd"/>
      <w:r>
        <w:t>.</w:t>
      </w:r>
    </w:p>
    <w:p w14:paraId="54AC47A8" w14:textId="77777777" w:rsidR="008C48B4" w:rsidRDefault="001B4740">
      <w:pPr>
        <w:pStyle w:val="ListParagraph"/>
        <w:numPr>
          <w:ilvl w:val="0"/>
          <w:numId w:val="44"/>
        </w:numPr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>.</w:t>
      </w:r>
    </w:p>
    <w:p w14:paraId="7045D251" w14:textId="77777777" w:rsidR="008C48B4" w:rsidRDefault="001B4740">
      <w:pPr>
        <w:pStyle w:val="ListParagraph"/>
        <w:numPr>
          <w:ilvl w:val="0"/>
          <w:numId w:val="44"/>
        </w:numPr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MassHealth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41A268E8" w14:textId="77777777" w:rsidR="008C48B4" w:rsidRDefault="001B4740">
      <w:pPr>
        <w:pStyle w:val="ListParagraph"/>
        <w:numPr>
          <w:ilvl w:val="0"/>
          <w:numId w:val="44"/>
        </w:numPr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>.</w:t>
      </w:r>
    </w:p>
    <w:p w14:paraId="0E9F7350" w14:textId="77777777" w:rsidR="008C48B4" w:rsidRDefault="001B4740">
      <w:r>
        <w:t xml:space="preserve">Khi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MassHealth,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MassHealth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MassHealth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16176E2D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</w:p>
    <w:p w14:paraId="1BEA6AF9" w14:textId="77777777" w:rsidR="008C48B4" w:rsidRDefault="001B4740">
      <w:pPr>
        <w:pStyle w:val="ListParagraph"/>
        <w:numPr>
          <w:ilvl w:val="0"/>
          <w:numId w:val="52"/>
        </w:numPr>
      </w:pPr>
      <w:proofErr w:type="spellStart"/>
      <w:r>
        <w:t>gọi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</w:p>
    <w:p w14:paraId="0B1695E5" w14:textId="77777777" w:rsidR="008C48B4" w:rsidRDefault="001B4740">
      <w:pPr>
        <w:pStyle w:val="ListParagraph"/>
        <w:numPr>
          <w:ilvl w:val="0"/>
          <w:numId w:val="52"/>
        </w:numPr>
      </w:pPr>
      <w:proofErr w:type="spellStart"/>
      <w:r>
        <w:t>viết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đến</w:t>
      </w:r>
      <w:proofErr w:type="spellEnd"/>
    </w:p>
    <w:p w14:paraId="7C8137F2" w14:textId="77777777" w:rsidR="008C48B4" w:rsidRDefault="001B4740">
      <w:pPr>
        <w:pStyle w:val="ListParagraph"/>
        <w:ind w:left="1080"/>
      </w:pPr>
      <w:r>
        <w:t>Director of Member Services</w:t>
      </w:r>
      <w:r>
        <w:br/>
        <w:t>MassHealth</w:t>
      </w:r>
      <w:r>
        <w:br/>
        <w:t>100 Hancock Street, 6</w:t>
      </w:r>
      <w:r>
        <w:rPr>
          <w:vertAlign w:val="superscript"/>
        </w:rPr>
        <w:t>th</w:t>
      </w:r>
      <w:r>
        <w:t xml:space="preserve"> floor</w:t>
      </w:r>
      <w:r>
        <w:br/>
        <w:t>Quincy, MA 02171</w:t>
      </w:r>
    </w:p>
    <w:p w14:paraId="044C433E" w14:textId="77777777" w:rsidR="008C48B4" w:rsidRDefault="001B4740">
      <w:r>
        <w:t xml:space="preserve">MassHealth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MassHealth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tin.</w:t>
      </w:r>
    </w:p>
    <w:p w14:paraId="7CBC4C9B" w14:textId="77777777" w:rsidR="008C48B4" w:rsidRDefault="001B4740">
      <w:r>
        <w:t xml:space="preserve">MassHealth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90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5ED3C128" w14:textId="77777777" w:rsidR="008C48B4" w:rsidRDefault="001B4740">
      <w:pPr>
        <w:pStyle w:val="Heading3"/>
      </w:pPr>
      <w:bookmarkStart w:id="169" w:name="_Toc189144570"/>
      <w:r>
        <w:t xml:space="preserve">Quy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MBHP</w:t>
      </w:r>
      <w:bookmarkEnd w:id="169"/>
    </w:p>
    <w:p w14:paraId="7CA5F644" w14:textId="77777777" w:rsidR="008C48B4" w:rsidRDefault="001B4740">
      <w:pPr>
        <w:pStyle w:val="Heading4"/>
      </w:pP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MBHP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(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loạn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>)</w:t>
      </w:r>
    </w:p>
    <w:p w14:paraId="05E58DA3" w14:textId="77777777" w:rsidR="008C48B4" w:rsidRDefault="001B4740"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MBHP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MBHP:</w:t>
      </w:r>
    </w:p>
    <w:p w14:paraId="52774E4D" w14:textId="77777777" w:rsidR="008C48B4" w:rsidRDefault="001B4740">
      <w:pPr>
        <w:pStyle w:val="ListParagraph"/>
        <w:numPr>
          <w:ilvl w:val="0"/>
          <w:numId w:val="45"/>
        </w:numPr>
      </w:pPr>
      <w:r>
        <w:t xml:space="preserve">MBHP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>,</w:t>
      </w:r>
    </w:p>
    <w:p w14:paraId="4603C0A1" w14:textId="77777777" w:rsidR="008C48B4" w:rsidRDefault="001B4740">
      <w:pPr>
        <w:pStyle w:val="ListParagraph"/>
        <w:numPr>
          <w:ilvl w:val="0"/>
          <w:numId w:val="45"/>
        </w:numPr>
      </w:pPr>
      <w:r>
        <w:t xml:space="preserve">MBHP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,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MBHP </w:t>
      </w:r>
      <w:proofErr w:type="spellStart"/>
      <w:r>
        <w:t>đã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khứ</w:t>
      </w:r>
      <w:proofErr w:type="spellEnd"/>
      <w:r>
        <w:t>,</w:t>
      </w:r>
    </w:p>
    <w:p w14:paraId="1901C678" w14:textId="77777777" w:rsidR="008C48B4" w:rsidRDefault="001B4740">
      <w:pPr>
        <w:pStyle w:val="ListParagraph"/>
        <w:numPr>
          <w:ilvl w:val="0"/>
          <w:numId w:val="45"/>
        </w:numPr>
      </w:pPr>
      <w:r>
        <w:t xml:space="preserve">MBHP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PA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>.</w:t>
      </w:r>
    </w:p>
    <w:p w14:paraId="7427A53C" w14:textId="77777777" w:rsidR="008C48B4" w:rsidRDefault="001B4740">
      <w:pPr>
        <w:pStyle w:val="ListParagraph"/>
        <w:numPr>
          <w:ilvl w:val="0"/>
          <w:numId w:val="45"/>
        </w:numPr>
      </w:pP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6.</w:t>
      </w:r>
    </w:p>
    <w:p w14:paraId="2FFADF1E" w14:textId="77777777" w:rsidR="008C48B4" w:rsidRDefault="001B4740">
      <w:r>
        <w:t xml:space="preserve">Trong </w:t>
      </w:r>
      <w:proofErr w:type="spellStart"/>
      <w:r>
        <w:t>hầu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MBHP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MBHP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Tuy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MBHP.</w:t>
      </w:r>
    </w:p>
    <w:p w14:paraId="464E402A" w14:textId="77777777" w:rsidR="008C48B4" w:rsidRDefault="001B4740">
      <w:pPr>
        <w:pStyle w:val="Heading4"/>
      </w:pPr>
      <w:proofErr w:type="spellStart"/>
      <w:r>
        <w:t>Cách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MBHP</w:t>
      </w:r>
    </w:p>
    <w:p w14:paraId="430062ED" w14:textId="77777777" w:rsidR="008C48B4" w:rsidRDefault="001B4740">
      <w:pPr>
        <w:rPr>
          <w:highlight w:val="yellow"/>
        </w:rPr>
      </w:pPr>
      <w:proofErr w:type="spellStart"/>
      <w:r>
        <w:lastRenderedPageBreak/>
        <w:t>Để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MBHP,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MBHP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(800) 495-0086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MassRelay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711.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web </w:t>
      </w:r>
      <w:proofErr w:type="spellStart"/>
      <w:r>
        <w:t>của</w:t>
      </w:r>
      <w:proofErr w:type="spellEnd"/>
      <w:r>
        <w:t xml:space="preserve"> MBHP </w:t>
      </w:r>
      <w:proofErr w:type="spellStart"/>
      <w:r>
        <w:t>tại</w:t>
      </w:r>
      <w:proofErr w:type="spellEnd"/>
      <w:r>
        <w:t xml:space="preserve"> </w:t>
      </w:r>
      <w:hyperlink r:id="rId54" w:history="1">
        <w:r>
          <w:rPr>
            <w:rStyle w:val="Hyperlink"/>
          </w:rPr>
          <w:t>www.masspartnership.com/mbhp/en/home/getting-started</w:t>
        </w:r>
      </w:hyperlink>
      <w:r>
        <w:t xml:space="preserve">. MBHP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viên</w:t>
      </w:r>
      <w:proofErr w:type="spellEnd"/>
      <w:r>
        <w:t>.</w:t>
      </w:r>
    </w:p>
    <w:p w14:paraId="00DFE582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MBHP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ở </w:t>
      </w:r>
      <w:proofErr w:type="spellStart"/>
      <w:r>
        <w:t>trên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60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thư</w:t>
      </w:r>
      <w:proofErr w:type="spellEnd"/>
      <w:r>
        <w:t>.</w:t>
      </w:r>
    </w:p>
    <w:p w14:paraId="287463AD" w14:textId="77777777" w:rsidR="008C48B4" w:rsidRDefault="001B4740"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qua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.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MBHP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1420A736" w14:textId="77777777" w:rsidR="008C48B4" w:rsidRDefault="001B4740">
      <w:pPr>
        <w:spacing w:after="0"/>
      </w:pPr>
      <w:r>
        <w:t>Massachusetts Behavioral Health Partnership</w:t>
      </w:r>
    </w:p>
    <w:p w14:paraId="43BB8CE9" w14:textId="77777777" w:rsidR="008C48B4" w:rsidRDefault="001B4740">
      <w:pPr>
        <w:spacing w:before="0" w:after="0"/>
      </w:pPr>
      <w:r>
        <w:t>Attn: Appeals Department</w:t>
      </w:r>
    </w:p>
    <w:p w14:paraId="0D199104" w14:textId="77777777" w:rsidR="008C48B4" w:rsidRDefault="001B4740">
      <w:pPr>
        <w:spacing w:line="240" w:lineRule="auto"/>
      </w:pPr>
      <w:r>
        <w:t>PO Box 1856</w:t>
      </w:r>
    </w:p>
    <w:p w14:paraId="28DCF177" w14:textId="77777777" w:rsidR="008C48B4" w:rsidRDefault="001B4740">
      <w:pPr>
        <w:spacing w:line="240" w:lineRule="auto"/>
      </w:pPr>
      <w:r>
        <w:t>Hicksville, NY 11802-1856</w:t>
      </w:r>
    </w:p>
    <w:p w14:paraId="3F281FBF" w14:textId="77777777" w:rsidR="008C48B4" w:rsidRDefault="008C48B4"/>
    <w:p w14:paraId="0156C11A" w14:textId="77777777" w:rsidR="008C48B4" w:rsidRDefault="001B4740">
      <w:r>
        <w:t xml:space="preserve">MBHP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điếc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khiếm</w:t>
      </w:r>
      <w:proofErr w:type="spellEnd"/>
      <w:r>
        <w:t xml:space="preserve"> </w:t>
      </w:r>
      <w:proofErr w:type="spellStart"/>
      <w:r>
        <w:t>thính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711 (TTY),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Hai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Sáu</w:t>
      </w:r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, </w:t>
      </w:r>
      <w:proofErr w:type="spellStart"/>
      <w:r>
        <w:t>từ</w:t>
      </w:r>
      <w:proofErr w:type="spellEnd"/>
      <w:r>
        <w:t xml:space="preserve"> 8 </w:t>
      </w:r>
      <w:proofErr w:type="spellStart"/>
      <w:r>
        <w:t>giờ</w:t>
      </w:r>
      <w:proofErr w:type="spellEnd"/>
      <w:r>
        <w:t xml:space="preserve"> 30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5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chiều</w:t>
      </w:r>
      <w:proofErr w:type="spellEnd"/>
      <w:r>
        <w:t>.</w:t>
      </w:r>
    </w:p>
    <w:p w14:paraId="783AA655" w14:textId="77777777" w:rsidR="008C48B4" w:rsidRDefault="001B4740">
      <w:proofErr w:type="spellStart"/>
      <w:r>
        <w:t>Nếuquý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.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rPr>
          <w:rStyle w:val="boldtext"/>
        </w:rPr>
        <w:t>kháng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nghị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cấp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tốc</w:t>
      </w:r>
      <w:proofErr w:type="spellEnd"/>
      <w:r>
        <w:t>.</w:t>
      </w:r>
    </w:p>
    <w:p w14:paraId="7D0C0B4E" w14:textId="77777777" w:rsidR="008C48B4" w:rsidRDefault="001B4740">
      <w:pPr>
        <w:pStyle w:val="Heading4"/>
      </w:pPr>
      <w:bookmarkStart w:id="170" w:name="_Hlk181800276"/>
      <w:r>
        <w:t xml:space="preserve">Thông tin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MBHP</w:t>
      </w:r>
    </w:p>
    <w:bookmarkEnd w:id="170"/>
    <w:p w14:paraId="521AA173" w14:textId="77777777" w:rsidR="008C48B4" w:rsidRDefault="001B4740"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bao </w:t>
      </w:r>
      <w:proofErr w:type="spellStart"/>
      <w:r>
        <w:t>gồm</w:t>
      </w:r>
      <w:proofErr w:type="spellEnd"/>
    </w:p>
    <w:p w14:paraId="62B0AB31" w14:textId="77777777" w:rsidR="008C48B4" w:rsidRDefault="001B4740">
      <w:pPr>
        <w:pStyle w:val="ListParagraph"/>
        <w:numPr>
          <w:ilvl w:val="0"/>
          <w:numId w:val="48"/>
        </w:numPr>
      </w:pPr>
      <w:proofErr w:type="spellStart"/>
      <w:r>
        <w:t>tên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,</w:t>
      </w:r>
    </w:p>
    <w:p w14:paraId="2EA45EA7" w14:textId="77777777" w:rsidR="008C48B4" w:rsidRDefault="001B4740">
      <w:pPr>
        <w:pStyle w:val="ListParagraph"/>
        <w:numPr>
          <w:ilvl w:val="0"/>
          <w:numId w:val="48"/>
        </w:numPr>
      </w:pPr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MBHP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</w:p>
    <w:p w14:paraId="72CFFD10" w14:textId="77777777" w:rsidR="008C48B4" w:rsidRDefault="001B4740">
      <w:pPr>
        <w:pStyle w:val="ListParagraph"/>
        <w:numPr>
          <w:ilvl w:val="0"/>
          <w:numId w:val="88"/>
        </w:numPr>
      </w:pPr>
      <w:proofErr w:type="spellStart"/>
      <w:r>
        <w:t>việc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,</w:t>
      </w:r>
    </w:p>
    <w:p w14:paraId="302C4B32" w14:textId="77777777" w:rsidR="008C48B4" w:rsidRDefault="001B4740">
      <w:pPr>
        <w:pStyle w:val="ListParagraph"/>
        <w:numPr>
          <w:ilvl w:val="0"/>
          <w:numId w:val="88"/>
        </w:numPr>
      </w:pP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>,</w:t>
      </w:r>
    </w:p>
    <w:p w14:paraId="2E4D84B9" w14:textId="77777777" w:rsidR="008C48B4" w:rsidRDefault="001B4740">
      <w:pPr>
        <w:pStyle w:val="ListParagraph"/>
        <w:numPr>
          <w:ilvl w:val="0"/>
          <w:numId w:val="88"/>
        </w:numPr>
      </w:pPr>
      <w:proofErr w:type="spellStart"/>
      <w:r>
        <w:t>không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hoặc</w:t>
      </w:r>
      <w:proofErr w:type="spellEnd"/>
    </w:p>
    <w:p w14:paraId="6EE97297" w14:textId="77777777" w:rsidR="008C48B4" w:rsidRDefault="001B4740">
      <w:pPr>
        <w:pStyle w:val="ListParagraph"/>
        <w:numPr>
          <w:ilvl w:val="0"/>
          <w:numId w:val="88"/>
        </w:numPr>
      </w:pPr>
      <w:proofErr w:type="spellStart"/>
      <w:r>
        <w:t>giảm</w:t>
      </w:r>
      <w:proofErr w:type="spellEnd"/>
      <w:r>
        <w:t xml:space="preserve">,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MBHP </w:t>
      </w:r>
      <w:proofErr w:type="spellStart"/>
      <w:r>
        <w:t>đã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khứ</w:t>
      </w:r>
      <w:proofErr w:type="spellEnd"/>
      <w:r>
        <w:t>,</w:t>
      </w:r>
    </w:p>
    <w:p w14:paraId="0CDDEC57" w14:textId="77777777" w:rsidR="008C48B4" w:rsidRDefault="001B4740">
      <w:pPr>
        <w:pStyle w:val="ListParagraph"/>
        <w:numPr>
          <w:ilvl w:val="0"/>
          <w:numId w:val="50"/>
        </w:numPr>
      </w:pPr>
      <w:proofErr w:type="spellStart"/>
      <w:r>
        <w:t>tại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MBHP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và</w:t>
      </w:r>
      <w:proofErr w:type="spellEnd"/>
    </w:p>
    <w:p w14:paraId="38C08538" w14:textId="77777777" w:rsidR="008C48B4" w:rsidRDefault="001B4740">
      <w:pPr>
        <w:pStyle w:val="ListParagraph"/>
        <w:numPr>
          <w:ilvl w:val="0"/>
          <w:numId w:val="50"/>
        </w:numPr>
      </w:pP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(</w:t>
      </w:r>
      <w:proofErr w:type="spellStart"/>
      <w:r>
        <w:t>xem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Phúc </w:t>
      </w:r>
      <w:proofErr w:type="spellStart"/>
      <w:r>
        <w:t>lợi</w:t>
      </w:r>
      <w:proofErr w:type="spellEnd"/>
      <w:r>
        <w:t xml:space="preserve"> Liên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>).</w:t>
      </w:r>
    </w:p>
    <w:p w14:paraId="4CC39759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MBHP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PA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MBHP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069221A7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,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MBHP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sau</w:t>
      </w:r>
      <w:proofErr w:type="spellEnd"/>
      <w:r>
        <w:t>:</w:t>
      </w:r>
    </w:p>
    <w:p w14:paraId="2F21C1DC" w14:textId="77777777" w:rsidR="008C48B4" w:rsidRDefault="001B4740">
      <w:pPr>
        <w:pStyle w:val="ListParagraph"/>
        <w:numPr>
          <w:ilvl w:val="0"/>
          <w:numId w:val="51"/>
        </w:numPr>
      </w:pPr>
      <w:proofErr w:type="spellStart"/>
      <w:r>
        <w:lastRenderedPageBreak/>
        <w:t>loại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nhận</w:t>
      </w:r>
      <w:proofErr w:type="spellEnd"/>
      <w:r>
        <w:t>,</w:t>
      </w:r>
    </w:p>
    <w:p w14:paraId="3D16E59F" w14:textId="77777777" w:rsidR="008C48B4" w:rsidRDefault="001B4740">
      <w:pPr>
        <w:pStyle w:val="ListParagraph"/>
        <w:numPr>
          <w:ilvl w:val="0"/>
          <w:numId w:val="51"/>
        </w:numPr>
      </w:pPr>
      <w:proofErr w:type="spellStart"/>
      <w:r>
        <w:t>ngày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, </w:t>
      </w:r>
      <w:proofErr w:type="spellStart"/>
      <w:r>
        <w:t>và</w:t>
      </w:r>
      <w:proofErr w:type="spellEnd"/>
    </w:p>
    <w:p w14:paraId="3273D04A" w14:textId="77777777" w:rsidR="008C48B4" w:rsidRDefault="001B4740">
      <w:pPr>
        <w:pStyle w:val="ListParagraph"/>
        <w:numPr>
          <w:ilvl w:val="0"/>
          <w:numId w:val="51"/>
        </w:numPr>
      </w:pPr>
      <w:proofErr w:type="spellStart"/>
      <w:r>
        <w:t>ngày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>.</w:t>
      </w:r>
    </w:p>
    <w:p w14:paraId="200A8452" w14:textId="77777777" w:rsidR="008C48B4" w:rsidRDefault="001B4740">
      <w:r>
        <w:t xml:space="preserve">MBHP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4E8304AC" w14:textId="77777777" w:rsidR="008C48B4" w:rsidRDefault="001B4740">
      <w:pPr>
        <w:pStyle w:val="Heading4"/>
      </w:pPr>
      <w:r>
        <w:t xml:space="preserve">Phúc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MBHP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</w:p>
    <w:p w14:paraId="13570DE2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MBHP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bây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trả</w:t>
      </w:r>
      <w:proofErr w:type="spellEnd"/>
      <w:r>
        <w:t>.</w:t>
      </w:r>
    </w:p>
    <w:p w14:paraId="0DBC50F3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r>
        <w:rPr>
          <w:rStyle w:val="boldtext"/>
        </w:rPr>
        <w:t xml:space="preserve">10 </w:t>
      </w:r>
      <w:proofErr w:type="spellStart"/>
      <w:r>
        <w:rPr>
          <w:rStyle w:val="boldtext"/>
        </w:rPr>
        <w:t>ngày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>.</w:t>
      </w:r>
    </w:p>
    <w:p w14:paraId="0C7A3673" w14:textId="77777777" w:rsidR="008C48B4" w:rsidRDefault="001B4740">
      <w:pPr>
        <w:pStyle w:val="Heading4"/>
      </w:pPr>
      <w:r>
        <w:t xml:space="preserve">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MBHP</w:t>
      </w:r>
    </w:p>
    <w:p w14:paraId="478787C8" w14:textId="77777777" w:rsidR="008C48B4" w:rsidRDefault="001B4740"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(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)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qua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3570F1BA" w14:textId="77777777" w:rsidR="008C48B4" w:rsidRDefault="001B4740"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MBHP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(800) 495-0086 </w:t>
      </w:r>
      <w:proofErr w:type="spellStart"/>
      <w:r>
        <w:t>hoặc</w:t>
      </w:r>
      <w:proofErr w:type="spellEnd"/>
      <w:r>
        <w:t xml:space="preserve"> TTY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(877) 509</w:t>
      </w:r>
      <w:r w:rsidR="00A002ED">
        <w:t>-</w:t>
      </w:r>
      <w:r>
        <w:t xml:space="preserve">6981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MassRelay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711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điếc</w:t>
      </w:r>
      <w:proofErr w:type="spellEnd"/>
      <w:r>
        <w:t xml:space="preserve">, </w:t>
      </w:r>
      <w:proofErr w:type="spellStart"/>
      <w:r>
        <w:t>khiếm</w:t>
      </w:r>
      <w:proofErr w:type="spellEnd"/>
      <w:r>
        <w:t xml:space="preserve"> </w:t>
      </w:r>
      <w:proofErr w:type="spellStart"/>
      <w:r>
        <w:t>thính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>.</w:t>
      </w:r>
    </w:p>
    <w:p w14:paraId="48F63FE4" w14:textId="77777777" w:rsidR="008C48B4" w:rsidRDefault="001B4740">
      <w:pPr>
        <w:pStyle w:val="Heading4"/>
      </w:pPr>
      <w:proofErr w:type="spellStart"/>
      <w:r>
        <w:t>Nhận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MBHP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</w:p>
    <w:p w14:paraId="29FDE712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tốc</w:t>
      </w:r>
      <w:proofErr w:type="spellEnd"/>
      <w:r>
        <w:t xml:space="preserve"> (</w:t>
      </w:r>
      <w:proofErr w:type="spellStart"/>
      <w:r>
        <w:t>nhanh</w:t>
      </w:r>
      <w:proofErr w:type="spellEnd"/>
      <w:r>
        <w:t xml:space="preserve">), MBHP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r>
        <w:rPr>
          <w:rStyle w:val="boldtext"/>
        </w:rPr>
        <w:t xml:space="preserve">30 </w:t>
      </w:r>
      <w:proofErr w:type="spellStart"/>
      <w:r>
        <w:rPr>
          <w:rStyle w:val="boldtext"/>
        </w:rPr>
        <w:t>ngày</w:t>
      </w:r>
      <w:proofErr w:type="spellEnd"/>
      <w:r>
        <w:t xml:space="preserve">.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rPr>
          <w:rStyle w:val="boldtext"/>
        </w:rPr>
        <w:t>năm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ngày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MBHP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>.</w:t>
      </w:r>
    </w:p>
    <w:p w14:paraId="0C965DD5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thắc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(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loạn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nghiện</w:t>
      </w:r>
      <w:proofErr w:type="spellEnd"/>
      <w:r>
        <w:t xml:space="preserve">),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MBHP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(800) 495-0086.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>.</w:t>
      </w:r>
    </w:p>
    <w:p w14:paraId="7F9A6202" w14:textId="77777777" w:rsidR="008C48B4" w:rsidRDefault="001B4740">
      <w:pPr>
        <w:pStyle w:val="Heading4"/>
      </w:pPr>
      <w:bookmarkStart w:id="171" w:name="_Toc183082431"/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tốc</w:t>
      </w:r>
      <w:proofErr w:type="spellEnd"/>
      <w:r>
        <w:t xml:space="preserve"> (</w:t>
      </w:r>
      <w:proofErr w:type="spellStart"/>
      <w:r>
        <w:t>nhanh</w:t>
      </w:r>
      <w:proofErr w:type="spellEnd"/>
      <w:r>
        <w:t xml:space="preserve">)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MBHP</w:t>
      </w:r>
      <w:bookmarkEnd w:id="171"/>
    </w:p>
    <w:p w14:paraId="60AED851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30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MBHP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tốc</w:t>
      </w:r>
      <w:proofErr w:type="spellEnd"/>
      <w:r>
        <w:t xml:space="preserve"> (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nhanh</w:t>
      </w:r>
      <w:proofErr w:type="spellEnd"/>
      <w:r>
        <w:t>).</w:t>
      </w:r>
    </w:p>
    <w:p w14:paraId="2EAD835A" w14:textId="77777777" w:rsidR="008C48B4" w:rsidRDefault="001B4740">
      <w:r>
        <w:t xml:space="preserve">Trong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, MBHP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. MBHP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dich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, MBHP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>.</w:t>
      </w:r>
    </w:p>
    <w:p w14:paraId="5194EB10" w14:textId="77777777" w:rsidR="008C48B4" w:rsidRDefault="001B4740">
      <w:proofErr w:type="spellStart"/>
      <w:r>
        <w:lastRenderedPageBreak/>
        <w:t>Nếu</w:t>
      </w:r>
      <w:proofErr w:type="spellEnd"/>
      <w:r>
        <w:t xml:space="preserve"> MBHP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Sau </w:t>
      </w:r>
      <w:proofErr w:type="spellStart"/>
      <w:r>
        <w:t>đó</w:t>
      </w:r>
      <w:proofErr w:type="spellEnd"/>
      <w:r>
        <w:t xml:space="preserve">, MBHP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30 </w:t>
      </w:r>
      <w:proofErr w:type="spellStart"/>
      <w:r>
        <w:t>ngày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“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”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14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tin.</w:t>
      </w:r>
    </w:p>
    <w:p w14:paraId="590A96B5" w14:textId="77777777" w:rsidR="008C48B4" w:rsidRDefault="001B4740">
      <w:proofErr w:type="spellStart"/>
      <w:r>
        <w:t>Nếu</w:t>
      </w:r>
      <w:proofErr w:type="spellEnd"/>
      <w:r>
        <w:t xml:space="preserve"> MBHP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rPr>
          <w:rStyle w:val="boldtext"/>
        </w:rPr>
        <w:t>ba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ngày</w:t>
      </w:r>
      <w:proofErr w:type="spellEnd"/>
      <w:r>
        <w:t xml:space="preserve">. MBHP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MBHP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MassHealth. Xem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tin.</w:t>
      </w:r>
    </w:p>
    <w:p w14:paraId="06448C0D" w14:textId="77777777" w:rsidR="008C48B4" w:rsidRDefault="001B4740">
      <w:pPr>
        <w:pStyle w:val="Heading4"/>
      </w:pPr>
      <w:bookmarkStart w:id="172" w:name="_Toc183082432"/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MBHP</w:t>
      </w:r>
      <w:bookmarkEnd w:id="172"/>
    </w:p>
    <w:p w14:paraId="0EBD9097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MBHP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tốc</w:t>
      </w:r>
      <w:proofErr w:type="spellEnd"/>
      <w:r>
        <w:t xml:space="preserve"> (</w:t>
      </w:r>
      <w:proofErr w:type="spellStart"/>
      <w:r>
        <w:t>nhanh</w:t>
      </w:r>
      <w:proofErr w:type="spellEnd"/>
      <w:r>
        <w:t xml:space="preserve">),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MBHP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14 </w:t>
      </w:r>
      <w:proofErr w:type="spellStart"/>
      <w:r>
        <w:t>ngày</w:t>
      </w:r>
      <w:proofErr w:type="spellEnd"/>
      <w:r>
        <w:t>.</w:t>
      </w:r>
    </w:p>
    <w:p w14:paraId="1960975F" w14:textId="77777777" w:rsidR="008C48B4" w:rsidRDefault="001B4740">
      <w:r>
        <w:t xml:space="preserve">MBHP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nếu</w:t>
      </w:r>
      <w:proofErr w:type="spellEnd"/>
    </w:p>
    <w:p w14:paraId="299BD8ED" w14:textId="77777777" w:rsidR="008C48B4" w:rsidRDefault="001B4740">
      <w:pPr>
        <w:pStyle w:val="ListParagraph"/>
        <w:numPr>
          <w:ilvl w:val="0"/>
          <w:numId w:val="47"/>
        </w:numPr>
      </w:pPr>
      <w:proofErr w:type="spellStart"/>
      <w:r>
        <w:t>gia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,</w:t>
      </w:r>
    </w:p>
    <w:p w14:paraId="5ADDC587" w14:textId="77777777" w:rsidR="008C48B4" w:rsidRDefault="001B4740">
      <w:pPr>
        <w:pStyle w:val="ListParagraph"/>
        <w:numPr>
          <w:ilvl w:val="0"/>
          <w:numId w:val="47"/>
        </w:numPr>
      </w:pPr>
      <w:r>
        <w:t xml:space="preserve">MBHP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</w:p>
    <w:p w14:paraId="08EFA62F" w14:textId="77777777" w:rsidR="008C48B4" w:rsidRDefault="001B4740">
      <w:pPr>
        <w:pStyle w:val="ListParagraph"/>
        <w:numPr>
          <w:ilvl w:val="0"/>
          <w:numId w:val="47"/>
        </w:numPr>
      </w:pPr>
      <w:r>
        <w:t xml:space="preserve">MBHP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sung.</w:t>
      </w:r>
    </w:p>
    <w:p w14:paraId="6CC72041" w14:textId="77777777" w:rsidR="008C48B4" w:rsidRDefault="001B4740">
      <w:proofErr w:type="spellStart"/>
      <w:r>
        <w:t>Nếu</w:t>
      </w:r>
      <w:proofErr w:type="spellEnd"/>
      <w:r>
        <w:t xml:space="preserve"> MBHP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,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MBHP,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>.</w:t>
      </w:r>
    </w:p>
    <w:p w14:paraId="2E2D4CE2" w14:textId="77777777" w:rsidR="008C48B4" w:rsidRDefault="001B4740">
      <w:pPr>
        <w:pStyle w:val="Heading4"/>
      </w:pPr>
      <w:bookmarkStart w:id="173" w:name="_Toc183082433"/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MBHP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bookmarkEnd w:id="173"/>
      <w:proofErr w:type="spellEnd"/>
    </w:p>
    <w:p w14:paraId="1AEB49E7" w14:textId="77777777" w:rsidR="008C48B4" w:rsidRDefault="001B4740"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“Thông Báo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”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>.</w:t>
      </w:r>
    </w:p>
    <w:p w14:paraId="4F7EE78D" w14:textId="77777777" w:rsidR="008C48B4" w:rsidRDefault="001B4740">
      <w:pPr>
        <w:pStyle w:val="Heading4"/>
      </w:pPr>
      <w:bookmarkStart w:id="174" w:name="_Toc183082434"/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MBHP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bookmarkEnd w:id="174"/>
      <w:proofErr w:type="spellEnd"/>
    </w:p>
    <w:p w14:paraId="5285F4BF" w14:textId="77777777" w:rsidR="008C48B4" w:rsidRDefault="001B4740">
      <w:proofErr w:type="spellStart"/>
      <w:r>
        <w:t>Nếu</w:t>
      </w:r>
      <w:proofErr w:type="spellEnd"/>
      <w:r>
        <w:t xml:space="preserve"> MBHP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>.</w:t>
      </w:r>
    </w:p>
    <w:p w14:paraId="780B2C22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>.</w:t>
      </w:r>
    </w:p>
    <w:p w14:paraId="5FA91201" w14:textId="77777777" w:rsidR="008C48B4" w:rsidRDefault="001B4740">
      <w:pPr>
        <w:suppressAutoHyphens w:val="0"/>
        <w:autoSpaceDE/>
        <w:autoSpaceDN/>
        <w:adjustRightInd/>
        <w:spacing w:before="0" w:after="200" w:line="276" w:lineRule="auto"/>
        <w:ind w:left="0"/>
        <w:textAlignment w:val="auto"/>
      </w:pPr>
      <w:r>
        <w:br w:type="page"/>
      </w:r>
    </w:p>
    <w:p w14:paraId="7424A1BA" w14:textId="77777777" w:rsidR="008C48B4" w:rsidRDefault="001B4740">
      <w:pPr>
        <w:pStyle w:val="Heading4"/>
      </w:pPr>
      <w:bookmarkStart w:id="175" w:name="_Toc183082435"/>
      <w:proofErr w:type="spellStart"/>
      <w:r>
        <w:lastRenderedPageBreak/>
        <w:t>Bác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MBHP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bookmarkEnd w:id="175"/>
      <w:proofErr w:type="spellEnd"/>
    </w:p>
    <w:p w14:paraId="3C5D55F4" w14:textId="77777777" w:rsidR="008C48B4" w:rsidRDefault="001B4740">
      <w:r>
        <w:t xml:space="preserve">MBHP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nếu</w:t>
      </w:r>
      <w:proofErr w:type="spellEnd"/>
    </w:p>
    <w:p w14:paraId="63B7555E" w14:textId="77777777" w:rsidR="008C48B4" w:rsidRDefault="001B4740">
      <w:pPr>
        <w:pStyle w:val="ListParagraph"/>
        <w:numPr>
          <w:ilvl w:val="0"/>
          <w:numId w:val="43"/>
        </w:numPr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MBHP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, </w:t>
      </w:r>
      <w:proofErr w:type="spellStart"/>
      <w:r>
        <w:t>hoặc</w:t>
      </w:r>
      <w:proofErr w:type="spellEnd"/>
    </w:p>
    <w:p w14:paraId="0B52EE4A" w14:textId="77777777" w:rsidR="008C48B4" w:rsidRDefault="001B4740">
      <w:pPr>
        <w:pStyle w:val="ListParagraph"/>
        <w:numPr>
          <w:ilvl w:val="0"/>
          <w:numId w:val="43"/>
        </w:numPr>
      </w:pP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r>
        <w:rPr>
          <w:b/>
        </w:rPr>
        <w:t>60</w:t>
      </w:r>
      <w:r>
        <w:rPr>
          <w:rStyle w:val="boldtext"/>
        </w:rPr>
        <w:t>ngày</w:t>
      </w:r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MBHP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(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r>
        <w:rPr>
          <w:b/>
        </w:rPr>
        <w:t>60</w:t>
      </w:r>
      <w:r>
        <w:rPr>
          <w:rStyle w:val="boldtext"/>
        </w:rPr>
        <w:t>ngày</w:t>
      </w:r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MBHP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thư</w:t>
      </w:r>
      <w:proofErr w:type="spellEnd"/>
      <w:r>
        <w:t>).</w:t>
      </w:r>
    </w:p>
    <w:p w14:paraId="078C3905" w14:textId="77777777" w:rsidR="008C48B4" w:rsidRDefault="001B4740">
      <w:proofErr w:type="spellStart"/>
      <w:r>
        <w:t>Nếu</w:t>
      </w:r>
      <w:proofErr w:type="spellEnd"/>
      <w:r>
        <w:t xml:space="preserve"> MBHP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>.</w:t>
      </w:r>
    </w:p>
    <w:p w14:paraId="297427C5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r>
        <w:rPr>
          <w:b/>
        </w:rPr>
        <w:t xml:space="preserve">60 </w:t>
      </w:r>
      <w:proofErr w:type="spellStart"/>
      <w:r>
        <w:rPr>
          <w:b/>
        </w:rPr>
        <w:t>ngày</w:t>
      </w:r>
      <w:proofErr w:type="spellEnd"/>
      <w:r>
        <w:rPr>
          <w:b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MBHP.</w:t>
      </w:r>
    </w:p>
    <w:p w14:paraId="682677D2" w14:textId="77777777" w:rsidR="008C48B4" w:rsidRDefault="001B4740"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MBHP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r>
        <w:rPr>
          <w:rStyle w:val="boldtext"/>
        </w:rPr>
        <w:t xml:space="preserve">10 </w:t>
      </w:r>
      <w:proofErr w:type="spellStart"/>
      <w:r>
        <w:rPr>
          <w:rStyle w:val="boldtext"/>
        </w:rPr>
        <w:t>ngày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. MBHP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26CFA987" w14:textId="77777777" w:rsidR="008C48B4" w:rsidRDefault="001B4740">
      <w:pPr>
        <w:pStyle w:val="Heading4"/>
      </w:pPr>
      <w:bookmarkStart w:id="176" w:name="_Toc180484200"/>
      <w:bookmarkStart w:id="177" w:name="_Toc183082436"/>
      <w:proofErr w:type="spellStart"/>
      <w:r>
        <w:t>Nếu</w:t>
      </w:r>
      <w:proofErr w:type="spellEnd"/>
      <w:r>
        <w:t xml:space="preserve"> MBHP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bookmarkEnd w:id="176"/>
      <w:bookmarkEnd w:id="177"/>
      <w:proofErr w:type="spellEnd"/>
    </w:p>
    <w:p w14:paraId="07A76BA6" w14:textId="77777777" w:rsidR="008C48B4" w:rsidRDefault="001B4740"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nếu</w:t>
      </w:r>
      <w:proofErr w:type="spellEnd"/>
    </w:p>
    <w:p w14:paraId="3CD97D59" w14:textId="77777777" w:rsidR="008C48B4" w:rsidRDefault="001B4740">
      <w:pPr>
        <w:pStyle w:val="ListParagraph"/>
        <w:numPr>
          <w:ilvl w:val="0"/>
          <w:numId w:val="46"/>
        </w:numPr>
      </w:pPr>
      <w:r>
        <w:t xml:space="preserve">MBHP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r>
        <w:rPr>
          <w:rStyle w:val="boldtext"/>
        </w:rPr>
        <w:t xml:space="preserve">30 </w:t>
      </w:r>
      <w:proofErr w:type="spellStart"/>
      <w:r>
        <w:rPr>
          <w:rStyle w:val="boldtext"/>
        </w:rPr>
        <w:t>ngày</w:t>
      </w:r>
      <w:proofErr w:type="spellEnd"/>
      <w:r>
        <w:t xml:space="preserve"> (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rPr>
          <w:rStyle w:val="boldtext"/>
        </w:rPr>
        <w:t>năm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ngày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bổ</w:t>
      </w:r>
      <w:proofErr w:type="spellEnd"/>
      <w:r>
        <w:rPr>
          <w:rStyle w:val="boldtext"/>
        </w:rPr>
        <w:t xml:space="preserve"> sung</w:t>
      </w:r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), </w:t>
      </w:r>
      <w:proofErr w:type="spellStart"/>
      <w:r>
        <w:t>hoặc</w:t>
      </w:r>
      <w:proofErr w:type="spellEnd"/>
    </w:p>
    <w:p w14:paraId="7EAA8217" w14:textId="77777777" w:rsidR="008C48B4" w:rsidRDefault="001B4740">
      <w:pPr>
        <w:pStyle w:val="ListParagraph"/>
        <w:numPr>
          <w:ilvl w:val="0"/>
          <w:numId w:val="46"/>
        </w:numPr>
      </w:pPr>
      <w:r>
        <w:t xml:space="preserve">MBHP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tốc</w:t>
      </w:r>
      <w:proofErr w:type="spellEnd"/>
      <w:r>
        <w:t xml:space="preserve"> (</w:t>
      </w:r>
      <w:proofErr w:type="spellStart"/>
      <w:r>
        <w:t>nhanh</w:t>
      </w:r>
      <w:proofErr w:type="spellEnd"/>
      <w:r>
        <w:t xml:space="preserve">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rPr>
          <w:rStyle w:val="boldtext"/>
        </w:rPr>
        <w:t>ba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ngày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làm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việc</w:t>
      </w:r>
      <w:proofErr w:type="spellEnd"/>
      <w:r>
        <w:t xml:space="preserve"> (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r>
        <w:rPr>
          <w:rStyle w:val="boldtext"/>
        </w:rPr>
        <w:t xml:space="preserve">14 </w:t>
      </w:r>
      <w:proofErr w:type="spellStart"/>
      <w:r>
        <w:rPr>
          <w:rStyle w:val="boldtext"/>
        </w:rPr>
        <w:t>ngày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bổ</w:t>
      </w:r>
      <w:proofErr w:type="spellEnd"/>
      <w:r>
        <w:rPr>
          <w:rStyle w:val="boldtext"/>
        </w:rPr>
        <w:t xml:space="preserve"> sung</w:t>
      </w:r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>).</w:t>
      </w:r>
    </w:p>
    <w:p w14:paraId="6E4DA67C" w14:textId="77777777" w:rsidR="008C48B4" w:rsidRDefault="008C48B4">
      <w:pPr>
        <w:pStyle w:val="ListParagraph"/>
      </w:pPr>
    </w:p>
    <w:p w14:paraId="33F8E63F" w14:textId="77777777" w:rsidR="008C48B4" w:rsidRDefault="001B4740">
      <w:pPr>
        <w:pStyle w:val="Heading3"/>
        <w:ind w:left="0"/>
      </w:pPr>
      <w:bookmarkStart w:id="178" w:name="_Toc189144571"/>
      <w:r>
        <w:t xml:space="preserve">Quy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MassHealth</w:t>
      </w:r>
      <w:bookmarkEnd w:id="178"/>
    </w:p>
    <w:p w14:paraId="6EA5DAD2" w14:textId="77777777" w:rsidR="008C48B4" w:rsidRDefault="001B4740">
      <w:pPr>
        <w:ind w:left="0"/>
      </w:pPr>
      <w:proofErr w:type="spellStart"/>
      <w:r>
        <w:t>Là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</w:t>
      </w:r>
      <w:r w:rsidR="00F7393D">
        <w:t>i</w:t>
      </w:r>
      <w:proofErr w:type="spellEnd"/>
      <w:r w:rsidR="00F7393D">
        <w:t xml:space="preserve"> </w:t>
      </w:r>
      <w:proofErr w:type="spellStart"/>
      <w:r w:rsidR="00F7393D">
        <w:t>giấy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(PA),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MassHealth.</w:t>
      </w:r>
    </w:p>
    <w:p w14:paraId="6BC8A59E" w14:textId="77777777" w:rsidR="008C48B4" w:rsidRDefault="001B4740">
      <w:pPr>
        <w:ind w:left="0"/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MassHealth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MBHP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MBHP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Khi MBHP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MBHP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MassHealth.</w:t>
      </w:r>
    </w:p>
    <w:p w14:paraId="0B869E01" w14:textId="77777777" w:rsidR="008C48B4" w:rsidRDefault="001B4740">
      <w:pPr>
        <w:pStyle w:val="P68B1DB1-xxmsonormal8"/>
      </w:pPr>
      <w:proofErr w:type="spellStart"/>
      <w:r>
        <w:t>Để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Công </w:t>
      </w:r>
      <w:proofErr w:type="spellStart"/>
      <w:r>
        <w:t>bằng</w:t>
      </w:r>
      <w:proofErr w:type="spellEnd"/>
      <w:r>
        <w:t>.</w:t>
      </w:r>
    </w:p>
    <w:p w14:paraId="46684CBA" w14:textId="77777777" w:rsidR="008C48B4" w:rsidRDefault="001B4740">
      <w:pPr>
        <w:ind w:left="0"/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Công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hyperlink r:id="rId55" w:history="1">
        <w:r>
          <w:rPr>
            <w:rStyle w:val="Hyperlink"/>
          </w:rPr>
          <w:t>www.mass.gov/how-to/how-to-appeal-a-masshealth-decision</w:t>
        </w:r>
      </w:hyperlink>
      <w:r>
        <w:t xml:space="preserve"> </w:t>
      </w:r>
      <w:proofErr w:type="spellStart"/>
      <w:r>
        <w:t>hoặc</w:t>
      </w:r>
      <w:proofErr w:type="spellEnd"/>
      <w:r>
        <w:t xml:space="preserve"> qua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MassHealth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hyperlink r:id="rId56" w:history="1">
        <w:r>
          <w:t>(800) 841-2900</w:t>
        </w:r>
      </w:hyperlink>
      <w:r>
        <w:t xml:space="preserve">, TDD/TTY: </w:t>
      </w:r>
      <w:hyperlink r:id="rId57" w:history="1">
        <w:r>
          <w:t>711</w:t>
        </w:r>
      </w:hyperlink>
      <w:r>
        <w:t>.</w:t>
      </w:r>
    </w:p>
    <w:p w14:paraId="2A545689" w14:textId="77777777" w:rsidR="008C48B4" w:rsidRDefault="008C48B4">
      <w:pPr>
        <w:ind w:left="0"/>
      </w:pPr>
    </w:p>
    <w:p w14:paraId="00888CE1" w14:textId="77777777" w:rsidR="008C48B4" w:rsidRDefault="001B4740">
      <w:pPr>
        <w:ind w:left="0"/>
      </w:pPr>
      <w:proofErr w:type="spellStart"/>
      <w:r>
        <w:t>Mẫu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Công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qua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bưu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đến</w:t>
      </w:r>
      <w:proofErr w:type="spellEnd"/>
    </w:p>
    <w:p w14:paraId="119155AE" w14:textId="77777777" w:rsidR="008C48B4" w:rsidRDefault="001B4740">
      <w:pPr>
        <w:ind w:left="0"/>
      </w:pPr>
      <w:r>
        <w:lastRenderedPageBreak/>
        <w:t>Office of Medicaid, Board of Hearings</w:t>
      </w:r>
    </w:p>
    <w:p w14:paraId="0F90A1B2" w14:textId="77777777" w:rsidR="008C48B4" w:rsidRDefault="001B4740">
      <w:pPr>
        <w:ind w:left="0"/>
      </w:pPr>
      <w:r>
        <w:t>100 Hancock Street, 6th Floor</w:t>
      </w:r>
      <w:r>
        <w:br/>
        <w:t>Quincy, MA 02171</w:t>
      </w:r>
    </w:p>
    <w:p w14:paraId="3A97F275" w14:textId="77777777" w:rsidR="008C48B4" w:rsidRDefault="001B4740">
      <w:pPr>
        <w:ind w:left="0"/>
      </w:pPr>
      <w:proofErr w:type="spellStart"/>
      <w:r>
        <w:t>hoặc</w:t>
      </w:r>
      <w:proofErr w:type="spellEnd"/>
      <w:r>
        <w:t xml:space="preserve"> fax </w:t>
      </w:r>
      <w:proofErr w:type="spellStart"/>
      <w:r>
        <w:t>đến</w:t>
      </w:r>
      <w:proofErr w:type="spellEnd"/>
      <w:r>
        <w:t xml:space="preserve">: </w:t>
      </w:r>
      <w:hyperlink r:id="rId58" w:history="1">
        <w:r>
          <w:t>(617) 887-8797</w:t>
        </w:r>
      </w:hyperlink>
      <w:r>
        <w:t>.</w:t>
      </w:r>
    </w:p>
    <w:p w14:paraId="723D4AF4" w14:textId="77777777" w:rsidR="008C48B4" w:rsidRDefault="001B4740">
      <w:pPr>
        <w:ind w:left="0"/>
      </w:pP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"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"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Công </w:t>
      </w:r>
      <w:proofErr w:type="spellStart"/>
      <w:r>
        <w:t>bằng</w:t>
      </w:r>
      <w:proofErr w:type="spellEnd"/>
      <w:r>
        <w:t>.</w:t>
      </w:r>
    </w:p>
    <w:p w14:paraId="34717012" w14:textId="77777777" w:rsidR="008C48B4" w:rsidRDefault="001B4740">
      <w:pPr>
        <w:ind w:left="0"/>
      </w:pP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60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>.</w:t>
      </w:r>
    </w:p>
    <w:p w14:paraId="7EE53F12" w14:textId="77777777" w:rsidR="008C48B4" w:rsidRDefault="001B4740">
      <w:pPr>
        <w:ind w:left="0"/>
      </w:pPr>
      <w:proofErr w:type="spellStart"/>
      <w:r>
        <w:t>Nếu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r>
        <w:rPr>
          <w:b/>
        </w:rPr>
        <w:t xml:space="preserve">10 </w:t>
      </w:r>
      <w:proofErr w:type="spellStart"/>
      <w:r>
        <w:rPr>
          <w:b/>
        </w:rPr>
        <w:t>ngày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MBHP,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r>
        <w:rPr>
          <w:b/>
        </w:rPr>
        <w:t xml:space="preserve">10 </w:t>
      </w:r>
      <w:proofErr w:type="spellStart"/>
      <w:r>
        <w:rPr>
          <w:b/>
        </w:rPr>
        <w:t>ngày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MBHP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"Thông Tin </w:t>
      </w:r>
      <w:proofErr w:type="spellStart"/>
      <w:r>
        <w:t>Khác</w:t>
      </w:r>
      <w:proofErr w:type="spellEnd"/>
      <w:r>
        <w:t xml:space="preserve">"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Công </w:t>
      </w:r>
      <w:proofErr w:type="spellStart"/>
      <w:r>
        <w:t>Bằng</w:t>
      </w:r>
      <w:proofErr w:type="spellEnd"/>
      <w:r>
        <w:t>.</w:t>
      </w:r>
    </w:p>
    <w:p w14:paraId="3BB1A241" w14:textId="77777777" w:rsidR="008C48B4" w:rsidRDefault="001B4740">
      <w:pPr>
        <w:ind w:left="0"/>
      </w:pP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thua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, MassHealth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</w:p>
    <w:p w14:paraId="28AA7640" w14:textId="77777777" w:rsidR="008C48B4" w:rsidRDefault="001B4740">
      <w:pPr>
        <w:pStyle w:val="Heading3"/>
        <w:ind w:left="0"/>
      </w:pPr>
      <w:bookmarkStart w:id="179" w:name="_Toc189144572"/>
      <w:proofErr w:type="spellStart"/>
      <w:r>
        <w:t>Một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tốc</w:t>
      </w:r>
      <w:proofErr w:type="spellEnd"/>
      <w:r>
        <w:t xml:space="preserve"> (</w:t>
      </w:r>
      <w:proofErr w:type="spellStart"/>
      <w:r>
        <w:t>nhanh</w:t>
      </w:r>
      <w:proofErr w:type="spellEnd"/>
      <w:r>
        <w:t xml:space="preserve">)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bookmarkEnd w:id="179"/>
      <w:proofErr w:type="spellEnd"/>
    </w:p>
    <w:p w14:paraId="2E873889" w14:textId="77777777" w:rsidR="008C48B4" w:rsidRDefault="001B4740"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tốc</w:t>
      </w:r>
      <w:proofErr w:type="spellEnd"/>
      <w:r>
        <w:t xml:space="preserve"> (</w:t>
      </w:r>
      <w:proofErr w:type="spellStart"/>
      <w:r>
        <w:t>nhanh</w:t>
      </w:r>
      <w:proofErr w:type="spellEnd"/>
      <w:r>
        <w:t xml:space="preserve">) </w:t>
      </w:r>
      <w:proofErr w:type="spellStart"/>
      <w:r>
        <w:t>nếu</w:t>
      </w:r>
      <w:proofErr w:type="spellEnd"/>
    </w:p>
    <w:p w14:paraId="1490BDF5" w14:textId="77777777" w:rsidR="008C48B4" w:rsidRDefault="001B4740">
      <w:pPr>
        <w:pStyle w:val="ListParagraph"/>
        <w:numPr>
          <w:ilvl w:val="0"/>
          <w:numId w:val="42"/>
        </w:numPr>
      </w:pP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tính</w:t>
      </w:r>
      <w:proofErr w:type="spellEnd"/>
      <w:r>
        <w:t>,</w:t>
      </w:r>
    </w:p>
    <w:p w14:paraId="0FD41FD9" w14:textId="77777777" w:rsidR="008C48B4" w:rsidRDefault="001B4740">
      <w:pPr>
        <w:pStyle w:val="ListParagraph"/>
        <w:numPr>
          <w:ilvl w:val="0"/>
          <w:numId w:val="42"/>
        </w:numPr>
      </w:pP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MBHP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tốc</w:t>
      </w:r>
      <w:proofErr w:type="spellEnd"/>
      <w:r>
        <w:t xml:space="preserve"> (</w:t>
      </w:r>
      <w:proofErr w:type="spellStart"/>
      <w:r>
        <w:t>nhanh</w:t>
      </w:r>
      <w:proofErr w:type="spellEnd"/>
      <w:r>
        <w:t xml:space="preserve">), </w:t>
      </w:r>
      <w:proofErr w:type="spellStart"/>
      <w:r>
        <w:t>hoặc</w:t>
      </w:r>
      <w:proofErr w:type="spellEnd"/>
    </w:p>
    <w:p w14:paraId="57D67204" w14:textId="77777777" w:rsidR="008C48B4" w:rsidRDefault="001B4740">
      <w:pPr>
        <w:pStyle w:val="ListParagraph"/>
        <w:numPr>
          <w:ilvl w:val="0"/>
          <w:numId w:val="42"/>
        </w:numPr>
      </w:pP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>.</w:t>
      </w:r>
    </w:p>
    <w:p w14:paraId="58E0E768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chóng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r>
        <w:rPr>
          <w:rStyle w:val="boldtext"/>
        </w:rPr>
        <w:t xml:space="preserve">20 </w:t>
      </w:r>
      <w:proofErr w:type="spellStart"/>
      <w:r>
        <w:rPr>
          <w:rStyle w:val="boldtext"/>
        </w:rPr>
        <w:t>ngày</w:t>
      </w:r>
      <w:proofErr w:type="spellEnd"/>
      <w:r>
        <w:rPr>
          <w:rStyle w:val="boldtext"/>
        </w:rPr>
        <w:t xml:space="preserve"> </w:t>
      </w:r>
      <w:proofErr w:type="spellStart"/>
      <w:r>
        <w:rPr>
          <w:rStyle w:val="boldtext"/>
        </w:rP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21 </w:t>
      </w:r>
      <w:proofErr w:type="spellStart"/>
      <w:r>
        <w:t>đến</w:t>
      </w:r>
      <w:proofErr w:type="spellEnd"/>
      <w:r>
        <w:t xml:space="preserve"> 30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hơn</w:t>
      </w:r>
      <w:proofErr w:type="spellEnd"/>
      <w:r>
        <w:t>.</w:t>
      </w:r>
    </w:p>
    <w:p w14:paraId="471A6675" w14:textId="77777777" w:rsidR="008C48B4" w:rsidRDefault="001B4740">
      <w:pPr>
        <w:suppressAutoHyphens w:val="0"/>
        <w:autoSpaceDE/>
        <w:autoSpaceDN/>
        <w:adjustRightInd/>
        <w:spacing w:before="0" w:after="200" w:line="276" w:lineRule="auto"/>
        <w:ind w:left="0"/>
        <w:textAlignment w:val="auto"/>
        <w:rPr>
          <w:rFonts w:ascii="Aptos" w:eastAsiaTheme="minorHAnsi" w:hAnsi="Aptos" w:cs="Aptos"/>
          <w:color w:val="auto"/>
          <w:sz w:val="24"/>
        </w:rPr>
      </w:pPr>
      <w:r>
        <w:br w:type="page"/>
      </w:r>
    </w:p>
    <w:p w14:paraId="5AD98300" w14:textId="77777777" w:rsidR="008C48B4" w:rsidRDefault="001B4740">
      <w:pPr>
        <w:pStyle w:val="Heading3"/>
      </w:pPr>
      <w:bookmarkStart w:id="180" w:name="_Toc189144573"/>
      <w:r>
        <w:lastRenderedPageBreak/>
        <w:t xml:space="preserve">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bookmarkEnd w:id="180"/>
      <w:proofErr w:type="spellEnd"/>
    </w:p>
    <w:p w14:paraId="65837170" w14:textId="77777777" w:rsidR="008C48B4" w:rsidRDefault="001B4740">
      <w:pPr>
        <w:pStyle w:val="P68B1DB1-Normal9"/>
        <w:rPr>
          <w:rFonts w:cstheme="minorHAnsi"/>
        </w:rPr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.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MBHP,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MBHP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MBHP.</w:t>
      </w:r>
    </w:p>
    <w:p w14:paraId="7EA3B8BD" w14:textId="77777777" w:rsidR="008C48B4" w:rsidRDefault="001B4740">
      <w:pPr>
        <w:pStyle w:val="P68B1DB1-Normal10"/>
      </w:pPr>
      <w:proofErr w:type="spellStart"/>
      <w:r>
        <w:t>Tại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>.</w:t>
      </w:r>
    </w:p>
    <w:p w14:paraId="69F32FCE" w14:textId="77777777" w:rsidR="008C48B4" w:rsidRDefault="001B4740">
      <w:pPr>
        <w:pStyle w:val="xxmsonormal"/>
        <w:ind w:left="360"/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Để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biết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thêm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thông</w:t>
      </w:r>
      <w:proofErr w:type="spellEnd"/>
      <w:r>
        <w:rPr>
          <w:rFonts w:asciiTheme="minorHAnsi" w:hAnsiTheme="minorHAnsi" w:cstheme="minorHAnsi"/>
          <w:sz w:val="22"/>
        </w:rPr>
        <w:t xml:space="preserve"> tin </w:t>
      </w:r>
      <w:proofErr w:type="spellStart"/>
      <w:r>
        <w:rPr>
          <w:rFonts w:asciiTheme="minorHAnsi" w:hAnsiTheme="minorHAnsi" w:cstheme="minorHAnsi"/>
          <w:sz w:val="22"/>
        </w:rPr>
        <w:t>về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kháng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nghị</w:t>
      </w:r>
      <w:proofErr w:type="spellEnd"/>
      <w:r>
        <w:rPr>
          <w:rFonts w:asciiTheme="minorHAnsi" w:hAnsiTheme="minorHAnsi" w:cstheme="minorHAnsi"/>
          <w:sz w:val="22"/>
        </w:rPr>
        <w:t xml:space="preserve"> MassHealth, </w:t>
      </w:r>
      <w:proofErr w:type="spellStart"/>
      <w:r>
        <w:rPr>
          <w:rFonts w:asciiTheme="minorHAnsi" w:hAnsiTheme="minorHAnsi" w:cstheme="minorHAnsi"/>
          <w:sz w:val="22"/>
        </w:rPr>
        <w:t>hãy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truy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cập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trang</w:t>
      </w:r>
      <w:proofErr w:type="spellEnd"/>
      <w:r>
        <w:rPr>
          <w:rFonts w:asciiTheme="minorHAnsi" w:hAnsiTheme="minorHAnsi" w:cstheme="minorHAnsi"/>
          <w:sz w:val="22"/>
        </w:rPr>
        <w:t xml:space="preserve"> web: </w:t>
      </w:r>
      <w:hyperlink r:id="rId59" w:history="1">
        <w:r>
          <w:rPr>
            <w:rStyle w:val="Hyperlink"/>
            <w:rFonts w:asciiTheme="minorHAnsi" w:hAnsiTheme="minorHAnsi" w:cstheme="minorHAnsi"/>
            <w:sz w:val="22"/>
          </w:rPr>
          <w:t>www.mass.gov/how-to/how-to-appeal-a-masshealth-decision</w:t>
        </w:r>
      </w:hyperlink>
      <w:r>
        <w:rPr>
          <w:rStyle w:val="Hyperlink"/>
          <w:rFonts w:asciiTheme="minorHAnsi" w:hAnsiTheme="minorHAnsi" w:cstheme="minorHAnsi"/>
          <w:color w:val="auto"/>
          <w:sz w:val="22"/>
          <w:u w:val="none"/>
        </w:rPr>
        <w:t>.</w:t>
      </w:r>
    </w:p>
    <w:bookmarkEnd w:id="159"/>
    <w:p w14:paraId="317DE97F" w14:textId="77777777" w:rsidR="008C48B4" w:rsidRDefault="001B4740">
      <w:pPr>
        <w:pStyle w:val="P68B1DB1-Normal10"/>
      </w:pPr>
      <w:r>
        <w:br w:type="page"/>
      </w:r>
    </w:p>
    <w:p w14:paraId="46738A0C" w14:textId="77777777" w:rsidR="008C48B4" w:rsidRDefault="001B4740">
      <w:pPr>
        <w:pStyle w:val="Heading2"/>
      </w:pPr>
      <w:bookmarkStart w:id="181" w:name="_Toc41649542"/>
      <w:bookmarkStart w:id="182" w:name="_Toc189144574"/>
      <w:bookmarkEnd w:id="160"/>
      <w:r>
        <w:lastRenderedPageBreak/>
        <w:t xml:space="preserve">15. Thông Báo </w:t>
      </w:r>
      <w:proofErr w:type="spellStart"/>
      <w:r>
        <w:t>Về</w:t>
      </w:r>
      <w:proofErr w:type="spellEnd"/>
      <w:r>
        <w:t xml:space="preserve"> Các Nguyên </w:t>
      </w:r>
      <w:proofErr w:type="spellStart"/>
      <w:r>
        <w:t>Tắc</w:t>
      </w:r>
      <w:proofErr w:type="spellEnd"/>
      <w:r>
        <w:t xml:space="preserve"> Bảo </w:t>
      </w:r>
      <w:proofErr w:type="spellStart"/>
      <w:r>
        <w:t>Vệ</w:t>
      </w:r>
      <w:proofErr w:type="spellEnd"/>
      <w:r>
        <w:t xml:space="preserve"> Quyền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Tư</w:t>
      </w:r>
      <w:bookmarkEnd w:id="181"/>
      <w:bookmarkEnd w:id="182"/>
      <w:proofErr w:type="spellEnd"/>
    </w:p>
    <w:p w14:paraId="5983D130" w14:textId="77777777" w:rsidR="008C48B4" w:rsidRDefault="001B4740">
      <w:pPr>
        <w:pStyle w:val="P68B1DB1-Normal10"/>
      </w:pPr>
      <w:r>
        <w:t xml:space="preserve">MassHealth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"Thông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Quyền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tư</w:t>
      </w:r>
      <w:proofErr w:type="spellEnd"/>
      <w:r>
        <w:t>".</w:t>
      </w:r>
    </w:p>
    <w:p w14:paraId="30FD0EAE" w14:textId="77777777" w:rsidR="008C48B4" w:rsidRDefault="001B4740">
      <w:pPr>
        <w:pStyle w:val="P68B1DB1-Normal10"/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“Thông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Quyền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”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www.mass.gov/lists/hipaa-forms-for-masshealth-members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MassHealth.</w:t>
      </w:r>
    </w:p>
    <w:p w14:paraId="772906CB" w14:textId="77777777" w:rsidR="008C48B4" w:rsidRDefault="001B4740">
      <w:pPr>
        <w:spacing w:before="0" w:after="0"/>
        <w:rPr>
          <w:rStyle w:val="Hyperlink"/>
          <w:rFonts w:eastAsia="Arial" w:cstheme="minorHAnsi"/>
          <w:color w:val="auto"/>
          <w:u w:val="none"/>
        </w:rPr>
      </w:pPr>
      <w:proofErr w:type="spellStart"/>
      <w:r>
        <w:rPr>
          <w:rFonts w:cstheme="minorHAnsi"/>
        </w:rPr>
        <w:t>Để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tìm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hiểu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về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cách</w:t>
      </w:r>
      <w:proofErr w:type="spellEnd"/>
      <w:r>
        <w:rPr>
          <w:rFonts w:cstheme="minorHAnsi"/>
        </w:rPr>
        <w:t xml:space="preserve"> MBHP </w:t>
      </w:r>
      <w:proofErr w:type="spellStart"/>
      <w:r>
        <w:rPr>
          <w:rFonts w:cstheme="minorHAnsi"/>
        </w:rPr>
        <w:t>sử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dụng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thông</w:t>
      </w:r>
      <w:proofErr w:type="spellEnd"/>
      <w:r>
        <w:rPr>
          <w:rFonts w:cstheme="minorHAnsi"/>
        </w:rPr>
        <w:t xml:space="preserve"> tin </w:t>
      </w:r>
      <w:proofErr w:type="spellStart"/>
      <w:r>
        <w:rPr>
          <w:rFonts w:cstheme="minorHAnsi"/>
        </w:rPr>
        <w:t>sức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khỏe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hành</w:t>
      </w:r>
      <w:proofErr w:type="spellEnd"/>
      <w:r>
        <w:rPr>
          <w:rFonts w:cstheme="minorHAnsi"/>
        </w:rPr>
        <w:t xml:space="preserve"> vi </w:t>
      </w:r>
      <w:proofErr w:type="spellStart"/>
      <w:r>
        <w:rPr>
          <w:rFonts w:cstheme="minorHAnsi"/>
        </w:rPr>
        <w:t>và</w:t>
      </w:r>
      <w:proofErr w:type="spellEnd"/>
      <w:r>
        <w:rPr>
          <w:rFonts w:cstheme="minorHAnsi"/>
        </w:rPr>
        <w:t xml:space="preserve"> chia </w:t>
      </w:r>
      <w:proofErr w:type="spellStart"/>
      <w:r>
        <w:rPr>
          <w:rFonts w:cstheme="minorHAnsi"/>
        </w:rPr>
        <w:t>sẻ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thông</w:t>
      </w:r>
      <w:proofErr w:type="spellEnd"/>
      <w:r>
        <w:rPr>
          <w:rFonts w:cstheme="minorHAnsi"/>
        </w:rPr>
        <w:t xml:space="preserve"> tin </w:t>
      </w:r>
      <w:proofErr w:type="spellStart"/>
      <w:r>
        <w:rPr>
          <w:rFonts w:cstheme="minorHAnsi"/>
        </w:rPr>
        <w:t>đó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với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người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khác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quý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vị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có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thể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gọi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cho</w:t>
      </w:r>
      <w:proofErr w:type="spellEnd"/>
      <w:r>
        <w:rPr>
          <w:rFonts w:cstheme="minorHAnsi"/>
        </w:rPr>
        <w:t xml:space="preserve"> MBHP </w:t>
      </w:r>
      <w:proofErr w:type="spellStart"/>
      <w:r>
        <w:rPr>
          <w:rFonts w:cstheme="minorHAnsi"/>
        </w:rPr>
        <w:t>theo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số</w:t>
      </w:r>
      <w:proofErr w:type="spellEnd"/>
      <w:r>
        <w:rPr>
          <w:rFonts w:cstheme="minorHAnsi"/>
        </w:rPr>
        <w:t xml:space="preserve"> (800) 495-0068 </w:t>
      </w:r>
      <w:proofErr w:type="spellStart"/>
      <w:r>
        <w:rPr>
          <w:rFonts w:cstheme="minorHAnsi"/>
        </w:rPr>
        <w:t>hoặc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nhận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một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bản</w:t>
      </w:r>
      <w:proofErr w:type="spellEnd"/>
      <w:r>
        <w:rPr>
          <w:rFonts w:cstheme="minorHAnsi"/>
        </w:rPr>
        <w:t xml:space="preserve"> Thông </w:t>
      </w:r>
      <w:proofErr w:type="spellStart"/>
      <w:r>
        <w:rPr>
          <w:rFonts w:cstheme="minorHAnsi"/>
        </w:rPr>
        <w:t>báo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về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Thực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hành</w:t>
      </w:r>
      <w:proofErr w:type="spellEnd"/>
      <w:r>
        <w:rPr>
          <w:rFonts w:cstheme="minorHAnsi"/>
        </w:rPr>
        <w:t xml:space="preserve"> Quyền </w:t>
      </w:r>
      <w:proofErr w:type="spellStart"/>
      <w:r>
        <w:rPr>
          <w:rFonts w:cstheme="minorHAnsi"/>
        </w:rPr>
        <w:t>riêng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của</w:t>
      </w:r>
      <w:proofErr w:type="spellEnd"/>
      <w:r>
        <w:rPr>
          <w:rFonts w:cstheme="minorHAnsi"/>
        </w:rPr>
        <w:t xml:space="preserve"> MBHP </w:t>
      </w:r>
      <w:proofErr w:type="spellStart"/>
      <w:r>
        <w:rPr>
          <w:rFonts w:cstheme="minorHAnsi"/>
        </w:rPr>
        <w:t>bằng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cách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truy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cập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trang</w:t>
      </w:r>
      <w:proofErr w:type="spellEnd"/>
      <w:r>
        <w:rPr>
          <w:rFonts w:cstheme="minorHAnsi"/>
        </w:rPr>
        <w:t xml:space="preserve"> web </w:t>
      </w:r>
      <w:proofErr w:type="spellStart"/>
      <w:r>
        <w:rPr>
          <w:rFonts w:cstheme="minorHAnsi"/>
        </w:rPr>
        <w:t>của</w:t>
      </w:r>
      <w:proofErr w:type="spellEnd"/>
      <w:r>
        <w:rPr>
          <w:rFonts w:cstheme="minorHAnsi"/>
        </w:rPr>
        <w:t xml:space="preserve"> MBHP </w:t>
      </w:r>
      <w:proofErr w:type="spellStart"/>
      <w:r>
        <w:rPr>
          <w:rFonts w:cstheme="minorHAnsi"/>
        </w:rPr>
        <w:t>tại</w:t>
      </w:r>
      <w:proofErr w:type="spellEnd"/>
      <w:r>
        <w:rPr>
          <w:rFonts w:cstheme="minorHAnsi"/>
        </w:rPr>
        <w:t xml:space="preserve"> </w:t>
      </w:r>
      <w:hyperlink r:id="rId60" w:history="1"/>
      <w:hyperlink r:id="rId61" w:history="1">
        <w:r>
          <w:rPr>
            <w:rStyle w:val="Hyperlink"/>
            <w:rFonts w:eastAsia="Arial" w:cstheme="minorHAnsi"/>
          </w:rPr>
          <w:t>www.masspartnership.com/mbhp/en/home</w:t>
        </w:r>
      </w:hyperlink>
      <w:r>
        <w:rPr>
          <w:rStyle w:val="Hyperlink"/>
          <w:rFonts w:eastAsia="Arial" w:cstheme="minorHAnsi"/>
          <w:color w:val="auto"/>
          <w:u w:val="none"/>
        </w:rPr>
        <w:t>.</w:t>
      </w:r>
    </w:p>
    <w:p w14:paraId="7BF694ED" w14:textId="77777777" w:rsidR="008C48B4" w:rsidRDefault="008C48B4">
      <w:pPr>
        <w:spacing w:before="0" w:after="0"/>
        <w:rPr>
          <w:rFonts w:eastAsia="Arial" w:cstheme="minorHAnsi"/>
          <w:color w:val="auto"/>
        </w:rPr>
      </w:pPr>
    </w:p>
    <w:p w14:paraId="3DBC399D" w14:textId="77777777" w:rsidR="008C48B4" w:rsidRDefault="001B4740">
      <w:pPr>
        <w:pStyle w:val="Heading2"/>
      </w:pPr>
      <w:bookmarkStart w:id="183" w:name="_Toc41649544"/>
      <w:bookmarkStart w:id="184" w:name="_Toc189144575"/>
      <w:r>
        <w:t xml:space="preserve">16.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lận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ngờ</w:t>
      </w:r>
      <w:bookmarkEnd w:id="183"/>
      <w:bookmarkEnd w:id="184"/>
      <w:proofErr w:type="spellEnd"/>
    </w:p>
    <w:p w14:paraId="78FB1D10" w14:textId="77777777" w:rsidR="008C48B4" w:rsidRDefault="001B4740"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,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lận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lạm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ngờ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lận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lạm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PCC,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(877) 437-2830, 877-4-FRAUD-0.</w:t>
      </w:r>
    </w:p>
    <w:p w14:paraId="5496F7A1" w14:textId="77777777" w:rsidR="008C48B4" w:rsidRDefault="008C48B4"/>
    <w:p w14:paraId="3EA6CF67" w14:textId="77777777" w:rsidR="008C48B4" w:rsidRDefault="001B4740">
      <w:pPr>
        <w:pStyle w:val="P68B1DB1-Normal1"/>
      </w:pPr>
      <w:bookmarkStart w:id="185" w:name="_Toc180483455"/>
      <w:bookmarkStart w:id="186" w:name="_Toc180484209"/>
      <w:bookmarkStart w:id="187" w:name="_Toc180485000"/>
      <w:bookmarkStart w:id="188" w:name="_Toc41649545"/>
      <w:proofErr w:type="spellStart"/>
      <w:r>
        <w:t>Ghi</w:t>
      </w:r>
      <w:proofErr w:type="spellEnd"/>
      <w:r>
        <w:t xml:space="preserve"> </w:t>
      </w:r>
      <w:proofErr w:type="spellStart"/>
      <w:r>
        <w:t>chú</w:t>
      </w:r>
      <w:bookmarkEnd w:id="185"/>
      <w:bookmarkEnd w:id="186"/>
      <w:bookmarkEnd w:id="187"/>
      <w:bookmarkEnd w:id="188"/>
      <w:proofErr w:type="spellEnd"/>
    </w:p>
    <w:p w14:paraId="206F7C2F" w14:textId="77777777" w:rsidR="008C48B4" w:rsidRDefault="001B4740">
      <w:r>
        <w:br w:type="page"/>
      </w:r>
    </w:p>
    <w:p w14:paraId="6FFBE1C6" w14:textId="77777777" w:rsidR="008C48B4" w:rsidRDefault="008C48B4"/>
    <w:p w14:paraId="2D116CCE" w14:textId="77777777" w:rsidR="008C48B4" w:rsidRDefault="001B4740">
      <w:r>
        <w:t>A PROGRAM OF THE MASSACHUSETTS EXECUTIVE OFFICE OF HEALTH AND HUMAN SERVICES</w:t>
      </w:r>
    </w:p>
    <w:p w14:paraId="1087E8B1" w14:textId="77777777" w:rsidR="008C48B4" w:rsidRDefault="001B4740">
      <w:hyperlink r:id="rId62" w:tooltip="WWW.MASS.GOV/MASSHEALTH" w:history="1">
        <w:r>
          <w:rPr>
            <w:rStyle w:val="Hyperlink"/>
          </w:rPr>
          <w:t>WWW.MASS.GOV/MASSHEALTH</w:t>
        </w:r>
      </w:hyperlink>
    </w:p>
    <w:p w14:paraId="48F67736" w14:textId="77777777" w:rsidR="008C48B4" w:rsidRDefault="001B4740">
      <w:r>
        <w:t>PCC-EG-XX-1224</w:t>
      </w:r>
    </w:p>
    <w:p w14:paraId="32483333" w14:textId="77777777" w:rsidR="008C48B4" w:rsidRDefault="008C48B4"/>
    <w:sectPr w:rsidR="008C48B4" w:rsidSect="008C48B4">
      <w:footerReference w:type="first" r:id="rId63"/>
      <w:pgSz w:w="12240" w:h="15840"/>
      <w:pgMar w:top="1530" w:right="1080" w:bottom="1170" w:left="1080" w:header="540" w:footer="5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48BC0" w14:textId="77777777" w:rsidR="004E1CCD" w:rsidRDefault="004E1CCD">
      <w:r>
        <w:separator/>
      </w:r>
    </w:p>
  </w:endnote>
  <w:endnote w:type="continuationSeparator" w:id="0">
    <w:p w14:paraId="1C8E03A7" w14:textId="77777777" w:rsidR="004E1CCD" w:rsidRDefault="004E1CCD">
      <w:r>
        <w:continuationSeparator/>
      </w:r>
    </w:p>
  </w:endnote>
  <w:endnote w:type="continuationNotice" w:id="1">
    <w:p w14:paraId="1683F74B" w14:textId="77777777" w:rsidR="004E1CCD" w:rsidRDefault="004E1C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altName w:val="Cambria Math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Script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Corbel"/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BentonSansComp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375F" w14:textId="77777777" w:rsidR="008C48B4" w:rsidRDefault="008C48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0846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79265C" w14:textId="77777777" w:rsidR="008C48B4" w:rsidRDefault="00A12DAD">
        <w:pPr>
          <w:pStyle w:val="Footer"/>
          <w:jc w:val="center"/>
        </w:pPr>
        <w:r>
          <w:fldChar w:fldCharType="begin"/>
        </w:r>
        <w:r w:rsidR="001B4740">
          <w:instrText xml:space="preserve"> PAGE   \* MERGEFORMAT </w:instrText>
        </w:r>
        <w:r>
          <w:fldChar w:fldCharType="separate"/>
        </w:r>
        <w:r w:rsidR="00A002ED">
          <w:rPr>
            <w:noProof/>
          </w:rPr>
          <w:t>40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E648" w14:textId="77777777" w:rsidR="008C48B4" w:rsidRDefault="008C48B4">
    <w:pPr>
      <w:pStyle w:val="Footer"/>
      <w:ind w:left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F554" w14:textId="77777777" w:rsidR="008C48B4" w:rsidRDefault="001B4740">
    <w:pPr>
      <w:pStyle w:val="Footer"/>
      <w:ind w:left="0"/>
      <w:jc w:val="center"/>
    </w:pPr>
    <w:proofErr w:type="spellStart"/>
    <w:r>
      <w:t>i</w:t>
    </w:r>
    <w:proofErr w:type="spellEnd"/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5936" w14:textId="77777777" w:rsidR="008C48B4" w:rsidRDefault="00A12DAD">
    <w:pPr>
      <w:pStyle w:val="Footer"/>
      <w:ind w:left="0"/>
      <w:jc w:val="center"/>
    </w:pPr>
    <w:r>
      <w:fldChar w:fldCharType="begin"/>
    </w:r>
    <w:r w:rsidR="001B4740">
      <w:instrText xml:space="preserve"> PAGE   \* MERGEFORMAT </w:instrText>
    </w:r>
    <w:r>
      <w:fldChar w:fldCharType="separate"/>
    </w:r>
    <w:r w:rsidR="00A002E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5DD71" w14:textId="77777777" w:rsidR="004E1CCD" w:rsidRDefault="004E1CCD">
      <w:r>
        <w:separator/>
      </w:r>
    </w:p>
  </w:footnote>
  <w:footnote w:type="continuationSeparator" w:id="0">
    <w:p w14:paraId="26938C04" w14:textId="77777777" w:rsidR="004E1CCD" w:rsidRDefault="004E1CCD">
      <w:r>
        <w:continuationSeparator/>
      </w:r>
    </w:p>
  </w:footnote>
  <w:footnote w:type="continuationNotice" w:id="1">
    <w:p w14:paraId="175C2349" w14:textId="77777777" w:rsidR="004E1CCD" w:rsidRDefault="004E1C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5902" w14:textId="77777777" w:rsidR="008C48B4" w:rsidRDefault="008C48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767C" w14:textId="77777777" w:rsidR="008C48B4" w:rsidRDefault="008C48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24120" w14:textId="77777777" w:rsidR="008C48B4" w:rsidRDefault="008C48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BFA"/>
    <w:multiLevelType w:val="hybridMultilevel"/>
    <w:tmpl w:val="BFB88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423F83"/>
    <w:multiLevelType w:val="hybridMultilevel"/>
    <w:tmpl w:val="6A70CCB6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D7110E"/>
    <w:multiLevelType w:val="hybridMultilevel"/>
    <w:tmpl w:val="D0BC6E9C"/>
    <w:lvl w:ilvl="0" w:tplc="09B495BC">
      <w:numFmt w:val="bullet"/>
      <w:lvlText w:val="•"/>
      <w:lvlJc w:val="left"/>
      <w:pPr>
        <w:ind w:left="1080" w:hanging="360"/>
      </w:pPr>
      <w:rPr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F1796D"/>
    <w:multiLevelType w:val="hybridMultilevel"/>
    <w:tmpl w:val="292E3E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CF57D9"/>
    <w:multiLevelType w:val="hybridMultilevel"/>
    <w:tmpl w:val="DAD4992A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797DF0"/>
    <w:multiLevelType w:val="hybridMultilevel"/>
    <w:tmpl w:val="598E3928"/>
    <w:lvl w:ilvl="0" w:tplc="0EE0F9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B3828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E32E8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C3A29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1B6A4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EFC69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CA686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5D2CD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47012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07BE47B5"/>
    <w:multiLevelType w:val="hybridMultilevel"/>
    <w:tmpl w:val="380A68A4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8507FC"/>
    <w:multiLevelType w:val="hybridMultilevel"/>
    <w:tmpl w:val="0EF09076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8D623AA"/>
    <w:multiLevelType w:val="hybridMultilevel"/>
    <w:tmpl w:val="BA2A8FF4"/>
    <w:lvl w:ilvl="0" w:tplc="09B495BC">
      <w:numFmt w:val="bullet"/>
      <w:lvlText w:val="•"/>
      <w:lvlJc w:val="left"/>
      <w:pPr>
        <w:ind w:left="1440" w:hanging="360"/>
      </w:pPr>
      <w:rPr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AD672E0"/>
    <w:multiLevelType w:val="multilevel"/>
    <w:tmpl w:val="A2FE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EC40A9"/>
    <w:multiLevelType w:val="hybridMultilevel"/>
    <w:tmpl w:val="CD06F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B2D72FD"/>
    <w:multiLevelType w:val="hybridMultilevel"/>
    <w:tmpl w:val="256C0888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B7C3B19"/>
    <w:multiLevelType w:val="hybridMultilevel"/>
    <w:tmpl w:val="E766CF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17C731C"/>
    <w:multiLevelType w:val="hybridMultilevel"/>
    <w:tmpl w:val="0E1C991E"/>
    <w:lvl w:ilvl="0" w:tplc="39CC8EE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bCs/>
        <w:color w:val="362C66"/>
        <w:w w:val="100"/>
        <w:sz w:val="23"/>
        <w:szCs w:val="23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7E4F0D"/>
    <w:multiLevelType w:val="hybridMultilevel"/>
    <w:tmpl w:val="CD6E71AC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3054F47"/>
    <w:multiLevelType w:val="hybridMultilevel"/>
    <w:tmpl w:val="2362E4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5A633FF"/>
    <w:multiLevelType w:val="multilevel"/>
    <w:tmpl w:val="E18A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593F1E"/>
    <w:multiLevelType w:val="hybridMultilevel"/>
    <w:tmpl w:val="288CCC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C4708F0"/>
    <w:multiLevelType w:val="hybridMultilevel"/>
    <w:tmpl w:val="382667FE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C687EB2"/>
    <w:multiLevelType w:val="hybridMultilevel"/>
    <w:tmpl w:val="94C487B6"/>
    <w:lvl w:ilvl="0" w:tplc="B80062BC">
      <w:numFmt w:val="bullet"/>
      <w:lvlText w:val="■"/>
      <w:lvlJc w:val="left"/>
      <w:pPr>
        <w:ind w:left="1013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F7F7F"/>
        <w:w w:val="67"/>
        <w:sz w:val="25"/>
        <w:szCs w:val="25"/>
        <w:lang w:val="en-US" w:eastAsia="en-US" w:bidi="ar-SA"/>
      </w:rPr>
    </w:lvl>
    <w:lvl w:ilvl="1" w:tplc="59EE5FE0">
      <w:numFmt w:val="bullet"/>
      <w:lvlText w:val="■"/>
      <w:lvlJc w:val="left"/>
      <w:pPr>
        <w:ind w:left="1279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F7F7F"/>
        <w:w w:val="67"/>
        <w:sz w:val="25"/>
        <w:szCs w:val="25"/>
        <w:lang w:val="en-US" w:eastAsia="en-US" w:bidi="ar-SA"/>
      </w:rPr>
    </w:lvl>
    <w:lvl w:ilvl="2" w:tplc="6AB2CFF6">
      <w:numFmt w:val="bullet"/>
      <w:lvlText w:val="■"/>
      <w:lvlJc w:val="left"/>
      <w:pPr>
        <w:ind w:left="155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959595"/>
        <w:w w:val="67"/>
        <w:sz w:val="25"/>
        <w:szCs w:val="25"/>
        <w:lang w:val="en-US" w:eastAsia="en-US" w:bidi="ar-SA"/>
      </w:rPr>
    </w:lvl>
    <w:lvl w:ilvl="3" w:tplc="ABDCA918">
      <w:numFmt w:val="bullet"/>
      <w:lvlText w:val="•"/>
      <w:lvlJc w:val="left"/>
      <w:pPr>
        <w:ind w:left="2682" w:hanging="276"/>
      </w:pPr>
      <w:rPr>
        <w:rFonts w:hint="default"/>
        <w:lang w:val="en-US" w:eastAsia="en-US" w:bidi="ar-SA"/>
      </w:rPr>
    </w:lvl>
    <w:lvl w:ilvl="4" w:tplc="A3021A3E">
      <w:numFmt w:val="bullet"/>
      <w:lvlText w:val="•"/>
      <w:lvlJc w:val="left"/>
      <w:pPr>
        <w:ind w:left="3805" w:hanging="276"/>
      </w:pPr>
      <w:rPr>
        <w:rFonts w:hint="default"/>
        <w:lang w:val="en-US" w:eastAsia="en-US" w:bidi="ar-SA"/>
      </w:rPr>
    </w:lvl>
    <w:lvl w:ilvl="5" w:tplc="289A032C">
      <w:numFmt w:val="bullet"/>
      <w:lvlText w:val="•"/>
      <w:lvlJc w:val="left"/>
      <w:pPr>
        <w:ind w:left="4927" w:hanging="276"/>
      </w:pPr>
      <w:rPr>
        <w:rFonts w:hint="default"/>
        <w:lang w:val="en-US" w:eastAsia="en-US" w:bidi="ar-SA"/>
      </w:rPr>
    </w:lvl>
    <w:lvl w:ilvl="6" w:tplc="305A3E80">
      <w:numFmt w:val="bullet"/>
      <w:lvlText w:val="•"/>
      <w:lvlJc w:val="left"/>
      <w:pPr>
        <w:ind w:left="6050" w:hanging="276"/>
      </w:pPr>
      <w:rPr>
        <w:rFonts w:hint="default"/>
        <w:lang w:val="en-US" w:eastAsia="en-US" w:bidi="ar-SA"/>
      </w:rPr>
    </w:lvl>
    <w:lvl w:ilvl="7" w:tplc="2DC8D5C8">
      <w:numFmt w:val="bullet"/>
      <w:lvlText w:val="•"/>
      <w:lvlJc w:val="left"/>
      <w:pPr>
        <w:ind w:left="7172" w:hanging="276"/>
      </w:pPr>
      <w:rPr>
        <w:rFonts w:hint="default"/>
        <w:lang w:val="en-US" w:eastAsia="en-US" w:bidi="ar-SA"/>
      </w:rPr>
    </w:lvl>
    <w:lvl w:ilvl="8" w:tplc="ECB0A416">
      <w:numFmt w:val="bullet"/>
      <w:lvlText w:val="•"/>
      <w:lvlJc w:val="left"/>
      <w:pPr>
        <w:ind w:left="8295" w:hanging="276"/>
      </w:pPr>
      <w:rPr>
        <w:rFonts w:hint="default"/>
        <w:lang w:val="en-US" w:eastAsia="en-US" w:bidi="ar-SA"/>
      </w:rPr>
    </w:lvl>
  </w:abstractNum>
  <w:abstractNum w:abstractNumId="20" w15:restartNumberingAfterBreak="0">
    <w:nsid w:val="1F4D1277"/>
    <w:multiLevelType w:val="hybridMultilevel"/>
    <w:tmpl w:val="BFAEF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03E1F1E"/>
    <w:multiLevelType w:val="hybridMultilevel"/>
    <w:tmpl w:val="F7D8D0E6"/>
    <w:lvl w:ilvl="0" w:tplc="5BF4301E">
      <w:start w:val="1"/>
      <w:numFmt w:val="bullet"/>
      <w:lvlText w:val="◦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19F0B30"/>
    <w:multiLevelType w:val="multilevel"/>
    <w:tmpl w:val="E532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BF6749"/>
    <w:multiLevelType w:val="hybridMultilevel"/>
    <w:tmpl w:val="C4520660"/>
    <w:lvl w:ilvl="0" w:tplc="FFFFFFFF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39CC8EE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4034102"/>
    <w:multiLevelType w:val="hybridMultilevel"/>
    <w:tmpl w:val="5EBE2256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73275A4"/>
    <w:multiLevelType w:val="hybridMultilevel"/>
    <w:tmpl w:val="AEDE1E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C847713"/>
    <w:multiLevelType w:val="hybridMultilevel"/>
    <w:tmpl w:val="D1A65408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0722F0B"/>
    <w:multiLevelType w:val="hybridMultilevel"/>
    <w:tmpl w:val="8CECE64E"/>
    <w:lvl w:ilvl="0" w:tplc="39CC8EE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bCs/>
        <w:color w:val="362C66"/>
        <w:w w:val="100"/>
        <w:sz w:val="23"/>
        <w:szCs w:val="23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D87B1A"/>
    <w:multiLevelType w:val="hybridMultilevel"/>
    <w:tmpl w:val="E5B264A2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31F712A"/>
    <w:multiLevelType w:val="hybridMultilevel"/>
    <w:tmpl w:val="432662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5F53F4D"/>
    <w:multiLevelType w:val="hybridMultilevel"/>
    <w:tmpl w:val="4D02A9AA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6760851"/>
    <w:multiLevelType w:val="hybridMultilevel"/>
    <w:tmpl w:val="6786E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76F5ABB"/>
    <w:multiLevelType w:val="hybridMultilevel"/>
    <w:tmpl w:val="20A85772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8595B74"/>
    <w:multiLevelType w:val="hybridMultilevel"/>
    <w:tmpl w:val="9584695C"/>
    <w:lvl w:ilvl="0" w:tplc="5BF4301E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8CC3A3F"/>
    <w:multiLevelType w:val="hybridMultilevel"/>
    <w:tmpl w:val="622EEC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CC757BC"/>
    <w:multiLevelType w:val="hybridMultilevel"/>
    <w:tmpl w:val="42B20F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DA06BBD"/>
    <w:multiLevelType w:val="hybridMultilevel"/>
    <w:tmpl w:val="F2C04CF4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E172D4C"/>
    <w:multiLevelType w:val="hybridMultilevel"/>
    <w:tmpl w:val="0D609CC6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04F51D4"/>
    <w:multiLevelType w:val="hybridMultilevel"/>
    <w:tmpl w:val="E3863BA0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1940D6E"/>
    <w:multiLevelType w:val="hybridMultilevel"/>
    <w:tmpl w:val="DDE432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4A23BE3"/>
    <w:multiLevelType w:val="hybridMultilevel"/>
    <w:tmpl w:val="539858A2"/>
    <w:lvl w:ilvl="0" w:tplc="C82A7D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18E44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0582A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D1C50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644BB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918CF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D52D8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5CA18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5AA2B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1" w15:restartNumberingAfterBreak="0">
    <w:nsid w:val="45F04501"/>
    <w:multiLevelType w:val="hybridMultilevel"/>
    <w:tmpl w:val="E2D4724A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7CD3970"/>
    <w:multiLevelType w:val="hybridMultilevel"/>
    <w:tmpl w:val="9A3C8798"/>
    <w:lvl w:ilvl="0" w:tplc="0409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43" w15:restartNumberingAfterBreak="0">
    <w:nsid w:val="4845446B"/>
    <w:multiLevelType w:val="hybridMultilevel"/>
    <w:tmpl w:val="5DA4F574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A6537F7"/>
    <w:multiLevelType w:val="hybridMultilevel"/>
    <w:tmpl w:val="283607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BC22411"/>
    <w:multiLevelType w:val="hybridMultilevel"/>
    <w:tmpl w:val="A08CC14E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E684232"/>
    <w:multiLevelType w:val="hybridMultilevel"/>
    <w:tmpl w:val="5472EC6C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0BC7F34"/>
    <w:multiLevelType w:val="hybridMultilevel"/>
    <w:tmpl w:val="72627E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0D679C1"/>
    <w:multiLevelType w:val="hybridMultilevel"/>
    <w:tmpl w:val="624A1E52"/>
    <w:lvl w:ilvl="0" w:tplc="74C2BD66">
      <w:start w:val="1"/>
      <w:numFmt w:val="decimal"/>
      <w:lvlText w:val="%1."/>
      <w:lvlJc w:val="left"/>
      <w:pPr>
        <w:ind w:left="695" w:hanging="425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43"/>
        <w:szCs w:val="43"/>
        <w:lang w:val="en-US" w:eastAsia="en-US" w:bidi="ar-SA"/>
      </w:rPr>
    </w:lvl>
    <w:lvl w:ilvl="1" w:tplc="696A61EA">
      <w:start w:val="1"/>
      <w:numFmt w:val="decimal"/>
      <w:lvlText w:val="%2."/>
      <w:lvlJc w:val="left"/>
      <w:pPr>
        <w:ind w:left="625" w:hanging="355"/>
      </w:pPr>
      <w:rPr>
        <w:rFonts w:ascii="Century Gothic" w:eastAsia="Century Gothic" w:hAnsi="Century Gothic" w:cs="Century Gothic" w:hint="default"/>
        <w:b/>
        <w:bCs/>
        <w:i w:val="0"/>
        <w:iCs w:val="0"/>
        <w:w w:val="99"/>
        <w:sz w:val="23"/>
        <w:szCs w:val="23"/>
        <w:lang w:val="en-US" w:eastAsia="en-US" w:bidi="ar-SA"/>
      </w:rPr>
    </w:lvl>
    <w:lvl w:ilvl="2" w:tplc="CBA02CE4">
      <w:numFmt w:val="bullet"/>
      <w:lvlText w:val="■"/>
      <w:lvlJc w:val="left"/>
      <w:pPr>
        <w:ind w:left="1157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F7F7F"/>
        <w:w w:val="67"/>
        <w:sz w:val="25"/>
        <w:szCs w:val="25"/>
        <w:lang w:val="en-US" w:eastAsia="en-US" w:bidi="ar-SA"/>
      </w:rPr>
    </w:lvl>
    <w:lvl w:ilvl="3" w:tplc="8A2881EE">
      <w:numFmt w:val="bullet"/>
      <w:lvlText w:val="■"/>
      <w:lvlJc w:val="left"/>
      <w:pPr>
        <w:ind w:left="1433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959595"/>
        <w:w w:val="67"/>
        <w:sz w:val="25"/>
        <w:szCs w:val="25"/>
        <w:lang w:val="en-US" w:eastAsia="en-US" w:bidi="ar-SA"/>
      </w:rPr>
    </w:lvl>
    <w:lvl w:ilvl="4" w:tplc="F5521212">
      <w:numFmt w:val="bullet"/>
      <w:lvlText w:val="•"/>
      <w:lvlJc w:val="left"/>
      <w:pPr>
        <w:ind w:left="2720" w:hanging="276"/>
      </w:pPr>
      <w:rPr>
        <w:rFonts w:hint="default"/>
        <w:lang w:val="en-US" w:eastAsia="en-US" w:bidi="ar-SA"/>
      </w:rPr>
    </w:lvl>
    <w:lvl w:ilvl="5" w:tplc="9C528C20">
      <w:numFmt w:val="bullet"/>
      <w:lvlText w:val="•"/>
      <w:lvlJc w:val="left"/>
      <w:pPr>
        <w:ind w:left="4003" w:hanging="276"/>
      </w:pPr>
      <w:rPr>
        <w:rFonts w:hint="default"/>
        <w:lang w:val="en-US" w:eastAsia="en-US" w:bidi="ar-SA"/>
      </w:rPr>
    </w:lvl>
    <w:lvl w:ilvl="6" w:tplc="51CA3A50">
      <w:numFmt w:val="bullet"/>
      <w:lvlText w:val="•"/>
      <w:lvlJc w:val="left"/>
      <w:pPr>
        <w:ind w:left="5286" w:hanging="276"/>
      </w:pPr>
      <w:rPr>
        <w:rFonts w:hint="default"/>
        <w:lang w:val="en-US" w:eastAsia="en-US" w:bidi="ar-SA"/>
      </w:rPr>
    </w:lvl>
    <w:lvl w:ilvl="7" w:tplc="62C0BC00">
      <w:numFmt w:val="bullet"/>
      <w:lvlText w:val="•"/>
      <w:lvlJc w:val="left"/>
      <w:pPr>
        <w:ind w:left="6569" w:hanging="276"/>
      </w:pPr>
      <w:rPr>
        <w:rFonts w:hint="default"/>
        <w:lang w:val="en-US" w:eastAsia="en-US" w:bidi="ar-SA"/>
      </w:rPr>
    </w:lvl>
    <w:lvl w:ilvl="8" w:tplc="DB1E8CE4">
      <w:numFmt w:val="bullet"/>
      <w:lvlText w:val="•"/>
      <w:lvlJc w:val="left"/>
      <w:pPr>
        <w:ind w:left="7852" w:hanging="276"/>
      </w:pPr>
      <w:rPr>
        <w:rFonts w:hint="default"/>
        <w:lang w:val="en-US" w:eastAsia="en-US" w:bidi="ar-SA"/>
      </w:rPr>
    </w:lvl>
  </w:abstractNum>
  <w:abstractNum w:abstractNumId="49" w15:restartNumberingAfterBreak="0">
    <w:nsid w:val="528156D2"/>
    <w:multiLevelType w:val="hybridMultilevel"/>
    <w:tmpl w:val="5AA8558E"/>
    <w:lvl w:ilvl="0" w:tplc="23E2EC48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44C3EA5"/>
    <w:multiLevelType w:val="hybridMultilevel"/>
    <w:tmpl w:val="F78449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46B4611"/>
    <w:multiLevelType w:val="hybridMultilevel"/>
    <w:tmpl w:val="AAC8443C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552C2DF5"/>
    <w:multiLevelType w:val="hybridMultilevel"/>
    <w:tmpl w:val="BEB24E72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56137151"/>
    <w:multiLevelType w:val="hybridMultilevel"/>
    <w:tmpl w:val="0B4E322E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56D857DB"/>
    <w:multiLevelType w:val="hybridMultilevel"/>
    <w:tmpl w:val="64E2C0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580E61E7"/>
    <w:multiLevelType w:val="hybridMultilevel"/>
    <w:tmpl w:val="4F8AD282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58D40C02"/>
    <w:multiLevelType w:val="multilevel"/>
    <w:tmpl w:val="B4AE1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A412842"/>
    <w:multiLevelType w:val="hybridMultilevel"/>
    <w:tmpl w:val="3AF4F29C"/>
    <w:lvl w:ilvl="0" w:tplc="05F0227A">
      <w:numFmt w:val="bullet"/>
      <w:lvlText w:val="■"/>
      <w:lvlJc w:val="left"/>
      <w:pPr>
        <w:ind w:left="1279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F7F7F"/>
        <w:w w:val="67"/>
        <w:sz w:val="25"/>
        <w:szCs w:val="25"/>
        <w:lang w:val="en-US" w:eastAsia="en-US" w:bidi="ar-SA"/>
      </w:rPr>
    </w:lvl>
    <w:lvl w:ilvl="1" w:tplc="21FC1528">
      <w:numFmt w:val="bullet"/>
      <w:lvlText w:val="•"/>
      <w:lvlJc w:val="left"/>
      <w:pPr>
        <w:ind w:left="2206" w:hanging="267"/>
      </w:pPr>
      <w:rPr>
        <w:rFonts w:hint="default"/>
        <w:lang w:val="en-US" w:eastAsia="en-US" w:bidi="ar-SA"/>
      </w:rPr>
    </w:lvl>
    <w:lvl w:ilvl="2" w:tplc="1C2C2B22">
      <w:numFmt w:val="bullet"/>
      <w:lvlText w:val="•"/>
      <w:lvlJc w:val="left"/>
      <w:pPr>
        <w:ind w:left="3132" w:hanging="267"/>
      </w:pPr>
      <w:rPr>
        <w:rFonts w:hint="default"/>
        <w:lang w:val="en-US" w:eastAsia="en-US" w:bidi="ar-SA"/>
      </w:rPr>
    </w:lvl>
    <w:lvl w:ilvl="3" w:tplc="00761F66">
      <w:numFmt w:val="bullet"/>
      <w:lvlText w:val="•"/>
      <w:lvlJc w:val="left"/>
      <w:pPr>
        <w:ind w:left="4058" w:hanging="267"/>
      </w:pPr>
      <w:rPr>
        <w:rFonts w:hint="default"/>
        <w:lang w:val="en-US" w:eastAsia="en-US" w:bidi="ar-SA"/>
      </w:rPr>
    </w:lvl>
    <w:lvl w:ilvl="4" w:tplc="E4D094BA">
      <w:numFmt w:val="bullet"/>
      <w:lvlText w:val="•"/>
      <w:lvlJc w:val="left"/>
      <w:pPr>
        <w:ind w:left="4984" w:hanging="267"/>
      </w:pPr>
      <w:rPr>
        <w:rFonts w:hint="default"/>
        <w:lang w:val="en-US" w:eastAsia="en-US" w:bidi="ar-SA"/>
      </w:rPr>
    </w:lvl>
    <w:lvl w:ilvl="5" w:tplc="3ABCA82C">
      <w:numFmt w:val="bullet"/>
      <w:lvlText w:val="•"/>
      <w:lvlJc w:val="left"/>
      <w:pPr>
        <w:ind w:left="5910" w:hanging="267"/>
      </w:pPr>
      <w:rPr>
        <w:rFonts w:hint="default"/>
        <w:lang w:val="en-US" w:eastAsia="en-US" w:bidi="ar-SA"/>
      </w:rPr>
    </w:lvl>
    <w:lvl w:ilvl="6" w:tplc="43F8D1A8">
      <w:numFmt w:val="bullet"/>
      <w:lvlText w:val="•"/>
      <w:lvlJc w:val="left"/>
      <w:pPr>
        <w:ind w:left="6836" w:hanging="267"/>
      </w:pPr>
      <w:rPr>
        <w:rFonts w:hint="default"/>
        <w:lang w:val="en-US" w:eastAsia="en-US" w:bidi="ar-SA"/>
      </w:rPr>
    </w:lvl>
    <w:lvl w:ilvl="7" w:tplc="BB0675B0">
      <w:numFmt w:val="bullet"/>
      <w:lvlText w:val="•"/>
      <w:lvlJc w:val="left"/>
      <w:pPr>
        <w:ind w:left="7762" w:hanging="267"/>
      </w:pPr>
      <w:rPr>
        <w:rFonts w:hint="default"/>
        <w:lang w:val="en-US" w:eastAsia="en-US" w:bidi="ar-SA"/>
      </w:rPr>
    </w:lvl>
    <w:lvl w:ilvl="8" w:tplc="82881F42">
      <w:numFmt w:val="bullet"/>
      <w:lvlText w:val="•"/>
      <w:lvlJc w:val="left"/>
      <w:pPr>
        <w:ind w:left="8688" w:hanging="267"/>
      </w:pPr>
      <w:rPr>
        <w:rFonts w:hint="default"/>
        <w:lang w:val="en-US" w:eastAsia="en-US" w:bidi="ar-SA"/>
      </w:rPr>
    </w:lvl>
  </w:abstractNum>
  <w:abstractNum w:abstractNumId="58" w15:restartNumberingAfterBreak="0">
    <w:nsid w:val="5AD2773E"/>
    <w:multiLevelType w:val="hybridMultilevel"/>
    <w:tmpl w:val="BBD20452"/>
    <w:lvl w:ilvl="0" w:tplc="39CC8EE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bCs/>
        <w:color w:val="362C66"/>
        <w:w w:val="100"/>
        <w:sz w:val="23"/>
        <w:szCs w:val="23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5CE639B7"/>
    <w:multiLevelType w:val="hybridMultilevel"/>
    <w:tmpl w:val="A40AB3F8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5CF4493E"/>
    <w:multiLevelType w:val="hybridMultilevel"/>
    <w:tmpl w:val="3064E0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5D16604A"/>
    <w:multiLevelType w:val="hybridMultilevel"/>
    <w:tmpl w:val="978075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5F3C4841"/>
    <w:multiLevelType w:val="hybridMultilevel"/>
    <w:tmpl w:val="31DAD710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5F5B650F"/>
    <w:multiLevelType w:val="hybridMultilevel"/>
    <w:tmpl w:val="D048E7EC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63FD3A7E"/>
    <w:multiLevelType w:val="hybridMultilevel"/>
    <w:tmpl w:val="692077CE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645029A1"/>
    <w:multiLevelType w:val="hybridMultilevel"/>
    <w:tmpl w:val="9A24F7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67F32A3B"/>
    <w:multiLevelType w:val="hybridMultilevel"/>
    <w:tmpl w:val="CB7E477C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7FE4B5A"/>
    <w:multiLevelType w:val="hybridMultilevel"/>
    <w:tmpl w:val="F962D8D4"/>
    <w:lvl w:ilvl="0" w:tplc="23E2EC48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B765AFD"/>
    <w:multiLevelType w:val="hybridMultilevel"/>
    <w:tmpl w:val="A4F2431C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6B7B27FE"/>
    <w:multiLevelType w:val="hybridMultilevel"/>
    <w:tmpl w:val="E6D6554A"/>
    <w:lvl w:ilvl="0" w:tplc="56DA7816">
      <w:start w:val="1"/>
      <w:numFmt w:val="decimal"/>
      <w:lvlText w:val="%1."/>
      <w:lvlJc w:val="left"/>
      <w:pPr>
        <w:ind w:left="1020" w:hanging="360"/>
      </w:pPr>
    </w:lvl>
    <w:lvl w:ilvl="1" w:tplc="88189C94">
      <w:start w:val="1"/>
      <w:numFmt w:val="decimal"/>
      <w:lvlText w:val="%2."/>
      <w:lvlJc w:val="left"/>
      <w:pPr>
        <w:ind w:left="1020" w:hanging="360"/>
      </w:pPr>
    </w:lvl>
    <w:lvl w:ilvl="2" w:tplc="87843F50">
      <w:start w:val="1"/>
      <w:numFmt w:val="decimal"/>
      <w:lvlText w:val="%3."/>
      <w:lvlJc w:val="left"/>
      <w:pPr>
        <w:ind w:left="1020" w:hanging="360"/>
      </w:pPr>
    </w:lvl>
    <w:lvl w:ilvl="3" w:tplc="518A9390">
      <w:start w:val="1"/>
      <w:numFmt w:val="decimal"/>
      <w:lvlText w:val="%4."/>
      <w:lvlJc w:val="left"/>
      <w:pPr>
        <w:ind w:left="1020" w:hanging="360"/>
      </w:pPr>
    </w:lvl>
    <w:lvl w:ilvl="4" w:tplc="95A0A07E">
      <w:start w:val="1"/>
      <w:numFmt w:val="decimal"/>
      <w:lvlText w:val="%5."/>
      <w:lvlJc w:val="left"/>
      <w:pPr>
        <w:ind w:left="1020" w:hanging="360"/>
      </w:pPr>
    </w:lvl>
    <w:lvl w:ilvl="5" w:tplc="83A600A0">
      <w:start w:val="1"/>
      <w:numFmt w:val="decimal"/>
      <w:lvlText w:val="%6."/>
      <w:lvlJc w:val="left"/>
      <w:pPr>
        <w:ind w:left="1020" w:hanging="360"/>
      </w:pPr>
    </w:lvl>
    <w:lvl w:ilvl="6" w:tplc="5B5A1F0C">
      <w:start w:val="1"/>
      <w:numFmt w:val="decimal"/>
      <w:lvlText w:val="%7."/>
      <w:lvlJc w:val="left"/>
      <w:pPr>
        <w:ind w:left="1020" w:hanging="360"/>
      </w:pPr>
    </w:lvl>
    <w:lvl w:ilvl="7" w:tplc="93C8E676">
      <w:start w:val="1"/>
      <w:numFmt w:val="decimal"/>
      <w:lvlText w:val="%8."/>
      <w:lvlJc w:val="left"/>
      <w:pPr>
        <w:ind w:left="1020" w:hanging="360"/>
      </w:pPr>
    </w:lvl>
    <w:lvl w:ilvl="8" w:tplc="E1C49C3C">
      <w:start w:val="1"/>
      <w:numFmt w:val="decimal"/>
      <w:lvlText w:val="%9."/>
      <w:lvlJc w:val="left"/>
      <w:pPr>
        <w:ind w:left="1020" w:hanging="360"/>
      </w:pPr>
    </w:lvl>
  </w:abstractNum>
  <w:abstractNum w:abstractNumId="70" w15:restartNumberingAfterBreak="0">
    <w:nsid w:val="6C9C5C2E"/>
    <w:multiLevelType w:val="hybridMultilevel"/>
    <w:tmpl w:val="28DA81CA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F5B533B"/>
    <w:multiLevelType w:val="hybridMultilevel"/>
    <w:tmpl w:val="8FC01C18"/>
    <w:lvl w:ilvl="0" w:tplc="FFFFFFFF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39CC8EE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6F9906D9"/>
    <w:multiLevelType w:val="hybridMultilevel"/>
    <w:tmpl w:val="E708BC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6FA56452"/>
    <w:multiLevelType w:val="hybridMultilevel"/>
    <w:tmpl w:val="AFEC656E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70577E04"/>
    <w:multiLevelType w:val="hybridMultilevel"/>
    <w:tmpl w:val="7B7A7A1E"/>
    <w:lvl w:ilvl="0" w:tplc="5BF4301E">
      <w:start w:val="1"/>
      <w:numFmt w:val="bullet"/>
      <w:lvlText w:val="◦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720E49EC"/>
    <w:multiLevelType w:val="hybridMultilevel"/>
    <w:tmpl w:val="3F6C6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74259E"/>
    <w:multiLevelType w:val="hybridMultilevel"/>
    <w:tmpl w:val="C53AE208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29E63B4"/>
    <w:multiLevelType w:val="hybridMultilevel"/>
    <w:tmpl w:val="76FE4ACC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72B14D79"/>
    <w:multiLevelType w:val="hybridMultilevel"/>
    <w:tmpl w:val="B694CF94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74B10CE5"/>
    <w:multiLevelType w:val="hybridMultilevel"/>
    <w:tmpl w:val="C3925672"/>
    <w:lvl w:ilvl="0" w:tplc="5BF4301E">
      <w:start w:val="1"/>
      <w:numFmt w:val="bullet"/>
      <w:lvlText w:val="◦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754F3756"/>
    <w:multiLevelType w:val="hybridMultilevel"/>
    <w:tmpl w:val="2326E19C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77781B67"/>
    <w:multiLevelType w:val="hybridMultilevel"/>
    <w:tmpl w:val="F95A80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9D250FF"/>
    <w:multiLevelType w:val="hybridMultilevel"/>
    <w:tmpl w:val="386CE12C"/>
    <w:lvl w:ilvl="0" w:tplc="23E2EC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/>
        <w:bCs/>
        <w:color w:val="362C66"/>
        <w:w w:val="1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B7103B2"/>
    <w:multiLevelType w:val="hybridMultilevel"/>
    <w:tmpl w:val="ECC4D3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7C30022C"/>
    <w:multiLevelType w:val="hybridMultilevel"/>
    <w:tmpl w:val="C6A65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8E07AC"/>
    <w:multiLevelType w:val="hybridMultilevel"/>
    <w:tmpl w:val="20D61B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3941551">
    <w:abstractNumId w:val="6"/>
  </w:num>
  <w:num w:numId="2" w16cid:durableId="1139879602">
    <w:abstractNumId w:val="76"/>
  </w:num>
  <w:num w:numId="3" w16cid:durableId="1038243766">
    <w:abstractNumId w:val="51"/>
  </w:num>
  <w:num w:numId="4" w16cid:durableId="2084912065">
    <w:abstractNumId w:val="68"/>
  </w:num>
  <w:num w:numId="5" w16cid:durableId="1956598614">
    <w:abstractNumId w:val="33"/>
  </w:num>
  <w:num w:numId="6" w16cid:durableId="1849252597">
    <w:abstractNumId w:val="80"/>
  </w:num>
  <w:num w:numId="7" w16cid:durableId="1172721079">
    <w:abstractNumId w:val="52"/>
  </w:num>
  <w:num w:numId="8" w16cid:durableId="2053573419">
    <w:abstractNumId w:val="7"/>
  </w:num>
  <w:num w:numId="9" w16cid:durableId="131480325">
    <w:abstractNumId w:val="62"/>
  </w:num>
  <w:num w:numId="10" w16cid:durableId="265701646">
    <w:abstractNumId w:val="1"/>
  </w:num>
  <w:num w:numId="11" w16cid:durableId="1093428599">
    <w:abstractNumId w:val="53"/>
  </w:num>
  <w:num w:numId="12" w16cid:durableId="362096209">
    <w:abstractNumId w:val="45"/>
  </w:num>
  <w:num w:numId="13" w16cid:durableId="969362999">
    <w:abstractNumId w:val="28"/>
  </w:num>
  <w:num w:numId="14" w16cid:durableId="1743680097">
    <w:abstractNumId w:val="79"/>
  </w:num>
  <w:num w:numId="15" w16cid:durableId="1812364694">
    <w:abstractNumId w:val="41"/>
  </w:num>
  <w:num w:numId="16" w16cid:durableId="1693875113">
    <w:abstractNumId w:val="37"/>
  </w:num>
  <w:num w:numId="17" w16cid:durableId="1235121788">
    <w:abstractNumId w:val="77"/>
  </w:num>
  <w:num w:numId="18" w16cid:durableId="537356859">
    <w:abstractNumId w:val="32"/>
  </w:num>
  <w:num w:numId="19" w16cid:durableId="838275418">
    <w:abstractNumId w:val="66"/>
  </w:num>
  <w:num w:numId="20" w16cid:durableId="1514762752">
    <w:abstractNumId w:val="59"/>
  </w:num>
  <w:num w:numId="21" w16cid:durableId="1391617069">
    <w:abstractNumId w:val="26"/>
  </w:num>
  <w:num w:numId="22" w16cid:durableId="1693602428">
    <w:abstractNumId w:val="64"/>
  </w:num>
  <w:num w:numId="23" w16cid:durableId="2127429970">
    <w:abstractNumId w:val="55"/>
  </w:num>
  <w:num w:numId="24" w16cid:durableId="1651404685">
    <w:abstractNumId w:val="24"/>
  </w:num>
  <w:num w:numId="25" w16cid:durableId="1051460279">
    <w:abstractNumId w:val="35"/>
  </w:num>
  <w:num w:numId="26" w16cid:durableId="2027049662">
    <w:abstractNumId w:val="60"/>
  </w:num>
  <w:num w:numId="27" w16cid:durableId="1989746661">
    <w:abstractNumId w:val="65"/>
  </w:num>
  <w:num w:numId="28" w16cid:durableId="641621512">
    <w:abstractNumId w:val="34"/>
  </w:num>
  <w:num w:numId="29" w16cid:durableId="370806958">
    <w:abstractNumId w:val="39"/>
  </w:num>
  <w:num w:numId="30" w16cid:durableId="1126893120">
    <w:abstractNumId w:val="29"/>
  </w:num>
  <w:num w:numId="31" w16cid:durableId="744841143">
    <w:abstractNumId w:val="3"/>
  </w:num>
  <w:num w:numId="32" w16cid:durableId="704526548">
    <w:abstractNumId w:val="85"/>
  </w:num>
  <w:num w:numId="33" w16cid:durableId="656614217">
    <w:abstractNumId w:val="31"/>
  </w:num>
  <w:num w:numId="34" w16cid:durableId="1819959977">
    <w:abstractNumId w:val="61"/>
  </w:num>
  <w:num w:numId="35" w16cid:durableId="234124832">
    <w:abstractNumId w:val="25"/>
  </w:num>
  <w:num w:numId="36" w16cid:durableId="2125298819">
    <w:abstractNumId w:val="15"/>
  </w:num>
  <w:num w:numId="37" w16cid:durableId="415982148">
    <w:abstractNumId w:val="0"/>
  </w:num>
  <w:num w:numId="38" w16cid:durableId="1108358132">
    <w:abstractNumId w:val="20"/>
  </w:num>
  <w:num w:numId="39" w16cid:durableId="861482504">
    <w:abstractNumId w:val="54"/>
  </w:num>
  <w:num w:numId="40" w16cid:durableId="612053350">
    <w:abstractNumId w:val="50"/>
  </w:num>
  <w:num w:numId="41" w16cid:durableId="465583572">
    <w:abstractNumId w:val="17"/>
  </w:num>
  <w:num w:numId="42" w16cid:durableId="1915896122">
    <w:abstractNumId w:val="81"/>
  </w:num>
  <w:num w:numId="43" w16cid:durableId="652755380">
    <w:abstractNumId w:val="72"/>
  </w:num>
  <w:num w:numId="44" w16cid:durableId="1622297038">
    <w:abstractNumId w:val="12"/>
  </w:num>
  <w:num w:numId="45" w16cid:durableId="530071694">
    <w:abstractNumId w:val="47"/>
  </w:num>
  <w:num w:numId="46" w16cid:durableId="373239150">
    <w:abstractNumId w:val="30"/>
  </w:num>
  <w:num w:numId="47" w16cid:durableId="276178923">
    <w:abstractNumId w:val="73"/>
  </w:num>
  <w:num w:numId="48" w16cid:durableId="2048337243">
    <w:abstractNumId w:val="78"/>
  </w:num>
  <w:num w:numId="49" w16cid:durableId="1451123746">
    <w:abstractNumId w:val="74"/>
  </w:num>
  <w:num w:numId="50" w16cid:durableId="1119185487">
    <w:abstractNumId w:val="14"/>
  </w:num>
  <w:num w:numId="51" w16cid:durableId="1315065677">
    <w:abstractNumId w:val="82"/>
  </w:num>
  <w:num w:numId="52" w16cid:durableId="1750466755">
    <w:abstractNumId w:val="43"/>
  </w:num>
  <w:num w:numId="53" w16cid:durableId="136534886">
    <w:abstractNumId w:val="36"/>
  </w:num>
  <w:num w:numId="54" w16cid:durableId="1782720664">
    <w:abstractNumId w:val="70"/>
  </w:num>
  <w:num w:numId="55" w16cid:durableId="2075007887">
    <w:abstractNumId w:val="49"/>
  </w:num>
  <w:num w:numId="56" w16cid:durableId="64838000">
    <w:abstractNumId w:val="21"/>
  </w:num>
  <w:num w:numId="57" w16cid:durableId="2018261703">
    <w:abstractNumId w:val="38"/>
  </w:num>
  <w:num w:numId="58" w16cid:durableId="194197519">
    <w:abstractNumId w:val="63"/>
  </w:num>
  <w:num w:numId="59" w16cid:durableId="1180466675">
    <w:abstractNumId w:val="46"/>
  </w:num>
  <w:num w:numId="60" w16cid:durableId="772214856">
    <w:abstractNumId w:val="4"/>
  </w:num>
  <w:num w:numId="61" w16cid:durableId="777674204">
    <w:abstractNumId w:val="18"/>
  </w:num>
  <w:num w:numId="62" w16cid:durableId="1189370120">
    <w:abstractNumId w:val="11"/>
  </w:num>
  <w:num w:numId="63" w16cid:durableId="2111046802">
    <w:abstractNumId w:val="48"/>
  </w:num>
  <w:num w:numId="64" w16cid:durableId="1663239914">
    <w:abstractNumId w:val="57"/>
  </w:num>
  <w:num w:numId="65" w16cid:durableId="640621888">
    <w:abstractNumId w:val="84"/>
  </w:num>
  <w:num w:numId="66" w16cid:durableId="1261570935">
    <w:abstractNumId w:val="19"/>
  </w:num>
  <w:num w:numId="67" w16cid:durableId="1588877841">
    <w:abstractNumId w:val="42"/>
  </w:num>
  <w:num w:numId="68" w16cid:durableId="450437449">
    <w:abstractNumId w:val="5"/>
  </w:num>
  <w:num w:numId="69" w16cid:durableId="2051033812">
    <w:abstractNumId w:val="16"/>
  </w:num>
  <w:num w:numId="70" w16cid:durableId="1371758624">
    <w:abstractNumId w:val="9"/>
  </w:num>
  <w:num w:numId="71" w16cid:durableId="1883439998">
    <w:abstractNumId w:val="40"/>
  </w:num>
  <w:num w:numId="72" w16cid:durableId="425007409">
    <w:abstractNumId w:val="22"/>
  </w:num>
  <w:num w:numId="73" w16cid:durableId="1559970102">
    <w:abstractNumId w:val="2"/>
  </w:num>
  <w:num w:numId="74" w16cid:durableId="293798648">
    <w:abstractNumId w:val="2"/>
  </w:num>
  <w:num w:numId="75" w16cid:durableId="73206018">
    <w:abstractNumId w:val="8"/>
  </w:num>
  <w:num w:numId="76" w16cid:durableId="1481926405">
    <w:abstractNumId w:val="44"/>
  </w:num>
  <w:num w:numId="77" w16cid:durableId="1776709925">
    <w:abstractNumId w:val="75"/>
  </w:num>
  <w:num w:numId="78" w16cid:durableId="386144366">
    <w:abstractNumId w:val="56"/>
  </w:num>
  <w:num w:numId="79" w16cid:durableId="1017148362">
    <w:abstractNumId w:val="69"/>
  </w:num>
  <w:num w:numId="80" w16cid:durableId="272246421">
    <w:abstractNumId w:val="12"/>
  </w:num>
  <w:num w:numId="81" w16cid:durableId="434207836">
    <w:abstractNumId w:val="83"/>
  </w:num>
  <w:num w:numId="82" w16cid:durableId="443617940">
    <w:abstractNumId w:val="67"/>
  </w:num>
  <w:num w:numId="83" w16cid:durableId="1198197216">
    <w:abstractNumId w:val="10"/>
  </w:num>
  <w:num w:numId="84" w16cid:durableId="924462979">
    <w:abstractNumId w:val="27"/>
  </w:num>
  <w:num w:numId="85" w16cid:durableId="1819371915">
    <w:abstractNumId w:val="13"/>
  </w:num>
  <w:num w:numId="86" w16cid:durableId="319045848">
    <w:abstractNumId w:val="23"/>
  </w:num>
  <w:num w:numId="87" w16cid:durableId="130558458">
    <w:abstractNumId w:val="71"/>
  </w:num>
  <w:num w:numId="88" w16cid:durableId="1129133054">
    <w:abstractNumId w:val="58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C3"/>
    <w:rsid w:val="00002228"/>
    <w:rsid w:val="0000698E"/>
    <w:rsid w:val="0001149D"/>
    <w:rsid w:val="00013A73"/>
    <w:rsid w:val="000164BB"/>
    <w:rsid w:val="000201DD"/>
    <w:rsid w:val="000204FD"/>
    <w:rsid w:val="000207F8"/>
    <w:rsid w:val="00020E83"/>
    <w:rsid w:val="00022316"/>
    <w:rsid w:val="00022A91"/>
    <w:rsid w:val="00023A52"/>
    <w:rsid w:val="00031180"/>
    <w:rsid w:val="000346BC"/>
    <w:rsid w:val="00034892"/>
    <w:rsid w:val="00035A76"/>
    <w:rsid w:val="00040811"/>
    <w:rsid w:val="00040AC3"/>
    <w:rsid w:val="0004138F"/>
    <w:rsid w:val="00041E78"/>
    <w:rsid w:val="00042EEC"/>
    <w:rsid w:val="00045D2A"/>
    <w:rsid w:val="00052B30"/>
    <w:rsid w:val="00052D4C"/>
    <w:rsid w:val="00053969"/>
    <w:rsid w:val="00054445"/>
    <w:rsid w:val="00061291"/>
    <w:rsid w:val="00065E99"/>
    <w:rsid w:val="0006691B"/>
    <w:rsid w:val="00067657"/>
    <w:rsid w:val="000716AF"/>
    <w:rsid w:val="00073878"/>
    <w:rsid w:val="00075214"/>
    <w:rsid w:val="000754CF"/>
    <w:rsid w:val="00075F0B"/>
    <w:rsid w:val="00080FA0"/>
    <w:rsid w:val="00084922"/>
    <w:rsid w:val="000858A3"/>
    <w:rsid w:val="00086F45"/>
    <w:rsid w:val="000870B3"/>
    <w:rsid w:val="0009005E"/>
    <w:rsid w:val="000909AC"/>
    <w:rsid w:val="0009368B"/>
    <w:rsid w:val="0009461A"/>
    <w:rsid w:val="00097C46"/>
    <w:rsid w:val="000A3466"/>
    <w:rsid w:val="000A4313"/>
    <w:rsid w:val="000A721B"/>
    <w:rsid w:val="000B1727"/>
    <w:rsid w:val="000B6D4A"/>
    <w:rsid w:val="000C123C"/>
    <w:rsid w:val="000C20DD"/>
    <w:rsid w:val="000C3D40"/>
    <w:rsid w:val="000C4F1D"/>
    <w:rsid w:val="000C6AA8"/>
    <w:rsid w:val="000C6E88"/>
    <w:rsid w:val="000D0380"/>
    <w:rsid w:val="000D0E68"/>
    <w:rsid w:val="000D17C3"/>
    <w:rsid w:val="000D7821"/>
    <w:rsid w:val="000E0563"/>
    <w:rsid w:val="000E2782"/>
    <w:rsid w:val="000E3989"/>
    <w:rsid w:val="000E4313"/>
    <w:rsid w:val="000E756F"/>
    <w:rsid w:val="000F17D9"/>
    <w:rsid w:val="000F46D2"/>
    <w:rsid w:val="000F4F82"/>
    <w:rsid w:val="000F6589"/>
    <w:rsid w:val="00100310"/>
    <w:rsid w:val="00103650"/>
    <w:rsid w:val="00104C68"/>
    <w:rsid w:val="00105353"/>
    <w:rsid w:val="001114C6"/>
    <w:rsid w:val="00111BB6"/>
    <w:rsid w:val="00111E59"/>
    <w:rsid w:val="00112D1C"/>
    <w:rsid w:val="00115AD5"/>
    <w:rsid w:val="00122F36"/>
    <w:rsid w:val="00126425"/>
    <w:rsid w:val="0012693B"/>
    <w:rsid w:val="001277BA"/>
    <w:rsid w:val="00127EDF"/>
    <w:rsid w:val="00131920"/>
    <w:rsid w:val="00132894"/>
    <w:rsid w:val="001335C1"/>
    <w:rsid w:val="001368DD"/>
    <w:rsid w:val="00140462"/>
    <w:rsid w:val="00140AA3"/>
    <w:rsid w:val="00140CF5"/>
    <w:rsid w:val="00141B3D"/>
    <w:rsid w:val="00144F1A"/>
    <w:rsid w:val="001469C1"/>
    <w:rsid w:val="0015026C"/>
    <w:rsid w:val="00151229"/>
    <w:rsid w:val="001518D5"/>
    <w:rsid w:val="0015353C"/>
    <w:rsid w:val="00154520"/>
    <w:rsid w:val="0015723D"/>
    <w:rsid w:val="00163AD4"/>
    <w:rsid w:val="00166BB4"/>
    <w:rsid w:val="0017011D"/>
    <w:rsid w:val="001710A1"/>
    <w:rsid w:val="001713CF"/>
    <w:rsid w:val="00172DAD"/>
    <w:rsid w:val="0017510E"/>
    <w:rsid w:val="00175C34"/>
    <w:rsid w:val="00177C8A"/>
    <w:rsid w:val="001815E5"/>
    <w:rsid w:val="0018499D"/>
    <w:rsid w:val="00192D67"/>
    <w:rsid w:val="001972B7"/>
    <w:rsid w:val="001A2BB8"/>
    <w:rsid w:val="001A2ED9"/>
    <w:rsid w:val="001A4B33"/>
    <w:rsid w:val="001B2200"/>
    <w:rsid w:val="001B2BC0"/>
    <w:rsid w:val="001B417F"/>
    <w:rsid w:val="001B4740"/>
    <w:rsid w:val="001B4C7E"/>
    <w:rsid w:val="001B4D9F"/>
    <w:rsid w:val="001B5901"/>
    <w:rsid w:val="001C0275"/>
    <w:rsid w:val="001C05FD"/>
    <w:rsid w:val="001C13AC"/>
    <w:rsid w:val="001C1AD6"/>
    <w:rsid w:val="001C2E24"/>
    <w:rsid w:val="001C3214"/>
    <w:rsid w:val="001C3C6C"/>
    <w:rsid w:val="001D0F47"/>
    <w:rsid w:val="001D2118"/>
    <w:rsid w:val="001D469B"/>
    <w:rsid w:val="001D5847"/>
    <w:rsid w:val="001E3DA6"/>
    <w:rsid w:val="001F21DC"/>
    <w:rsid w:val="001F317D"/>
    <w:rsid w:val="002008C7"/>
    <w:rsid w:val="00201CCB"/>
    <w:rsid w:val="0020423C"/>
    <w:rsid w:val="0021421A"/>
    <w:rsid w:val="00217D05"/>
    <w:rsid w:val="00220292"/>
    <w:rsid w:val="002209CF"/>
    <w:rsid w:val="00221527"/>
    <w:rsid w:val="002255E2"/>
    <w:rsid w:val="00227E64"/>
    <w:rsid w:val="00233B46"/>
    <w:rsid w:val="00233F7C"/>
    <w:rsid w:val="0023566A"/>
    <w:rsid w:val="002411B9"/>
    <w:rsid w:val="0024130E"/>
    <w:rsid w:val="00241380"/>
    <w:rsid w:val="00243CB0"/>
    <w:rsid w:val="002440C3"/>
    <w:rsid w:val="00247B97"/>
    <w:rsid w:val="00250270"/>
    <w:rsid w:val="00254C35"/>
    <w:rsid w:val="002564A7"/>
    <w:rsid w:val="00256708"/>
    <w:rsid w:val="0026099F"/>
    <w:rsid w:val="0026250C"/>
    <w:rsid w:val="00262624"/>
    <w:rsid w:val="00262FCD"/>
    <w:rsid w:val="00263D65"/>
    <w:rsid w:val="002659A0"/>
    <w:rsid w:val="00267262"/>
    <w:rsid w:val="00271242"/>
    <w:rsid w:val="00271F2D"/>
    <w:rsid w:val="00273548"/>
    <w:rsid w:val="00274781"/>
    <w:rsid w:val="00275673"/>
    <w:rsid w:val="002774D1"/>
    <w:rsid w:val="00283607"/>
    <w:rsid w:val="0029027A"/>
    <w:rsid w:val="00290809"/>
    <w:rsid w:val="00294ACB"/>
    <w:rsid w:val="0029593E"/>
    <w:rsid w:val="002A1A6E"/>
    <w:rsid w:val="002A1CCD"/>
    <w:rsid w:val="002A36D2"/>
    <w:rsid w:val="002A3986"/>
    <w:rsid w:val="002B0C6A"/>
    <w:rsid w:val="002B1E4C"/>
    <w:rsid w:val="002B22BF"/>
    <w:rsid w:val="002B3C38"/>
    <w:rsid w:val="002B3DC8"/>
    <w:rsid w:val="002B7FC6"/>
    <w:rsid w:val="002C21EE"/>
    <w:rsid w:val="002C2761"/>
    <w:rsid w:val="002C6BC8"/>
    <w:rsid w:val="002D0BC4"/>
    <w:rsid w:val="002D2602"/>
    <w:rsid w:val="002D26BF"/>
    <w:rsid w:val="002D4231"/>
    <w:rsid w:val="002D4455"/>
    <w:rsid w:val="002D5D0C"/>
    <w:rsid w:val="002E0E60"/>
    <w:rsid w:val="002E1064"/>
    <w:rsid w:val="002E1CD4"/>
    <w:rsid w:val="002E458D"/>
    <w:rsid w:val="002E6F15"/>
    <w:rsid w:val="002E7037"/>
    <w:rsid w:val="002F58E6"/>
    <w:rsid w:val="002F6C23"/>
    <w:rsid w:val="002F780C"/>
    <w:rsid w:val="00300897"/>
    <w:rsid w:val="003035E7"/>
    <w:rsid w:val="00305D0F"/>
    <w:rsid w:val="00306783"/>
    <w:rsid w:val="00314F46"/>
    <w:rsid w:val="003208BD"/>
    <w:rsid w:val="00322645"/>
    <w:rsid w:val="00324BBC"/>
    <w:rsid w:val="003269F5"/>
    <w:rsid w:val="00326EDC"/>
    <w:rsid w:val="00327A72"/>
    <w:rsid w:val="003308A9"/>
    <w:rsid w:val="0033111A"/>
    <w:rsid w:val="00331DEA"/>
    <w:rsid w:val="00333A09"/>
    <w:rsid w:val="00337BA0"/>
    <w:rsid w:val="0034081B"/>
    <w:rsid w:val="00341173"/>
    <w:rsid w:val="0034133F"/>
    <w:rsid w:val="003418D3"/>
    <w:rsid w:val="003458A9"/>
    <w:rsid w:val="0034593D"/>
    <w:rsid w:val="00347279"/>
    <w:rsid w:val="003476C9"/>
    <w:rsid w:val="003517BF"/>
    <w:rsid w:val="00351A13"/>
    <w:rsid w:val="003578DE"/>
    <w:rsid w:val="00362FDE"/>
    <w:rsid w:val="003635A1"/>
    <w:rsid w:val="0036365C"/>
    <w:rsid w:val="003637AC"/>
    <w:rsid w:val="00363D6F"/>
    <w:rsid w:val="00365E12"/>
    <w:rsid w:val="00366BE3"/>
    <w:rsid w:val="003704D0"/>
    <w:rsid w:val="00370E7F"/>
    <w:rsid w:val="003729C2"/>
    <w:rsid w:val="00372FF6"/>
    <w:rsid w:val="00374ACB"/>
    <w:rsid w:val="00375893"/>
    <w:rsid w:val="0037783F"/>
    <w:rsid w:val="00377A43"/>
    <w:rsid w:val="00377EDA"/>
    <w:rsid w:val="0038084B"/>
    <w:rsid w:val="00383A05"/>
    <w:rsid w:val="003874CD"/>
    <w:rsid w:val="00387A82"/>
    <w:rsid w:val="00390BE0"/>
    <w:rsid w:val="00391D27"/>
    <w:rsid w:val="003938A4"/>
    <w:rsid w:val="00393DEC"/>
    <w:rsid w:val="00395309"/>
    <w:rsid w:val="003957FE"/>
    <w:rsid w:val="00395D70"/>
    <w:rsid w:val="00397CF0"/>
    <w:rsid w:val="003A07A4"/>
    <w:rsid w:val="003A1502"/>
    <w:rsid w:val="003A3C63"/>
    <w:rsid w:val="003A3FA5"/>
    <w:rsid w:val="003A4312"/>
    <w:rsid w:val="003A5B94"/>
    <w:rsid w:val="003A6E49"/>
    <w:rsid w:val="003B13B2"/>
    <w:rsid w:val="003B1490"/>
    <w:rsid w:val="003B2839"/>
    <w:rsid w:val="003B5495"/>
    <w:rsid w:val="003B5D73"/>
    <w:rsid w:val="003C2B19"/>
    <w:rsid w:val="003C4189"/>
    <w:rsid w:val="003C46BA"/>
    <w:rsid w:val="003C56DD"/>
    <w:rsid w:val="003D01E5"/>
    <w:rsid w:val="003D0CED"/>
    <w:rsid w:val="003D13EE"/>
    <w:rsid w:val="003D2387"/>
    <w:rsid w:val="003D2DE2"/>
    <w:rsid w:val="003D44FB"/>
    <w:rsid w:val="003D4ADC"/>
    <w:rsid w:val="003D4D6B"/>
    <w:rsid w:val="003D53E7"/>
    <w:rsid w:val="003E04FF"/>
    <w:rsid w:val="003E16E6"/>
    <w:rsid w:val="003E4E5E"/>
    <w:rsid w:val="003E4E5F"/>
    <w:rsid w:val="003F0694"/>
    <w:rsid w:val="003F0E7D"/>
    <w:rsid w:val="003F11EF"/>
    <w:rsid w:val="003F187E"/>
    <w:rsid w:val="003F3A19"/>
    <w:rsid w:val="0040074D"/>
    <w:rsid w:val="004019D9"/>
    <w:rsid w:val="00407286"/>
    <w:rsid w:val="004102C3"/>
    <w:rsid w:val="004122E5"/>
    <w:rsid w:val="004159FA"/>
    <w:rsid w:val="00421F75"/>
    <w:rsid w:val="00426C5D"/>
    <w:rsid w:val="00427E25"/>
    <w:rsid w:val="004362D3"/>
    <w:rsid w:val="00436DCC"/>
    <w:rsid w:val="004425BD"/>
    <w:rsid w:val="00442CEA"/>
    <w:rsid w:val="00443CBE"/>
    <w:rsid w:val="00446D46"/>
    <w:rsid w:val="00450620"/>
    <w:rsid w:val="00450A21"/>
    <w:rsid w:val="004513B8"/>
    <w:rsid w:val="004525EA"/>
    <w:rsid w:val="00453902"/>
    <w:rsid w:val="00454F44"/>
    <w:rsid w:val="004551C1"/>
    <w:rsid w:val="00456AC0"/>
    <w:rsid w:val="00461A40"/>
    <w:rsid w:val="004625B9"/>
    <w:rsid w:val="004666B4"/>
    <w:rsid w:val="00467A12"/>
    <w:rsid w:val="00467FAC"/>
    <w:rsid w:val="00470FCC"/>
    <w:rsid w:val="00480E66"/>
    <w:rsid w:val="00484109"/>
    <w:rsid w:val="004851DE"/>
    <w:rsid w:val="00492432"/>
    <w:rsid w:val="004941D1"/>
    <w:rsid w:val="00495485"/>
    <w:rsid w:val="004A085E"/>
    <w:rsid w:val="004A1065"/>
    <w:rsid w:val="004A20A7"/>
    <w:rsid w:val="004A2B17"/>
    <w:rsid w:val="004A6395"/>
    <w:rsid w:val="004B0DE7"/>
    <w:rsid w:val="004B5356"/>
    <w:rsid w:val="004C0D2D"/>
    <w:rsid w:val="004C0FD4"/>
    <w:rsid w:val="004C13CE"/>
    <w:rsid w:val="004C337D"/>
    <w:rsid w:val="004C3B33"/>
    <w:rsid w:val="004C6872"/>
    <w:rsid w:val="004C6E6D"/>
    <w:rsid w:val="004D4A71"/>
    <w:rsid w:val="004D4DDA"/>
    <w:rsid w:val="004D6A5B"/>
    <w:rsid w:val="004D7CB9"/>
    <w:rsid w:val="004E1CCD"/>
    <w:rsid w:val="004E286C"/>
    <w:rsid w:val="004E4D54"/>
    <w:rsid w:val="004F12BB"/>
    <w:rsid w:val="004F1401"/>
    <w:rsid w:val="004F2742"/>
    <w:rsid w:val="004F515E"/>
    <w:rsid w:val="004F5A24"/>
    <w:rsid w:val="004F5BE8"/>
    <w:rsid w:val="004F5EF9"/>
    <w:rsid w:val="0050008C"/>
    <w:rsid w:val="0050185D"/>
    <w:rsid w:val="00506607"/>
    <w:rsid w:val="0050787E"/>
    <w:rsid w:val="00510895"/>
    <w:rsid w:val="005122D2"/>
    <w:rsid w:val="005126CB"/>
    <w:rsid w:val="0051279A"/>
    <w:rsid w:val="005135C7"/>
    <w:rsid w:val="00513F88"/>
    <w:rsid w:val="005149FB"/>
    <w:rsid w:val="00514E2B"/>
    <w:rsid w:val="005155AD"/>
    <w:rsid w:val="0051570C"/>
    <w:rsid w:val="00515E37"/>
    <w:rsid w:val="00516210"/>
    <w:rsid w:val="0051678D"/>
    <w:rsid w:val="0052196A"/>
    <w:rsid w:val="00522BB5"/>
    <w:rsid w:val="0052490C"/>
    <w:rsid w:val="00525B92"/>
    <w:rsid w:val="00526E90"/>
    <w:rsid w:val="00527D07"/>
    <w:rsid w:val="00530894"/>
    <w:rsid w:val="00535AD6"/>
    <w:rsid w:val="00536E9D"/>
    <w:rsid w:val="005400FD"/>
    <w:rsid w:val="005400FE"/>
    <w:rsid w:val="00540521"/>
    <w:rsid w:val="00541234"/>
    <w:rsid w:val="005419CD"/>
    <w:rsid w:val="00542DC6"/>
    <w:rsid w:val="0054359F"/>
    <w:rsid w:val="00543D20"/>
    <w:rsid w:val="0054434E"/>
    <w:rsid w:val="00551FDF"/>
    <w:rsid w:val="005532F0"/>
    <w:rsid w:val="0055685C"/>
    <w:rsid w:val="00571252"/>
    <w:rsid w:val="005737FC"/>
    <w:rsid w:val="00576154"/>
    <w:rsid w:val="00580110"/>
    <w:rsid w:val="00583F0E"/>
    <w:rsid w:val="00585D5F"/>
    <w:rsid w:val="00587451"/>
    <w:rsid w:val="005914A5"/>
    <w:rsid w:val="00592094"/>
    <w:rsid w:val="00592FA6"/>
    <w:rsid w:val="00594672"/>
    <w:rsid w:val="00594C6E"/>
    <w:rsid w:val="005950F1"/>
    <w:rsid w:val="005A1858"/>
    <w:rsid w:val="005A1D07"/>
    <w:rsid w:val="005A2884"/>
    <w:rsid w:val="005A39C6"/>
    <w:rsid w:val="005A3D73"/>
    <w:rsid w:val="005A3DF0"/>
    <w:rsid w:val="005A6049"/>
    <w:rsid w:val="005A6C7D"/>
    <w:rsid w:val="005B217E"/>
    <w:rsid w:val="005B727E"/>
    <w:rsid w:val="005C4B85"/>
    <w:rsid w:val="005C6079"/>
    <w:rsid w:val="005D6233"/>
    <w:rsid w:val="005D62B2"/>
    <w:rsid w:val="005D78BB"/>
    <w:rsid w:val="005E0AB2"/>
    <w:rsid w:val="005E1802"/>
    <w:rsid w:val="005E391C"/>
    <w:rsid w:val="005E5C87"/>
    <w:rsid w:val="006005F8"/>
    <w:rsid w:val="00601F9E"/>
    <w:rsid w:val="00602732"/>
    <w:rsid w:val="00602848"/>
    <w:rsid w:val="006037B7"/>
    <w:rsid w:val="0060556D"/>
    <w:rsid w:val="006130CF"/>
    <w:rsid w:val="006136BB"/>
    <w:rsid w:val="00613BB4"/>
    <w:rsid w:val="00614399"/>
    <w:rsid w:val="006150EE"/>
    <w:rsid w:val="00617BC7"/>
    <w:rsid w:val="00617D8E"/>
    <w:rsid w:val="00621824"/>
    <w:rsid w:val="006218A2"/>
    <w:rsid w:val="00622EB4"/>
    <w:rsid w:val="006237C1"/>
    <w:rsid w:val="00624106"/>
    <w:rsid w:val="00627124"/>
    <w:rsid w:val="00627C62"/>
    <w:rsid w:val="00630322"/>
    <w:rsid w:val="006304AB"/>
    <w:rsid w:val="00632535"/>
    <w:rsid w:val="006368EC"/>
    <w:rsid w:val="00636BEB"/>
    <w:rsid w:val="00640D67"/>
    <w:rsid w:val="00641EFD"/>
    <w:rsid w:val="00645DC2"/>
    <w:rsid w:val="00646906"/>
    <w:rsid w:val="006517A6"/>
    <w:rsid w:val="0065248D"/>
    <w:rsid w:val="00654551"/>
    <w:rsid w:val="006603A6"/>
    <w:rsid w:val="0066154A"/>
    <w:rsid w:val="00662AD0"/>
    <w:rsid w:val="0066335F"/>
    <w:rsid w:val="00663B37"/>
    <w:rsid w:val="00664E6F"/>
    <w:rsid w:val="00665EE4"/>
    <w:rsid w:val="00666650"/>
    <w:rsid w:val="00672B42"/>
    <w:rsid w:val="00673A16"/>
    <w:rsid w:val="0067408F"/>
    <w:rsid w:val="006769CF"/>
    <w:rsid w:val="0068375D"/>
    <w:rsid w:val="00684769"/>
    <w:rsid w:val="00686BF9"/>
    <w:rsid w:val="006875AC"/>
    <w:rsid w:val="00690529"/>
    <w:rsid w:val="00694463"/>
    <w:rsid w:val="006948E9"/>
    <w:rsid w:val="0069494F"/>
    <w:rsid w:val="00697807"/>
    <w:rsid w:val="00697A20"/>
    <w:rsid w:val="006A0632"/>
    <w:rsid w:val="006A5A87"/>
    <w:rsid w:val="006A61BD"/>
    <w:rsid w:val="006A7DE7"/>
    <w:rsid w:val="006B00EF"/>
    <w:rsid w:val="006B0992"/>
    <w:rsid w:val="006B789E"/>
    <w:rsid w:val="006C075C"/>
    <w:rsid w:val="006C0DAE"/>
    <w:rsid w:val="006C2083"/>
    <w:rsid w:val="006C3873"/>
    <w:rsid w:val="006C39F4"/>
    <w:rsid w:val="006C4736"/>
    <w:rsid w:val="006C6808"/>
    <w:rsid w:val="006D0654"/>
    <w:rsid w:val="006D0FA9"/>
    <w:rsid w:val="006D13E6"/>
    <w:rsid w:val="006D2A8E"/>
    <w:rsid w:val="006D3A7A"/>
    <w:rsid w:val="006D7939"/>
    <w:rsid w:val="006E2751"/>
    <w:rsid w:val="006E45E5"/>
    <w:rsid w:val="006F1106"/>
    <w:rsid w:val="006F26C7"/>
    <w:rsid w:val="006F27B4"/>
    <w:rsid w:val="006F33E4"/>
    <w:rsid w:val="006F36D4"/>
    <w:rsid w:val="006F386F"/>
    <w:rsid w:val="006F4F9B"/>
    <w:rsid w:val="006F58E2"/>
    <w:rsid w:val="006F613B"/>
    <w:rsid w:val="0070088E"/>
    <w:rsid w:val="00700EE4"/>
    <w:rsid w:val="0070123F"/>
    <w:rsid w:val="00702DEB"/>
    <w:rsid w:val="00704B1A"/>
    <w:rsid w:val="007129B6"/>
    <w:rsid w:val="00713E86"/>
    <w:rsid w:val="00714305"/>
    <w:rsid w:val="007145A4"/>
    <w:rsid w:val="007155D7"/>
    <w:rsid w:val="007205B9"/>
    <w:rsid w:val="007267A6"/>
    <w:rsid w:val="00726AF0"/>
    <w:rsid w:val="00731151"/>
    <w:rsid w:val="00731BBC"/>
    <w:rsid w:val="007329D2"/>
    <w:rsid w:val="00736A5E"/>
    <w:rsid w:val="0074019F"/>
    <w:rsid w:val="00740BF6"/>
    <w:rsid w:val="00741D5D"/>
    <w:rsid w:val="00743232"/>
    <w:rsid w:val="007476D8"/>
    <w:rsid w:val="0075386E"/>
    <w:rsid w:val="00753F9D"/>
    <w:rsid w:val="00765225"/>
    <w:rsid w:val="00766FF4"/>
    <w:rsid w:val="0076754E"/>
    <w:rsid w:val="00767757"/>
    <w:rsid w:val="00773B24"/>
    <w:rsid w:val="00776307"/>
    <w:rsid w:val="007812C0"/>
    <w:rsid w:val="0079021C"/>
    <w:rsid w:val="007905AF"/>
    <w:rsid w:val="007959A6"/>
    <w:rsid w:val="00796176"/>
    <w:rsid w:val="007A081B"/>
    <w:rsid w:val="007A12D8"/>
    <w:rsid w:val="007A187F"/>
    <w:rsid w:val="007A5C80"/>
    <w:rsid w:val="007A72F1"/>
    <w:rsid w:val="007B04C8"/>
    <w:rsid w:val="007B2C2D"/>
    <w:rsid w:val="007B6837"/>
    <w:rsid w:val="007C4AFC"/>
    <w:rsid w:val="007C6E0A"/>
    <w:rsid w:val="007D1DF5"/>
    <w:rsid w:val="007D30E4"/>
    <w:rsid w:val="007D4D48"/>
    <w:rsid w:val="007E1E3F"/>
    <w:rsid w:val="007E234A"/>
    <w:rsid w:val="007E3C3B"/>
    <w:rsid w:val="007E524D"/>
    <w:rsid w:val="007E57D6"/>
    <w:rsid w:val="007E6AF9"/>
    <w:rsid w:val="007F172F"/>
    <w:rsid w:val="007F45A4"/>
    <w:rsid w:val="00803174"/>
    <w:rsid w:val="00804BB5"/>
    <w:rsid w:val="0081034E"/>
    <w:rsid w:val="00810BEB"/>
    <w:rsid w:val="00811091"/>
    <w:rsid w:val="00816233"/>
    <w:rsid w:val="00816976"/>
    <w:rsid w:val="00816F9C"/>
    <w:rsid w:val="008176CE"/>
    <w:rsid w:val="0082106E"/>
    <w:rsid w:val="00824276"/>
    <w:rsid w:val="00824409"/>
    <w:rsid w:val="00834057"/>
    <w:rsid w:val="00835231"/>
    <w:rsid w:val="0083EEA1"/>
    <w:rsid w:val="008401BB"/>
    <w:rsid w:val="008413AC"/>
    <w:rsid w:val="00841E60"/>
    <w:rsid w:val="00845434"/>
    <w:rsid w:val="0084589F"/>
    <w:rsid w:val="0084707E"/>
    <w:rsid w:val="00847CF9"/>
    <w:rsid w:val="0085007D"/>
    <w:rsid w:val="008502A6"/>
    <w:rsid w:val="00850D54"/>
    <w:rsid w:val="008556C9"/>
    <w:rsid w:val="0085570F"/>
    <w:rsid w:val="00863F5B"/>
    <w:rsid w:val="0086494C"/>
    <w:rsid w:val="00867F16"/>
    <w:rsid w:val="008737B9"/>
    <w:rsid w:val="00875AF3"/>
    <w:rsid w:val="00880504"/>
    <w:rsid w:val="008806AB"/>
    <w:rsid w:val="00884BDD"/>
    <w:rsid w:val="00885EF8"/>
    <w:rsid w:val="00886D9A"/>
    <w:rsid w:val="00896D8C"/>
    <w:rsid w:val="008A0689"/>
    <w:rsid w:val="008A0799"/>
    <w:rsid w:val="008A2678"/>
    <w:rsid w:val="008B3F2F"/>
    <w:rsid w:val="008B476C"/>
    <w:rsid w:val="008B6FA0"/>
    <w:rsid w:val="008C043F"/>
    <w:rsid w:val="008C4011"/>
    <w:rsid w:val="008C48B4"/>
    <w:rsid w:val="008C4AA4"/>
    <w:rsid w:val="008C57DF"/>
    <w:rsid w:val="008C5E85"/>
    <w:rsid w:val="008C6FE5"/>
    <w:rsid w:val="008D6576"/>
    <w:rsid w:val="008E0744"/>
    <w:rsid w:val="008E51EA"/>
    <w:rsid w:val="008E6D43"/>
    <w:rsid w:val="008F2F7C"/>
    <w:rsid w:val="008F3937"/>
    <w:rsid w:val="008F3A36"/>
    <w:rsid w:val="008F3EAB"/>
    <w:rsid w:val="008F4BDE"/>
    <w:rsid w:val="008F525E"/>
    <w:rsid w:val="008F724E"/>
    <w:rsid w:val="008F7D2E"/>
    <w:rsid w:val="00907D73"/>
    <w:rsid w:val="009202AF"/>
    <w:rsid w:val="0092109B"/>
    <w:rsid w:val="009217A9"/>
    <w:rsid w:val="009254A8"/>
    <w:rsid w:val="00925D8B"/>
    <w:rsid w:val="00931054"/>
    <w:rsid w:val="009311B9"/>
    <w:rsid w:val="00934E25"/>
    <w:rsid w:val="00934E5D"/>
    <w:rsid w:val="00934F07"/>
    <w:rsid w:val="00935DCE"/>
    <w:rsid w:val="00942B70"/>
    <w:rsid w:val="00942EC3"/>
    <w:rsid w:val="00943E38"/>
    <w:rsid w:val="0094408D"/>
    <w:rsid w:val="00946AD1"/>
    <w:rsid w:val="009556AC"/>
    <w:rsid w:val="009556B8"/>
    <w:rsid w:val="00961303"/>
    <w:rsid w:val="00962606"/>
    <w:rsid w:val="00962CC2"/>
    <w:rsid w:val="00964045"/>
    <w:rsid w:val="00964976"/>
    <w:rsid w:val="00964C1D"/>
    <w:rsid w:val="00964CEA"/>
    <w:rsid w:val="0096597E"/>
    <w:rsid w:val="00966093"/>
    <w:rsid w:val="00966EE1"/>
    <w:rsid w:val="00982860"/>
    <w:rsid w:val="00987B77"/>
    <w:rsid w:val="00991B9F"/>
    <w:rsid w:val="00992A9F"/>
    <w:rsid w:val="00992AD4"/>
    <w:rsid w:val="00995245"/>
    <w:rsid w:val="009A05AC"/>
    <w:rsid w:val="009A1800"/>
    <w:rsid w:val="009A374E"/>
    <w:rsid w:val="009A3878"/>
    <w:rsid w:val="009A3D9D"/>
    <w:rsid w:val="009A4699"/>
    <w:rsid w:val="009A5CBB"/>
    <w:rsid w:val="009A7A41"/>
    <w:rsid w:val="009B0319"/>
    <w:rsid w:val="009B0A30"/>
    <w:rsid w:val="009B111D"/>
    <w:rsid w:val="009B1E34"/>
    <w:rsid w:val="009B29E5"/>
    <w:rsid w:val="009C5195"/>
    <w:rsid w:val="009D47B4"/>
    <w:rsid w:val="009E08A8"/>
    <w:rsid w:val="009E2033"/>
    <w:rsid w:val="009E6541"/>
    <w:rsid w:val="009E6CFE"/>
    <w:rsid w:val="009E6D0F"/>
    <w:rsid w:val="009E78C0"/>
    <w:rsid w:val="009E7CDB"/>
    <w:rsid w:val="009F1E47"/>
    <w:rsid w:val="009F2BDE"/>
    <w:rsid w:val="009F31A1"/>
    <w:rsid w:val="009F54F8"/>
    <w:rsid w:val="009F7D41"/>
    <w:rsid w:val="00A002ED"/>
    <w:rsid w:val="00A033F6"/>
    <w:rsid w:val="00A03F32"/>
    <w:rsid w:val="00A04701"/>
    <w:rsid w:val="00A06487"/>
    <w:rsid w:val="00A0746F"/>
    <w:rsid w:val="00A07DB3"/>
    <w:rsid w:val="00A1186B"/>
    <w:rsid w:val="00A12DAD"/>
    <w:rsid w:val="00A139D0"/>
    <w:rsid w:val="00A209E3"/>
    <w:rsid w:val="00A22F71"/>
    <w:rsid w:val="00A2455B"/>
    <w:rsid w:val="00A246BF"/>
    <w:rsid w:val="00A307AD"/>
    <w:rsid w:val="00A33A08"/>
    <w:rsid w:val="00A3594F"/>
    <w:rsid w:val="00A4249A"/>
    <w:rsid w:val="00A42CF8"/>
    <w:rsid w:val="00A4608A"/>
    <w:rsid w:val="00A47BF9"/>
    <w:rsid w:val="00A50C84"/>
    <w:rsid w:val="00A522EB"/>
    <w:rsid w:val="00A53579"/>
    <w:rsid w:val="00A536B3"/>
    <w:rsid w:val="00A54D72"/>
    <w:rsid w:val="00A56409"/>
    <w:rsid w:val="00A602CC"/>
    <w:rsid w:val="00A63C76"/>
    <w:rsid w:val="00A65059"/>
    <w:rsid w:val="00A739EE"/>
    <w:rsid w:val="00A806ED"/>
    <w:rsid w:val="00A81AE7"/>
    <w:rsid w:val="00A8296E"/>
    <w:rsid w:val="00A836EA"/>
    <w:rsid w:val="00A920EA"/>
    <w:rsid w:val="00A93EC1"/>
    <w:rsid w:val="00A94CEE"/>
    <w:rsid w:val="00A96E1D"/>
    <w:rsid w:val="00AA0BDD"/>
    <w:rsid w:val="00AA2315"/>
    <w:rsid w:val="00AA525B"/>
    <w:rsid w:val="00AA5756"/>
    <w:rsid w:val="00AA5FEB"/>
    <w:rsid w:val="00AA64C4"/>
    <w:rsid w:val="00AB05D6"/>
    <w:rsid w:val="00AB3092"/>
    <w:rsid w:val="00AB33EC"/>
    <w:rsid w:val="00AB657E"/>
    <w:rsid w:val="00AC0365"/>
    <w:rsid w:val="00AC1E41"/>
    <w:rsid w:val="00AC47A6"/>
    <w:rsid w:val="00AD1291"/>
    <w:rsid w:val="00AD1526"/>
    <w:rsid w:val="00AD4949"/>
    <w:rsid w:val="00AD49E0"/>
    <w:rsid w:val="00AD610A"/>
    <w:rsid w:val="00AF1D64"/>
    <w:rsid w:val="00AF5FF2"/>
    <w:rsid w:val="00B0106C"/>
    <w:rsid w:val="00B03032"/>
    <w:rsid w:val="00B036A2"/>
    <w:rsid w:val="00B04FA5"/>
    <w:rsid w:val="00B07B12"/>
    <w:rsid w:val="00B127CE"/>
    <w:rsid w:val="00B1348E"/>
    <w:rsid w:val="00B13807"/>
    <w:rsid w:val="00B166C7"/>
    <w:rsid w:val="00B1711B"/>
    <w:rsid w:val="00B22970"/>
    <w:rsid w:val="00B22FEB"/>
    <w:rsid w:val="00B24052"/>
    <w:rsid w:val="00B24B57"/>
    <w:rsid w:val="00B25166"/>
    <w:rsid w:val="00B273CB"/>
    <w:rsid w:val="00B32067"/>
    <w:rsid w:val="00B325CE"/>
    <w:rsid w:val="00B3421D"/>
    <w:rsid w:val="00B34388"/>
    <w:rsid w:val="00B4171C"/>
    <w:rsid w:val="00B422C4"/>
    <w:rsid w:val="00B43BB6"/>
    <w:rsid w:val="00B51708"/>
    <w:rsid w:val="00B56AA1"/>
    <w:rsid w:val="00B57BF0"/>
    <w:rsid w:val="00B61E4A"/>
    <w:rsid w:val="00B6514F"/>
    <w:rsid w:val="00B65B3D"/>
    <w:rsid w:val="00B70296"/>
    <w:rsid w:val="00B763F8"/>
    <w:rsid w:val="00B76F31"/>
    <w:rsid w:val="00B80A82"/>
    <w:rsid w:val="00B829D7"/>
    <w:rsid w:val="00B82E34"/>
    <w:rsid w:val="00B83ACB"/>
    <w:rsid w:val="00B83CD5"/>
    <w:rsid w:val="00B84708"/>
    <w:rsid w:val="00B84C5D"/>
    <w:rsid w:val="00B857C5"/>
    <w:rsid w:val="00B872F7"/>
    <w:rsid w:val="00B87385"/>
    <w:rsid w:val="00B873CD"/>
    <w:rsid w:val="00B900FB"/>
    <w:rsid w:val="00B91AD7"/>
    <w:rsid w:val="00B955FE"/>
    <w:rsid w:val="00B96C86"/>
    <w:rsid w:val="00BA1125"/>
    <w:rsid w:val="00BA2B78"/>
    <w:rsid w:val="00BA4EDC"/>
    <w:rsid w:val="00BA6E28"/>
    <w:rsid w:val="00BB3A82"/>
    <w:rsid w:val="00BB7C83"/>
    <w:rsid w:val="00BC0ACE"/>
    <w:rsid w:val="00BC139F"/>
    <w:rsid w:val="00BC2E51"/>
    <w:rsid w:val="00BC599E"/>
    <w:rsid w:val="00BD03EF"/>
    <w:rsid w:val="00BD675B"/>
    <w:rsid w:val="00BD6DBB"/>
    <w:rsid w:val="00BE0A03"/>
    <w:rsid w:val="00BE7C4D"/>
    <w:rsid w:val="00BE7EFE"/>
    <w:rsid w:val="00BF027D"/>
    <w:rsid w:val="00BF20DD"/>
    <w:rsid w:val="00BF4332"/>
    <w:rsid w:val="00BF5076"/>
    <w:rsid w:val="00BF5CE2"/>
    <w:rsid w:val="00C001ED"/>
    <w:rsid w:val="00C00349"/>
    <w:rsid w:val="00C0046A"/>
    <w:rsid w:val="00C006F9"/>
    <w:rsid w:val="00C00E56"/>
    <w:rsid w:val="00C018FF"/>
    <w:rsid w:val="00C11BCF"/>
    <w:rsid w:val="00C127B0"/>
    <w:rsid w:val="00C14E30"/>
    <w:rsid w:val="00C16551"/>
    <w:rsid w:val="00C1731A"/>
    <w:rsid w:val="00C266AD"/>
    <w:rsid w:val="00C3028F"/>
    <w:rsid w:val="00C33065"/>
    <w:rsid w:val="00C343F9"/>
    <w:rsid w:val="00C358B5"/>
    <w:rsid w:val="00C37BC6"/>
    <w:rsid w:val="00C4048C"/>
    <w:rsid w:val="00C41613"/>
    <w:rsid w:val="00C42AF7"/>
    <w:rsid w:val="00C443BB"/>
    <w:rsid w:val="00C446A6"/>
    <w:rsid w:val="00C449FF"/>
    <w:rsid w:val="00C4621C"/>
    <w:rsid w:val="00C571B3"/>
    <w:rsid w:val="00C574D0"/>
    <w:rsid w:val="00C57E4E"/>
    <w:rsid w:val="00C60010"/>
    <w:rsid w:val="00C60DF9"/>
    <w:rsid w:val="00C61829"/>
    <w:rsid w:val="00C633F7"/>
    <w:rsid w:val="00C67E0F"/>
    <w:rsid w:val="00C7015C"/>
    <w:rsid w:val="00C7133B"/>
    <w:rsid w:val="00C71BD5"/>
    <w:rsid w:val="00C71C0C"/>
    <w:rsid w:val="00C73655"/>
    <w:rsid w:val="00C74CD4"/>
    <w:rsid w:val="00C85530"/>
    <w:rsid w:val="00C856EB"/>
    <w:rsid w:val="00C8606E"/>
    <w:rsid w:val="00C86307"/>
    <w:rsid w:val="00C90E19"/>
    <w:rsid w:val="00C963FA"/>
    <w:rsid w:val="00C97FE6"/>
    <w:rsid w:val="00CA1D53"/>
    <w:rsid w:val="00CA3184"/>
    <w:rsid w:val="00CA5A3A"/>
    <w:rsid w:val="00CA7A80"/>
    <w:rsid w:val="00CB286A"/>
    <w:rsid w:val="00CB334C"/>
    <w:rsid w:val="00CB4511"/>
    <w:rsid w:val="00CC44B2"/>
    <w:rsid w:val="00CD0250"/>
    <w:rsid w:val="00CD0A00"/>
    <w:rsid w:val="00CD1FA1"/>
    <w:rsid w:val="00CD33D2"/>
    <w:rsid w:val="00CD3917"/>
    <w:rsid w:val="00CD5099"/>
    <w:rsid w:val="00CD5D46"/>
    <w:rsid w:val="00CD64D5"/>
    <w:rsid w:val="00CE1EAF"/>
    <w:rsid w:val="00CE499A"/>
    <w:rsid w:val="00CF0F0B"/>
    <w:rsid w:val="00CF2514"/>
    <w:rsid w:val="00CF3211"/>
    <w:rsid w:val="00CF3407"/>
    <w:rsid w:val="00CF3FCD"/>
    <w:rsid w:val="00CF6ACE"/>
    <w:rsid w:val="00CF7D55"/>
    <w:rsid w:val="00D0068B"/>
    <w:rsid w:val="00D00EE0"/>
    <w:rsid w:val="00D03039"/>
    <w:rsid w:val="00D036EA"/>
    <w:rsid w:val="00D0449B"/>
    <w:rsid w:val="00D05029"/>
    <w:rsid w:val="00D079FD"/>
    <w:rsid w:val="00D11488"/>
    <w:rsid w:val="00D130F4"/>
    <w:rsid w:val="00D14ACA"/>
    <w:rsid w:val="00D15230"/>
    <w:rsid w:val="00D202FE"/>
    <w:rsid w:val="00D23506"/>
    <w:rsid w:val="00D23D52"/>
    <w:rsid w:val="00D242BE"/>
    <w:rsid w:val="00D24875"/>
    <w:rsid w:val="00D3099B"/>
    <w:rsid w:val="00D326F3"/>
    <w:rsid w:val="00D32F3D"/>
    <w:rsid w:val="00D40E30"/>
    <w:rsid w:val="00D41EEA"/>
    <w:rsid w:val="00D42927"/>
    <w:rsid w:val="00D432EE"/>
    <w:rsid w:val="00D43CFB"/>
    <w:rsid w:val="00D44632"/>
    <w:rsid w:val="00D44F84"/>
    <w:rsid w:val="00D460C1"/>
    <w:rsid w:val="00D47627"/>
    <w:rsid w:val="00D47A2C"/>
    <w:rsid w:val="00D5039A"/>
    <w:rsid w:val="00D509B3"/>
    <w:rsid w:val="00D51A78"/>
    <w:rsid w:val="00D52478"/>
    <w:rsid w:val="00D54063"/>
    <w:rsid w:val="00D5489D"/>
    <w:rsid w:val="00D61ADA"/>
    <w:rsid w:val="00D61F52"/>
    <w:rsid w:val="00D62C5B"/>
    <w:rsid w:val="00D646D4"/>
    <w:rsid w:val="00D64F03"/>
    <w:rsid w:val="00D66708"/>
    <w:rsid w:val="00D711E3"/>
    <w:rsid w:val="00D71239"/>
    <w:rsid w:val="00D72638"/>
    <w:rsid w:val="00D72656"/>
    <w:rsid w:val="00D745B7"/>
    <w:rsid w:val="00D76258"/>
    <w:rsid w:val="00D769A5"/>
    <w:rsid w:val="00D80326"/>
    <w:rsid w:val="00D82590"/>
    <w:rsid w:val="00D87AA1"/>
    <w:rsid w:val="00D919AF"/>
    <w:rsid w:val="00D941C9"/>
    <w:rsid w:val="00D957FD"/>
    <w:rsid w:val="00D95B03"/>
    <w:rsid w:val="00D96AF5"/>
    <w:rsid w:val="00D97003"/>
    <w:rsid w:val="00DA1596"/>
    <w:rsid w:val="00DA383E"/>
    <w:rsid w:val="00DA462D"/>
    <w:rsid w:val="00DA57F2"/>
    <w:rsid w:val="00DA662F"/>
    <w:rsid w:val="00DB0684"/>
    <w:rsid w:val="00DB35FA"/>
    <w:rsid w:val="00DB4BC2"/>
    <w:rsid w:val="00DB4CCB"/>
    <w:rsid w:val="00DB5111"/>
    <w:rsid w:val="00DC1287"/>
    <w:rsid w:val="00DC2AFF"/>
    <w:rsid w:val="00DC5805"/>
    <w:rsid w:val="00DC750B"/>
    <w:rsid w:val="00DD4DE4"/>
    <w:rsid w:val="00DE2CDE"/>
    <w:rsid w:val="00DE3800"/>
    <w:rsid w:val="00DE3B73"/>
    <w:rsid w:val="00DE65A3"/>
    <w:rsid w:val="00DE6E6C"/>
    <w:rsid w:val="00DF079F"/>
    <w:rsid w:val="00DF102E"/>
    <w:rsid w:val="00DF1AFB"/>
    <w:rsid w:val="00DF2863"/>
    <w:rsid w:val="00DF2A08"/>
    <w:rsid w:val="00DF2CFE"/>
    <w:rsid w:val="00DF6AEC"/>
    <w:rsid w:val="00E000F4"/>
    <w:rsid w:val="00E01B73"/>
    <w:rsid w:val="00E06342"/>
    <w:rsid w:val="00E0669A"/>
    <w:rsid w:val="00E1017D"/>
    <w:rsid w:val="00E114D2"/>
    <w:rsid w:val="00E1392A"/>
    <w:rsid w:val="00E16739"/>
    <w:rsid w:val="00E16E05"/>
    <w:rsid w:val="00E1784F"/>
    <w:rsid w:val="00E21CFA"/>
    <w:rsid w:val="00E27647"/>
    <w:rsid w:val="00E306F9"/>
    <w:rsid w:val="00E30701"/>
    <w:rsid w:val="00E30C2E"/>
    <w:rsid w:val="00E31F5D"/>
    <w:rsid w:val="00E33A73"/>
    <w:rsid w:val="00E3491F"/>
    <w:rsid w:val="00E365B2"/>
    <w:rsid w:val="00E3775F"/>
    <w:rsid w:val="00E40565"/>
    <w:rsid w:val="00E425B6"/>
    <w:rsid w:val="00E456D3"/>
    <w:rsid w:val="00E4719F"/>
    <w:rsid w:val="00E50C7D"/>
    <w:rsid w:val="00E522D7"/>
    <w:rsid w:val="00E522F4"/>
    <w:rsid w:val="00E526DB"/>
    <w:rsid w:val="00E5274A"/>
    <w:rsid w:val="00E52AF9"/>
    <w:rsid w:val="00E52E72"/>
    <w:rsid w:val="00E54ADB"/>
    <w:rsid w:val="00E55A68"/>
    <w:rsid w:val="00E56C04"/>
    <w:rsid w:val="00E61258"/>
    <w:rsid w:val="00E64821"/>
    <w:rsid w:val="00E650F4"/>
    <w:rsid w:val="00E653CD"/>
    <w:rsid w:val="00E65A01"/>
    <w:rsid w:val="00E6718F"/>
    <w:rsid w:val="00E671D8"/>
    <w:rsid w:val="00E727CF"/>
    <w:rsid w:val="00E733D1"/>
    <w:rsid w:val="00E74F19"/>
    <w:rsid w:val="00E803F6"/>
    <w:rsid w:val="00E805D4"/>
    <w:rsid w:val="00E8230E"/>
    <w:rsid w:val="00E8232A"/>
    <w:rsid w:val="00E827F0"/>
    <w:rsid w:val="00E83AA2"/>
    <w:rsid w:val="00E85CDA"/>
    <w:rsid w:val="00E86FC5"/>
    <w:rsid w:val="00E90A75"/>
    <w:rsid w:val="00E91F18"/>
    <w:rsid w:val="00E921DB"/>
    <w:rsid w:val="00E92DE6"/>
    <w:rsid w:val="00EA574C"/>
    <w:rsid w:val="00EA6F7A"/>
    <w:rsid w:val="00EB1777"/>
    <w:rsid w:val="00EB57F6"/>
    <w:rsid w:val="00EB7774"/>
    <w:rsid w:val="00EC0459"/>
    <w:rsid w:val="00EC1AEC"/>
    <w:rsid w:val="00EC4590"/>
    <w:rsid w:val="00EC4F9A"/>
    <w:rsid w:val="00EC6805"/>
    <w:rsid w:val="00EC7C7C"/>
    <w:rsid w:val="00ED1DC3"/>
    <w:rsid w:val="00ED4C7D"/>
    <w:rsid w:val="00ED6AF1"/>
    <w:rsid w:val="00ED6B7E"/>
    <w:rsid w:val="00ED6F01"/>
    <w:rsid w:val="00ED754C"/>
    <w:rsid w:val="00EE245A"/>
    <w:rsid w:val="00EE6896"/>
    <w:rsid w:val="00EE7990"/>
    <w:rsid w:val="00EE7BC8"/>
    <w:rsid w:val="00EF0055"/>
    <w:rsid w:val="00EF0F19"/>
    <w:rsid w:val="00EF3B89"/>
    <w:rsid w:val="00EF61A6"/>
    <w:rsid w:val="00F0455C"/>
    <w:rsid w:val="00F04D9A"/>
    <w:rsid w:val="00F052AC"/>
    <w:rsid w:val="00F074C1"/>
    <w:rsid w:val="00F17014"/>
    <w:rsid w:val="00F17570"/>
    <w:rsid w:val="00F222BC"/>
    <w:rsid w:val="00F2510E"/>
    <w:rsid w:val="00F25CC3"/>
    <w:rsid w:val="00F31325"/>
    <w:rsid w:val="00F3305F"/>
    <w:rsid w:val="00F338EB"/>
    <w:rsid w:val="00F34C87"/>
    <w:rsid w:val="00F423C4"/>
    <w:rsid w:val="00F43456"/>
    <w:rsid w:val="00F43B06"/>
    <w:rsid w:val="00F45ED9"/>
    <w:rsid w:val="00F544FE"/>
    <w:rsid w:val="00F5474E"/>
    <w:rsid w:val="00F62300"/>
    <w:rsid w:val="00F639AD"/>
    <w:rsid w:val="00F63E00"/>
    <w:rsid w:val="00F664C5"/>
    <w:rsid w:val="00F664FF"/>
    <w:rsid w:val="00F666B0"/>
    <w:rsid w:val="00F717C1"/>
    <w:rsid w:val="00F72248"/>
    <w:rsid w:val="00F7393D"/>
    <w:rsid w:val="00F742CF"/>
    <w:rsid w:val="00F74447"/>
    <w:rsid w:val="00F762F7"/>
    <w:rsid w:val="00F80709"/>
    <w:rsid w:val="00F82B48"/>
    <w:rsid w:val="00F85F69"/>
    <w:rsid w:val="00F9162A"/>
    <w:rsid w:val="00F92CB1"/>
    <w:rsid w:val="00F9316E"/>
    <w:rsid w:val="00F93AA6"/>
    <w:rsid w:val="00F94269"/>
    <w:rsid w:val="00F94B4F"/>
    <w:rsid w:val="00FA17D0"/>
    <w:rsid w:val="00FA37E4"/>
    <w:rsid w:val="00FA5B08"/>
    <w:rsid w:val="00FA5BAF"/>
    <w:rsid w:val="00FA721E"/>
    <w:rsid w:val="00FA765C"/>
    <w:rsid w:val="00FB0359"/>
    <w:rsid w:val="00FB4757"/>
    <w:rsid w:val="00FB54C8"/>
    <w:rsid w:val="00FC06A3"/>
    <w:rsid w:val="00FC1440"/>
    <w:rsid w:val="00FC23CA"/>
    <w:rsid w:val="00FC2E9B"/>
    <w:rsid w:val="00FC410B"/>
    <w:rsid w:val="00FC481D"/>
    <w:rsid w:val="00FC5AA4"/>
    <w:rsid w:val="00FC74FB"/>
    <w:rsid w:val="00FD2EAB"/>
    <w:rsid w:val="00FD4589"/>
    <w:rsid w:val="00FD4F94"/>
    <w:rsid w:val="00FD7706"/>
    <w:rsid w:val="00FD77DE"/>
    <w:rsid w:val="00FD7D24"/>
    <w:rsid w:val="00FE0596"/>
    <w:rsid w:val="00FE6039"/>
    <w:rsid w:val="00FF038C"/>
    <w:rsid w:val="00FF4EE0"/>
    <w:rsid w:val="00FF66F5"/>
    <w:rsid w:val="0275A041"/>
    <w:rsid w:val="0449D4EB"/>
    <w:rsid w:val="04959967"/>
    <w:rsid w:val="05D4BD40"/>
    <w:rsid w:val="05EF623E"/>
    <w:rsid w:val="07B55868"/>
    <w:rsid w:val="081714C2"/>
    <w:rsid w:val="0876EBEE"/>
    <w:rsid w:val="08EAEDDD"/>
    <w:rsid w:val="09CC8183"/>
    <w:rsid w:val="09CC85E9"/>
    <w:rsid w:val="0A185294"/>
    <w:rsid w:val="0A722D28"/>
    <w:rsid w:val="0AFFE440"/>
    <w:rsid w:val="0BB4EB42"/>
    <w:rsid w:val="0E4BF094"/>
    <w:rsid w:val="0F3B8A1B"/>
    <w:rsid w:val="0FF9C19C"/>
    <w:rsid w:val="10393BCB"/>
    <w:rsid w:val="108009ED"/>
    <w:rsid w:val="113C9B2D"/>
    <w:rsid w:val="1225C5D9"/>
    <w:rsid w:val="13B0163F"/>
    <w:rsid w:val="14376402"/>
    <w:rsid w:val="15D39769"/>
    <w:rsid w:val="176E4CF8"/>
    <w:rsid w:val="17AE0650"/>
    <w:rsid w:val="17E3A6CD"/>
    <w:rsid w:val="18CBA0B9"/>
    <w:rsid w:val="18DEE290"/>
    <w:rsid w:val="197C445E"/>
    <w:rsid w:val="1B293532"/>
    <w:rsid w:val="1C44573B"/>
    <w:rsid w:val="1C869113"/>
    <w:rsid w:val="1C89B12C"/>
    <w:rsid w:val="1CA6B5AF"/>
    <w:rsid w:val="1D63B7E2"/>
    <w:rsid w:val="1D7DEA67"/>
    <w:rsid w:val="1E9754A4"/>
    <w:rsid w:val="1F71F86C"/>
    <w:rsid w:val="2004BE59"/>
    <w:rsid w:val="207B1261"/>
    <w:rsid w:val="209E3203"/>
    <w:rsid w:val="20AB9794"/>
    <w:rsid w:val="223C0672"/>
    <w:rsid w:val="235AE4A5"/>
    <w:rsid w:val="23DC0F2E"/>
    <w:rsid w:val="23DC489C"/>
    <w:rsid w:val="24FAA285"/>
    <w:rsid w:val="2624BA03"/>
    <w:rsid w:val="271BE3DF"/>
    <w:rsid w:val="2819CCE2"/>
    <w:rsid w:val="2BDFDA3F"/>
    <w:rsid w:val="2C056615"/>
    <w:rsid w:val="2C2A534B"/>
    <w:rsid w:val="2C3BD8AB"/>
    <w:rsid w:val="2CE9008F"/>
    <w:rsid w:val="2E29AB44"/>
    <w:rsid w:val="2F770E9C"/>
    <w:rsid w:val="2F9A6492"/>
    <w:rsid w:val="32131C14"/>
    <w:rsid w:val="32178B23"/>
    <w:rsid w:val="33F3A4C3"/>
    <w:rsid w:val="33FE3390"/>
    <w:rsid w:val="344D789A"/>
    <w:rsid w:val="3533F079"/>
    <w:rsid w:val="357E9A4F"/>
    <w:rsid w:val="358724BB"/>
    <w:rsid w:val="36F02AC3"/>
    <w:rsid w:val="377F88A8"/>
    <w:rsid w:val="3859A830"/>
    <w:rsid w:val="38F74193"/>
    <w:rsid w:val="39BC220E"/>
    <w:rsid w:val="3B2BAE8B"/>
    <w:rsid w:val="3B4E9A77"/>
    <w:rsid w:val="3B69D29F"/>
    <w:rsid w:val="3BE5BE3E"/>
    <w:rsid w:val="3C9194E9"/>
    <w:rsid w:val="3E5E28D3"/>
    <w:rsid w:val="3F04E1BB"/>
    <w:rsid w:val="3F6ADA12"/>
    <w:rsid w:val="409F0886"/>
    <w:rsid w:val="40A6411D"/>
    <w:rsid w:val="4169F48F"/>
    <w:rsid w:val="42BB67EE"/>
    <w:rsid w:val="42CDC911"/>
    <w:rsid w:val="44A62E3E"/>
    <w:rsid w:val="45EA9170"/>
    <w:rsid w:val="460AF5FF"/>
    <w:rsid w:val="4624A2BF"/>
    <w:rsid w:val="484995B2"/>
    <w:rsid w:val="4B200167"/>
    <w:rsid w:val="4C3D564A"/>
    <w:rsid w:val="4CBC5DD4"/>
    <w:rsid w:val="4D76D9D8"/>
    <w:rsid w:val="4E1C9841"/>
    <w:rsid w:val="4EBEF2EA"/>
    <w:rsid w:val="4FE6D5E6"/>
    <w:rsid w:val="50B5AD96"/>
    <w:rsid w:val="50BAFE3D"/>
    <w:rsid w:val="50DF4A02"/>
    <w:rsid w:val="51861E0B"/>
    <w:rsid w:val="5335971C"/>
    <w:rsid w:val="53942B41"/>
    <w:rsid w:val="54003B06"/>
    <w:rsid w:val="54CC0A19"/>
    <w:rsid w:val="54D92A11"/>
    <w:rsid w:val="569E32FE"/>
    <w:rsid w:val="56FCC386"/>
    <w:rsid w:val="572331AA"/>
    <w:rsid w:val="57B3C436"/>
    <w:rsid w:val="59DDC56D"/>
    <w:rsid w:val="5AA71765"/>
    <w:rsid w:val="5C0CC761"/>
    <w:rsid w:val="5C24F456"/>
    <w:rsid w:val="5CF51A2A"/>
    <w:rsid w:val="5ECF3AB3"/>
    <w:rsid w:val="5F81FF80"/>
    <w:rsid w:val="5F82D560"/>
    <w:rsid w:val="60113738"/>
    <w:rsid w:val="605C8751"/>
    <w:rsid w:val="60F49E5B"/>
    <w:rsid w:val="61A702A0"/>
    <w:rsid w:val="61C71DB8"/>
    <w:rsid w:val="6206F62C"/>
    <w:rsid w:val="62227B3F"/>
    <w:rsid w:val="63408ACD"/>
    <w:rsid w:val="634FE12D"/>
    <w:rsid w:val="6407536B"/>
    <w:rsid w:val="66A5C05F"/>
    <w:rsid w:val="67B15B0C"/>
    <w:rsid w:val="6AF0E1E4"/>
    <w:rsid w:val="6B844205"/>
    <w:rsid w:val="6CA63760"/>
    <w:rsid w:val="6CED769C"/>
    <w:rsid w:val="6D4420CF"/>
    <w:rsid w:val="6E84EB52"/>
    <w:rsid w:val="6E879E09"/>
    <w:rsid w:val="6F1390A1"/>
    <w:rsid w:val="6F1BADF4"/>
    <w:rsid w:val="704720C6"/>
    <w:rsid w:val="706D6623"/>
    <w:rsid w:val="70C65B9E"/>
    <w:rsid w:val="713B0A3E"/>
    <w:rsid w:val="714EBC03"/>
    <w:rsid w:val="71642E97"/>
    <w:rsid w:val="72C76123"/>
    <w:rsid w:val="72D35328"/>
    <w:rsid w:val="73907E02"/>
    <w:rsid w:val="73CBD74F"/>
    <w:rsid w:val="74E6E973"/>
    <w:rsid w:val="76774C48"/>
    <w:rsid w:val="76C0EC73"/>
    <w:rsid w:val="777284F9"/>
    <w:rsid w:val="780871F3"/>
    <w:rsid w:val="783D12CD"/>
    <w:rsid w:val="78B37888"/>
    <w:rsid w:val="78C1A0EC"/>
    <w:rsid w:val="78E40019"/>
    <w:rsid w:val="79854B3B"/>
    <w:rsid w:val="799B5F47"/>
    <w:rsid w:val="79F39392"/>
    <w:rsid w:val="7B45894B"/>
    <w:rsid w:val="7E377FCD"/>
    <w:rsid w:val="7EFE8886"/>
    <w:rsid w:val="7FC58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71EB97"/>
  <w15:docId w15:val="{B604C09B-CC7B-4A88-BD60-370AB476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94F"/>
    <w:pPr>
      <w:suppressAutoHyphens/>
      <w:autoSpaceDE w:val="0"/>
      <w:autoSpaceDN w:val="0"/>
      <w:adjustRightInd w:val="0"/>
      <w:spacing w:before="90" w:after="72" w:line="320" w:lineRule="atLeast"/>
      <w:ind w:left="360"/>
      <w:textAlignment w:val="center"/>
    </w:pPr>
    <w:rPr>
      <w:rFonts w:cs="Minion Pro"/>
      <w:color w:val="000000"/>
    </w:rPr>
  </w:style>
  <w:style w:type="paragraph" w:styleId="Heading1">
    <w:name w:val="heading 1"/>
    <w:basedOn w:val="Title"/>
    <w:next w:val="Normal"/>
    <w:link w:val="Heading1Char"/>
    <w:uiPriority w:val="9"/>
    <w:qFormat/>
    <w:rsid w:val="004362D3"/>
    <w:pPr>
      <w:jc w:val="left"/>
      <w:outlineLvl w:val="0"/>
    </w:pPr>
    <w:rPr>
      <w:sz w:val="60"/>
    </w:rPr>
  </w:style>
  <w:style w:type="paragraph" w:styleId="Heading2">
    <w:name w:val="heading 2"/>
    <w:basedOn w:val="textlistnumber"/>
    <w:next w:val="Normal"/>
    <w:link w:val="Heading2Char"/>
    <w:uiPriority w:val="9"/>
    <w:unhideWhenUsed/>
    <w:qFormat/>
    <w:rsid w:val="002C6BC8"/>
    <w:pPr>
      <w:tabs>
        <w:tab w:val="clear" w:pos="920"/>
      </w:tabs>
      <w:spacing w:before="240" w:after="120"/>
      <w:ind w:left="0" w:right="1267" w:firstLine="0"/>
      <w:outlineLvl w:val="1"/>
    </w:pPr>
    <w:rPr>
      <w:rFonts w:asciiTheme="minorHAnsi" w:hAnsiTheme="minorHAnsi"/>
      <w:sz w:val="32"/>
    </w:rPr>
  </w:style>
  <w:style w:type="paragraph" w:styleId="Heading3">
    <w:name w:val="heading 3"/>
    <w:basedOn w:val="Header3"/>
    <w:next w:val="Normal"/>
    <w:link w:val="Heading3Char"/>
    <w:uiPriority w:val="9"/>
    <w:unhideWhenUsed/>
    <w:qFormat/>
    <w:rsid w:val="002A36D2"/>
    <w:pPr>
      <w:spacing w:after="120"/>
      <w:ind w:right="86"/>
      <w:outlineLvl w:val="2"/>
    </w:pPr>
    <w:rPr>
      <w:rFonts w:asciiTheme="majorHAnsi" w:hAnsiTheme="majorHAnsi"/>
      <w:b/>
      <w:i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4C7E"/>
    <w:pPr>
      <w:spacing w:before="200" w:after="0"/>
      <w:outlineLvl w:val="3"/>
    </w:pPr>
    <w:rPr>
      <w:rFonts w:asciiTheme="majorHAnsi" w:eastAsiaTheme="majorEastAsia" w:hAnsiTheme="majorHAnsi" w:cstheme="majorBidi"/>
      <w:b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C7E"/>
    <w:pPr>
      <w:spacing w:before="200" w:after="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C7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i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C7E"/>
    <w:pPr>
      <w:spacing w:after="0"/>
      <w:outlineLvl w:val="6"/>
    </w:pPr>
    <w:rPr>
      <w:rFonts w:asciiTheme="majorHAnsi" w:eastAsiaTheme="majorEastAsia" w:hAnsiTheme="majorHAnsi" w:cstheme="majorBidi"/>
      <w:i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C7E"/>
    <w:pPr>
      <w:spacing w:after="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C7E"/>
    <w:pPr>
      <w:spacing w:after="0"/>
      <w:outlineLvl w:val="8"/>
    </w:pPr>
    <w:rPr>
      <w:rFonts w:asciiTheme="majorHAnsi" w:eastAsiaTheme="majorEastAsia" w:hAnsiTheme="majorHAnsi" w:cstheme="majorBidi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 1"/>
    <w:basedOn w:val="Normal"/>
    <w:uiPriority w:val="99"/>
    <w:rsid w:val="00040AC3"/>
    <w:pPr>
      <w:spacing w:before="270" w:after="360" w:line="440" w:lineRule="atLeast"/>
    </w:pPr>
    <w:rPr>
      <w:rFonts w:ascii="Myriad Pro" w:hAnsi="Myriad Pro" w:cs="Myriad Pro"/>
      <w:b/>
      <w:sz w:val="44"/>
    </w:rPr>
  </w:style>
  <w:style w:type="paragraph" w:customStyle="1" w:styleId="text">
    <w:name w:val="text"/>
    <w:basedOn w:val="Normal"/>
    <w:uiPriority w:val="99"/>
    <w:rsid w:val="00040AC3"/>
    <w:rPr>
      <w:rFonts w:ascii="Minion Pro" w:hAnsi="Minion Pro"/>
      <w:sz w:val="26"/>
    </w:rPr>
  </w:style>
  <w:style w:type="paragraph" w:customStyle="1" w:styleId="Header2">
    <w:name w:val="Header 2"/>
    <w:basedOn w:val="Header1"/>
    <w:uiPriority w:val="99"/>
    <w:rsid w:val="00040AC3"/>
    <w:pPr>
      <w:tabs>
        <w:tab w:val="left" w:leader="dot" w:pos="9360"/>
      </w:tabs>
      <w:spacing w:after="90" w:line="320" w:lineRule="atLeast"/>
    </w:pPr>
    <w:rPr>
      <w:sz w:val="30"/>
    </w:rPr>
  </w:style>
  <w:style w:type="paragraph" w:customStyle="1" w:styleId="textlistnumber">
    <w:name w:val="text list number"/>
    <w:basedOn w:val="text"/>
    <w:uiPriority w:val="99"/>
    <w:rsid w:val="00040AC3"/>
    <w:pPr>
      <w:tabs>
        <w:tab w:val="left" w:pos="920"/>
      </w:tabs>
      <w:spacing w:after="90"/>
      <w:ind w:right="1260" w:hanging="360"/>
    </w:pPr>
    <w:rPr>
      <w:rFonts w:ascii="Myriad Pro" w:hAnsi="Myriad Pro" w:cs="Myriad Pro"/>
      <w:b/>
      <w:sz w:val="24"/>
    </w:rPr>
  </w:style>
  <w:style w:type="paragraph" w:customStyle="1" w:styleId="textlist">
    <w:name w:val="text list"/>
    <w:basedOn w:val="text"/>
    <w:uiPriority w:val="99"/>
    <w:rsid w:val="00040AC3"/>
    <w:pPr>
      <w:tabs>
        <w:tab w:val="left" w:pos="920"/>
      </w:tabs>
      <w:spacing w:before="0"/>
      <w:ind w:left="900" w:right="1260" w:hanging="270"/>
    </w:pPr>
  </w:style>
  <w:style w:type="paragraph" w:customStyle="1" w:styleId="textlist2">
    <w:name w:val="text list_2"/>
    <w:basedOn w:val="text"/>
    <w:uiPriority w:val="99"/>
    <w:rsid w:val="00040AC3"/>
    <w:pPr>
      <w:tabs>
        <w:tab w:val="left" w:pos="1200"/>
      </w:tabs>
      <w:spacing w:before="0"/>
      <w:ind w:left="1180" w:right="1260" w:hanging="280"/>
    </w:pPr>
  </w:style>
  <w:style w:type="paragraph" w:customStyle="1" w:styleId="Header3">
    <w:name w:val="Header 3"/>
    <w:basedOn w:val="Normal"/>
    <w:uiPriority w:val="99"/>
    <w:rsid w:val="00040AC3"/>
    <w:pPr>
      <w:spacing w:before="216" w:after="90"/>
      <w:ind w:right="90"/>
    </w:pPr>
    <w:rPr>
      <w:rFonts w:ascii="Myriad Pro Light" w:hAnsi="Myriad Pro Light" w:cs="Myriad Pro Light"/>
      <w:i/>
      <w:sz w:val="28"/>
    </w:rPr>
  </w:style>
  <w:style w:type="paragraph" w:customStyle="1" w:styleId="NOTE">
    <w:name w:val="NOTE"/>
    <w:basedOn w:val="Normal"/>
    <w:uiPriority w:val="99"/>
    <w:rsid w:val="00040AC3"/>
    <w:pPr>
      <w:spacing w:after="180"/>
      <w:ind w:left="720" w:hanging="630"/>
    </w:pPr>
    <w:rPr>
      <w:rFonts w:ascii="Minion Pro" w:hAnsi="Minion Pro"/>
      <w:i/>
      <w:sz w:val="26"/>
    </w:rPr>
  </w:style>
  <w:style w:type="paragraph" w:styleId="TOC2">
    <w:name w:val="toc 2"/>
    <w:basedOn w:val="Normal"/>
    <w:uiPriority w:val="39"/>
    <w:rsid w:val="00040AC3"/>
    <w:pPr>
      <w:tabs>
        <w:tab w:val="left" w:pos="640"/>
        <w:tab w:val="right" w:pos="4817"/>
      </w:tabs>
      <w:spacing w:before="22" w:after="40" w:line="280" w:lineRule="atLeast"/>
      <w:ind w:left="410"/>
      <w:textAlignment w:val="baseline"/>
    </w:pPr>
    <w:rPr>
      <w:rFonts w:ascii="Minion Pro" w:hAnsi="Minion Pro"/>
      <w:sz w:val="26"/>
    </w:rPr>
  </w:style>
  <w:style w:type="character" w:styleId="Hyperlink">
    <w:name w:val="Hyperlink"/>
    <w:basedOn w:val="DefaultParagraphFont"/>
    <w:uiPriority w:val="99"/>
    <w:rsid w:val="00040AC3"/>
    <w:rPr>
      <w:color w:val="0044D6"/>
      <w:u w:val="thick"/>
    </w:rPr>
  </w:style>
  <w:style w:type="character" w:customStyle="1" w:styleId="boldtext">
    <w:name w:val="bold text"/>
    <w:uiPriority w:val="99"/>
    <w:rsid w:val="00040AC3"/>
    <w:rPr>
      <w:b/>
    </w:rPr>
  </w:style>
  <w:style w:type="paragraph" w:customStyle="1" w:styleId="NoParagraphStyle">
    <w:name w:val="[No Paragraph Style]"/>
    <w:rsid w:val="00040AC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B4C7E"/>
    <w:pPr>
      <w:pBdr>
        <w:bottom w:val="single" w:sz="4" w:space="1" w:color="auto"/>
      </w:pBd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1B4C7E"/>
    <w:rPr>
      <w:rFonts w:asciiTheme="majorHAnsi" w:eastAsiaTheme="majorEastAsia" w:hAnsiTheme="majorHAnsi" w:cstheme="majorBidi"/>
      <w:b/>
      <w:sz w:val="72"/>
    </w:rPr>
  </w:style>
  <w:style w:type="character" w:customStyle="1" w:styleId="Heading1Char">
    <w:name w:val="Heading 1 Char"/>
    <w:basedOn w:val="DefaultParagraphFont"/>
    <w:link w:val="Heading1"/>
    <w:uiPriority w:val="9"/>
    <w:rsid w:val="004362D3"/>
    <w:rPr>
      <w:rFonts w:asciiTheme="majorHAnsi" w:eastAsiaTheme="majorEastAsia" w:hAnsiTheme="majorHAnsi" w:cstheme="majorBidi"/>
      <w:b/>
      <w:color w:val="000000"/>
      <w:sz w:val="60"/>
    </w:rPr>
  </w:style>
  <w:style w:type="character" w:customStyle="1" w:styleId="Heading2Char">
    <w:name w:val="Heading 2 Char"/>
    <w:basedOn w:val="DefaultParagraphFont"/>
    <w:link w:val="Heading2"/>
    <w:uiPriority w:val="9"/>
    <w:rsid w:val="002C6BC8"/>
    <w:rPr>
      <w:rFonts w:cs="Myriad Pro"/>
      <w:b/>
      <w:color w:val="000000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A36D2"/>
    <w:rPr>
      <w:rFonts w:asciiTheme="majorHAnsi" w:hAnsiTheme="majorHAnsi" w:cs="Myriad Pro Light"/>
      <w:b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B4C7E"/>
    <w:rPr>
      <w:rFonts w:asciiTheme="majorHAnsi" w:eastAsiaTheme="majorEastAsia" w:hAnsiTheme="majorHAnsi" w:cstheme="majorBid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C7E"/>
    <w:rPr>
      <w:rFonts w:asciiTheme="majorHAnsi" w:eastAsiaTheme="majorEastAsia" w:hAnsiTheme="majorHAnsi" w:cstheme="majorBidi"/>
      <w:b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C7E"/>
    <w:rPr>
      <w:rFonts w:asciiTheme="majorHAnsi" w:eastAsiaTheme="majorEastAsia" w:hAnsiTheme="majorHAnsi" w:cstheme="majorBidi"/>
      <w:b/>
      <w:i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C7E"/>
    <w:rPr>
      <w:rFonts w:asciiTheme="majorHAnsi" w:eastAsiaTheme="majorEastAsia" w:hAnsiTheme="majorHAnsi" w:cstheme="majorBidi"/>
      <w:i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C7E"/>
    <w:rPr>
      <w:rFonts w:asciiTheme="majorHAnsi" w:eastAsiaTheme="majorEastAsia" w:hAnsiTheme="majorHAnsi" w:cstheme="majorBidi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C7E"/>
    <w:rPr>
      <w:rFonts w:asciiTheme="majorHAnsi" w:eastAsiaTheme="majorEastAsia" w:hAnsiTheme="majorHAnsi" w:cstheme="majorBidi"/>
      <w:i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C7E"/>
    <w:pPr>
      <w:spacing w:after="600"/>
    </w:pPr>
    <w:rPr>
      <w:rFonts w:asciiTheme="majorHAnsi" w:eastAsiaTheme="majorEastAsia" w:hAnsiTheme="majorHAnsi" w:cstheme="majorBidi"/>
      <w:i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B4C7E"/>
    <w:rPr>
      <w:rFonts w:asciiTheme="majorHAnsi" w:eastAsiaTheme="majorEastAsia" w:hAnsiTheme="majorHAnsi" w:cstheme="majorBidi"/>
      <w:i/>
      <w:sz w:val="24"/>
    </w:rPr>
  </w:style>
  <w:style w:type="character" w:styleId="Strong">
    <w:name w:val="Strong"/>
    <w:uiPriority w:val="22"/>
    <w:qFormat/>
    <w:rsid w:val="001B4C7E"/>
    <w:rPr>
      <w:b/>
    </w:rPr>
  </w:style>
  <w:style w:type="character" w:styleId="Emphasis">
    <w:name w:val="Emphasis"/>
    <w:uiPriority w:val="20"/>
    <w:qFormat/>
    <w:rsid w:val="001B4C7E"/>
    <w:rPr>
      <w:b/>
      <w:i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B4C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4C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B4C7E"/>
    <w:pPr>
      <w:spacing w:before="200" w:after="0"/>
      <w:ind w:right="36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B4C7E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C7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C7E"/>
    <w:rPr>
      <w:b/>
      <w:i/>
    </w:rPr>
  </w:style>
  <w:style w:type="character" w:styleId="SubtleEmphasis">
    <w:name w:val="Subtle Emphasis"/>
    <w:uiPriority w:val="19"/>
    <w:qFormat/>
    <w:rsid w:val="001B4C7E"/>
    <w:rPr>
      <w:i/>
    </w:rPr>
  </w:style>
  <w:style w:type="character" w:styleId="IntenseEmphasis">
    <w:name w:val="Intense Emphasis"/>
    <w:uiPriority w:val="21"/>
    <w:qFormat/>
    <w:rsid w:val="001B4C7E"/>
    <w:rPr>
      <w:b/>
    </w:rPr>
  </w:style>
  <w:style w:type="character" w:styleId="SubtleReference">
    <w:name w:val="Subtle Reference"/>
    <w:uiPriority w:val="31"/>
    <w:qFormat/>
    <w:rsid w:val="001B4C7E"/>
    <w:rPr>
      <w:smallCaps/>
    </w:rPr>
  </w:style>
  <w:style w:type="character" w:styleId="IntenseReference">
    <w:name w:val="Intense Reference"/>
    <w:uiPriority w:val="32"/>
    <w:qFormat/>
    <w:rsid w:val="001B4C7E"/>
    <w:rPr>
      <w:smallCaps/>
      <w:u w:val="single"/>
    </w:rPr>
  </w:style>
  <w:style w:type="character" w:styleId="BookTitle">
    <w:name w:val="Book Title"/>
    <w:uiPriority w:val="33"/>
    <w:qFormat/>
    <w:rsid w:val="001B4C7E"/>
    <w:rPr>
      <w:i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1B4C7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04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49B"/>
  </w:style>
  <w:style w:type="paragraph" w:styleId="Footer">
    <w:name w:val="footer"/>
    <w:basedOn w:val="Normal"/>
    <w:link w:val="FooterChar"/>
    <w:uiPriority w:val="99"/>
    <w:unhideWhenUsed/>
    <w:rsid w:val="00D04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49B"/>
  </w:style>
  <w:style w:type="paragraph" w:customStyle="1" w:styleId="Pa1">
    <w:name w:val="Pa1"/>
    <w:basedOn w:val="Normal"/>
    <w:next w:val="Normal"/>
    <w:uiPriority w:val="99"/>
    <w:rsid w:val="00E65A01"/>
    <w:pPr>
      <w:suppressAutoHyphens w:val="0"/>
      <w:spacing w:before="0" w:after="0" w:line="641" w:lineRule="atLeast"/>
      <w:ind w:left="0"/>
      <w:textAlignment w:val="auto"/>
    </w:pPr>
    <w:rPr>
      <w:rFonts w:ascii="BentonSansComp" w:hAnsi="BentonSansComp" w:cstheme="minorBidi"/>
      <w:color w:val="auto"/>
      <w:sz w:val="24"/>
    </w:rPr>
  </w:style>
  <w:style w:type="character" w:customStyle="1" w:styleId="A12">
    <w:name w:val="A12"/>
    <w:uiPriority w:val="99"/>
    <w:rsid w:val="00E65A01"/>
    <w:rPr>
      <w:rFonts w:cs="BentonSansComp"/>
      <w:b/>
      <w:color w:val="000000"/>
      <w:sz w:val="28"/>
    </w:rPr>
  </w:style>
  <w:style w:type="character" w:customStyle="1" w:styleId="A8">
    <w:name w:val="A8"/>
    <w:uiPriority w:val="99"/>
    <w:rsid w:val="00E65A01"/>
    <w:rPr>
      <w:rFonts w:cs="BentonSansComp"/>
      <w:b/>
      <w:color w:val="000000"/>
      <w:sz w:val="32"/>
    </w:rPr>
  </w:style>
  <w:style w:type="paragraph" w:styleId="Revision">
    <w:name w:val="Revision"/>
    <w:hidden/>
    <w:uiPriority w:val="99"/>
    <w:semiHidden/>
    <w:rsid w:val="0029027A"/>
    <w:pPr>
      <w:spacing w:after="0" w:line="240" w:lineRule="auto"/>
    </w:pPr>
    <w:rPr>
      <w:rFonts w:cs="Minion Pro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02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5530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69494F"/>
  </w:style>
  <w:style w:type="character" w:customStyle="1" w:styleId="BodyTextChar">
    <w:name w:val="Body Text Char"/>
    <w:basedOn w:val="DefaultParagraphFont"/>
    <w:link w:val="BodyText"/>
    <w:uiPriority w:val="1"/>
    <w:rsid w:val="0069494F"/>
    <w:rPr>
      <w:rFonts w:cs="Minion Pro"/>
      <w:color w:val="000000"/>
    </w:rPr>
  </w:style>
  <w:style w:type="character" w:customStyle="1" w:styleId="cf01">
    <w:name w:val="cf01"/>
    <w:basedOn w:val="DefaultParagraphFont"/>
    <w:rsid w:val="00306783"/>
    <w:rPr>
      <w:rFonts w:ascii="Segoe UI" w:hAnsi="Segoe UI" w:cs="Segoe UI" w:hint="default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1DEA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1DEA"/>
    <w:pPr>
      <w:widowControl w:val="0"/>
      <w:suppressAutoHyphens w:val="0"/>
      <w:adjustRightInd/>
      <w:spacing w:before="0" w:after="0" w:line="240" w:lineRule="auto"/>
      <w:ind w:left="0"/>
      <w:textAlignment w:val="auto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1DEA"/>
    <w:rPr>
      <w:rFonts w:ascii="Times New Roman" w:eastAsia="Times New Roman" w:hAnsi="Times New Roman" w:cs="Times New Roman"/>
      <w:sz w:val="20"/>
    </w:rPr>
  </w:style>
  <w:style w:type="paragraph" w:styleId="NormalWeb">
    <w:name w:val="Normal (Web)"/>
    <w:basedOn w:val="Normal"/>
    <w:uiPriority w:val="99"/>
    <w:semiHidden/>
    <w:unhideWhenUsed/>
    <w:rsid w:val="00331DEA"/>
    <w:pPr>
      <w:suppressAutoHyphens w:val="0"/>
      <w:autoSpaceDE/>
      <w:autoSpaceDN/>
      <w:adjustRightInd/>
      <w:spacing w:before="100" w:beforeAutospacing="1" w:after="100" w:afterAutospacing="1" w:line="240" w:lineRule="auto"/>
      <w:ind w:left="0"/>
      <w:textAlignment w:val="auto"/>
    </w:pPr>
    <w:rPr>
      <w:rFonts w:ascii="Times New Roman" w:eastAsia="Times New Roman" w:hAnsi="Times New Roman" w:cs="Times New Roman"/>
      <w:color w:val="auto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87E"/>
    <w:pPr>
      <w:widowControl/>
      <w:suppressAutoHyphens/>
      <w:adjustRightInd w:val="0"/>
      <w:spacing w:before="90" w:after="72"/>
      <w:ind w:left="360"/>
      <w:textAlignment w:val="center"/>
    </w:pPr>
    <w:rPr>
      <w:rFonts w:asciiTheme="minorHAnsi" w:eastAsiaTheme="minorEastAsia" w:hAnsiTheme="minorHAnsi" w:cs="Minion Pro"/>
      <w:b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87E"/>
    <w:rPr>
      <w:rFonts w:ascii="Times New Roman" w:eastAsia="Times New Roman" w:hAnsi="Times New Roman" w:cs="Minion Pro"/>
      <w:b/>
      <w:color w:val="000000"/>
      <w:sz w:val="20"/>
    </w:rPr>
  </w:style>
  <w:style w:type="character" w:customStyle="1" w:styleId="Mention1">
    <w:name w:val="Mention1"/>
    <w:basedOn w:val="DefaultParagraphFont"/>
    <w:uiPriority w:val="99"/>
    <w:unhideWhenUsed/>
    <w:rsid w:val="00C71BD5"/>
    <w:rPr>
      <w:color w:val="2B579A"/>
      <w:shd w:val="clear" w:color="auto" w:fill="E1DFDD"/>
    </w:rPr>
  </w:style>
  <w:style w:type="paragraph" w:customStyle="1" w:styleId="TOC11">
    <w:name w:val="TOC 11"/>
    <w:basedOn w:val="NoParagraphStyle"/>
    <w:uiPriority w:val="99"/>
    <w:rsid w:val="00C343F9"/>
    <w:pPr>
      <w:tabs>
        <w:tab w:val="left" w:pos="396"/>
        <w:tab w:val="right" w:pos="4817"/>
      </w:tabs>
      <w:suppressAutoHyphens/>
      <w:spacing w:before="270" w:after="40" w:line="280" w:lineRule="atLeast"/>
      <w:ind w:left="400" w:hanging="400"/>
      <w:textAlignment w:val="baseline"/>
    </w:pPr>
    <w:rPr>
      <w:b/>
      <w:sz w:val="26"/>
    </w:rPr>
  </w:style>
  <w:style w:type="paragraph" w:styleId="TOC1">
    <w:name w:val="toc 1"/>
    <w:basedOn w:val="Normal"/>
    <w:next w:val="Normal"/>
    <w:autoRedefine/>
    <w:uiPriority w:val="39"/>
    <w:unhideWhenUsed/>
    <w:rsid w:val="00E425B6"/>
    <w:pPr>
      <w:spacing w:after="100"/>
      <w:ind w:left="0"/>
    </w:pPr>
  </w:style>
  <w:style w:type="paragraph" w:styleId="TOC3">
    <w:name w:val="toc 3"/>
    <w:basedOn w:val="Normal"/>
    <w:next w:val="Normal"/>
    <w:autoRedefine/>
    <w:uiPriority w:val="39"/>
    <w:unhideWhenUsed/>
    <w:rsid w:val="004362D3"/>
    <w:pPr>
      <w:tabs>
        <w:tab w:val="right" w:leader="dot" w:pos="10070"/>
      </w:tabs>
      <w:spacing w:after="100"/>
      <w:ind w:left="720"/>
    </w:pPr>
  </w:style>
  <w:style w:type="paragraph" w:styleId="TOC4">
    <w:name w:val="toc 4"/>
    <w:basedOn w:val="Normal"/>
    <w:next w:val="Normal"/>
    <w:autoRedefine/>
    <w:uiPriority w:val="39"/>
    <w:unhideWhenUsed/>
    <w:rsid w:val="00E425B6"/>
    <w:pPr>
      <w:suppressAutoHyphens w:val="0"/>
      <w:autoSpaceDE/>
      <w:autoSpaceDN/>
      <w:adjustRightInd/>
      <w:spacing w:before="0" w:after="100" w:line="278" w:lineRule="auto"/>
      <w:ind w:left="720"/>
      <w:textAlignment w:val="auto"/>
    </w:pPr>
    <w:rPr>
      <w:rFonts w:cstheme="minorBidi"/>
      <w:color w:val="auto"/>
      <w:kern w:val="2"/>
      <w:sz w:val="24"/>
    </w:rPr>
  </w:style>
  <w:style w:type="paragraph" w:styleId="TOC5">
    <w:name w:val="toc 5"/>
    <w:basedOn w:val="Normal"/>
    <w:next w:val="Normal"/>
    <w:autoRedefine/>
    <w:uiPriority w:val="39"/>
    <w:unhideWhenUsed/>
    <w:rsid w:val="00E425B6"/>
    <w:pPr>
      <w:suppressAutoHyphens w:val="0"/>
      <w:autoSpaceDE/>
      <w:autoSpaceDN/>
      <w:adjustRightInd/>
      <w:spacing w:before="0" w:after="100" w:line="278" w:lineRule="auto"/>
      <w:ind w:left="960"/>
      <w:textAlignment w:val="auto"/>
    </w:pPr>
    <w:rPr>
      <w:rFonts w:cstheme="minorBidi"/>
      <w:color w:val="auto"/>
      <w:kern w:val="2"/>
      <w:sz w:val="24"/>
    </w:rPr>
  </w:style>
  <w:style w:type="paragraph" w:styleId="TOC6">
    <w:name w:val="toc 6"/>
    <w:basedOn w:val="Normal"/>
    <w:next w:val="Normal"/>
    <w:autoRedefine/>
    <w:uiPriority w:val="39"/>
    <w:unhideWhenUsed/>
    <w:rsid w:val="00E425B6"/>
    <w:pPr>
      <w:suppressAutoHyphens w:val="0"/>
      <w:autoSpaceDE/>
      <w:autoSpaceDN/>
      <w:adjustRightInd/>
      <w:spacing w:before="0" w:after="100" w:line="278" w:lineRule="auto"/>
      <w:ind w:left="1200"/>
      <w:textAlignment w:val="auto"/>
    </w:pPr>
    <w:rPr>
      <w:rFonts w:cstheme="minorBidi"/>
      <w:color w:val="auto"/>
      <w:kern w:val="2"/>
      <w:sz w:val="24"/>
    </w:rPr>
  </w:style>
  <w:style w:type="paragraph" w:styleId="TOC7">
    <w:name w:val="toc 7"/>
    <w:basedOn w:val="Normal"/>
    <w:next w:val="Normal"/>
    <w:autoRedefine/>
    <w:uiPriority w:val="39"/>
    <w:unhideWhenUsed/>
    <w:rsid w:val="00E425B6"/>
    <w:pPr>
      <w:suppressAutoHyphens w:val="0"/>
      <w:autoSpaceDE/>
      <w:autoSpaceDN/>
      <w:adjustRightInd/>
      <w:spacing w:before="0" w:after="100" w:line="278" w:lineRule="auto"/>
      <w:ind w:left="1440"/>
      <w:textAlignment w:val="auto"/>
    </w:pPr>
    <w:rPr>
      <w:rFonts w:cstheme="minorBidi"/>
      <w:color w:val="auto"/>
      <w:kern w:val="2"/>
      <w:sz w:val="24"/>
    </w:rPr>
  </w:style>
  <w:style w:type="paragraph" w:styleId="TOC8">
    <w:name w:val="toc 8"/>
    <w:basedOn w:val="Normal"/>
    <w:next w:val="Normal"/>
    <w:autoRedefine/>
    <w:uiPriority w:val="39"/>
    <w:unhideWhenUsed/>
    <w:rsid w:val="00E425B6"/>
    <w:pPr>
      <w:suppressAutoHyphens w:val="0"/>
      <w:autoSpaceDE/>
      <w:autoSpaceDN/>
      <w:adjustRightInd/>
      <w:spacing w:before="0" w:after="100" w:line="278" w:lineRule="auto"/>
      <w:ind w:left="1680"/>
      <w:textAlignment w:val="auto"/>
    </w:pPr>
    <w:rPr>
      <w:rFonts w:cstheme="minorBidi"/>
      <w:color w:val="auto"/>
      <w:kern w:val="2"/>
      <w:sz w:val="24"/>
    </w:rPr>
  </w:style>
  <w:style w:type="paragraph" w:styleId="TOC9">
    <w:name w:val="toc 9"/>
    <w:basedOn w:val="Normal"/>
    <w:next w:val="Normal"/>
    <w:autoRedefine/>
    <w:uiPriority w:val="39"/>
    <w:unhideWhenUsed/>
    <w:rsid w:val="00E425B6"/>
    <w:pPr>
      <w:suppressAutoHyphens w:val="0"/>
      <w:autoSpaceDE/>
      <w:autoSpaceDN/>
      <w:adjustRightInd/>
      <w:spacing w:before="0" w:after="100" w:line="278" w:lineRule="auto"/>
      <w:ind w:left="1920"/>
      <w:textAlignment w:val="auto"/>
    </w:pPr>
    <w:rPr>
      <w:rFonts w:cstheme="minorBidi"/>
      <w:color w:val="auto"/>
      <w:kern w:val="2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721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721B"/>
    <w:rPr>
      <w:rFonts w:cs="Minion Pro"/>
      <w:color w:val="000000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721B"/>
    <w:rPr>
      <w:vertAlign w:val="superscript"/>
    </w:rPr>
  </w:style>
  <w:style w:type="paragraph" w:customStyle="1" w:styleId="xxmsonormal">
    <w:name w:val="x_xmsonormal"/>
    <w:basedOn w:val="Normal"/>
    <w:rsid w:val="00885EF8"/>
    <w:pPr>
      <w:suppressAutoHyphens w:val="0"/>
      <w:autoSpaceDE/>
      <w:autoSpaceDN/>
      <w:adjustRightInd/>
      <w:spacing w:before="0" w:after="0" w:line="240" w:lineRule="auto"/>
      <w:ind w:left="0"/>
      <w:textAlignment w:val="auto"/>
    </w:pPr>
    <w:rPr>
      <w:rFonts w:ascii="Aptos" w:eastAsiaTheme="minorHAnsi" w:hAnsi="Aptos" w:cs="Aptos"/>
      <w:color w:val="auto"/>
      <w:sz w:val="24"/>
    </w:rPr>
  </w:style>
  <w:style w:type="paragraph" w:customStyle="1" w:styleId="Style1">
    <w:name w:val="Style1"/>
    <w:basedOn w:val="Heading1"/>
    <w:link w:val="Style1Char"/>
    <w:qFormat/>
    <w:rsid w:val="00CF7D55"/>
  </w:style>
  <w:style w:type="character" w:customStyle="1" w:styleId="Style1Char">
    <w:name w:val="Style1 Char"/>
    <w:basedOn w:val="Heading1Char"/>
    <w:link w:val="Style1"/>
    <w:rsid w:val="00CF7D55"/>
    <w:rPr>
      <w:rFonts w:asciiTheme="majorHAnsi" w:eastAsiaTheme="majorEastAsia" w:hAnsiTheme="majorHAnsi" w:cs="Myriad Pro"/>
      <w:b/>
      <w:color w:val="000000"/>
      <w:sz w:val="44"/>
    </w:rPr>
  </w:style>
  <w:style w:type="paragraph" w:customStyle="1" w:styleId="P68B1DB1-Normal1">
    <w:name w:val="P68B1DB1-Normal1"/>
    <w:basedOn w:val="Normal"/>
    <w:rsid w:val="008C48B4"/>
    <w:rPr>
      <w:b/>
    </w:rPr>
  </w:style>
  <w:style w:type="paragraph" w:customStyle="1" w:styleId="P68B1DB1-Normal2">
    <w:name w:val="P68B1DB1-Normal2"/>
    <w:basedOn w:val="Normal"/>
    <w:rsid w:val="008C48B4"/>
    <w:rPr>
      <w:rFonts w:asciiTheme="majorHAnsi" w:eastAsiaTheme="majorEastAsia" w:hAnsiTheme="majorHAnsi" w:cstheme="majorBidi"/>
      <w:b/>
    </w:rPr>
  </w:style>
  <w:style w:type="paragraph" w:customStyle="1" w:styleId="P68B1DB1-Normal3">
    <w:name w:val="P68B1DB1-Normal3"/>
    <w:basedOn w:val="Normal"/>
    <w:rsid w:val="008C48B4"/>
    <w:rPr>
      <w:rFonts w:asciiTheme="majorHAnsi" w:eastAsiaTheme="majorEastAsia" w:hAnsiTheme="majorHAnsi" w:cstheme="majorBidi"/>
    </w:rPr>
  </w:style>
  <w:style w:type="paragraph" w:customStyle="1" w:styleId="P68B1DB1-Heading44">
    <w:name w:val="P68B1DB1-Heading44"/>
    <w:basedOn w:val="Heading4"/>
    <w:rsid w:val="008C48B4"/>
    <w:rPr>
      <w:i w:val="0"/>
    </w:rPr>
  </w:style>
  <w:style w:type="paragraph" w:customStyle="1" w:styleId="P68B1DB1-Normal5">
    <w:name w:val="P68B1DB1-Normal5"/>
    <w:basedOn w:val="Normal"/>
    <w:rsid w:val="008C48B4"/>
    <w:rPr>
      <w:rFonts w:ascii="Aptos" w:eastAsia="Aptos" w:hAnsi="Aptos" w:cs="Aptos"/>
    </w:rPr>
  </w:style>
  <w:style w:type="paragraph" w:customStyle="1" w:styleId="P68B1DB1-text6">
    <w:name w:val="P68B1DB1-text6"/>
    <w:basedOn w:val="text"/>
    <w:rsid w:val="008C48B4"/>
    <w:rPr>
      <w:b/>
    </w:rPr>
  </w:style>
  <w:style w:type="paragraph" w:customStyle="1" w:styleId="P68B1DB1-Normal7">
    <w:name w:val="P68B1DB1-Normal7"/>
    <w:basedOn w:val="Normal"/>
    <w:rsid w:val="008C48B4"/>
    <w:rPr>
      <w:rFonts w:eastAsia="Times New Roman"/>
    </w:rPr>
  </w:style>
  <w:style w:type="paragraph" w:customStyle="1" w:styleId="P68B1DB1-xxmsonormal8">
    <w:name w:val="P68B1DB1-xxmsonormal8"/>
    <w:basedOn w:val="xxmsonormal"/>
    <w:rsid w:val="008C48B4"/>
    <w:rPr>
      <w:rFonts w:asciiTheme="minorHAnsi" w:hAnsiTheme="minorHAnsi" w:cstheme="minorHAnsi"/>
      <w:sz w:val="22"/>
    </w:rPr>
  </w:style>
  <w:style w:type="paragraph" w:customStyle="1" w:styleId="P68B1DB1-Normal9">
    <w:name w:val="P68B1DB1-Normal9"/>
    <w:basedOn w:val="Normal"/>
    <w:rsid w:val="008C48B4"/>
  </w:style>
  <w:style w:type="paragraph" w:customStyle="1" w:styleId="P68B1DB1-Normal10">
    <w:name w:val="P68B1DB1-Normal10"/>
    <w:basedOn w:val="Normal"/>
    <w:rsid w:val="008C48B4"/>
    <w:rPr>
      <w:rFonts w:cs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ED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ED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93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38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asshelpline.com" TargetMode="External"/><Relationship Id="rId21" Type="http://schemas.openxmlformats.org/officeDocument/2006/relationships/image" Target="media/image1.tiff"/><Relationship Id="rId34" Type="http://schemas.openxmlformats.org/officeDocument/2006/relationships/hyperlink" Target="file:///C:\Users\JFFinn\Desktop\JFinn%20Work\PCC%20Plan%20Member%20Handbook%20(PCC-EG)\www.mass.gov\cbhc-crisis-care" TargetMode="External"/><Relationship Id="rId42" Type="http://schemas.openxmlformats.org/officeDocument/2006/relationships/hyperlink" Target="https://www.mass.gov/info-details/the-facts-about-emergency-contraception" TargetMode="External"/><Relationship Id="rId47" Type="http://schemas.openxmlformats.org/officeDocument/2006/relationships/hyperlink" Target="mailto:info@myombudsman.org" TargetMode="External"/><Relationship Id="rId50" Type="http://schemas.openxmlformats.org/officeDocument/2006/relationships/hyperlink" Target="tel:877-509-6981" TargetMode="External"/><Relationship Id="rId55" Type="http://schemas.openxmlformats.org/officeDocument/2006/relationships/hyperlink" Target="file:///C:\Users\JFFinn\Desktop\JFinn%20Work\PCC%20Plan%20Member%20Handbook%20(PCC-EG)\www.mass.gov\how-to\how-to-appeal-a-masshealth-decision" TargetMode="External"/><Relationship Id="rId63" Type="http://schemas.openxmlformats.org/officeDocument/2006/relationships/footer" Target="footer5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file:///C:\Users\JFFinn\Desktop\JFinn%20Work\PCC%20Plan%20Member%20Handbook%20(PCC-EG)\www.mass.gov\primary-care-clinician-pcc-plan-for-masshealth-members" TargetMode="External"/><Relationship Id="rId11" Type="http://schemas.openxmlformats.org/officeDocument/2006/relationships/header" Target="header1.xml"/><Relationship Id="rId24" Type="http://schemas.openxmlformats.org/officeDocument/2006/relationships/hyperlink" Target="file:///C:\Users\JFFinn\Desktop\JFinn%20Work\PCC%20Plan%20Member%20Handbook%20(PCC-EG)\www.mass.gov\info-details\learn-about-non-emergency-medical-transportation-for-masshealth-members" TargetMode="External"/><Relationship Id="rId32" Type="http://schemas.openxmlformats.org/officeDocument/2006/relationships/hyperlink" Target="file:///C:\Users\JFFinn\Desktop\JFinn%20Work\PCC%20Plan%20Member%20Handbook%20(PCC-EG)\www.masspartnership.com\mbhp\en\home\services\covered-services" TargetMode="External"/><Relationship Id="rId37" Type="http://schemas.openxmlformats.org/officeDocument/2006/relationships/hyperlink" Target="http://www.mass.gov/the-masshealth-community-case-management-ccm-program" TargetMode="External"/><Relationship Id="rId40" Type="http://schemas.openxmlformats.org/officeDocument/2006/relationships/hyperlink" Target="http://www.mass.gov/info-details/access-to-birth-control-and-emergency-contraception" TargetMode="External"/><Relationship Id="rId45" Type="http://schemas.openxmlformats.org/officeDocument/2006/relationships/hyperlink" Target="http://www.mass.gov/cbhc-crisis-care" TargetMode="External"/><Relationship Id="rId53" Type="http://schemas.openxmlformats.org/officeDocument/2006/relationships/hyperlink" Target="file:///C:\Users\JFFinn\Desktop\JFinn%20Work\PCC%20Plan%20Member%20Handbook%20(PCC-EG)\www.masspartnership.com\mbhp\en\home\getting-started" TargetMode="External"/><Relationship Id="rId58" Type="http://schemas.openxmlformats.org/officeDocument/2006/relationships/hyperlink" Target="tel:1-617-887-8797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://www.masspartnership.com/mbhp/en/home" TargetMode="External"/><Relationship Id="rId19" Type="http://schemas.openxmlformats.org/officeDocument/2006/relationships/hyperlink" Target="file:///C:\Users\JFFinn\Desktop\JFinn%20Work\PCC%20Plan%20Member%20Handbook%20(PCC-EG)\www.mass.gov\info-details\masshealth-sexual-and-reproductive-health-services-for-members" TargetMode="External"/><Relationship Id="rId14" Type="http://schemas.openxmlformats.org/officeDocument/2006/relationships/footer" Target="footer2.xml"/><Relationship Id="rId22" Type="http://schemas.openxmlformats.org/officeDocument/2006/relationships/image" Target="media/image2.png"/><Relationship Id="rId27" Type="http://schemas.openxmlformats.org/officeDocument/2006/relationships/hyperlink" Target="http://www.masshelpline.com" TargetMode="External"/><Relationship Id="rId30" Type="http://schemas.openxmlformats.org/officeDocument/2006/relationships/hyperlink" Target="https://provider.masshealth-dental.net/MH_Find_a_Provider" TargetMode="External"/><Relationship Id="rId35" Type="http://schemas.openxmlformats.org/officeDocument/2006/relationships/hyperlink" Target="http://www.masshelpline.com" TargetMode="External"/><Relationship Id="rId43" Type="http://schemas.openxmlformats.org/officeDocument/2006/relationships/hyperlink" Target="https://www.mass.gov/accessing-abortion-care-in-massachusetts" TargetMode="External"/><Relationship Id="rId48" Type="http://schemas.openxmlformats.org/officeDocument/2006/relationships/hyperlink" Target="http://www.myombudsman.org" TargetMode="External"/><Relationship Id="rId56" Type="http://schemas.openxmlformats.org/officeDocument/2006/relationships/hyperlink" Target="tel:(800)%20841-2900" TargetMode="External"/><Relationship Id="rId64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tel:711" TargetMode="Externa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yperlink" Target="file:///C:\Users\EOMalley\Desktop\www.mass.gov\masshealth-and-eohhs-regulations" TargetMode="External"/><Relationship Id="rId33" Type="http://schemas.openxmlformats.org/officeDocument/2006/relationships/hyperlink" Target="http://www.masshelpline.com" TargetMode="External"/><Relationship Id="rId38" Type="http://schemas.openxmlformats.org/officeDocument/2006/relationships/hyperlink" Target="file:///C:\Users\JFFinn\Desktop\JFinn%20Work\PCC%20Plan%20Member%20Handbook%20(PCC-EG)\www.mass.gov\info-details\information-for-pregnant-masshealth-members" TargetMode="External"/><Relationship Id="rId46" Type="http://schemas.openxmlformats.org/officeDocument/2006/relationships/hyperlink" Target="https://www.mass.gov/ei-information-for-families" TargetMode="External"/><Relationship Id="rId59" Type="http://schemas.openxmlformats.org/officeDocument/2006/relationships/hyperlink" Target="http://www.mass.gov/how-to/how-to-appeal-a-masshealth-decision" TargetMode="External"/><Relationship Id="rId20" Type="http://schemas.openxmlformats.org/officeDocument/2006/relationships/hyperlink" Target="http://www.MassHealthChoices.com" TargetMode="External"/><Relationship Id="rId41" Type="http://schemas.openxmlformats.org/officeDocument/2006/relationships/hyperlink" Target="https://www.fda.gov/consumers/free-publications-women/birth-control" TargetMode="External"/><Relationship Id="rId54" Type="http://schemas.openxmlformats.org/officeDocument/2006/relationships/hyperlink" Target="file:///C:\Users\JFFinn\Desktop\JFinn%20Work\PCC%20Plan%20Member%20Handbook%20(PCC-EG)\www.masspartnership.com\mbhp\en\home\getting-started" TargetMode="External"/><Relationship Id="rId62" Type="http://schemas.openxmlformats.org/officeDocument/2006/relationships/hyperlink" Target="http://www.mass.gov/MASSHEALT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yperlink" Target="http://www.mass.gov/info-details/primary-care-clinician-pcc-plan-for-masshealth-members" TargetMode="External"/><Relationship Id="rId28" Type="http://schemas.openxmlformats.org/officeDocument/2006/relationships/hyperlink" Target="http://www.mass.gov/druglist" TargetMode="External"/><Relationship Id="rId36" Type="http://schemas.openxmlformats.org/officeDocument/2006/relationships/hyperlink" Target="file:///C:\Users\JFFinn\Desktop\JFinn%20Work\PCC%20Plan%20Member%20Handbook%20(PCC-EG)\www.masspartnership.com\mbhp\en\home\services\care-management" TargetMode="External"/><Relationship Id="rId49" Type="http://schemas.openxmlformats.org/officeDocument/2006/relationships/hyperlink" Target="tel:800-495-0086" TargetMode="External"/><Relationship Id="rId57" Type="http://schemas.openxmlformats.org/officeDocument/2006/relationships/hyperlink" Target="tel:711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masspartnership.com" TargetMode="External"/><Relationship Id="rId44" Type="http://schemas.openxmlformats.org/officeDocument/2006/relationships/hyperlink" Target="file:///C:\Users\JFFinn\Desktop\JFinn%20Work\PCC%20Plan%20Member%20Handbook%20(PCC-EG)\www.mass.gov\info-details\masshealth-sexual-and-reproductive-health-services-for-members" TargetMode="External"/><Relationship Id="rId52" Type="http://schemas.openxmlformats.org/officeDocument/2006/relationships/hyperlink" Target="file:///C:\Users\JFFinn\Desktop\JFinn%20Work\PCC%20Plan%20Member%20Handbook%20(PCC-EG)\www.masspartnership.com\mbhp\en\home\getting-started" TargetMode="External"/><Relationship Id="rId60" Type="http://schemas.openxmlformats.org/officeDocument/2006/relationships/hyperlink" Target="https://www.masspartnership.com" TargetMode="Externa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masshealth.ehs.state.ma.us/providerdirectory/" TargetMode="External"/><Relationship Id="rId39" Type="http://schemas.openxmlformats.org/officeDocument/2006/relationships/hyperlink" Target="file:///C:\Users\JFFinn\Desktop\JFinn%20Work\PCC%20Plan%20Member%20Handbook%20(PCC-EG)\www.mass.gov\info-details\masshealth-doula-services-program-information-for-do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62F3D2789DA4BB1268888781DE03E" ma:contentTypeVersion="14" ma:contentTypeDescription="Create a new document." ma:contentTypeScope="" ma:versionID="e128227adfbb2a2214346bb9173fdd91">
  <xsd:schema xmlns:xsd="http://www.w3.org/2001/XMLSchema" xmlns:xs="http://www.w3.org/2001/XMLSchema" xmlns:p="http://schemas.microsoft.com/office/2006/metadata/properties" xmlns:ns3="591810b0-a6f7-4310-bd0d-d56b138bcd83" xmlns:ns4="9a71072e-13b5-44a2-b931-c0496042d744" targetNamespace="http://schemas.microsoft.com/office/2006/metadata/properties" ma:root="true" ma:fieldsID="b34b689d42731fcc680389cfb4b21594" ns3:_="" ns4:_="">
    <xsd:import namespace="591810b0-a6f7-4310-bd0d-d56b138bcd83"/>
    <xsd:import namespace="9a71072e-13b5-44a2-b931-c0496042d7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810b0-a6f7-4310-bd0d-d56b138bc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1072e-13b5-44a2-b931-c0496042d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1810b0-a6f7-4310-bd0d-d56b138bcd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748F0-0027-481B-BDC8-9A52661ED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810b0-a6f7-4310-bd0d-d56b138bcd83"/>
    <ds:schemaRef ds:uri="9a71072e-13b5-44a2-b931-c0496042d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7E24D4-D98B-4182-B922-9D825FDEA2C6}">
  <ds:schemaRefs>
    <ds:schemaRef ds:uri="http://schemas.microsoft.com/office/2006/metadata/properties"/>
    <ds:schemaRef ds:uri="http://schemas.microsoft.com/office/infopath/2007/PartnerControls"/>
    <ds:schemaRef ds:uri="591810b0-a6f7-4310-bd0d-d56b138bcd83"/>
  </ds:schemaRefs>
</ds:datastoreItem>
</file>

<file path=customXml/itemProps3.xml><?xml version="1.0" encoding="utf-8"?>
<ds:datastoreItem xmlns:ds="http://schemas.openxmlformats.org/officeDocument/2006/customXml" ds:itemID="{DC644DC0-E311-4BA8-A17B-AEFD0AC6DB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E5A630-0375-44EA-84FB-44B869DEC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15660</Words>
  <Characters>89263</Characters>
  <Application>Microsoft Office Word</Application>
  <DocSecurity>0</DocSecurity>
  <Lines>743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cp:lastModifiedBy>Finn, Jonathan F. (EHS)</cp:lastModifiedBy>
  <cp:revision>3</cp:revision>
  <cp:lastPrinted>2024-11-21T16:16:00Z</cp:lastPrinted>
  <dcterms:created xsi:type="dcterms:W3CDTF">2025-01-30T20:46:00Z</dcterms:created>
  <dcterms:modified xsi:type="dcterms:W3CDTF">2025-02-13T17:56:00Z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0x01010008F62F3D2789DA4BB1268888781DE03E</vt:lpwstr>
  </property>
</Properties>
</file>