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519D" w14:textId="7ABAED71" w:rsidR="0014522C" w:rsidRPr="0014522C" w:rsidRDefault="0014522C" w:rsidP="0014522C">
      <w:pPr>
        <w:spacing w:after="0" w:line="240" w:lineRule="auto"/>
        <w:jc w:val="center"/>
        <w:rPr>
          <w:rFonts w:ascii="Calibri" w:eastAsia="DengXian" w:hAnsi="Calibri" w:cs="Arial"/>
          <w:b/>
        </w:rPr>
      </w:pPr>
      <w:r w:rsidRPr="0014522C">
        <w:rPr>
          <w:rFonts w:ascii="Calibri" w:eastAsia="DengXian" w:hAnsi="Calibri" w:cs="Arial"/>
          <w:noProof/>
          <w:lang w:eastAsia="zh-CN"/>
        </w:rPr>
        <w:drawing>
          <wp:anchor distT="0" distB="0" distL="114300" distR="114300" simplePos="0" relativeHeight="251659264" behindDoc="1" locked="0" layoutInCell="1" allowOverlap="1" wp14:anchorId="0D511FA1" wp14:editId="7033FD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71800" cy="1197864"/>
            <wp:effectExtent l="0" t="0" r="0" b="2540"/>
            <wp:wrapTight wrapText="bothSides">
              <wp:wrapPolygon edited="0">
                <wp:start x="0" y="0"/>
                <wp:lineTo x="0" y="21302"/>
                <wp:lineTo x="21462" y="21302"/>
                <wp:lineTo x="21462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97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3FB23A" w14:textId="77777777" w:rsidR="0014522C" w:rsidRPr="0014522C" w:rsidRDefault="0014522C" w:rsidP="0014522C">
      <w:pPr>
        <w:spacing w:after="0" w:line="240" w:lineRule="auto"/>
        <w:jc w:val="center"/>
        <w:rPr>
          <w:rFonts w:ascii="Calibri" w:eastAsia="DengXian" w:hAnsi="Calibri" w:cs="Arial"/>
          <w:b/>
        </w:rPr>
      </w:pPr>
    </w:p>
    <w:p w14:paraId="73A52BC4" w14:textId="77777777" w:rsidR="0014522C" w:rsidRPr="0014522C" w:rsidRDefault="0014522C" w:rsidP="0014522C">
      <w:pPr>
        <w:spacing w:after="0" w:line="240" w:lineRule="auto"/>
        <w:jc w:val="center"/>
        <w:rPr>
          <w:rFonts w:ascii="Calibri" w:eastAsia="DengXian" w:hAnsi="Calibri" w:cs="Arial"/>
          <w:b/>
        </w:rPr>
      </w:pPr>
    </w:p>
    <w:p w14:paraId="228CF019" w14:textId="77777777" w:rsidR="0014522C" w:rsidRPr="0014522C" w:rsidRDefault="0014522C" w:rsidP="0014522C">
      <w:pPr>
        <w:spacing w:after="0" w:line="240" w:lineRule="auto"/>
        <w:jc w:val="center"/>
        <w:rPr>
          <w:rFonts w:ascii="Calibri" w:eastAsia="DengXian" w:hAnsi="Calibri" w:cs="Arial"/>
          <w:b/>
        </w:rPr>
      </w:pPr>
    </w:p>
    <w:p w14:paraId="13E3A628" w14:textId="77777777" w:rsidR="0014522C" w:rsidRPr="0014522C" w:rsidRDefault="0014522C" w:rsidP="0014522C">
      <w:pPr>
        <w:spacing w:after="0" w:line="240" w:lineRule="auto"/>
        <w:jc w:val="center"/>
        <w:rPr>
          <w:rFonts w:ascii="Calibri" w:eastAsia="DengXian" w:hAnsi="Calibri" w:cs="Arial"/>
          <w:b/>
        </w:rPr>
      </w:pPr>
    </w:p>
    <w:p w14:paraId="1F6A136A" w14:textId="77777777" w:rsidR="0014522C" w:rsidRPr="0014522C" w:rsidRDefault="0014522C" w:rsidP="0014522C">
      <w:pPr>
        <w:spacing w:after="0" w:line="240" w:lineRule="auto"/>
        <w:jc w:val="center"/>
        <w:rPr>
          <w:rFonts w:ascii="Calibri" w:eastAsia="DengXian" w:hAnsi="Calibri" w:cs="Arial"/>
          <w:b/>
        </w:rPr>
      </w:pPr>
    </w:p>
    <w:p w14:paraId="43779CE7" w14:textId="058D7320" w:rsidR="0014522C" w:rsidRPr="0014522C" w:rsidRDefault="0014522C" w:rsidP="0014522C">
      <w:pPr>
        <w:spacing w:after="0" w:line="240" w:lineRule="auto"/>
        <w:jc w:val="center"/>
        <w:rPr>
          <w:rFonts w:ascii="Calibri" w:eastAsia="DengXian" w:hAnsi="Calibri" w:cs="Arial"/>
          <w:b/>
        </w:rPr>
      </w:pPr>
    </w:p>
    <w:p w14:paraId="5ECB2A20" w14:textId="77777777" w:rsidR="0014522C" w:rsidRPr="0014522C" w:rsidRDefault="0014522C" w:rsidP="0014522C">
      <w:pPr>
        <w:spacing w:after="0" w:line="240" w:lineRule="auto"/>
        <w:jc w:val="center"/>
        <w:rPr>
          <w:rFonts w:ascii="Calibri" w:eastAsia="DengXian" w:hAnsi="Calibri" w:cs="Arial"/>
          <w:b/>
        </w:rPr>
      </w:pPr>
    </w:p>
    <w:p w14:paraId="20AB867E" w14:textId="1E86408F" w:rsidR="002E560D" w:rsidRDefault="002E3EE8" w:rsidP="002E3EE8">
      <w:pPr>
        <w:spacing w:after="240" w:line="240" w:lineRule="auto"/>
        <w:jc w:val="center"/>
        <w:rPr>
          <w:rFonts w:cs="Arial"/>
          <w:bCs/>
        </w:rPr>
      </w:pPr>
      <w:r w:rsidRPr="002E3EE8">
        <w:rPr>
          <w:rFonts w:cs="Arial"/>
          <w:bCs/>
          <w:rtl/>
        </w:rPr>
        <w:t>الأسئلة المتكررة للبرنامج الموجه للمشاركين</w:t>
      </w:r>
    </w:p>
    <w:p w14:paraId="1F676EB1" w14:textId="77777777" w:rsidR="00B61BDF" w:rsidRPr="002E3EE8" w:rsidRDefault="00B61BDF" w:rsidP="002E3EE8">
      <w:pPr>
        <w:spacing w:after="240" w:line="240" w:lineRule="auto"/>
        <w:jc w:val="center"/>
        <w:rPr>
          <w:bCs/>
        </w:rPr>
      </w:pPr>
    </w:p>
    <w:p w14:paraId="48FC5003" w14:textId="547B8F8D" w:rsidR="006B6FB2" w:rsidRPr="00133555" w:rsidRDefault="00133555" w:rsidP="00133555">
      <w:pPr>
        <w:bidi/>
        <w:spacing w:after="0" w:line="240" w:lineRule="auto"/>
        <w:rPr>
          <w:rFonts w:asciiTheme="minorBidi" w:hAnsiTheme="minorBidi"/>
          <w:bCs/>
        </w:rPr>
      </w:pPr>
      <w:r w:rsidRPr="00133555">
        <w:rPr>
          <w:rFonts w:asciiTheme="minorBidi" w:hAnsiTheme="minorBidi"/>
          <w:bCs/>
          <w:rtl/>
          <w:lang w:bidi="ar-EG"/>
        </w:rPr>
        <w:t>1.</w:t>
      </w:r>
      <w:r w:rsidRPr="00133555">
        <w:rPr>
          <w:rFonts w:asciiTheme="minorBidi" w:hAnsiTheme="minorBidi"/>
          <w:bCs/>
          <w:rtl/>
        </w:rPr>
        <w:t xml:space="preserve">  </w:t>
      </w:r>
      <w:r w:rsidR="000B0AB7">
        <w:rPr>
          <w:rFonts w:asciiTheme="minorBidi" w:hAnsiTheme="minorBidi" w:hint="cs"/>
          <w:bCs/>
          <w:rtl/>
        </w:rPr>
        <w:t xml:space="preserve"> </w:t>
      </w:r>
      <w:r w:rsidRPr="00133555">
        <w:rPr>
          <w:rFonts w:asciiTheme="minorBidi" w:hAnsiTheme="minorBidi"/>
          <w:bCs/>
          <w:rtl/>
        </w:rPr>
        <w:t>س: إذا كنت أرغب في توجيه خدمات</w:t>
      </w:r>
      <w:r w:rsidRPr="00133555">
        <w:rPr>
          <w:rFonts w:asciiTheme="minorBidi" w:hAnsiTheme="minorBidi"/>
          <w:bCs/>
        </w:rPr>
        <w:t xml:space="preserve"> DDS </w:t>
      </w:r>
      <w:r w:rsidRPr="00133555">
        <w:rPr>
          <w:rFonts w:asciiTheme="minorBidi" w:hAnsiTheme="minorBidi"/>
          <w:bCs/>
          <w:rtl/>
        </w:rPr>
        <w:t>"</w:t>
      </w:r>
      <w:r w:rsidRPr="00133555">
        <w:rPr>
          <w:rFonts w:asciiTheme="minorBidi" w:hAnsiTheme="minorBidi"/>
          <w:bCs/>
          <w:rtl/>
          <w:lang w:bidi="ar-EG"/>
        </w:rPr>
        <w:t>إدارة الخدمات الإنمائية</w:t>
      </w:r>
      <w:r w:rsidRPr="00133555">
        <w:rPr>
          <w:rFonts w:asciiTheme="minorBidi" w:hAnsiTheme="minorBidi"/>
          <w:bCs/>
          <w:rtl/>
        </w:rPr>
        <w:t>" الخاصة بي ذاتيًا مع برنامج توجيه المشاركين، فكيف سأبدأ ؟</w:t>
      </w:r>
    </w:p>
    <w:p w14:paraId="5A87868B" w14:textId="76AAD464" w:rsidR="00133555" w:rsidRDefault="00A22377" w:rsidP="009815B4">
      <w:pPr>
        <w:bidi/>
        <w:spacing w:after="0" w:line="240" w:lineRule="auto"/>
        <w:ind w:left="360" w:right="180"/>
        <w:rPr>
          <w:rFonts w:cs="Arial"/>
          <w:b/>
        </w:rPr>
      </w:pPr>
      <w:r w:rsidRPr="00ED6935">
        <w:rPr>
          <w:rFonts w:cs="Arial"/>
          <w:bCs/>
          <w:rtl/>
        </w:rPr>
        <w:t>ج:</w:t>
      </w:r>
      <w:r w:rsidRPr="00A22377">
        <w:rPr>
          <w:rFonts w:cs="Arial"/>
          <w:b/>
          <w:rtl/>
        </w:rPr>
        <w:t xml:space="preserve"> للتسجيل في برنامج توجيه المشاركين (</w:t>
      </w:r>
      <w:r w:rsidRPr="00A22377">
        <w:rPr>
          <w:rFonts w:cs="Arial"/>
          <w:bCs/>
        </w:rPr>
        <w:t>PDP</w:t>
      </w:r>
      <w:r w:rsidRPr="00A22377">
        <w:rPr>
          <w:rFonts w:cs="Arial"/>
          <w:b/>
          <w:rtl/>
        </w:rPr>
        <w:t xml:space="preserve">)، يجب عليك الاتصال بمنسق خدمة </w:t>
      </w:r>
      <w:r w:rsidRPr="00A22377">
        <w:rPr>
          <w:rFonts w:cs="Arial"/>
          <w:bCs/>
        </w:rPr>
        <w:t>DDS</w:t>
      </w:r>
      <w:r w:rsidRPr="00A22377">
        <w:rPr>
          <w:rFonts w:cs="Arial"/>
          <w:b/>
          <w:rtl/>
        </w:rPr>
        <w:t xml:space="preserve"> </w:t>
      </w:r>
      <w:r>
        <w:rPr>
          <w:rFonts w:cs="Arial" w:hint="cs"/>
          <w:b/>
          <w:rtl/>
        </w:rPr>
        <w:t>"</w:t>
      </w:r>
      <w:r>
        <w:rPr>
          <w:rFonts w:hint="cs"/>
          <w:rtl/>
          <w:lang w:bidi="ar-EG"/>
        </w:rPr>
        <w:t>إدارة الخدمات الإنمائية</w:t>
      </w:r>
      <w:r>
        <w:rPr>
          <w:rFonts w:cs="Arial" w:hint="cs"/>
          <w:b/>
          <w:rtl/>
        </w:rPr>
        <w:t xml:space="preserve">" </w:t>
      </w:r>
      <w:r w:rsidRPr="00A22377">
        <w:rPr>
          <w:rFonts w:cs="Arial"/>
          <w:b/>
          <w:rtl/>
        </w:rPr>
        <w:t>الخاص بك.</w:t>
      </w:r>
      <w:r w:rsidR="00ED6935" w:rsidRPr="00ED6935">
        <w:rPr>
          <w:rtl/>
        </w:rPr>
        <w:t xml:space="preserve"> </w:t>
      </w:r>
      <w:r w:rsidR="00ED6935" w:rsidRPr="00ED6935">
        <w:rPr>
          <w:rFonts w:cs="Arial"/>
          <w:b/>
          <w:rtl/>
        </w:rPr>
        <w:t xml:space="preserve">يجب أن يكون الشخص مؤهلاً للحصول على خدمات </w:t>
      </w:r>
      <w:r w:rsidR="00ED6935" w:rsidRPr="00ED6935">
        <w:rPr>
          <w:rFonts w:cs="Arial"/>
          <w:bCs/>
        </w:rPr>
        <w:t>DDS</w:t>
      </w:r>
      <w:r w:rsidR="00ED6935" w:rsidRPr="00ED6935">
        <w:rPr>
          <w:rFonts w:cs="Arial"/>
          <w:b/>
          <w:rtl/>
        </w:rPr>
        <w:t xml:space="preserve"> </w:t>
      </w:r>
      <w:r w:rsidR="00ED6935">
        <w:rPr>
          <w:rFonts w:cs="Arial" w:hint="cs"/>
          <w:b/>
          <w:rtl/>
        </w:rPr>
        <w:t>"</w:t>
      </w:r>
      <w:r w:rsidR="00ED6935">
        <w:rPr>
          <w:rFonts w:hint="cs"/>
          <w:rtl/>
          <w:lang w:bidi="ar-EG"/>
        </w:rPr>
        <w:t>إدارة الخدمات الإنمائية</w:t>
      </w:r>
      <w:r w:rsidR="00ED6935">
        <w:rPr>
          <w:rFonts w:cs="Arial" w:hint="cs"/>
          <w:b/>
          <w:rtl/>
        </w:rPr>
        <w:t xml:space="preserve">" </w:t>
      </w:r>
      <w:r w:rsidR="00ED6935" w:rsidRPr="00ED6935">
        <w:rPr>
          <w:rFonts w:cs="Arial"/>
          <w:b/>
          <w:rtl/>
        </w:rPr>
        <w:t xml:space="preserve">للبالغين، وأن يكون لديه حاجة تقييمية وأن يتم إعطاؤه الأولوية لخدمات </w:t>
      </w:r>
      <w:r w:rsidR="00ED6935" w:rsidRPr="00ED6935">
        <w:rPr>
          <w:rFonts w:cs="Arial"/>
          <w:bCs/>
        </w:rPr>
        <w:t>DDS</w:t>
      </w:r>
      <w:r w:rsidR="00ED6935" w:rsidRPr="00ED6935">
        <w:rPr>
          <w:rFonts w:cs="Arial"/>
          <w:b/>
          <w:rtl/>
        </w:rPr>
        <w:t xml:space="preserve"> </w:t>
      </w:r>
      <w:r w:rsidR="00ED6935">
        <w:rPr>
          <w:rFonts w:cs="Arial" w:hint="cs"/>
          <w:b/>
          <w:rtl/>
        </w:rPr>
        <w:t>"</w:t>
      </w:r>
      <w:r w:rsidR="00ED6935">
        <w:rPr>
          <w:rFonts w:hint="cs"/>
          <w:rtl/>
          <w:lang w:bidi="ar-EG"/>
        </w:rPr>
        <w:t>إدارة الخدمات الإنمائية</w:t>
      </w:r>
      <w:r w:rsidR="00ED6935">
        <w:rPr>
          <w:rFonts w:cs="Arial" w:hint="cs"/>
          <w:b/>
          <w:rtl/>
        </w:rPr>
        <w:t xml:space="preserve">" </w:t>
      </w:r>
      <w:r w:rsidR="00ED6935" w:rsidRPr="00ED6935">
        <w:rPr>
          <w:rFonts w:cs="Arial"/>
          <w:b/>
          <w:rtl/>
        </w:rPr>
        <w:t xml:space="preserve">مع </w:t>
      </w:r>
      <w:r w:rsidR="00ED6935">
        <w:rPr>
          <w:rFonts w:cs="Arial" w:hint="cs"/>
          <w:b/>
          <w:rtl/>
        </w:rPr>
        <w:t>ال</w:t>
      </w:r>
      <w:r w:rsidR="00ED6935" w:rsidRPr="00ED6935">
        <w:rPr>
          <w:rFonts w:cs="Arial"/>
          <w:b/>
          <w:rtl/>
        </w:rPr>
        <w:t>تخصيص.</w:t>
      </w:r>
      <w:r w:rsidR="009815B4" w:rsidRPr="009815B4">
        <w:rPr>
          <w:rtl/>
        </w:rPr>
        <w:t xml:space="preserve"> </w:t>
      </w:r>
      <w:r w:rsidR="009815B4" w:rsidRPr="009815B4">
        <w:rPr>
          <w:rFonts w:cs="Arial"/>
          <w:b/>
          <w:rtl/>
        </w:rPr>
        <w:t xml:space="preserve">يجب أن تكون على استعداد للعمل مع منسق خدمة </w:t>
      </w:r>
      <w:r w:rsidR="009815B4" w:rsidRPr="009815B4">
        <w:rPr>
          <w:rFonts w:cs="Arial"/>
          <w:bCs/>
        </w:rPr>
        <w:t>DDS</w:t>
      </w:r>
      <w:r w:rsidR="009815B4">
        <w:rPr>
          <w:rFonts w:cs="Arial" w:hint="cs"/>
          <w:b/>
          <w:rtl/>
        </w:rPr>
        <w:t>"</w:t>
      </w:r>
      <w:r w:rsidR="009815B4">
        <w:rPr>
          <w:rFonts w:hint="cs"/>
          <w:rtl/>
          <w:lang w:bidi="ar-EG"/>
        </w:rPr>
        <w:t>إدارة الخدمات الإنمائية</w:t>
      </w:r>
      <w:r w:rsidR="009815B4">
        <w:rPr>
          <w:rFonts w:cs="Arial" w:hint="cs"/>
          <w:b/>
          <w:rtl/>
        </w:rPr>
        <w:t xml:space="preserve">" </w:t>
      </w:r>
      <w:r w:rsidR="009815B4" w:rsidRPr="009815B4">
        <w:rPr>
          <w:rFonts w:cs="Arial"/>
          <w:b/>
          <w:rtl/>
        </w:rPr>
        <w:t xml:space="preserve">/وسيط الدعم حسب الحاجة للتعرف على جوانب </w:t>
      </w:r>
      <w:r w:rsidR="009815B4" w:rsidRPr="009815B4">
        <w:rPr>
          <w:rFonts w:cs="Arial"/>
          <w:bCs/>
        </w:rPr>
        <w:t>PDP</w:t>
      </w:r>
      <w:r w:rsidR="009815B4">
        <w:rPr>
          <w:rFonts w:cs="Arial" w:hint="cs"/>
          <w:bCs/>
          <w:rtl/>
        </w:rPr>
        <w:t xml:space="preserve"> </w:t>
      </w:r>
      <w:r w:rsidR="009815B4" w:rsidRPr="009815B4">
        <w:rPr>
          <w:rFonts w:cs="Arial" w:hint="cs"/>
          <w:b/>
          <w:rtl/>
        </w:rPr>
        <w:t>"</w:t>
      </w:r>
      <w:r w:rsidR="009815B4" w:rsidRPr="00A22377">
        <w:rPr>
          <w:rFonts w:cs="Arial"/>
          <w:b/>
          <w:rtl/>
        </w:rPr>
        <w:t>برنامج توجيه المشاركين</w:t>
      </w:r>
      <w:r w:rsidR="009815B4">
        <w:rPr>
          <w:rFonts w:cs="Arial" w:hint="cs"/>
          <w:b/>
          <w:rtl/>
        </w:rPr>
        <w:t>"</w:t>
      </w:r>
      <w:r w:rsidR="009815B4" w:rsidRPr="009815B4">
        <w:rPr>
          <w:rFonts w:cs="Arial"/>
          <w:b/>
          <w:rtl/>
        </w:rPr>
        <w:t>.</w:t>
      </w:r>
    </w:p>
    <w:p w14:paraId="447DB8E7" w14:textId="77777777" w:rsidR="00133555" w:rsidRDefault="00133555" w:rsidP="00133555">
      <w:pPr>
        <w:bidi/>
        <w:spacing w:after="0" w:line="240" w:lineRule="auto"/>
      </w:pPr>
    </w:p>
    <w:p w14:paraId="6B144937" w14:textId="0A6D0CE1" w:rsidR="000B0AB7" w:rsidRDefault="000B0AB7" w:rsidP="000B0AB7">
      <w:pPr>
        <w:bidi/>
        <w:spacing w:after="0" w:line="240" w:lineRule="auto"/>
        <w:ind w:left="360" w:hanging="360"/>
        <w:rPr>
          <w:rFonts w:cs="Arial"/>
          <w:bCs/>
          <w:rtl/>
        </w:rPr>
      </w:pPr>
      <w:bookmarkStart w:id="0" w:name="_Hlk65658924"/>
      <w:r w:rsidRPr="000B0AB7">
        <w:rPr>
          <w:rFonts w:hint="cs"/>
          <w:bCs/>
          <w:rtl/>
        </w:rPr>
        <w:t>2.</w:t>
      </w:r>
      <w:r w:rsidRPr="000B0AB7">
        <w:rPr>
          <w:bCs/>
        </w:rPr>
        <w:tab/>
      </w:r>
      <w:r w:rsidRPr="000B0AB7">
        <w:rPr>
          <w:rFonts w:cs="Arial"/>
          <w:bCs/>
          <w:rtl/>
        </w:rPr>
        <w:t>س: في أي عمر، هل يمكن لشخص ما التسجيل في برنامج توجيه المشاركين ؟</w:t>
      </w:r>
    </w:p>
    <w:p w14:paraId="4587A88F" w14:textId="0129D845" w:rsidR="008211CE" w:rsidRPr="008211CE" w:rsidRDefault="00A55DB1" w:rsidP="00E15D2C">
      <w:pPr>
        <w:bidi/>
        <w:spacing w:after="0" w:line="240" w:lineRule="auto"/>
        <w:ind w:left="360" w:right="270"/>
        <w:rPr>
          <w:rFonts w:cs="Arial"/>
          <w:b/>
          <w:rtl/>
        </w:rPr>
      </w:pPr>
      <w:r w:rsidRPr="00A55DB1">
        <w:rPr>
          <w:rFonts w:cs="Arial"/>
          <w:bCs/>
          <w:rtl/>
        </w:rPr>
        <w:t>ج:</w:t>
      </w:r>
      <w:r w:rsidRPr="00A55DB1">
        <w:rPr>
          <w:rFonts w:cs="Arial"/>
          <w:b/>
          <w:rtl/>
        </w:rPr>
        <w:t xml:space="preserve"> عادة، تبدأ خدمات البالغين </w:t>
      </w:r>
      <w:r w:rsidRPr="00A55DB1">
        <w:rPr>
          <w:rFonts w:cs="Arial"/>
          <w:bCs/>
        </w:rPr>
        <w:t>DDS</w:t>
      </w:r>
      <w:r w:rsidRPr="00A55DB1">
        <w:rPr>
          <w:rFonts w:cs="Arial"/>
          <w:b/>
          <w:rtl/>
        </w:rPr>
        <w:t xml:space="preserve"> </w:t>
      </w:r>
      <w:r>
        <w:rPr>
          <w:rFonts w:cs="Arial" w:hint="cs"/>
          <w:b/>
          <w:rtl/>
        </w:rPr>
        <w:t>"</w:t>
      </w:r>
      <w:r>
        <w:rPr>
          <w:rFonts w:hint="cs"/>
          <w:rtl/>
          <w:lang w:bidi="ar-EG"/>
        </w:rPr>
        <w:t>إدارة الخدمات الإنمائية</w:t>
      </w:r>
      <w:r>
        <w:rPr>
          <w:rFonts w:cs="Arial" w:hint="cs"/>
          <w:b/>
          <w:rtl/>
        </w:rPr>
        <w:t xml:space="preserve">" </w:t>
      </w:r>
      <w:r w:rsidRPr="00A55DB1">
        <w:rPr>
          <w:rFonts w:cs="Arial"/>
          <w:b/>
          <w:rtl/>
        </w:rPr>
        <w:t>في سن 22 عندما تنتهي الخدمات المدرسية.</w:t>
      </w:r>
      <w:r w:rsidR="00281C44" w:rsidRPr="00281C44">
        <w:rPr>
          <w:rtl/>
        </w:rPr>
        <w:t xml:space="preserve"> </w:t>
      </w:r>
      <w:r w:rsidR="00281C44" w:rsidRPr="00281C44">
        <w:rPr>
          <w:rFonts w:cs="Arial"/>
          <w:b/>
          <w:rtl/>
        </w:rPr>
        <w:t xml:space="preserve">الأفراد المؤهلون للحصول على </w:t>
      </w:r>
      <w:r w:rsidR="00281C44" w:rsidRPr="00BC5FAD">
        <w:rPr>
          <w:rFonts w:cs="Arial"/>
          <w:bCs/>
        </w:rPr>
        <w:t>ASD</w:t>
      </w:r>
      <w:r w:rsidR="00281C44" w:rsidRPr="00281C44">
        <w:rPr>
          <w:rFonts w:cs="Arial"/>
          <w:b/>
          <w:rtl/>
        </w:rPr>
        <w:t xml:space="preserve"> (خدمات التوحد بدون إعاقة ذهنية)</w:t>
      </w:r>
      <w:r w:rsidR="00493582" w:rsidRPr="00493582">
        <w:rPr>
          <w:rtl/>
        </w:rPr>
        <w:t xml:space="preserve"> </w:t>
      </w:r>
      <w:r w:rsidR="00493582" w:rsidRPr="00493582">
        <w:rPr>
          <w:rFonts w:cs="Arial"/>
          <w:b/>
          <w:rtl/>
        </w:rPr>
        <w:t xml:space="preserve">يمكن أن </w:t>
      </w:r>
      <w:r w:rsidR="00493582">
        <w:rPr>
          <w:rFonts w:cs="Arial" w:hint="cs"/>
          <w:b/>
          <w:rtl/>
        </w:rPr>
        <w:t>ي</w:t>
      </w:r>
      <w:r w:rsidR="00493582">
        <w:rPr>
          <w:rFonts w:cs="Arial"/>
          <w:b/>
          <w:rtl/>
        </w:rPr>
        <w:t>تلق</w:t>
      </w:r>
      <w:r w:rsidR="00493582">
        <w:rPr>
          <w:rFonts w:cs="Arial" w:hint="cs"/>
          <w:b/>
          <w:rtl/>
        </w:rPr>
        <w:t>وا</w:t>
      </w:r>
      <w:r w:rsidR="00493582" w:rsidRPr="00493582">
        <w:rPr>
          <w:rFonts w:cs="Arial"/>
          <w:b/>
          <w:rtl/>
        </w:rPr>
        <w:t xml:space="preserve"> الخدمات عندما يبلغون 18 سنة من العمر و</w:t>
      </w:r>
      <w:r w:rsidR="00493582">
        <w:rPr>
          <w:rFonts w:cs="Arial" w:hint="cs"/>
          <w:b/>
          <w:rtl/>
        </w:rPr>
        <w:t>ي</w:t>
      </w:r>
      <w:r w:rsidR="00493582" w:rsidRPr="00493582">
        <w:rPr>
          <w:rFonts w:cs="Arial"/>
          <w:b/>
          <w:rtl/>
        </w:rPr>
        <w:t>ترك</w:t>
      </w:r>
      <w:r w:rsidR="00493582">
        <w:rPr>
          <w:rFonts w:cs="Arial" w:hint="cs"/>
          <w:b/>
          <w:rtl/>
        </w:rPr>
        <w:t>ون</w:t>
      </w:r>
      <w:r w:rsidR="00493582" w:rsidRPr="00493582">
        <w:rPr>
          <w:rFonts w:cs="Arial"/>
          <w:b/>
          <w:rtl/>
        </w:rPr>
        <w:t xml:space="preserve"> المدرسة.</w:t>
      </w:r>
      <w:r w:rsidR="00BC5FAD" w:rsidRPr="00BC5FAD">
        <w:rPr>
          <w:rtl/>
        </w:rPr>
        <w:t xml:space="preserve"> </w:t>
      </w:r>
      <w:r w:rsidR="00BC5FAD" w:rsidRPr="00BC5FAD">
        <w:rPr>
          <w:rFonts w:cs="Arial"/>
          <w:b/>
          <w:rtl/>
        </w:rPr>
        <w:t xml:space="preserve">يمكن للأفراد المسجلين في برنامج </w:t>
      </w:r>
      <w:r w:rsidR="00BC5FAD" w:rsidRPr="00BC5FAD">
        <w:rPr>
          <w:rFonts w:cs="Arial"/>
          <w:bCs/>
        </w:rPr>
        <w:t>DESE</w:t>
      </w:r>
      <w:r w:rsidR="00BC5FAD" w:rsidRPr="00BC5FAD">
        <w:rPr>
          <w:rFonts w:cs="Arial"/>
          <w:b/>
          <w:rtl/>
        </w:rPr>
        <w:t xml:space="preserve"> </w:t>
      </w:r>
      <w:r w:rsidR="00E15D2C">
        <w:rPr>
          <w:rFonts w:cs="Arial" w:hint="cs"/>
          <w:b/>
          <w:rtl/>
        </w:rPr>
        <w:t>"</w:t>
      </w:r>
      <w:r w:rsidR="00E15D2C">
        <w:rPr>
          <w:rFonts w:hint="cs"/>
          <w:rtl/>
          <w:lang w:bidi="ar-EG"/>
        </w:rPr>
        <w:t>إدارة التعليم الابتدائي والثانوي</w:t>
      </w:r>
      <w:r w:rsidR="00E15D2C">
        <w:rPr>
          <w:rFonts w:cs="Arial" w:hint="cs"/>
          <w:b/>
          <w:rtl/>
        </w:rPr>
        <w:t xml:space="preserve">" </w:t>
      </w:r>
      <w:r w:rsidR="00BC5FAD" w:rsidRPr="00BC5FAD">
        <w:rPr>
          <w:rFonts w:cs="Arial"/>
          <w:b/>
          <w:rtl/>
        </w:rPr>
        <w:t xml:space="preserve">اختيار خدماتهم المباشرة من خلال </w:t>
      </w:r>
      <w:r w:rsidR="00BC5FAD" w:rsidRPr="00BC5FAD">
        <w:rPr>
          <w:rFonts w:cs="Arial"/>
          <w:bCs/>
        </w:rPr>
        <w:t>PDP</w:t>
      </w:r>
      <w:r w:rsidR="0031138F" w:rsidRPr="009815B4">
        <w:rPr>
          <w:rFonts w:cs="Arial" w:hint="cs"/>
          <w:b/>
          <w:rtl/>
        </w:rPr>
        <w:t>"</w:t>
      </w:r>
      <w:r w:rsidR="0031138F" w:rsidRPr="00A22377">
        <w:rPr>
          <w:rFonts w:cs="Arial"/>
          <w:b/>
          <w:rtl/>
        </w:rPr>
        <w:t>برنامج توجيه المشاركين</w:t>
      </w:r>
      <w:r w:rsidR="0031138F">
        <w:rPr>
          <w:rFonts w:cs="Arial" w:hint="cs"/>
          <w:b/>
          <w:rtl/>
        </w:rPr>
        <w:t>"</w:t>
      </w:r>
      <w:r w:rsidR="0031138F" w:rsidRPr="009815B4">
        <w:rPr>
          <w:rFonts w:cs="Arial"/>
          <w:b/>
          <w:rtl/>
        </w:rPr>
        <w:t>.</w:t>
      </w:r>
      <w:r w:rsidR="00A24681" w:rsidRPr="00A24681">
        <w:rPr>
          <w:rtl/>
        </w:rPr>
        <w:t xml:space="preserve"> </w:t>
      </w:r>
      <w:r w:rsidR="00A24681" w:rsidRPr="00A24681">
        <w:rPr>
          <w:rFonts w:cs="Arial"/>
          <w:b/>
          <w:rtl/>
        </w:rPr>
        <w:t>وينبغي مناقشة حالات أخرى مع منسق الخدمات أو مكتب المنطقة.</w:t>
      </w:r>
    </w:p>
    <w:bookmarkEnd w:id="0"/>
    <w:p w14:paraId="3AD15CA6" w14:textId="77777777" w:rsidR="006B6FB2" w:rsidRPr="00573EA9" w:rsidRDefault="006B6FB2" w:rsidP="002E560D">
      <w:pPr>
        <w:spacing w:after="0" w:line="240" w:lineRule="auto"/>
        <w:rPr>
          <w:b/>
          <w:color w:val="FF0000"/>
        </w:rPr>
      </w:pPr>
    </w:p>
    <w:p w14:paraId="6A916267" w14:textId="1751F221" w:rsidR="00866B6A" w:rsidRDefault="00FD49CF" w:rsidP="00FD49CF">
      <w:pPr>
        <w:bidi/>
        <w:spacing w:after="0" w:line="240" w:lineRule="auto"/>
        <w:rPr>
          <w:rFonts w:cs="Arial"/>
          <w:bCs/>
          <w:rtl/>
        </w:rPr>
      </w:pPr>
      <w:r w:rsidRPr="00FD49CF">
        <w:rPr>
          <w:rFonts w:hint="cs"/>
          <w:bCs/>
          <w:rtl/>
        </w:rPr>
        <w:t xml:space="preserve">3.   </w:t>
      </w:r>
      <w:r w:rsidRPr="00FD49CF">
        <w:rPr>
          <w:rFonts w:cs="Arial"/>
          <w:bCs/>
          <w:rtl/>
        </w:rPr>
        <w:t>س: ما هو وسيط الدعم ؟</w:t>
      </w:r>
    </w:p>
    <w:p w14:paraId="3DC28F64" w14:textId="75F0FBF8" w:rsidR="00FD49CF" w:rsidRPr="00FD49CF" w:rsidRDefault="00BC4FF7" w:rsidP="00FD49CF">
      <w:pPr>
        <w:bidi/>
        <w:spacing w:after="0" w:line="240" w:lineRule="auto"/>
        <w:ind w:left="360" w:right="270"/>
        <w:rPr>
          <w:b/>
          <w:rtl/>
        </w:rPr>
      </w:pPr>
      <w:r w:rsidRPr="00BC4FF7">
        <w:rPr>
          <w:rFonts w:cs="Arial"/>
          <w:bCs/>
          <w:rtl/>
        </w:rPr>
        <w:t>ج:</w:t>
      </w:r>
      <w:r w:rsidRPr="00BC4FF7">
        <w:rPr>
          <w:rFonts w:cs="Arial"/>
          <w:b/>
          <w:rtl/>
        </w:rPr>
        <w:t xml:space="preserve"> وسيط الدعم هو عادةً منسق خدمة </w:t>
      </w:r>
      <w:r w:rsidRPr="00BC4FF7">
        <w:rPr>
          <w:bCs/>
        </w:rPr>
        <w:t>DDS</w:t>
      </w:r>
      <w:r w:rsidRPr="00BC4FF7">
        <w:rPr>
          <w:rFonts w:cs="Arial"/>
          <w:b/>
          <w:rtl/>
        </w:rPr>
        <w:t xml:space="preserve"> </w:t>
      </w:r>
      <w:r>
        <w:rPr>
          <w:rFonts w:cs="Arial" w:hint="cs"/>
          <w:b/>
          <w:rtl/>
        </w:rPr>
        <w:t>"</w:t>
      </w:r>
      <w:r>
        <w:rPr>
          <w:rFonts w:hint="cs"/>
          <w:rtl/>
          <w:lang w:bidi="ar-EG"/>
        </w:rPr>
        <w:t>إدارة الخدمات الإنمائية</w:t>
      </w:r>
      <w:r>
        <w:rPr>
          <w:rFonts w:cs="Arial" w:hint="cs"/>
          <w:b/>
          <w:rtl/>
        </w:rPr>
        <w:t xml:space="preserve">" </w:t>
      </w:r>
      <w:r w:rsidRPr="00BC4FF7">
        <w:rPr>
          <w:rFonts w:cs="Arial"/>
          <w:b/>
          <w:rtl/>
        </w:rPr>
        <w:t>يساعدك على تحديد رؤيتك واحتياجاتك.</w:t>
      </w:r>
      <w:r w:rsidR="005A0117" w:rsidRPr="005A0117">
        <w:rPr>
          <w:rtl/>
        </w:rPr>
        <w:t xml:space="preserve"> </w:t>
      </w:r>
      <w:r w:rsidR="005A0117" w:rsidRPr="005A0117">
        <w:rPr>
          <w:rFonts w:cs="Arial"/>
          <w:b/>
          <w:rtl/>
        </w:rPr>
        <w:t>سيساعدون في إنشاء ميزانية وتطوير شبكة من الخدمات والدعم.</w:t>
      </w:r>
      <w:r w:rsidR="0073420C" w:rsidRPr="0073420C">
        <w:rPr>
          <w:rtl/>
        </w:rPr>
        <w:t xml:space="preserve"> </w:t>
      </w:r>
      <w:r w:rsidR="0073420C" w:rsidRPr="0073420C">
        <w:rPr>
          <w:rFonts w:cs="Arial"/>
          <w:b/>
          <w:rtl/>
        </w:rPr>
        <w:t xml:space="preserve">يساعد وسيط دعم </w:t>
      </w:r>
      <w:r w:rsidR="0073420C" w:rsidRPr="0073420C">
        <w:rPr>
          <w:rFonts w:cs="Arial"/>
          <w:bCs/>
        </w:rPr>
        <w:t>DDS</w:t>
      </w:r>
      <w:r w:rsidR="0073420C" w:rsidRPr="0073420C">
        <w:rPr>
          <w:rFonts w:cs="Arial"/>
          <w:bCs/>
          <w:rtl/>
        </w:rPr>
        <w:t xml:space="preserve"> </w:t>
      </w:r>
      <w:r w:rsidR="0073420C">
        <w:rPr>
          <w:rFonts w:cs="Arial" w:hint="cs"/>
          <w:b/>
          <w:rtl/>
        </w:rPr>
        <w:t>"</w:t>
      </w:r>
      <w:r w:rsidR="0073420C">
        <w:rPr>
          <w:rFonts w:hint="cs"/>
          <w:rtl/>
          <w:lang w:bidi="ar-EG"/>
        </w:rPr>
        <w:t>إدارة الخدمات الإنمائية</w:t>
      </w:r>
      <w:r w:rsidR="0073420C">
        <w:rPr>
          <w:rFonts w:cs="Arial" w:hint="cs"/>
          <w:b/>
          <w:rtl/>
        </w:rPr>
        <w:t xml:space="preserve">" </w:t>
      </w:r>
      <w:r w:rsidR="0073420C" w:rsidRPr="0073420C">
        <w:rPr>
          <w:rFonts w:cs="Arial"/>
          <w:b/>
          <w:rtl/>
        </w:rPr>
        <w:t>في العديد من جوانب برنامجهم الموجه للمشاركين.</w:t>
      </w:r>
    </w:p>
    <w:p w14:paraId="50C2E0CA" w14:textId="77777777" w:rsidR="00FD49CF" w:rsidRPr="00BD46B1" w:rsidRDefault="00FD49CF" w:rsidP="002E560D">
      <w:pPr>
        <w:spacing w:after="0" w:line="240" w:lineRule="auto"/>
      </w:pPr>
    </w:p>
    <w:p w14:paraId="77232044" w14:textId="6CF8F161" w:rsidR="00F87CCD" w:rsidRDefault="00BE7F46" w:rsidP="00BE7F46">
      <w:pPr>
        <w:bidi/>
        <w:spacing w:after="0" w:line="240" w:lineRule="auto"/>
        <w:ind w:left="360" w:hanging="360"/>
        <w:rPr>
          <w:rFonts w:cs="Arial"/>
          <w:bCs/>
          <w:rtl/>
        </w:rPr>
      </w:pPr>
      <w:r w:rsidRPr="00BE7F46">
        <w:rPr>
          <w:rFonts w:hint="cs"/>
          <w:bCs/>
          <w:rtl/>
        </w:rPr>
        <w:t>4.</w:t>
      </w:r>
      <w:r w:rsidRPr="00BE7F46">
        <w:rPr>
          <w:bCs/>
        </w:rPr>
        <w:tab/>
      </w:r>
      <w:r w:rsidRPr="00BE7F46">
        <w:rPr>
          <w:rFonts w:cs="Arial"/>
          <w:bCs/>
          <w:rtl/>
        </w:rPr>
        <w:t>س: ما هي خدمة الإدارة المالية وكيف سأستخدمها مع برنامج توجيه المشاركين ؟</w:t>
      </w:r>
    </w:p>
    <w:p w14:paraId="6A87AEAC" w14:textId="08C9C32F" w:rsidR="00BE7F46" w:rsidRPr="00BE7F46" w:rsidRDefault="00F3594A" w:rsidP="00066883">
      <w:pPr>
        <w:bidi/>
        <w:spacing w:after="0" w:line="240" w:lineRule="auto"/>
        <w:ind w:left="360" w:right="270"/>
        <w:rPr>
          <w:b/>
          <w:rtl/>
        </w:rPr>
      </w:pPr>
      <w:r w:rsidRPr="00005A0A">
        <w:rPr>
          <w:rFonts w:cs="Arial"/>
          <w:bCs/>
          <w:rtl/>
        </w:rPr>
        <w:t>ج:</w:t>
      </w:r>
      <w:r w:rsidRPr="00E56328">
        <w:rPr>
          <w:rFonts w:cs="Arial"/>
          <w:b/>
          <w:rtl/>
        </w:rPr>
        <w:t xml:space="preserve"> لدى </w:t>
      </w:r>
      <w:r w:rsidRPr="00E56328">
        <w:rPr>
          <w:bCs/>
        </w:rPr>
        <w:t>DDS</w:t>
      </w:r>
      <w:r w:rsidRPr="00E56328">
        <w:rPr>
          <w:rFonts w:cs="Arial"/>
          <w:b/>
          <w:rtl/>
        </w:rPr>
        <w:t xml:space="preserve"> </w:t>
      </w:r>
      <w:r>
        <w:rPr>
          <w:rFonts w:cs="Arial" w:hint="cs"/>
          <w:b/>
          <w:rtl/>
        </w:rPr>
        <w:t>"</w:t>
      </w:r>
      <w:r>
        <w:rPr>
          <w:rFonts w:hint="cs"/>
          <w:rtl/>
          <w:lang w:bidi="ar-EG"/>
        </w:rPr>
        <w:t>إدارة الخدمات الإنمائية</w:t>
      </w:r>
      <w:r>
        <w:rPr>
          <w:rFonts w:cs="Arial" w:hint="cs"/>
          <w:b/>
          <w:rtl/>
        </w:rPr>
        <w:t xml:space="preserve">" </w:t>
      </w:r>
      <w:r w:rsidRPr="00E56328">
        <w:rPr>
          <w:rFonts w:cs="Arial"/>
          <w:b/>
          <w:rtl/>
        </w:rPr>
        <w:t xml:space="preserve">عقد مع خدمة إدارة مالية تسمى </w:t>
      </w:r>
      <w:r w:rsidR="00066883" w:rsidRPr="00066883">
        <w:rPr>
          <w:b/>
          <w:bCs/>
          <w:color w:val="00B0F0"/>
        </w:rPr>
        <w:t>Public Partnerships LLC</w:t>
      </w:r>
      <w:r w:rsidR="00066883" w:rsidRPr="00066883">
        <w:rPr>
          <w:b/>
          <w:color w:val="00B0F0"/>
        </w:rPr>
        <w:t xml:space="preserve"> </w:t>
      </w:r>
      <w:r w:rsidRPr="00066883">
        <w:rPr>
          <w:b/>
          <w:color w:val="00B0F0"/>
        </w:rPr>
        <w:t>(PPL)</w:t>
      </w:r>
      <w:r w:rsidRPr="00066883">
        <w:rPr>
          <w:rFonts w:cs="Arial"/>
          <w:b/>
          <w:rtl/>
        </w:rPr>
        <w:t>.</w:t>
      </w:r>
      <w:r w:rsidRPr="00066883">
        <w:rPr>
          <w:rtl/>
        </w:rPr>
        <w:t xml:space="preserve"> </w:t>
      </w:r>
      <w:r w:rsidR="00B235F1" w:rsidRPr="00066883">
        <w:rPr>
          <w:rtl/>
        </w:rPr>
        <w:t xml:space="preserve"> </w:t>
      </w:r>
      <w:r w:rsidR="00B235F1" w:rsidRPr="00B235F1">
        <w:rPr>
          <w:rFonts w:cs="Arial"/>
          <w:b/>
          <w:rtl/>
        </w:rPr>
        <w:t xml:space="preserve">توفر </w:t>
      </w:r>
      <w:r w:rsidR="00B235F1" w:rsidRPr="00B235F1">
        <w:rPr>
          <w:rFonts w:cs="Arial"/>
          <w:bCs/>
        </w:rPr>
        <w:t>PPL</w:t>
      </w:r>
      <w:r w:rsidR="00B235F1" w:rsidRPr="00B235F1">
        <w:rPr>
          <w:rFonts w:cs="Arial"/>
          <w:b/>
          <w:rtl/>
        </w:rPr>
        <w:t xml:space="preserve"> </w:t>
      </w:r>
      <w:r w:rsidR="00B235F1">
        <w:rPr>
          <w:rFonts w:cs="Arial" w:hint="cs"/>
          <w:b/>
          <w:rtl/>
        </w:rPr>
        <w:t xml:space="preserve"> </w:t>
      </w:r>
      <w:r w:rsidR="00B235F1" w:rsidRPr="00B235F1">
        <w:rPr>
          <w:rFonts w:cs="Arial"/>
          <w:b/>
          <w:rtl/>
        </w:rPr>
        <w:t xml:space="preserve">المساءلة المالية من خلال ضمان أن تكون المدفوعات متسقة مع ما أذنت به </w:t>
      </w:r>
      <w:r w:rsidR="00B235F1" w:rsidRPr="00B235F1">
        <w:rPr>
          <w:rFonts w:cs="Arial"/>
          <w:bCs/>
        </w:rPr>
        <w:t>DDS</w:t>
      </w:r>
      <w:r w:rsidR="00B235F1" w:rsidRPr="00B235F1">
        <w:rPr>
          <w:rFonts w:cs="Arial"/>
          <w:b/>
          <w:rtl/>
        </w:rPr>
        <w:t xml:space="preserve"> </w:t>
      </w:r>
      <w:r w:rsidR="00B235F1">
        <w:rPr>
          <w:rFonts w:cs="Arial" w:hint="cs"/>
          <w:b/>
          <w:rtl/>
        </w:rPr>
        <w:t>"</w:t>
      </w:r>
      <w:r w:rsidR="00B235F1">
        <w:rPr>
          <w:rFonts w:hint="cs"/>
          <w:rtl/>
          <w:lang w:bidi="ar-EG"/>
        </w:rPr>
        <w:t>إدارة الخدمات الإنمائية</w:t>
      </w:r>
      <w:r w:rsidR="00B235F1">
        <w:rPr>
          <w:rFonts w:cs="Arial" w:hint="cs"/>
          <w:b/>
          <w:rtl/>
        </w:rPr>
        <w:t xml:space="preserve">" </w:t>
      </w:r>
      <w:r w:rsidR="00B235F1" w:rsidRPr="00B235F1">
        <w:rPr>
          <w:rFonts w:cs="Arial"/>
          <w:b/>
          <w:rtl/>
        </w:rPr>
        <w:t>وتلتزم بمتطلبات الولاية والمتطلبات الفيدرالية.</w:t>
      </w:r>
      <w:r w:rsidR="002B0823" w:rsidRPr="002B0823">
        <w:rPr>
          <w:rtl/>
        </w:rPr>
        <w:t xml:space="preserve"> </w:t>
      </w:r>
      <w:r w:rsidR="002B0823" w:rsidRPr="002B0823">
        <w:rPr>
          <w:rFonts w:cs="Arial"/>
          <w:b/>
          <w:rtl/>
        </w:rPr>
        <w:t>يصدرون شيكات الرواتب و/أو يدفعون كل أسبوعين،</w:t>
      </w:r>
      <w:r w:rsidR="002B0823" w:rsidRPr="002B0823">
        <w:rPr>
          <w:rtl/>
        </w:rPr>
        <w:t xml:space="preserve"> </w:t>
      </w:r>
      <w:r w:rsidR="002B0823" w:rsidRPr="002B0823">
        <w:rPr>
          <w:rFonts w:cs="Arial"/>
          <w:b/>
          <w:rtl/>
        </w:rPr>
        <w:t xml:space="preserve">يقومون بإجراء فحص </w:t>
      </w:r>
      <w:r w:rsidR="002B0823" w:rsidRPr="002B0823">
        <w:rPr>
          <w:rFonts w:cs="Arial"/>
          <w:bCs/>
        </w:rPr>
        <w:t>CORI</w:t>
      </w:r>
      <w:r w:rsidR="002B0823" w:rsidRPr="002B0823">
        <w:rPr>
          <w:rFonts w:cs="Arial"/>
          <w:b/>
          <w:rtl/>
        </w:rPr>
        <w:t xml:space="preserve"> </w:t>
      </w:r>
      <w:r w:rsidR="002B0823">
        <w:rPr>
          <w:rFonts w:cs="Arial" w:hint="cs"/>
          <w:b/>
          <w:rtl/>
        </w:rPr>
        <w:t>"</w:t>
      </w:r>
      <w:r w:rsidR="002B0823" w:rsidRPr="002B0823">
        <w:rPr>
          <w:rFonts w:cs="Arial"/>
          <w:b/>
          <w:rtl/>
        </w:rPr>
        <w:t>معلومات سجل المجرمين</w:t>
      </w:r>
      <w:r w:rsidR="002B0823">
        <w:rPr>
          <w:rFonts w:cs="Arial" w:hint="cs"/>
          <w:b/>
          <w:rtl/>
        </w:rPr>
        <w:t xml:space="preserve">" </w:t>
      </w:r>
      <w:r w:rsidR="00C255BA">
        <w:rPr>
          <w:rFonts w:cs="Arial"/>
          <w:b/>
          <w:rtl/>
        </w:rPr>
        <w:t>والخلفية الوطنية</w:t>
      </w:r>
      <w:r w:rsidR="002B0823" w:rsidRPr="002B0823">
        <w:rPr>
          <w:rFonts w:cs="Arial"/>
          <w:b/>
          <w:rtl/>
        </w:rPr>
        <w:t>،</w:t>
      </w:r>
      <w:r w:rsidR="00C255BA" w:rsidRPr="00C255BA">
        <w:rPr>
          <w:rtl/>
        </w:rPr>
        <w:t xml:space="preserve"> </w:t>
      </w:r>
      <w:r w:rsidR="00C255BA" w:rsidRPr="00C255BA">
        <w:rPr>
          <w:rFonts w:cs="Arial"/>
          <w:b/>
          <w:rtl/>
        </w:rPr>
        <w:t>معالجة طلبات الموظفين، واحتجاز الضرائب المناسبة على مستوى الولاية والمستوى الاتحادي،</w:t>
      </w:r>
      <w:r w:rsidR="003933A7" w:rsidRPr="003933A7">
        <w:rPr>
          <w:rFonts w:cs="Arial"/>
          <w:b/>
          <w:rtl/>
        </w:rPr>
        <w:t xml:space="preserve">، إصدار </w:t>
      </w:r>
      <w:r w:rsidR="003933A7">
        <w:rPr>
          <w:rFonts w:cs="Arial" w:hint="cs"/>
          <w:b/>
          <w:rtl/>
        </w:rPr>
        <w:t>ال</w:t>
      </w:r>
      <w:r w:rsidR="003933A7" w:rsidRPr="003933A7">
        <w:rPr>
          <w:rFonts w:cs="Arial"/>
          <w:b/>
          <w:rtl/>
        </w:rPr>
        <w:t xml:space="preserve">بيانات </w:t>
      </w:r>
      <w:r w:rsidR="003933A7" w:rsidRPr="003933A7">
        <w:rPr>
          <w:rFonts w:cs="Arial"/>
          <w:bCs/>
        </w:rPr>
        <w:t>W-2</w:t>
      </w:r>
      <w:r w:rsidR="003933A7" w:rsidRPr="003933A7">
        <w:rPr>
          <w:rFonts w:cs="Arial"/>
          <w:bCs/>
          <w:rtl/>
        </w:rPr>
        <w:t xml:space="preserve"> </w:t>
      </w:r>
      <w:r w:rsidR="003933A7" w:rsidRPr="003933A7">
        <w:rPr>
          <w:rFonts w:cs="Arial"/>
          <w:b/>
          <w:rtl/>
        </w:rPr>
        <w:t>و 1099 في يناير،</w:t>
      </w:r>
      <w:r w:rsidR="003933A7">
        <w:rPr>
          <w:rFonts w:cs="Arial" w:hint="cs"/>
          <w:b/>
          <w:rtl/>
        </w:rPr>
        <w:t xml:space="preserve"> </w:t>
      </w:r>
      <w:r w:rsidR="00513896" w:rsidRPr="00513896">
        <w:rPr>
          <w:rFonts w:cs="Arial"/>
          <w:b/>
          <w:rtl/>
        </w:rPr>
        <w:t>وتقدم تقارير عن حالة كشوف المرتبات على مدار السنة وتتخذ الترتيبات المتعلقة بشركات العمال للموظفين.</w:t>
      </w:r>
    </w:p>
    <w:p w14:paraId="7AC334AE" w14:textId="77777777" w:rsidR="00BE7F46" w:rsidRDefault="00BE7F46" w:rsidP="002E560D">
      <w:pPr>
        <w:spacing w:after="0" w:line="240" w:lineRule="auto"/>
        <w:ind w:left="360"/>
      </w:pPr>
    </w:p>
    <w:p w14:paraId="73730ED2" w14:textId="65B29086" w:rsidR="00D16B54" w:rsidRDefault="00B456AF" w:rsidP="00B456AF">
      <w:pPr>
        <w:bidi/>
        <w:spacing w:after="0" w:line="240" w:lineRule="auto"/>
        <w:rPr>
          <w:rFonts w:cs="Arial"/>
          <w:bCs/>
          <w:rtl/>
        </w:rPr>
      </w:pPr>
      <w:r w:rsidRPr="00B456AF">
        <w:rPr>
          <w:rFonts w:hint="cs"/>
          <w:bCs/>
          <w:rtl/>
        </w:rPr>
        <w:t xml:space="preserve">5.   </w:t>
      </w:r>
      <w:r w:rsidRPr="00B456AF">
        <w:rPr>
          <w:rFonts w:cs="Arial"/>
          <w:bCs/>
          <w:rtl/>
        </w:rPr>
        <w:t>س: هل موظفيي لديهم ضرائب مقتطعة من رواتبهم ؟</w:t>
      </w:r>
    </w:p>
    <w:p w14:paraId="0E5F61F7" w14:textId="0E3ACC34" w:rsidR="00B456AF" w:rsidRPr="00B456AF" w:rsidRDefault="00BF4C87" w:rsidP="004B0D80">
      <w:pPr>
        <w:bidi/>
        <w:spacing w:after="0" w:line="240" w:lineRule="auto"/>
        <w:ind w:left="360" w:right="270"/>
        <w:rPr>
          <w:b/>
          <w:rtl/>
        </w:rPr>
      </w:pPr>
      <w:r w:rsidRPr="00BF4C87">
        <w:rPr>
          <w:rFonts w:cs="Arial"/>
          <w:bCs/>
          <w:rtl/>
        </w:rPr>
        <w:t>ج:</w:t>
      </w:r>
      <w:r w:rsidRPr="00BF4C87">
        <w:rPr>
          <w:rFonts w:cs="Arial"/>
          <w:b/>
          <w:rtl/>
        </w:rPr>
        <w:t xml:space="preserve"> نعم، يتم اقتطاع الضرائب للموظفين وهذا يشمل: الضمان الاجتماعي،</w:t>
      </w:r>
      <w:r w:rsidR="00DD5582" w:rsidRPr="00DD5582">
        <w:t xml:space="preserve"> </w:t>
      </w:r>
      <w:r w:rsidR="00DD5582">
        <w:t>Medicaid</w:t>
      </w:r>
      <w:r w:rsidR="00DD5582">
        <w:rPr>
          <w:rFonts w:hint="cs"/>
          <w:rtl/>
        </w:rPr>
        <w:t>"</w:t>
      </w:r>
      <w:r w:rsidR="00DD5582" w:rsidRPr="00DD5582">
        <w:rPr>
          <w:rFonts w:cs="Arial"/>
          <w:rtl/>
        </w:rPr>
        <w:t>برنامج فيدرالي وولائي مشترك يساعد في تغطية التكاليف الطبية</w:t>
      </w:r>
      <w:r w:rsidR="00DD5582">
        <w:rPr>
          <w:rFonts w:cs="Arial" w:hint="cs"/>
          <w:rtl/>
        </w:rPr>
        <w:t>"</w:t>
      </w:r>
      <w:r w:rsidR="00DD5582">
        <w:rPr>
          <w:rFonts w:hint="cs"/>
          <w:rtl/>
        </w:rPr>
        <w:t xml:space="preserve"> </w:t>
      </w:r>
      <w:r w:rsidR="00DD5582">
        <w:t>(FICA)</w:t>
      </w:r>
      <w:r w:rsidR="00DD5582">
        <w:rPr>
          <w:rFonts w:hint="cs"/>
          <w:rtl/>
        </w:rPr>
        <w:t>"</w:t>
      </w:r>
      <w:r w:rsidR="00DD5582" w:rsidRPr="00DD5582">
        <w:rPr>
          <w:rtl/>
        </w:rPr>
        <w:t xml:space="preserve"> </w:t>
      </w:r>
      <w:r w:rsidR="00DD5582" w:rsidRPr="00DD5582">
        <w:rPr>
          <w:rFonts w:cs="Arial"/>
          <w:rtl/>
        </w:rPr>
        <w:t>قانون اشتراكات التأمين الفيدرالي</w:t>
      </w:r>
      <w:r w:rsidR="00DD5582">
        <w:rPr>
          <w:rFonts w:cs="Arial" w:hint="cs"/>
          <w:rtl/>
        </w:rPr>
        <w:t xml:space="preserve">" ، </w:t>
      </w:r>
      <w:r w:rsidR="000F1D40" w:rsidRPr="000F1D40">
        <w:rPr>
          <w:rFonts w:cs="Arial"/>
          <w:rtl/>
        </w:rPr>
        <w:t>ويتم اقتطاع ضرائب الدخل على مستوى الولاية والدخل الفيدرالي من رواتب كل موظف.</w:t>
      </w:r>
      <w:r w:rsidR="000F1D40" w:rsidRPr="000F1D40">
        <w:rPr>
          <w:rtl/>
        </w:rPr>
        <w:t xml:space="preserve"> </w:t>
      </w:r>
      <w:r w:rsidR="000F1D40" w:rsidRPr="000F1D40">
        <w:rPr>
          <w:rFonts w:cs="Arial"/>
          <w:rtl/>
        </w:rPr>
        <w:t xml:space="preserve">ستقوم </w:t>
      </w:r>
      <w:r w:rsidR="000F1D40" w:rsidRPr="000F1D40">
        <w:rPr>
          <w:rFonts w:cs="Arial"/>
        </w:rPr>
        <w:t>PPL</w:t>
      </w:r>
      <w:r w:rsidR="000F1D40" w:rsidRPr="000F1D40">
        <w:rPr>
          <w:rFonts w:cs="Arial"/>
          <w:rtl/>
        </w:rPr>
        <w:t xml:space="preserve"> بإعداد و</w:t>
      </w:r>
      <w:r w:rsidR="000F1D40">
        <w:rPr>
          <w:rFonts w:cs="Arial" w:hint="cs"/>
          <w:rtl/>
        </w:rPr>
        <w:t>ارسال بال</w:t>
      </w:r>
      <w:r w:rsidR="000F1D40" w:rsidRPr="000F1D40">
        <w:rPr>
          <w:rFonts w:cs="Arial"/>
          <w:rtl/>
        </w:rPr>
        <w:t>بريد</w:t>
      </w:r>
      <w:r w:rsidR="000F1D40">
        <w:rPr>
          <w:rFonts w:cs="Arial" w:hint="cs"/>
          <w:rtl/>
        </w:rPr>
        <w:t xml:space="preserve"> الالكترونى</w:t>
      </w:r>
      <w:r w:rsidR="000F1D40" w:rsidRPr="000F1D40">
        <w:rPr>
          <w:rFonts w:cs="Arial"/>
          <w:rtl/>
        </w:rPr>
        <w:t xml:space="preserve"> بيان الأجور </w:t>
      </w:r>
      <w:r w:rsidR="000F1D40" w:rsidRPr="000F1D40">
        <w:rPr>
          <w:rFonts w:cs="Arial"/>
        </w:rPr>
        <w:t>W‐2</w:t>
      </w:r>
      <w:r w:rsidR="000F1D40" w:rsidRPr="000F1D40">
        <w:rPr>
          <w:rFonts w:cs="Arial"/>
          <w:rtl/>
        </w:rPr>
        <w:t xml:space="preserve"> لكل موظف في يناير.</w:t>
      </w:r>
    </w:p>
    <w:p w14:paraId="439B4A40" w14:textId="77777777" w:rsidR="00B456AF" w:rsidRPr="00573EA9" w:rsidRDefault="00B456AF" w:rsidP="002E560D">
      <w:pPr>
        <w:spacing w:after="0" w:line="240" w:lineRule="auto"/>
        <w:rPr>
          <w:b/>
        </w:rPr>
      </w:pPr>
    </w:p>
    <w:p w14:paraId="14C53F72" w14:textId="750BFBAF" w:rsidR="00D16B54" w:rsidRDefault="001F21C9" w:rsidP="001F21C9">
      <w:pPr>
        <w:bidi/>
        <w:spacing w:after="0" w:line="240" w:lineRule="auto"/>
        <w:rPr>
          <w:rFonts w:cs="Arial"/>
          <w:bCs/>
          <w:rtl/>
        </w:rPr>
      </w:pPr>
      <w:r w:rsidRPr="001F21C9">
        <w:rPr>
          <w:rFonts w:hint="cs"/>
          <w:bCs/>
          <w:rtl/>
        </w:rPr>
        <w:t xml:space="preserve">6.  </w:t>
      </w:r>
      <w:r w:rsidRPr="001F21C9">
        <w:rPr>
          <w:bCs/>
        </w:rPr>
        <w:t xml:space="preserve"> </w:t>
      </w:r>
      <w:r w:rsidRPr="001F21C9">
        <w:rPr>
          <w:rFonts w:cs="Arial"/>
          <w:bCs/>
          <w:rtl/>
        </w:rPr>
        <w:t>س: كيف أجد موظفين للعمل؟</w:t>
      </w:r>
    </w:p>
    <w:p w14:paraId="09849B32" w14:textId="59C9F3F3" w:rsidR="001F21C9" w:rsidRDefault="000A18B6" w:rsidP="00B61BDF">
      <w:pPr>
        <w:bidi/>
        <w:spacing w:after="0" w:line="240" w:lineRule="auto"/>
        <w:ind w:left="360" w:right="270"/>
        <w:rPr>
          <w:rtl/>
        </w:rPr>
      </w:pPr>
      <w:r w:rsidRPr="000A18B6">
        <w:rPr>
          <w:rFonts w:cs="Arial"/>
          <w:bCs/>
          <w:rtl/>
        </w:rPr>
        <w:t>ج:</w:t>
      </w:r>
      <w:r w:rsidRPr="000A18B6">
        <w:rPr>
          <w:rFonts w:cs="Arial"/>
          <w:b/>
          <w:rtl/>
        </w:rPr>
        <w:t xml:space="preserve"> كثير من الناس مبدع</w:t>
      </w:r>
      <w:r>
        <w:rPr>
          <w:rFonts w:cs="Arial" w:hint="cs"/>
          <w:b/>
          <w:rtl/>
        </w:rPr>
        <w:t>ي</w:t>
      </w:r>
      <w:r w:rsidRPr="000A18B6">
        <w:rPr>
          <w:rFonts w:cs="Arial"/>
          <w:b/>
          <w:rtl/>
        </w:rPr>
        <w:t>ن ويجدون موظفين في شبكتهم اليومية.</w:t>
      </w:r>
      <w:r w:rsidR="0002064E" w:rsidRPr="0002064E">
        <w:rPr>
          <w:rtl/>
        </w:rPr>
        <w:t xml:space="preserve"> </w:t>
      </w:r>
      <w:r w:rsidR="0002064E" w:rsidRPr="0002064E">
        <w:rPr>
          <w:rFonts w:cs="Arial"/>
          <w:b/>
          <w:rtl/>
        </w:rPr>
        <w:t>يمكن أن يكون ش</w:t>
      </w:r>
      <w:r w:rsidR="0002064E">
        <w:rPr>
          <w:rFonts w:cs="Arial"/>
          <w:b/>
          <w:rtl/>
        </w:rPr>
        <w:t xml:space="preserve">خص يعرفونه في النظام المدرسي، </w:t>
      </w:r>
      <w:r w:rsidR="0002064E" w:rsidRPr="0002064E">
        <w:rPr>
          <w:rFonts w:cs="Arial"/>
          <w:b/>
          <w:rtl/>
        </w:rPr>
        <w:t>جار،</w:t>
      </w:r>
      <w:r w:rsidR="00F74BE5" w:rsidRPr="00F74BE5">
        <w:rPr>
          <w:rtl/>
        </w:rPr>
        <w:t xml:space="preserve"> </w:t>
      </w:r>
      <w:r w:rsidR="00F74BE5" w:rsidRPr="00F74BE5">
        <w:rPr>
          <w:rFonts w:cs="Arial"/>
          <w:b/>
          <w:rtl/>
        </w:rPr>
        <w:t xml:space="preserve">صديق للعائلة أو شخص يتم العثور عليه من خلال الإعلانات أو مواقع الويب على الإنترنت مثل </w:t>
      </w:r>
      <w:r w:rsidR="00F74BE5" w:rsidRPr="00F74BE5">
        <w:rPr>
          <w:rFonts w:cs="Arial"/>
          <w:bCs/>
        </w:rPr>
        <w:t>RewardingWork.org</w:t>
      </w:r>
      <w:r w:rsidR="00F74BE5" w:rsidRPr="00F74BE5">
        <w:rPr>
          <w:rFonts w:cs="Arial"/>
          <w:b/>
          <w:rtl/>
        </w:rPr>
        <w:t xml:space="preserve"> </w:t>
      </w:r>
      <w:r w:rsidR="00F74BE5">
        <w:rPr>
          <w:rFonts w:cs="Arial" w:hint="cs"/>
          <w:b/>
          <w:rtl/>
        </w:rPr>
        <w:t>،</w:t>
      </w:r>
      <w:r w:rsidR="00F74BE5" w:rsidRPr="00F74BE5">
        <w:rPr>
          <w:rFonts w:cs="Arial"/>
          <w:b/>
          <w:rtl/>
        </w:rPr>
        <w:t xml:space="preserve"> </w:t>
      </w:r>
      <w:r w:rsidR="00F74BE5" w:rsidRPr="00F74BE5">
        <w:rPr>
          <w:rFonts w:cs="Arial"/>
          <w:bCs/>
        </w:rPr>
        <w:t>Care.com</w:t>
      </w:r>
      <w:r w:rsidR="00F74BE5" w:rsidRPr="00F74BE5">
        <w:rPr>
          <w:rFonts w:cs="Arial"/>
          <w:b/>
          <w:rtl/>
        </w:rPr>
        <w:t xml:space="preserve"> </w:t>
      </w:r>
      <w:r w:rsidR="00F74BE5">
        <w:rPr>
          <w:rFonts w:cs="Arial" w:hint="cs"/>
          <w:b/>
          <w:rtl/>
        </w:rPr>
        <w:t>،</w:t>
      </w:r>
      <w:r w:rsidR="00F74BE5" w:rsidRPr="00F74BE5">
        <w:rPr>
          <w:rFonts w:cs="Arial"/>
          <w:b/>
          <w:rtl/>
        </w:rPr>
        <w:t xml:space="preserve"> </w:t>
      </w:r>
      <w:r w:rsidR="00B61BDF">
        <w:rPr>
          <w:rFonts w:cs="Arial"/>
          <w:bCs/>
        </w:rPr>
        <w:t>Indeed</w:t>
      </w:r>
      <w:r w:rsidR="00F74BE5" w:rsidRPr="00F74BE5">
        <w:rPr>
          <w:rFonts w:cs="Arial"/>
          <w:bCs/>
        </w:rPr>
        <w:t>.com</w:t>
      </w:r>
      <w:r w:rsidR="00F74BE5" w:rsidRPr="00F74BE5">
        <w:rPr>
          <w:rFonts w:cs="Arial"/>
          <w:bCs/>
          <w:rtl/>
        </w:rPr>
        <w:t xml:space="preserve"> </w:t>
      </w:r>
      <w:r w:rsidR="00F74BE5" w:rsidRPr="00F74BE5">
        <w:rPr>
          <w:rFonts w:cs="Arial"/>
          <w:b/>
          <w:rtl/>
        </w:rPr>
        <w:t>وغيرها.</w:t>
      </w:r>
      <w:r w:rsidR="00B61BDF">
        <w:rPr>
          <w:rFonts w:cs="Arial"/>
          <w:b/>
        </w:rPr>
        <w:t xml:space="preserve"> </w:t>
      </w:r>
      <w:r w:rsidR="00A33835" w:rsidRPr="00A33835">
        <w:rPr>
          <w:rFonts w:cs="Arial"/>
          <w:rtl/>
        </w:rPr>
        <w:t>الكلام الشفهي والانفتاح على مشاركة نشر الوظيفة مفيد للغاية.</w:t>
      </w:r>
    </w:p>
    <w:p w14:paraId="05488A93" w14:textId="77777777" w:rsidR="001F21C9" w:rsidRDefault="001F21C9" w:rsidP="002E560D">
      <w:pPr>
        <w:spacing w:after="0" w:line="240" w:lineRule="auto"/>
      </w:pPr>
    </w:p>
    <w:p w14:paraId="5B467C0E" w14:textId="0DDBD310" w:rsidR="009252A7" w:rsidRDefault="00337C9A" w:rsidP="00337C9A">
      <w:pPr>
        <w:bidi/>
        <w:spacing w:after="0" w:line="240" w:lineRule="auto"/>
        <w:rPr>
          <w:rFonts w:cs="Arial"/>
          <w:bCs/>
          <w:rtl/>
        </w:rPr>
      </w:pPr>
      <w:r w:rsidRPr="00337C9A">
        <w:rPr>
          <w:rFonts w:hint="cs"/>
          <w:bCs/>
          <w:rtl/>
        </w:rPr>
        <w:t xml:space="preserve">7.   </w:t>
      </w:r>
      <w:r w:rsidRPr="00337C9A">
        <w:rPr>
          <w:rFonts w:cs="Arial"/>
          <w:bCs/>
          <w:rtl/>
        </w:rPr>
        <w:t>س: هل يمكنني تعيين أحد أفراد الأسرة ليكون موظفًا ؟</w:t>
      </w:r>
    </w:p>
    <w:p w14:paraId="453CC5FC" w14:textId="2FC94AAC" w:rsidR="00337C9A" w:rsidRPr="00337C9A" w:rsidRDefault="00AF610B" w:rsidP="00AF610B">
      <w:pPr>
        <w:bidi/>
        <w:spacing w:after="0" w:line="240" w:lineRule="auto"/>
        <w:ind w:left="360" w:right="270"/>
        <w:rPr>
          <w:b/>
          <w:rtl/>
        </w:rPr>
      </w:pPr>
      <w:r w:rsidRPr="00AF610B">
        <w:rPr>
          <w:rFonts w:cs="Arial"/>
          <w:bCs/>
          <w:rtl/>
        </w:rPr>
        <w:t>ج:</w:t>
      </w:r>
      <w:r w:rsidRPr="00AF610B">
        <w:rPr>
          <w:rFonts w:cs="Arial"/>
          <w:b/>
          <w:rtl/>
        </w:rPr>
        <w:t xml:space="preserve"> لا يجوز للمشاركين توظيف أزواجهم أو الوصي القانوني </w:t>
      </w:r>
      <w:r>
        <w:rPr>
          <w:rFonts w:cs="Arial" w:hint="cs"/>
          <w:b/>
          <w:rtl/>
        </w:rPr>
        <w:t xml:space="preserve">على أى </w:t>
      </w:r>
      <w:r w:rsidRPr="00AF610B">
        <w:rPr>
          <w:rFonts w:cs="Arial"/>
          <w:b/>
          <w:rtl/>
        </w:rPr>
        <w:t>خدمات.</w:t>
      </w:r>
      <w:r w:rsidR="0010240C" w:rsidRPr="0010240C">
        <w:rPr>
          <w:rtl/>
        </w:rPr>
        <w:t xml:space="preserve"> </w:t>
      </w:r>
      <w:r w:rsidR="0010240C" w:rsidRPr="0010240C">
        <w:rPr>
          <w:rFonts w:cs="Arial"/>
          <w:b/>
          <w:rtl/>
        </w:rPr>
        <w:t>قد يتم تعيين أفراد الأسرة الآخرين كموظفين ودفع أجورهم مقابل تقديم خدمات معينة فقط إذا استوفوا متطلبات معينة.</w:t>
      </w:r>
      <w:r w:rsidR="000814FF" w:rsidRPr="000814FF">
        <w:rPr>
          <w:rtl/>
        </w:rPr>
        <w:t xml:space="preserve"> </w:t>
      </w:r>
      <w:r w:rsidR="000814FF" w:rsidRPr="000814FF">
        <w:rPr>
          <w:rFonts w:cs="Arial"/>
          <w:b/>
          <w:rtl/>
        </w:rPr>
        <w:t xml:space="preserve">يجب عليك التحدث مع وسيط دعم </w:t>
      </w:r>
      <w:r w:rsidR="000814FF" w:rsidRPr="000814FF">
        <w:rPr>
          <w:rFonts w:cs="Arial"/>
          <w:bCs/>
        </w:rPr>
        <w:t>DDS</w:t>
      </w:r>
      <w:r w:rsidR="000814FF" w:rsidRPr="000814FF">
        <w:rPr>
          <w:rFonts w:cs="Arial"/>
          <w:b/>
          <w:rtl/>
        </w:rPr>
        <w:t xml:space="preserve"> </w:t>
      </w:r>
      <w:r w:rsidR="000814FF">
        <w:rPr>
          <w:rFonts w:cs="Arial" w:hint="cs"/>
          <w:b/>
          <w:rtl/>
        </w:rPr>
        <w:t>"</w:t>
      </w:r>
      <w:r w:rsidR="000814FF">
        <w:rPr>
          <w:rFonts w:hint="cs"/>
          <w:rtl/>
          <w:lang w:bidi="ar-EG"/>
        </w:rPr>
        <w:t>إدارة الخدمات الإنمائية</w:t>
      </w:r>
      <w:r w:rsidR="000814FF">
        <w:rPr>
          <w:rFonts w:cs="Arial" w:hint="cs"/>
          <w:b/>
          <w:rtl/>
        </w:rPr>
        <w:t xml:space="preserve">" </w:t>
      </w:r>
      <w:r w:rsidR="000814FF" w:rsidRPr="000814FF">
        <w:rPr>
          <w:rFonts w:cs="Arial"/>
          <w:b/>
          <w:rtl/>
        </w:rPr>
        <w:t>الخاص بك حول تعيين أفراد الأسرة الآخرين للحصول على إرشادات محددة.</w:t>
      </w:r>
    </w:p>
    <w:p w14:paraId="582C57EA" w14:textId="77777777" w:rsidR="00337C9A" w:rsidRDefault="00337C9A" w:rsidP="002E560D">
      <w:pPr>
        <w:spacing w:after="0" w:line="240" w:lineRule="auto"/>
      </w:pPr>
    </w:p>
    <w:p w14:paraId="0C873AB4" w14:textId="65D0E539" w:rsidR="009252A7" w:rsidRDefault="00464B22" w:rsidP="00464B22">
      <w:pPr>
        <w:bidi/>
        <w:spacing w:after="0" w:line="240" w:lineRule="auto"/>
        <w:rPr>
          <w:rFonts w:cs="Arial"/>
          <w:bCs/>
          <w:rtl/>
        </w:rPr>
      </w:pPr>
      <w:r w:rsidRPr="00464B22">
        <w:rPr>
          <w:rFonts w:hint="cs"/>
          <w:bCs/>
          <w:rtl/>
        </w:rPr>
        <w:t xml:space="preserve">8.   </w:t>
      </w:r>
      <w:r w:rsidRPr="00464B22">
        <w:rPr>
          <w:rFonts w:cs="Arial"/>
          <w:bCs/>
          <w:rtl/>
        </w:rPr>
        <w:t>س: ما الذي يكمله الموظفون ليتم تعيينهم ؟</w:t>
      </w:r>
    </w:p>
    <w:p w14:paraId="19F69732" w14:textId="45B6222C" w:rsidR="00464B22" w:rsidRPr="00464B22" w:rsidRDefault="002B768C" w:rsidP="00D8434C">
      <w:pPr>
        <w:bidi/>
        <w:spacing w:after="0" w:line="240" w:lineRule="auto"/>
        <w:ind w:left="360" w:right="270"/>
        <w:rPr>
          <w:b/>
          <w:rtl/>
        </w:rPr>
      </w:pPr>
      <w:r w:rsidRPr="002B768C">
        <w:rPr>
          <w:rFonts w:cs="Arial"/>
          <w:b/>
          <w:rtl/>
        </w:rPr>
        <w:t xml:space="preserve">ج: يجب عليهم إكمال طلب التوظيف الذي يتضمن طلب فحص الخلفية الوطنية و </w:t>
      </w:r>
      <w:r w:rsidRPr="002B768C">
        <w:rPr>
          <w:bCs/>
        </w:rPr>
        <w:t>CORI</w:t>
      </w:r>
      <w:r>
        <w:rPr>
          <w:rFonts w:hint="cs"/>
          <w:bCs/>
          <w:rtl/>
        </w:rPr>
        <w:t xml:space="preserve"> </w:t>
      </w:r>
      <w:r>
        <w:rPr>
          <w:rFonts w:cs="Arial" w:hint="cs"/>
          <w:b/>
          <w:rtl/>
        </w:rPr>
        <w:t>"</w:t>
      </w:r>
      <w:r w:rsidRPr="002B0823">
        <w:rPr>
          <w:rFonts w:cs="Arial"/>
          <w:b/>
          <w:rtl/>
        </w:rPr>
        <w:t>معلومات سجل المجرمين</w:t>
      </w:r>
      <w:r>
        <w:rPr>
          <w:rFonts w:cs="Arial" w:hint="cs"/>
          <w:b/>
          <w:rtl/>
        </w:rPr>
        <w:t>".</w:t>
      </w:r>
      <w:r w:rsidR="00D8434C" w:rsidRPr="00D8434C">
        <w:rPr>
          <w:rtl/>
        </w:rPr>
        <w:t xml:space="preserve"> </w:t>
      </w:r>
      <w:r w:rsidR="00D8434C" w:rsidRPr="00D8434C">
        <w:rPr>
          <w:rFonts w:cs="Arial"/>
          <w:b/>
          <w:rtl/>
        </w:rPr>
        <w:t xml:space="preserve">يجب إكمالها والموافقة عليها قبل أن </w:t>
      </w:r>
      <w:r w:rsidR="00D8434C">
        <w:rPr>
          <w:rFonts w:cs="Arial" w:hint="cs"/>
          <w:b/>
          <w:rtl/>
        </w:rPr>
        <w:t>ي</w:t>
      </w:r>
      <w:r w:rsidR="00D8434C" w:rsidRPr="00D8434C">
        <w:rPr>
          <w:rFonts w:cs="Arial"/>
          <w:b/>
          <w:rtl/>
        </w:rPr>
        <w:t>تمكن</w:t>
      </w:r>
      <w:r w:rsidR="00D8434C">
        <w:rPr>
          <w:rFonts w:cs="Arial" w:hint="cs"/>
          <w:b/>
          <w:rtl/>
        </w:rPr>
        <w:t>وا</w:t>
      </w:r>
      <w:r w:rsidR="00D8434C" w:rsidRPr="00D8434C">
        <w:rPr>
          <w:rFonts w:cs="Arial"/>
          <w:b/>
          <w:rtl/>
        </w:rPr>
        <w:t xml:space="preserve"> من العمل.</w:t>
      </w:r>
    </w:p>
    <w:p w14:paraId="187A564B" w14:textId="77777777" w:rsidR="00464B22" w:rsidRDefault="00464B22" w:rsidP="002E560D">
      <w:pPr>
        <w:spacing w:after="0" w:line="240" w:lineRule="auto"/>
      </w:pPr>
    </w:p>
    <w:p w14:paraId="064C222E" w14:textId="7FF46297" w:rsidR="00480EFA" w:rsidRDefault="009D0C26" w:rsidP="009D0C26">
      <w:pPr>
        <w:bidi/>
        <w:spacing w:after="0" w:line="240" w:lineRule="auto"/>
        <w:rPr>
          <w:rFonts w:cs="Arial"/>
          <w:bCs/>
          <w:rtl/>
        </w:rPr>
      </w:pPr>
      <w:r w:rsidRPr="009D0C26">
        <w:rPr>
          <w:rFonts w:hint="cs"/>
          <w:bCs/>
          <w:rtl/>
        </w:rPr>
        <w:t xml:space="preserve">9.   </w:t>
      </w:r>
      <w:r w:rsidRPr="009D0C26">
        <w:rPr>
          <w:rFonts w:cs="Arial"/>
          <w:bCs/>
          <w:rtl/>
        </w:rPr>
        <w:t>س: هل يمكن لموظفي</w:t>
      </w:r>
      <w:r w:rsidRPr="009D0C26">
        <w:rPr>
          <w:rFonts w:cs="Arial" w:hint="cs"/>
          <w:bCs/>
          <w:rtl/>
        </w:rPr>
        <w:t>نى</w:t>
      </w:r>
      <w:r w:rsidRPr="009D0C26">
        <w:rPr>
          <w:rFonts w:cs="Arial"/>
          <w:bCs/>
          <w:rtl/>
        </w:rPr>
        <w:t xml:space="preserve"> العمل قبل إجراء فحص</w:t>
      </w:r>
      <w:r w:rsidRPr="009D0C26">
        <w:rPr>
          <w:bCs/>
        </w:rPr>
        <w:t xml:space="preserve"> CORI </w:t>
      </w:r>
      <w:r w:rsidRPr="009D0C26">
        <w:rPr>
          <w:rFonts w:cs="Arial" w:hint="cs"/>
          <w:bCs/>
          <w:rtl/>
        </w:rPr>
        <w:t>"</w:t>
      </w:r>
      <w:r w:rsidRPr="009D0C26">
        <w:rPr>
          <w:rFonts w:cs="Arial"/>
          <w:bCs/>
          <w:rtl/>
        </w:rPr>
        <w:t>معلومات سجل المجرمين</w:t>
      </w:r>
      <w:r w:rsidRPr="009D0C26">
        <w:rPr>
          <w:rFonts w:cs="Arial" w:hint="cs"/>
          <w:bCs/>
          <w:rtl/>
        </w:rPr>
        <w:t xml:space="preserve">" </w:t>
      </w:r>
      <w:r w:rsidRPr="009D0C26">
        <w:rPr>
          <w:rFonts w:cs="Arial"/>
          <w:bCs/>
          <w:rtl/>
        </w:rPr>
        <w:t>الخاص بهم ؟</w:t>
      </w:r>
    </w:p>
    <w:p w14:paraId="5D7742C6" w14:textId="45575633" w:rsidR="009D0C26" w:rsidRPr="009D0C26" w:rsidRDefault="00BD78B6" w:rsidP="004B0D80">
      <w:pPr>
        <w:bidi/>
        <w:spacing w:after="0" w:line="240" w:lineRule="auto"/>
        <w:ind w:left="360" w:right="270"/>
        <w:rPr>
          <w:b/>
          <w:rtl/>
        </w:rPr>
      </w:pPr>
      <w:r w:rsidRPr="00F96414">
        <w:rPr>
          <w:rFonts w:cs="Arial"/>
          <w:bCs/>
          <w:rtl/>
        </w:rPr>
        <w:t>ج:</w:t>
      </w:r>
      <w:r w:rsidRPr="00BD78B6">
        <w:rPr>
          <w:rFonts w:cs="Arial"/>
          <w:b/>
          <w:rtl/>
        </w:rPr>
        <w:t xml:space="preserve"> لا يمكن للموظفين البدء في العمل قبل موافقة </w:t>
      </w:r>
      <w:r w:rsidRPr="00BD78B6">
        <w:rPr>
          <w:bCs/>
        </w:rPr>
        <w:t>CORI</w:t>
      </w:r>
      <w:r>
        <w:rPr>
          <w:rFonts w:cs="Arial" w:hint="cs"/>
          <w:b/>
          <w:rtl/>
        </w:rPr>
        <w:t>"</w:t>
      </w:r>
      <w:r w:rsidRPr="002B0823">
        <w:rPr>
          <w:rFonts w:cs="Arial"/>
          <w:b/>
          <w:rtl/>
        </w:rPr>
        <w:t>معلومات سجل المجرمين</w:t>
      </w:r>
      <w:r>
        <w:rPr>
          <w:rFonts w:cs="Arial" w:hint="cs"/>
          <w:b/>
          <w:rtl/>
        </w:rPr>
        <w:t>"</w:t>
      </w:r>
      <w:r w:rsidRPr="00BD78B6">
        <w:rPr>
          <w:rFonts w:cs="Arial"/>
          <w:b/>
          <w:rtl/>
        </w:rPr>
        <w:t>،</w:t>
      </w:r>
      <w:r>
        <w:rPr>
          <w:rFonts w:cs="Arial" w:hint="cs"/>
          <w:b/>
          <w:rtl/>
        </w:rPr>
        <w:t xml:space="preserve"> </w:t>
      </w:r>
      <w:r w:rsidR="002271A1" w:rsidRPr="002271A1">
        <w:rPr>
          <w:rFonts w:cs="Arial"/>
          <w:b/>
          <w:rtl/>
        </w:rPr>
        <w:t xml:space="preserve">ولن تصدر </w:t>
      </w:r>
      <w:r w:rsidR="002271A1" w:rsidRPr="002271A1">
        <w:rPr>
          <w:rFonts w:cs="Arial"/>
          <w:bCs/>
        </w:rPr>
        <w:t>PPL</w:t>
      </w:r>
      <w:r w:rsidR="004B0D80">
        <w:rPr>
          <w:rFonts w:cs="Arial" w:hint="cs"/>
          <w:bCs/>
          <w:rtl/>
        </w:rPr>
        <w:t xml:space="preserve"> </w:t>
      </w:r>
      <w:r w:rsidR="002271A1" w:rsidRPr="002271A1">
        <w:rPr>
          <w:rFonts w:cs="Arial"/>
          <w:b/>
          <w:rtl/>
        </w:rPr>
        <w:t xml:space="preserve">مدفوعات عن الوقت المقدم قبل موافقة </w:t>
      </w:r>
      <w:r w:rsidR="002271A1" w:rsidRPr="002271A1">
        <w:rPr>
          <w:rFonts w:cs="Arial"/>
          <w:bCs/>
        </w:rPr>
        <w:t>CORI</w:t>
      </w:r>
      <w:r w:rsidR="002271A1">
        <w:rPr>
          <w:rFonts w:cs="Arial" w:hint="cs"/>
          <w:b/>
          <w:rtl/>
        </w:rPr>
        <w:t>"</w:t>
      </w:r>
      <w:r w:rsidR="002271A1" w:rsidRPr="002B0823">
        <w:rPr>
          <w:rFonts w:cs="Arial"/>
          <w:b/>
          <w:rtl/>
        </w:rPr>
        <w:t>معلومات سجل المجرمين</w:t>
      </w:r>
      <w:r w:rsidR="002271A1">
        <w:rPr>
          <w:rFonts w:cs="Arial" w:hint="cs"/>
          <w:b/>
          <w:rtl/>
        </w:rPr>
        <w:t>"</w:t>
      </w:r>
      <w:r w:rsidR="002271A1" w:rsidRPr="002271A1">
        <w:rPr>
          <w:rFonts w:cs="Arial"/>
          <w:b/>
          <w:rtl/>
        </w:rPr>
        <w:t>.</w:t>
      </w:r>
      <w:r w:rsidR="00A3627E" w:rsidRPr="00A3627E">
        <w:rPr>
          <w:rtl/>
        </w:rPr>
        <w:t xml:space="preserve"> </w:t>
      </w:r>
      <w:r w:rsidR="00A3627E" w:rsidRPr="00A3627E">
        <w:rPr>
          <w:rFonts w:cs="Arial"/>
          <w:b/>
          <w:rtl/>
        </w:rPr>
        <w:t>تم وضع هذه القاعدة لحمايتك أنت وعائلتك من توظيف شخص قد لا يستوفي معايير الدولة لتقديم الخدمات المتاحة في هذا البرنامج.</w:t>
      </w:r>
      <w:r w:rsidR="00A3627E" w:rsidRPr="00A3627E">
        <w:rPr>
          <w:rtl/>
        </w:rPr>
        <w:t xml:space="preserve"> </w:t>
      </w:r>
      <w:r w:rsidR="00A3627E" w:rsidRPr="00A3627E">
        <w:rPr>
          <w:rFonts w:cs="Arial"/>
          <w:b/>
          <w:rtl/>
        </w:rPr>
        <w:t>كما يلزم إجراء فحص وطني للمعلومات الأساسية ؛ هذه مراجعة فيدرالية لبصمات الأصابع.</w:t>
      </w:r>
    </w:p>
    <w:p w14:paraId="1624B07F" w14:textId="77777777" w:rsidR="009D0C26" w:rsidRDefault="009D0C26" w:rsidP="002E560D">
      <w:pPr>
        <w:spacing w:after="0" w:line="240" w:lineRule="auto"/>
      </w:pPr>
    </w:p>
    <w:p w14:paraId="1D9761CE" w14:textId="122EED2B" w:rsidR="009252A7" w:rsidRDefault="00823CF3" w:rsidP="00823CF3">
      <w:pPr>
        <w:bidi/>
        <w:spacing w:after="0" w:line="240" w:lineRule="auto"/>
        <w:rPr>
          <w:rFonts w:cs="Arial"/>
          <w:bCs/>
          <w:rtl/>
        </w:rPr>
      </w:pPr>
      <w:r w:rsidRPr="00823CF3">
        <w:rPr>
          <w:rFonts w:hint="cs"/>
          <w:bCs/>
          <w:rtl/>
        </w:rPr>
        <w:t xml:space="preserve">10.  </w:t>
      </w:r>
      <w:r w:rsidRPr="00823CF3">
        <w:rPr>
          <w:rFonts w:cs="Arial"/>
          <w:bCs/>
          <w:rtl/>
        </w:rPr>
        <w:t xml:space="preserve">س: ماذا لو لم </w:t>
      </w:r>
      <w:r w:rsidRPr="00823CF3">
        <w:rPr>
          <w:rFonts w:cs="Arial" w:hint="cs"/>
          <w:bCs/>
          <w:rtl/>
        </w:rPr>
        <w:t>ي</w:t>
      </w:r>
      <w:r w:rsidRPr="00823CF3">
        <w:rPr>
          <w:rFonts w:cs="Arial"/>
          <w:bCs/>
          <w:rtl/>
        </w:rPr>
        <w:t>ستطع موظفي القدوم إلى العمل يومًا ما ؟</w:t>
      </w:r>
    </w:p>
    <w:p w14:paraId="53BC7C25" w14:textId="5C90906A" w:rsidR="00267445" w:rsidRPr="00267445" w:rsidRDefault="00F96414" w:rsidP="00F96414">
      <w:pPr>
        <w:bidi/>
        <w:spacing w:after="0" w:line="240" w:lineRule="auto"/>
        <w:ind w:left="360" w:right="270"/>
        <w:rPr>
          <w:b/>
          <w:rtl/>
        </w:rPr>
      </w:pPr>
      <w:r w:rsidRPr="00F96414">
        <w:rPr>
          <w:rFonts w:cs="Arial"/>
          <w:bCs/>
          <w:rtl/>
        </w:rPr>
        <w:t>ج:</w:t>
      </w:r>
      <w:r w:rsidRPr="00F96414">
        <w:rPr>
          <w:rFonts w:cs="Arial"/>
          <w:b/>
          <w:rtl/>
        </w:rPr>
        <w:t xml:space="preserve"> من المهم تطوير خطة احتياطية كجزء من برنامج توجيه المشاركين، عندما يكون الموظف غير مت</w:t>
      </w:r>
      <w:r>
        <w:rPr>
          <w:rFonts w:cs="Arial" w:hint="cs"/>
          <w:b/>
          <w:rtl/>
        </w:rPr>
        <w:t>اح</w:t>
      </w:r>
      <w:r w:rsidRPr="00F96414">
        <w:rPr>
          <w:rFonts w:cs="Arial"/>
          <w:b/>
          <w:rtl/>
        </w:rPr>
        <w:t>.</w:t>
      </w:r>
      <w:r w:rsidR="00DB6EB5" w:rsidRPr="00DB6EB5">
        <w:rPr>
          <w:rtl/>
        </w:rPr>
        <w:t xml:space="preserve"> </w:t>
      </w:r>
      <w:r w:rsidR="00DB6EB5" w:rsidRPr="00DB6EB5">
        <w:rPr>
          <w:rFonts w:cs="Arial"/>
          <w:b/>
          <w:rtl/>
        </w:rPr>
        <w:t>توظيف العديد من الموظفين هو اعتبار.</w:t>
      </w:r>
    </w:p>
    <w:p w14:paraId="59D5AAC3" w14:textId="77777777" w:rsidR="00823CF3" w:rsidRDefault="00823CF3" w:rsidP="002E560D">
      <w:pPr>
        <w:spacing w:after="0" w:line="240" w:lineRule="auto"/>
      </w:pPr>
    </w:p>
    <w:p w14:paraId="71AC6AC5" w14:textId="45213FB7" w:rsidR="009252A7" w:rsidRDefault="009E4E3C" w:rsidP="009E4E3C">
      <w:pPr>
        <w:bidi/>
        <w:spacing w:after="0" w:line="240" w:lineRule="auto"/>
        <w:rPr>
          <w:rFonts w:cs="Arial"/>
          <w:bCs/>
          <w:rtl/>
        </w:rPr>
      </w:pPr>
      <w:r w:rsidRPr="009E4E3C">
        <w:rPr>
          <w:rFonts w:hint="cs"/>
          <w:bCs/>
          <w:rtl/>
        </w:rPr>
        <w:t xml:space="preserve">11.  </w:t>
      </w:r>
      <w:r w:rsidRPr="009E4E3C">
        <w:rPr>
          <w:rFonts w:cs="Arial"/>
          <w:bCs/>
          <w:rtl/>
        </w:rPr>
        <w:t>س: كيف يتم تحديد الميزانية ؟</w:t>
      </w:r>
    </w:p>
    <w:p w14:paraId="279635AF" w14:textId="6DA0F6D0" w:rsidR="009E4E3C" w:rsidRPr="009E4E3C" w:rsidRDefault="00844609" w:rsidP="007768AC">
      <w:pPr>
        <w:bidi/>
        <w:spacing w:after="0" w:line="240" w:lineRule="auto"/>
        <w:ind w:left="360" w:right="270"/>
        <w:rPr>
          <w:b/>
          <w:rtl/>
        </w:rPr>
      </w:pPr>
      <w:r w:rsidRPr="00844609">
        <w:rPr>
          <w:rFonts w:cs="Arial"/>
          <w:bCs/>
          <w:rtl/>
        </w:rPr>
        <w:t>ج:</w:t>
      </w:r>
      <w:r w:rsidRPr="00844609">
        <w:rPr>
          <w:rFonts w:cs="Arial"/>
          <w:b/>
          <w:rtl/>
        </w:rPr>
        <w:t xml:space="preserve"> تستند كل ميزانية إلى الاحتياجات الفريدة للفرد والدعم المطلوب وت</w:t>
      </w:r>
      <w:r>
        <w:rPr>
          <w:rFonts w:cs="Arial" w:hint="cs"/>
          <w:b/>
          <w:rtl/>
        </w:rPr>
        <w:t>كرار</w:t>
      </w:r>
      <w:r w:rsidRPr="00844609">
        <w:rPr>
          <w:rFonts w:cs="Arial"/>
          <w:b/>
          <w:rtl/>
        </w:rPr>
        <w:t xml:space="preserve"> هذه الخدمات.</w:t>
      </w:r>
      <w:r w:rsidR="0061658D" w:rsidRPr="0061658D">
        <w:rPr>
          <w:rtl/>
        </w:rPr>
        <w:t xml:space="preserve"> </w:t>
      </w:r>
      <w:r w:rsidR="0061658D" w:rsidRPr="0061658D">
        <w:rPr>
          <w:rFonts w:cs="Arial"/>
          <w:b/>
          <w:rtl/>
        </w:rPr>
        <w:t>ويحدد مدير منطقة</w:t>
      </w:r>
      <w:r w:rsidR="00103D0A">
        <w:rPr>
          <w:rFonts w:cs="Arial" w:hint="cs"/>
          <w:b/>
          <w:rtl/>
        </w:rPr>
        <w:t xml:space="preserve"> </w:t>
      </w:r>
      <w:r w:rsidR="00103D0A" w:rsidRPr="00103D0A">
        <w:t xml:space="preserve"> </w:t>
      </w:r>
      <w:r w:rsidR="00103D0A">
        <w:t>DDS</w:t>
      </w:r>
      <w:r w:rsidR="00103D0A">
        <w:rPr>
          <w:rFonts w:cs="Arial" w:hint="cs"/>
          <w:b/>
          <w:rtl/>
        </w:rPr>
        <w:t>"</w:t>
      </w:r>
      <w:r w:rsidR="00103D0A">
        <w:rPr>
          <w:rFonts w:hint="cs"/>
          <w:rtl/>
          <w:lang w:bidi="ar-EG"/>
        </w:rPr>
        <w:t>إدارة الخدمات الإنمائية</w:t>
      </w:r>
      <w:r w:rsidR="00103D0A">
        <w:rPr>
          <w:rFonts w:cs="Arial" w:hint="cs"/>
          <w:b/>
          <w:rtl/>
        </w:rPr>
        <w:t xml:space="preserve">" </w:t>
      </w:r>
      <w:r w:rsidR="0061658D" w:rsidRPr="0061658D">
        <w:rPr>
          <w:rFonts w:cs="Arial"/>
          <w:b/>
          <w:rtl/>
        </w:rPr>
        <w:t>المبلغ العام للميزانية استنادا إلى المعلومات المستمدة من ال</w:t>
      </w:r>
      <w:r w:rsidR="0061658D">
        <w:rPr>
          <w:rFonts w:cs="Arial" w:hint="cs"/>
          <w:b/>
          <w:rtl/>
        </w:rPr>
        <w:t>تقييمات</w:t>
      </w:r>
      <w:r w:rsidR="0061658D" w:rsidRPr="0061658D">
        <w:rPr>
          <w:rFonts w:cs="Arial"/>
          <w:b/>
          <w:rtl/>
        </w:rPr>
        <w:t xml:space="preserve"> المقررة والموارد المتاحة.</w:t>
      </w:r>
      <w:r w:rsidR="007768AC" w:rsidRPr="007768AC">
        <w:rPr>
          <w:rtl/>
        </w:rPr>
        <w:t xml:space="preserve"> </w:t>
      </w:r>
      <w:r w:rsidR="007768AC" w:rsidRPr="007768AC">
        <w:rPr>
          <w:rFonts w:cs="Arial"/>
          <w:b/>
          <w:rtl/>
        </w:rPr>
        <w:t xml:space="preserve">ميزانية </w:t>
      </w:r>
      <w:r w:rsidR="007768AC" w:rsidRPr="007768AC">
        <w:rPr>
          <w:rFonts w:cs="Arial"/>
          <w:bCs/>
        </w:rPr>
        <w:t>DDS</w:t>
      </w:r>
      <w:r w:rsidR="007768AC" w:rsidRPr="007768AC">
        <w:rPr>
          <w:rFonts w:cs="Arial"/>
          <w:b/>
          <w:rtl/>
        </w:rPr>
        <w:t xml:space="preserve"> </w:t>
      </w:r>
      <w:r w:rsidR="007768AC">
        <w:rPr>
          <w:rFonts w:cs="Arial" w:hint="cs"/>
          <w:b/>
          <w:rtl/>
        </w:rPr>
        <w:t>"</w:t>
      </w:r>
      <w:r w:rsidR="007768AC">
        <w:rPr>
          <w:rFonts w:hint="cs"/>
          <w:rtl/>
          <w:lang w:bidi="ar-EG"/>
        </w:rPr>
        <w:t>إدارة الخدمات الإنمائية</w:t>
      </w:r>
      <w:r w:rsidR="007768AC">
        <w:rPr>
          <w:rFonts w:cs="Arial" w:hint="cs"/>
          <w:b/>
          <w:rtl/>
        </w:rPr>
        <w:t xml:space="preserve">" </w:t>
      </w:r>
      <w:r w:rsidR="007768AC" w:rsidRPr="007768AC">
        <w:rPr>
          <w:rFonts w:cs="Arial"/>
          <w:b/>
          <w:rtl/>
        </w:rPr>
        <w:t>المعتمدة ضرورية للتسجيل في برنامج توجيه المشاركين.</w:t>
      </w:r>
    </w:p>
    <w:p w14:paraId="1A998CA2" w14:textId="77777777" w:rsidR="009E4E3C" w:rsidRPr="00F87CCD" w:rsidRDefault="009E4E3C" w:rsidP="002E560D">
      <w:pPr>
        <w:spacing w:after="0" w:line="240" w:lineRule="auto"/>
        <w:rPr>
          <w:b/>
        </w:rPr>
      </w:pPr>
    </w:p>
    <w:p w14:paraId="14CC72D8" w14:textId="2B5C6409" w:rsidR="00FF1D77" w:rsidRDefault="00D60572" w:rsidP="00D60572">
      <w:pPr>
        <w:bidi/>
        <w:spacing w:after="0" w:line="240" w:lineRule="auto"/>
        <w:rPr>
          <w:rFonts w:cs="Arial"/>
          <w:bCs/>
          <w:rtl/>
        </w:rPr>
      </w:pPr>
      <w:r w:rsidRPr="00D60572">
        <w:rPr>
          <w:rFonts w:hint="cs"/>
          <w:bCs/>
          <w:rtl/>
        </w:rPr>
        <w:t xml:space="preserve">12.  </w:t>
      </w:r>
      <w:r w:rsidRPr="00D60572">
        <w:rPr>
          <w:rFonts w:cs="Arial"/>
          <w:bCs/>
          <w:rtl/>
        </w:rPr>
        <w:t>س: كيف سيتمكن المشارك من تتبع ميزانيته ؟</w:t>
      </w:r>
    </w:p>
    <w:p w14:paraId="127667A4" w14:textId="7FDE56A3" w:rsidR="00D60572" w:rsidRPr="00D60572" w:rsidRDefault="005E7BB4" w:rsidP="00F61970">
      <w:pPr>
        <w:bidi/>
        <w:spacing w:after="0" w:line="240" w:lineRule="auto"/>
        <w:ind w:left="360" w:right="270"/>
        <w:rPr>
          <w:rFonts w:cs="Arial"/>
          <w:b/>
          <w:rtl/>
        </w:rPr>
      </w:pPr>
      <w:r w:rsidRPr="00A83F00">
        <w:rPr>
          <w:rFonts w:cs="Arial"/>
          <w:bCs/>
          <w:rtl/>
        </w:rPr>
        <w:t>ج:</w:t>
      </w:r>
      <w:r w:rsidRPr="005E7BB4">
        <w:rPr>
          <w:rFonts w:cs="Arial"/>
          <w:b/>
          <w:rtl/>
        </w:rPr>
        <w:t xml:space="preserve"> سيتمكن المشاركون من الوصول لعرض ميزانيتهم عبر الإنترنت في الوقت الفعلي من خلال </w:t>
      </w:r>
      <w:r w:rsidRPr="005E7BB4">
        <w:rPr>
          <w:rFonts w:cs="Arial"/>
          <w:bCs/>
          <w:color w:val="0070C0"/>
          <w:rtl/>
        </w:rPr>
        <w:t>بوابة الويب</w:t>
      </w:r>
      <w:r w:rsidRPr="005E7BB4">
        <w:rPr>
          <w:rFonts w:cs="Arial"/>
          <w:b/>
          <w:color w:val="0070C0"/>
          <w:rtl/>
        </w:rPr>
        <w:t xml:space="preserve"> </w:t>
      </w:r>
      <w:r w:rsidRPr="005E7BB4">
        <w:rPr>
          <w:rFonts w:cs="Arial"/>
          <w:b/>
          <w:color w:val="0070C0"/>
        </w:rPr>
        <w:t>PPL</w:t>
      </w:r>
      <w:r w:rsidR="00F61970">
        <w:rPr>
          <w:rFonts w:cs="Arial" w:hint="cs"/>
          <w:b/>
          <w:rtl/>
        </w:rPr>
        <w:t>"</w:t>
      </w:r>
      <w:r w:rsidR="00F61970" w:rsidRPr="00E23CB9">
        <w:rPr>
          <w:rFonts w:cs="Arial"/>
          <w:rtl/>
          <w:lang w:bidi="ar-EG"/>
        </w:rPr>
        <w:t>الشراكات العامة ذات المسؤولية المحدودة</w:t>
      </w:r>
      <w:r w:rsidR="00F61970">
        <w:rPr>
          <w:rFonts w:cs="Arial" w:hint="cs"/>
          <w:b/>
          <w:rtl/>
        </w:rPr>
        <w:t>"</w:t>
      </w:r>
      <w:r w:rsidRPr="005E7BB4">
        <w:rPr>
          <w:rFonts w:cs="Arial"/>
          <w:b/>
          <w:rtl/>
        </w:rPr>
        <w:t>.</w:t>
      </w:r>
      <w:r w:rsidR="00CC20A9" w:rsidRPr="00CC20A9">
        <w:rPr>
          <w:rtl/>
        </w:rPr>
        <w:t xml:space="preserve"> </w:t>
      </w:r>
      <w:r w:rsidR="00CC20A9" w:rsidRPr="00CC20A9">
        <w:rPr>
          <w:rFonts w:cs="Arial"/>
          <w:b/>
          <w:rtl/>
        </w:rPr>
        <w:t xml:space="preserve">يمكن للمشاركين أيضًا مراجعة ميزانياتهم ومناقشتها مع وسيط دعم </w:t>
      </w:r>
      <w:r w:rsidR="00CC20A9" w:rsidRPr="00CC20A9">
        <w:rPr>
          <w:rFonts w:cs="Arial"/>
          <w:bCs/>
        </w:rPr>
        <w:t>DDS</w:t>
      </w:r>
      <w:r w:rsidR="00CC20A9" w:rsidRPr="00CC20A9">
        <w:rPr>
          <w:rFonts w:cs="Arial"/>
          <w:b/>
          <w:rtl/>
        </w:rPr>
        <w:t xml:space="preserve"> </w:t>
      </w:r>
      <w:r w:rsidR="00CC20A9">
        <w:rPr>
          <w:rFonts w:cs="Arial" w:hint="cs"/>
          <w:b/>
          <w:rtl/>
        </w:rPr>
        <w:t>"</w:t>
      </w:r>
      <w:r w:rsidR="00CC20A9">
        <w:rPr>
          <w:rFonts w:hint="cs"/>
          <w:rtl/>
          <w:lang w:bidi="ar-EG"/>
        </w:rPr>
        <w:t>إدارة الخدمات الإنمائية</w:t>
      </w:r>
      <w:r w:rsidR="00CC20A9">
        <w:rPr>
          <w:rFonts w:cs="Arial" w:hint="cs"/>
          <w:b/>
          <w:rtl/>
        </w:rPr>
        <w:t xml:space="preserve">" </w:t>
      </w:r>
      <w:r w:rsidR="00CC20A9" w:rsidRPr="00CC20A9">
        <w:rPr>
          <w:rFonts w:cs="Arial"/>
          <w:b/>
          <w:rtl/>
        </w:rPr>
        <w:t>الخاص بهم.</w:t>
      </w:r>
    </w:p>
    <w:p w14:paraId="6D0D03CA" w14:textId="77777777" w:rsidR="00D60572" w:rsidRPr="002770B6" w:rsidRDefault="00D60572" w:rsidP="002E560D">
      <w:pPr>
        <w:spacing w:after="0" w:line="240" w:lineRule="auto"/>
      </w:pPr>
    </w:p>
    <w:p w14:paraId="2D258B66" w14:textId="2582F362" w:rsidR="009252A7" w:rsidRDefault="00200226" w:rsidP="00200226">
      <w:pPr>
        <w:bidi/>
        <w:spacing w:after="0" w:line="240" w:lineRule="auto"/>
        <w:rPr>
          <w:rFonts w:cs="Arial"/>
          <w:bCs/>
          <w:rtl/>
        </w:rPr>
      </w:pPr>
      <w:r w:rsidRPr="00200226">
        <w:rPr>
          <w:rFonts w:hint="cs"/>
          <w:bCs/>
          <w:rtl/>
        </w:rPr>
        <w:t xml:space="preserve">13.  </w:t>
      </w:r>
      <w:r w:rsidRPr="00200226">
        <w:rPr>
          <w:rFonts w:cs="Arial"/>
          <w:bCs/>
          <w:rtl/>
        </w:rPr>
        <w:t>س: إذا كانت هناك أموال متبقية في نهاية السنة المالية، فماذا يحدث ؟</w:t>
      </w:r>
    </w:p>
    <w:p w14:paraId="2BBFC13B" w14:textId="37C883E3" w:rsidR="00200226" w:rsidRPr="00200226" w:rsidRDefault="00A83F00" w:rsidP="00200226">
      <w:pPr>
        <w:bidi/>
        <w:spacing w:after="0" w:line="240" w:lineRule="auto"/>
        <w:ind w:left="360" w:right="270"/>
        <w:rPr>
          <w:rFonts w:cs="Arial"/>
          <w:b/>
          <w:rtl/>
        </w:rPr>
      </w:pPr>
      <w:r w:rsidRPr="00A83F00">
        <w:rPr>
          <w:rFonts w:cs="Arial"/>
          <w:bCs/>
          <w:rtl/>
        </w:rPr>
        <w:t>ج:</w:t>
      </w:r>
      <w:r w:rsidRPr="00A83F00">
        <w:rPr>
          <w:rFonts w:cs="Arial"/>
          <w:b/>
          <w:rtl/>
        </w:rPr>
        <w:t xml:space="preserve"> تم تطوير الميزانية للسنة المالية (1 يوليو إلى 30 يونيو)،</w:t>
      </w:r>
      <w:r w:rsidR="002955BB" w:rsidRPr="002955BB">
        <w:rPr>
          <w:rtl/>
        </w:rPr>
        <w:t xml:space="preserve"> </w:t>
      </w:r>
      <w:r w:rsidR="002955BB" w:rsidRPr="002955BB">
        <w:rPr>
          <w:rFonts w:cs="Arial"/>
          <w:b/>
          <w:rtl/>
        </w:rPr>
        <w:t>لتوفير الخدمات والدعم الذي يحتاجه الشخص.</w:t>
      </w:r>
      <w:r w:rsidR="002955BB" w:rsidRPr="002955BB">
        <w:rPr>
          <w:rtl/>
        </w:rPr>
        <w:t xml:space="preserve"> </w:t>
      </w:r>
      <w:r w:rsidR="002955BB" w:rsidRPr="002955BB">
        <w:rPr>
          <w:rFonts w:cs="Arial"/>
          <w:b/>
          <w:rtl/>
        </w:rPr>
        <w:t>لا يمكن ترحيل الأموال غير المستخدمة إلى السنة المالية التالية أو منحها للفرد مباشرة.</w:t>
      </w:r>
    </w:p>
    <w:p w14:paraId="6A839FB2" w14:textId="77777777" w:rsidR="00200226" w:rsidRDefault="00200226" w:rsidP="002E560D">
      <w:pPr>
        <w:spacing w:after="0" w:line="240" w:lineRule="auto"/>
      </w:pPr>
    </w:p>
    <w:p w14:paraId="1D8D6D69" w14:textId="100C76A5" w:rsidR="00E560BC" w:rsidRDefault="00940043" w:rsidP="00940043">
      <w:pPr>
        <w:bidi/>
        <w:spacing w:after="0" w:line="240" w:lineRule="auto"/>
        <w:ind w:left="360" w:hanging="360"/>
        <w:rPr>
          <w:rFonts w:cs="Arial"/>
          <w:bCs/>
          <w:rtl/>
        </w:rPr>
      </w:pPr>
      <w:r w:rsidRPr="00940043">
        <w:rPr>
          <w:rFonts w:hint="cs"/>
          <w:bCs/>
          <w:rtl/>
        </w:rPr>
        <w:t>14.</w:t>
      </w:r>
      <w:r w:rsidRPr="00940043">
        <w:rPr>
          <w:bCs/>
        </w:rPr>
        <w:tab/>
      </w:r>
      <w:r w:rsidRPr="00940043">
        <w:rPr>
          <w:rFonts w:cs="Arial"/>
          <w:bCs/>
          <w:rtl/>
        </w:rPr>
        <w:t xml:space="preserve">س: هل يمكن للمشترك أن يشتري </w:t>
      </w:r>
      <w:r w:rsidRPr="00940043">
        <w:rPr>
          <w:rFonts w:cs="Arial" w:hint="cs"/>
          <w:bCs/>
          <w:rtl/>
        </w:rPr>
        <w:t>"</w:t>
      </w:r>
      <w:r w:rsidRPr="00940043">
        <w:rPr>
          <w:rFonts w:cs="Arial"/>
          <w:bCs/>
          <w:rtl/>
        </w:rPr>
        <w:t>سلع وخدمات</w:t>
      </w:r>
      <w:r w:rsidRPr="00940043">
        <w:rPr>
          <w:rFonts w:cs="Arial" w:hint="cs"/>
          <w:bCs/>
          <w:rtl/>
        </w:rPr>
        <w:t>"</w:t>
      </w:r>
      <w:r w:rsidRPr="00940043">
        <w:rPr>
          <w:rFonts w:cs="Arial"/>
          <w:bCs/>
          <w:rtl/>
        </w:rPr>
        <w:t>، على سبيل المثال، عضوي</w:t>
      </w:r>
      <w:r w:rsidRPr="00940043">
        <w:rPr>
          <w:rFonts w:cs="Arial" w:hint="cs"/>
          <w:bCs/>
          <w:rtl/>
        </w:rPr>
        <w:t>ات</w:t>
      </w:r>
      <w:r w:rsidRPr="00940043">
        <w:rPr>
          <w:rFonts w:cs="Arial"/>
          <w:bCs/>
          <w:rtl/>
        </w:rPr>
        <w:t xml:space="preserve"> أو أنشطة</w:t>
      </w:r>
      <w:r w:rsidRPr="00940043">
        <w:rPr>
          <w:rFonts w:cs="Arial" w:hint="cs"/>
          <w:bCs/>
          <w:rtl/>
        </w:rPr>
        <w:t>،</w:t>
      </w:r>
      <w:r w:rsidRPr="00940043">
        <w:rPr>
          <w:rFonts w:cs="Arial"/>
          <w:bCs/>
          <w:rtl/>
        </w:rPr>
        <w:t xml:space="preserve"> فئات وما إلى ذلك ؟</w:t>
      </w:r>
    </w:p>
    <w:p w14:paraId="2272D404" w14:textId="23CAC0DD" w:rsidR="00E560BC" w:rsidRPr="007A2861" w:rsidRDefault="00FA77F4" w:rsidP="00C844FC">
      <w:pPr>
        <w:bidi/>
        <w:spacing w:after="0" w:line="240" w:lineRule="auto"/>
        <w:ind w:left="360" w:right="270"/>
        <w:rPr>
          <w:b/>
        </w:rPr>
      </w:pPr>
      <w:r w:rsidRPr="00FA77F4">
        <w:rPr>
          <w:rFonts w:cs="Arial"/>
          <w:bCs/>
          <w:rtl/>
        </w:rPr>
        <w:t>ج:</w:t>
      </w:r>
      <w:r w:rsidRPr="00FA77F4">
        <w:rPr>
          <w:rFonts w:cs="Arial"/>
          <w:b/>
          <w:rtl/>
        </w:rPr>
        <w:t xml:space="preserve"> نعم، يمكن شراء السلع والخدمات،</w:t>
      </w:r>
      <w:r w:rsidR="00EB25BD" w:rsidRPr="00EB25BD">
        <w:rPr>
          <w:rtl/>
        </w:rPr>
        <w:t xml:space="preserve"> </w:t>
      </w:r>
      <w:r w:rsidR="00EB25BD" w:rsidRPr="00EB25BD">
        <w:rPr>
          <w:rFonts w:cs="Arial"/>
          <w:b/>
          <w:rtl/>
        </w:rPr>
        <w:t xml:space="preserve">ولكن يجب مناقشتها مسبقًا مع وسيط دعم </w:t>
      </w:r>
      <w:r w:rsidR="00EB25BD" w:rsidRPr="00EB25BD">
        <w:rPr>
          <w:rFonts w:cs="Arial"/>
          <w:bCs/>
        </w:rPr>
        <w:t>DDS</w:t>
      </w:r>
      <w:r w:rsidR="00EB25BD" w:rsidRPr="00EB25BD">
        <w:rPr>
          <w:rFonts w:cs="Arial"/>
          <w:b/>
          <w:rtl/>
        </w:rPr>
        <w:t xml:space="preserve"> </w:t>
      </w:r>
      <w:r w:rsidR="00EB25BD">
        <w:rPr>
          <w:rFonts w:cs="Arial" w:hint="cs"/>
          <w:b/>
          <w:rtl/>
        </w:rPr>
        <w:t>"</w:t>
      </w:r>
      <w:r w:rsidR="00EB25BD">
        <w:rPr>
          <w:rFonts w:hint="cs"/>
          <w:rtl/>
          <w:lang w:bidi="ar-EG"/>
        </w:rPr>
        <w:t>إدارة الخدمات الإنمائية</w:t>
      </w:r>
      <w:r w:rsidR="00EB25BD">
        <w:rPr>
          <w:rFonts w:cs="Arial" w:hint="cs"/>
          <w:b/>
          <w:rtl/>
        </w:rPr>
        <w:t xml:space="preserve">" </w:t>
      </w:r>
      <w:r w:rsidR="00EB25BD" w:rsidRPr="00EB25BD">
        <w:rPr>
          <w:rFonts w:cs="Arial"/>
          <w:b/>
          <w:rtl/>
        </w:rPr>
        <w:t>الخاص بك.</w:t>
      </w:r>
      <w:r w:rsidR="004D5819" w:rsidRPr="004D5819">
        <w:rPr>
          <w:rtl/>
        </w:rPr>
        <w:t xml:space="preserve"> </w:t>
      </w:r>
      <w:r w:rsidR="004D5819" w:rsidRPr="004D5819">
        <w:rPr>
          <w:rFonts w:cs="Arial"/>
          <w:b/>
          <w:rtl/>
        </w:rPr>
        <w:t xml:space="preserve">لا يُدفع طلب الدفع أو السداد إلا بفاتورة و/أو إيصال مكتمل من </w:t>
      </w:r>
      <w:r w:rsidR="004D5819" w:rsidRPr="004D5819">
        <w:rPr>
          <w:rFonts w:cs="Arial"/>
          <w:bCs/>
        </w:rPr>
        <w:t>PPL</w:t>
      </w:r>
      <w:r w:rsidR="00C844FC">
        <w:rPr>
          <w:rFonts w:cs="Arial" w:hint="cs"/>
          <w:b/>
          <w:rtl/>
        </w:rPr>
        <w:t>.</w:t>
      </w:r>
      <w:r w:rsidR="00990CBC" w:rsidRPr="00990CBC">
        <w:rPr>
          <w:rtl/>
        </w:rPr>
        <w:t xml:space="preserve"> </w:t>
      </w:r>
      <w:r w:rsidR="00990CBC" w:rsidRPr="00990CBC">
        <w:rPr>
          <w:rFonts w:cs="Arial"/>
          <w:b/>
          <w:rtl/>
        </w:rPr>
        <w:t xml:space="preserve">يجب أن يتبع هذا الخيار إرشادات وإجراءات </w:t>
      </w:r>
      <w:r w:rsidR="00990CBC" w:rsidRPr="00990CBC">
        <w:rPr>
          <w:rFonts w:cs="Arial"/>
          <w:bCs/>
        </w:rPr>
        <w:t>DDS</w:t>
      </w:r>
      <w:r w:rsidR="00990CBC" w:rsidRPr="00990CBC">
        <w:rPr>
          <w:rFonts w:cs="Arial"/>
          <w:b/>
          <w:rtl/>
        </w:rPr>
        <w:t xml:space="preserve"> </w:t>
      </w:r>
      <w:r w:rsidR="00990CBC">
        <w:rPr>
          <w:rFonts w:cs="Arial" w:hint="cs"/>
          <w:b/>
          <w:rtl/>
        </w:rPr>
        <w:t>"</w:t>
      </w:r>
      <w:r w:rsidR="00990CBC">
        <w:rPr>
          <w:rFonts w:hint="cs"/>
          <w:rtl/>
          <w:lang w:bidi="ar-EG"/>
        </w:rPr>
        <w:t>إدارة الخدمات الإنمائية</w:t>
      </w:r>
      <w:r w:rsidR="00990CBC">
        <w:rPr>
          <w:rFonts w:cs="Arial" w:hint="cs"/>
          <w:b/>
          <w:rtl/>
        </w:rPr>
        <w:t xml:space="preserve">" </w:t>
      </w:r>
      <w:r w:rsidR="00990CBC" w:rsidRPr="00990CBC">
        <w:rPr>
          <w:rFonts w:cs="Arial"/>
          <w:b/>
          <w:rtl/>
        </w:rPr>
        <w:t>التي تحدد فئات النفقات المسموح بها وغير المسموح بها،</w:t>
      </w:r>
      <w:r w:rsidR="00962D0A" w:rsidRPr="00962D0A">
        <w:rPr>
          <w:rtl/>
        </w:rPr>
        <w:t xml:space="preserve"> </w:t>
      </w:r>
      <w:r w:rsidR="00962D0A" w:rsidRPr="00962D0A">
        <w:rPr>
          <w:rFonts w:cs="Arial"/>
          <w:b/>
          <w:rtl/>
        </w:rPr>
        <w:t>اشتراطات وإجراءات الموافقة المسبقة،</w:t>
      </w:r>
      <w:r w:rsidR="00962D0A" w:rsidRPr="00962D0A">
        <w:rPr>
          <w:rtl/>
        </w:rPr>
        <w:t xml:space="preserve"> </w:t>
      </w:r>
      <w:r w:rsidR="00962D0A" w:rsidRPr="00962D0A">
        <w:rPr>
          <w:rFonts w:cs="Arial"/>
          <w:b/>
          <w:rtl/>
        </w:rPr>
        <w:t>وغير ذلك من متطلبات الإبلاغ والرصد.</w:t>
      </w:r>
    </w:p>
    <w:p w14:paraId="344D1582" w14:textId="77777777" w:rsidR="00D61248" w:rsidRDefault="00D61248" w:rsidP="002E560D">
      <w:pPr>
        <w:spacing w:after="0" w:line="240" w:lineRule="auto"/>
      </w:pPr>
    </w:p>
    <w:p w14:paraId="23681D79" w14:textId="29B3CD89" w:rsidR="00EC6FCA" w:rsidRDefault="00E2149B" w:rsidP="00E2149B">
      <w:pPr>
        <w:bidi/>
        <w:spacing w:after="0" w:line="240" w:lineRule="auto"/>
        <w:rPr>
          <w:rFonts w:cs="Arial"/>
          <w:bCs/>
          <w:rtl/>
        </w:rPr>
      </w:pPr>
      <w:r w:rsidRPr="00E2149B">
        <w:rPr>
          <w:rFonts w:hint="cs"/>
          <w:bCs/>
          <w:rtl/>
        </w:rPr>
        <w:t xml:space="preserve">15.  </w:t>
      </w:r>
      <w:r w:rsidRPr="00E2149B">
        <w:rPr>
          <w:rFonts w:cs="Arial"/>
          <w:bCs/>
          <w:rtl/>
        </w:rPr>
        <w:t>س: هل هناك خيارات أخرى ذاتية التوجيه إلى جانب برنامج توجيه المشاركين ؟</w:t>
      </w:r>
    </w:p>
    <w:p w14:paraId="71E0CE05" w14:textId="14FEE16E" w:rsidR="00E2149B" w:rsidRPr="00E2149B" w:rsidRDefault="00BA09CA" w:rsidP="004E4BB1">
      <w:pPr>
        <w:bidi/>
        <w:spacing w:after="0" w:line="240" w:lineRule="auto"/>
        <w:ind w:left="450" w:right="270"/>
        <w:rPr>
          <w:b/>
        </w:rPr>
      </w:pPr>
      <w:r w:rsidRPr="00BA09CA">
        <w:rPr>
          <w:rFonts w:cs="Arial"/>
          <w:bCs/>
          <w:rtl/>
        </w:rPr>
        <w:t>ج:</w:t>
      </w:r>
      <w:r w:rsidRPr="00BA09CA">
        <w:rPr>
          <w:rFonts w:cs="Arial"/>
          <w:b/>
          <w:rtl/>
        </w:rPr>
        <w:t xml:space="preserve"> نعم، تقدم الوكالة ذات نموذج الاختيار نفس القدرة على إضفاء الطابع الفردي على الدعم والأنشطة،</w:t>
      </w:r>
      <w:r w:rsidR="004E4BB1" w:rsidRPr="004E4BB1">
        <w:rPr>
          <w:rtl/>
        </w:rPr>
        <w:t xml:space="preserve"> </w:t>
      </w:r>
      <w:r w:rsidR="004E4BB1" w:rsidRPr="004E4BB1">
        <w:rPr>
          <w:rFonts w:cs="Arial"/>
          <w:b/>
          <w:rtl/>
        </w:rPr>
        <w:t>ولكن بمساعدة وكالة مؤهلة لتقديم الخدمات على دراية بت</w:t>
      </w:r>
      <w:r w:rsidR="004E4BB1">
        <w:rPr>
          <w:rFonts w:cs="Arial" w:hint="cs"/>
          <w:b/>
          <w:rtl/>
        </w:rPr>
        <w:t xml:space="preserve">حديد </w:t>
      </w:r>
      <w:r w:rsidR="004E4BB1" w:rsidRPr="004E4BB1">
        <w:rPr>
          <w:rFonts w:cs="Arial"/>
          <w:b/>
          <w:rtl/>
        </w:rPr>
        <w:t>المصير.</w:t>
      </w:r>
      <w:r w:rsidR="00EE1AF7" w:rsidRPr="00EE1AF7">
        <w:rPr>
          <w:rtl/>
        </w:rPr>
        <w:t xml:space="preserve"> </w:t>
      </w:r>
      <w:r w:rsidR="00EE1AF7" w:rsidRPr="00EE1AF7">
        <w:rPr>
          <w:rFonts w:cs="Arial"/>
          <w:b/>
          <w:rtl/>
        </w:rPr>
        <w:t>خيار آخر هو الحصول على مزيج من الخدمات التقليدية وبرنامج توجيه المشاركين.</w:t>
      </w:r>
    </w:p>
    <w:p w14:paraId="15B8ED5E" w14:textId="77777777" w:rsidR="00550311" w:rsidRDefault="00550311" w:rsidP="002E560D">
      <w:pPr>
        <w:spacing w:after="0" w:line="240" w:lineRule="auto"/>
      </w:pPr>
    </w:p>
    <w:p w14:paraId="55F42F6E" w14:textId="5B6F2CC6" w:rsidR="00332C00" w:rsidRPr="00332C00" w:rsidRDefault="00D16B54" w:rsidP="007A2861">
      <w:pPr>
        <w:spacing w:after="0" w:line="240" w:lineRule="auto"/>
      </w:pPr>
      <w:r>
        <w:t xml:space="preserve"> </w:t>
      </w:r>
    </w:p>
    <w:p w14:paraId="783E1A40" w14:textId="0181F321" w:rsidR="00332C00" w:rsidRDefault="00332C00" w:rsidP="00332C00"/>
    <w:p w14:paraId="4397FACD" w14:textId="20E818B3" w:rsidR="00332C00" w:rsidRPr="008F739A" w:rsidRDefault="008F739A" w:rsidP="008F739A">
      <w:pPr>
        <w:bidi/>
        <w:spacing w:line="240" w:lineRule="auto"/>
        <w:ind w:left="360" w:right="720"/>
        <w:jc w:val="center"/>
        <w:rPr>
          <w:b/>
          <w:bCs/>
          <w:sz w:val="28"/>
          <w:szCs w:val="28"/>
        </w:rPr>
      </w:pPr>
      <w:r w:rsidRPr="008F739A">
        <w:rPr>
          <w:rFonts w:cs="Arial"/>
          <w:b/>
          <w:bCs/>
          <w:sz w:val="28"/>
          <w:szCs w:val="28"/>
          <w:rtl/>
        </w:rPr>
        <w:t xml:space="preserve">إدارة الخدمات الإنمائية في </w:t>
      </w:r>
      <w:r w:rsidRPr="0027449F">
        <w:rPr>
          <w:b/>
          <w:sz w:val="28"/>
        </w:rPr>
        <w:t>MASSACHUSETTS</w:t>
      </w:r>
    </w:p>
    <w:sectPr w:rsidR="00332C00" w:rsidRPr="008F739A" w:rsidSect="00EC1BD8">
      <w:pgSz w:w="12240" w:h="15840"/>
      <w:pgMar w:top="1440" w:right="144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C7B77"/>
    <w:multiLevelType w:val="hybridMultilevel"/>
    <w:tmpl w:val="64BC1CD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050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391"/>
    <w:rsid w:val="00005A0A"/>
    <w:rsid w:val="00007A24"/>
    <w:rsid w:val="00020488"/>
    <w:rsid w:val="0002064E"/>
    <w:rsid w:val="000466A8"/>
    <w:rsid w:val="00066883"/>
    <w:rsid w:val="000814FF"/>
    <w:rsid w:val="00094F5C"/>
    <w:rsid w:val="000A18B6"/>
    <w:rsid w:val="000A60C9"/>
    <w:rsid w:val="000B0AB7"/>
    <w:rsid w:val="000F1D40"/>
    <w:rsid w:val="0010240C"/>
    <w:rsid w:val="00103D0A"/>
    <w:rsid w:val="00125487"/>
    <w:rsid w:val="00133555"/>
    <w:rsid w:val="0014522C"/>
    <w:rsid w:val="001B3375"/>
    <w:rsid w:val="001F21C9"/>
    <w:rsid w:val="00200226"/>
    <w:rsid w:val="00200FC3"/>
    <w:rsid w:val="002271A1"/>
    <w:rsid w:val="002360EE"/>
    <w:rsid w:val="00267445"/>
    <w:rsid w:val="002770B6"/>
    <w:rsid w:val="00281C44"/>
    <w:rsid w:val="002955BB"/>
    <w:rsid w:val="002A660B"/>
    <w:rsid w:val="002B0823"/>
    <w:rsid w:val="002B768C"/>
    <w:rsid w:val="002D6D24"/>
    <w:rsid w:val="002E3EE8"/>
    <w:rsid w:val="002E560D"/>
    <w:rsid w:val="002E6EDE"/>
    <w:rsid w:val="003110CB"/>
    <w:rsid w:val="0031138F"/>
    <w:rsid w:val="00332C00"/>
    <w:rsid w:val="00337C9A"/>
    <w:rsid w:val="0035724B"/>
    <w:rsid w:val="003933A7"/>
    <w:rsid w:val="00413B0A"/>
    <w:rsid w:val="00464B22"/>
    <w:rsid w:val="00480EFA"/>
    <w:rsid w:val="00493582"/>
    <w:rsid w:val="004B0D80"/>
    <w:rsid w:val="004B5848"/>
    <w:rsid w:val="004D5819"/>
    <w:rsid w:val="004E4BB1"/>
    <w:rsid w:val="00500E8B"/>
    <w:rsid w:val="00513896"/>
    <w:rsid w:val="00550311"/>
    <w:rsid w:val="00573EA9"/>
    <w:rsid w:val="005A0117"/>
    <w:rsid w:val="005E7BB4"/>
    <w:rsid w:val="00606578"/>
    <w:rsid w:val="0061658D"/>
    <w:rsid w:val="006B25EA"/>
    <w:rsid w:val="006B6FB2"/>
    <w:rsid w:val="006F2E72"/>
    <w:rsid w:val="0073420C"/>
    <w:rsid w:val="0074072D"/>
    <w:rsid w:val="00764D33"/>
    <w:rsid w:val="007768AC"/>
    <w:rsid w:val="007A2861"/>
    <w:rsid w:val="008211CE"/>
    <w:rsid w:val="00821391"/>
    <w:rsid w:val="00823CF3"/>
    <w:rsid w:val="00844609"/>
    <w:rsid w:val="00866B6A"/>
    <w:rsid w:val="0088619C"/>
    <w:rsid w:val="008A0088"/>
    <w:rsid w:val="008B66E9"/>
    <w:rsid w:val="008F739A"/>
    <w:rsid w:val="009058FC"/>
    <w:rsid w:val="009252A7"/>
    <w:rsid w:val="00934905"/>
    <w:rsid w:val="00940043"/>
    <w:rsid w:val="00962D0A"/>
    <w:rsid w:val="009815B4"/>
    <w:rsid w:val="00990CBC"/>
    <w:rsid w:val="00990F03"/>
    <w:rsid w:val="009D0C26"/>
    <w:rsid w:val="009E4573"/>
    <w:rsid w:val="009E4E3C"/>
    <w:rsid w:val="00A22377"/>
    <w:rsid w:val="00A24681"/>
    <w:rsid w:val="00A33835"/>
    <w:rsid w:val="00A3627E"/>
    <w:rsid w:val="00A55DB1"/>
    <w:rsid w:val="00A83F00"/>
    <w:rsid w:val="00AF610B"/>
    <w:rsid w:val="00B15CFB"/>
    <w:rsid w:val="00B235F1"/>
    <w:rsid w:val="00B456AF"/>
    <w:rsid w:val="00B4759A"/>
    <w:rsid w:val="00B50354"/>
    <w:rsid w:val="00B54C8F"/>
    <w:rsid w:val="00B61BDF"/>
    <w:rsid w:val="00B62E6D"/>
    <w:rsid w:val="00BA09CA"/>
    <w:rsid w:val="00BB234C"/>
    <w:rsid w:val="00BB45E6"/>
    <w:rsid w:val="00BC4FF7"/>
    <w:rsid w:val="00BC5FAD"/>
    <w:rsid w:val="00BD46B1"/>
    <w:rsid w:val="00BD78B6"/>
    <w:rsid w:val="00BE7F46"/>
    <w:rsid w:val="00BF4C87"/>
    <w:rsid w:val="00C24052"/>
    <w:rsid w:val="00C255BA"/>
    <w:rsid w:val="00C844FC"/>
    <w:rsid w:val="00CC20A9"/>
    <w:rsid w:val="00D0160F"/>
    <w:rsid w:val="00D16B54"/>
    <w:rsid w:val="00D34016"/>
    <w:rsid w:val="00D60572"/>
    <w:rsid w:val="00D61248"/>
    <w:rsid w:val="00D8434C"/>
    <w:rsid w:val="00DB6EB5"/>
    <w:rsid w:val="00DD5582"/>
    <w:rsid w:val="00E15D2C"/>
    <w:rsid w:val="00E2149B"/>
    <w:rsid w:val="00E560BC"/>
    <w:rsid w:val="00E56328"/>
    <w:rsid w:val="00E92120"/>
    <w:rsid w:val="00EB1FCD"/>
    <w:rsid w:val="00EB25BD"/>
    <w:rsid w:val="00EC1BD8"/>
    <w:rsid w:val="00EC6FCA"/>
    <w:rsid w:val="00ED6935"/>
    <w:rsid w:val="00EE1AF7"/>
    <w:rsid w:val="00F3594A"/>
    <w:rsid w:val="00F42059"/>
    <w:rsid w:val="00F43AB3"/>
    <w:rsid w:val="00F61970"/>
    <w:rsid w:val="00F74BE5"/>
    <w:rsid w:val="00F87CCD"/>
    <w:rsid w:val="00F96414"/>
    <w:rsid w:val="00FA77F4"/>
    <w:rsid w:val="00FB02DF"/>
    <w:rsid w:val="00FB2DCA"/>
    <w:rsid w:val="00FC1CC3"/>
    <w:rsid w:val="00FD49CF"/>
    <w:rsid w:val="00FF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2B748"/>
  <w15:chartTrackingRefBased/>
  <w15:docId w15:val="{97F92EB4-E117-4B9A-AA58-45FAC4F4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0F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F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49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35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59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59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5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59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Hickey</dc:creator>
  <cp:keywords/>
  <dc:description/>
  <cp:lastModifiedBy>Jessica Mullins</cp:lastModifiedBy>
  <cp:revision>13</cp:revision>
  <dcterms:created xsi:type="dcterms:W3CDTF">2023-01-09T14:12:00Z</dcterms:created>
  <dcterms:modified xsi:type="dcterms:W3CDTF">2023-01-09T19:02:00Z</dcterms:modified>
</cp:coreProperties>
</file>