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2570" w:right="1765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53.279999pt;margin-top:-38.659111pt;width:54.720001pt;height:77.760002pt;mso-position-horizontal-relative:page;mso-position-vertical-relative:paragraph;z-index:-87" type="#_x0000_t75">
            <v:imagedata r:id="rId5" o:title=""/>
          </v:shape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99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Sout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Bedfor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Street,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spacing w:val="15"/>
          <w:w w:val="15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Burlington,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01803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5" w:after="0" w:line="240" w:lineRule="auto"/>
        <w:ind w:left="3203" w:right="2591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18.080002pt;margin-top:19.760891pt;width:422.64pt;height:.1pt;mso-position-horizontal-relative:page;mso-position-vertical-relative:paragraph;z-index:-85" coordorigin="2362,395" coordsize="8453,2">
            <v:shape style="position:absolute;left:2362;top:395;width:8453;height:2" coordorigin="2362,395" coordsize="8453,0" path="m2362,395l10814,395e" filled="f" stroked="t" strokeweight="2.1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Phone: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781-238-8880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53"/>
        </w:rPr>
        <w:t>•</w:t>
      </w:r>
      <w:r>
        <w:rPr>
          <w:rFonts w:ascii="Arial" w:hAnsi="Arial" w:cs="Arial" w:eastAsia="Arial"/>
          <w:sz w:val="19"/>
          <w:szCs w:val="19"/>
          <w:spacing w:val="21"/>
          <w:w w:val="15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Fax: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</w:rPr>
        <w:t>781-238-8884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4" w:lineRule="exact"/>
        <w:ind w:left="3585" w:right="29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Engineer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53"/>
          <w:position w:val="-1"/>
        </w:rPr>
        <w:t>•</w:t>
      </w:r>
      <w:r>
        <w:rPr>
          <w:rFonts w:ascii="Arial" w:hAnsi="Arial" w:cs="Arial" w:eastAsia="Arial"/>
          <w:sz w:val="19"/>
          <w:szCs w:val="19"/>
          <w:spacing w:val="21"/>
          <w:w w:val="153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Scientist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53"/>
          <w:position w:val="-1"/>
        </w:rPr>
        <w:t>•</w:t>
      </w:r>
      <w:r>
        <w:rPr>
          <w:rFonts w:ascii="Arial" w:hAnsi="Arial" w:cs="Arial" w:eastAsia="Arial"/>
          <w:sz w:val="19"/>
          <w:szCs w:val="19"/>
          <w:spacing w:val="15"/>
          <w:w w:val="153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4"/>
          <w:position w:val="-1"/>
        </w:rPr>
        <w:t>Planners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40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2015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Rachel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Madden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Undersecretary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38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Commonwealt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Massachusetts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EOAF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38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Beaco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373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9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Boston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02133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Madame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Secretary,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72" w:right="2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Massachusett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York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Commonwealt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atune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inputs.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372" w:right="380" w:firstLine="-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spok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implementatio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disagree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wisdom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now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enjoy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Intelligentl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challenge.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exact"/>
        <w:ind w:left="365" w:right="93" w:firstLine="-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Capstone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supervise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Worceste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Polytechnic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definitive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instructive.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8"/>
        </w:rPr>
        <w:t> </w:t>
      </w:r>
      <w:r>
        <w:rPr>
          <w:rFonts w:ascii="Arial" w:hAnsi="Arial" w:cs="Arial" w:eastAsia="Arial"/>
          <w:sz w:val="30"/>
          <w:szCs w:val="30"/>
          <w:spacing w:val="0"/>
          <w:w w:val="100"/>
        </w:rPr>
        <w:t>*</w:t>
      </w:r>
      <w:r>
        <w:rPr>
          <w:rFonts w:ascii="Arial" w:hAnsi="Arial" w:cs="Arial" w:eastAsia="Arial"/>
          <w:sz w:val="30"/>
          <w:szCs w:val="3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2014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0"/>
        </w:rPr>
        <w:t>MASS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MS4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12/18/14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commendable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startin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point.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358" w:right="45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reasonabl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supported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7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7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7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steps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incremental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communitie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revenue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sustainable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Commonwealth}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4" w:lineRule="exact"/>
        <w:ind w:left="3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-1"/>
        </w:rPr>
        <w:t>advantageou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-1"/>
        </w:rPr>
        <w:t>position.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529" w:lineRule="auto"/>
        <w:ind w:left="343" w:right="254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matter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later.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session.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ind w:left="34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Sincerely,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600" w:bottom="280" w:left="960" w:right="1500"/>
        </w:sectPr>
      </w:pPr>
      <w:rPr/>
    </w:p>
    <w:p>
      <w:pPr>
        <w:spacing w:before="30" w:after="0" w:line="240" w:lineRule="auto"/>
        <w:ind w:left="336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9"/>
        </w:rPr>
        <w:t>Corliss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VP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4"/>
        </w:rPr>
        <w:t>PEER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8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Consultants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35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1"/>
        </w:rPr>
        <w:t>Paul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1"/>
        </w:rPr>
        <w:t>ICMA-CM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C: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Hon.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Comm.</w:t>
      </w:r>
      <w:r>
        <w:rPr>
          <w:rFonts w:ascii="Arial" w:hAnsi="Arial" w:cs="Arial" w:eastAsia="Arial"/>
          <w:sz w:val="14"/>
          <w:szCs w:val="14"/>
          <w:spacing w:val="-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98"/>
          <w:b/>
          <w:bCs/>
          <w:position w:val="-1"/>
        </w:rPr>
        <w:t>Judith</w:t>
      </w:r>
      <w:r>
        <w:rPr>
          <w:rFonts w:ascii="Arial" w:hAnsi="Arial" w:cs="Arial" w:eastAsia="Arial"/>
          <w:sz w:val="14"/>
          <w:szCs w:val="14"/>
          <w:spacing w:val="-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Judson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00" w:bottom="280" w:left="960" w:right="1500"/>
          <w:cols w:num="2" w:equalWidth="0">
            <w:col w:w="4794" w:space="2692"/>
            <w:col w:w="2294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610.380005pt;margin-top:0pt;width:.1pt;height:263.88pt;mso-position-horizontal-relative:page;mso-position-vertical-relative:page;z-index:-86" coordorigin="12208,0" coordsize="2,5278">
            <v:shape style="position:absolute;left:12208;top:0;width:2;height:5278" coordorigin="12208,0" coordsize="0,5278" path="m12208,5278l12208,0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607.320007pt;margin-top:276.119995pt;width:2.52pt;height:511.2pt;mso-position-horizontal-relative:page;mso-position-vertical-relative:page;z-index:-84" coordorigin="12146,5522" coordsize="50,10224">
            <v:group style="position:absolute;left:12190;top:5530;width:2;height:893" coordorigin="12190,5530" coordsize="2,893">
              <v:shape style="position:absolute;left:12190;top:5530;width:2;height:893" coordorigin="12190,5530" coordsize="0,893" path="m12190,6422l12190,5530e" filled="f" stroked="t" strokeweight=".72pt" strokecolor="#000000">
                <v:path arrowok="t"/>
              </v:shape>
            </v:group>
            <v:group style="position:absolute;left:12182;top:6566;width:2;height:979" coordorigin="12182,6566" coordsize="2,979">
              <v:shape style="position:absolute;left:12182;top:6566;width:2;height:979" coordorigin="12182,6566" coordsize="0,979" path="m12182,7546l12182,6566e" filled="f" stroked="t" strokeweight=".72pt" strokecolor="#000000">
                <v:path arrowok="t"/>
              </v:shape>
            </v:group>
            <v:group style="position:absolute;left:12154;top:6019;width:2;height:9720" coordorigin="12154,6019" coordsize="2,9720">
              <v:shape style="position:absolute;left:12154;top:6019;width:2;height:9720" coordorigin="12154,6019" coordsize="0,9720" path="m12154,15739l12154,6019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38" w:after="0" w:line="240" w:lineRule="auto"/>
        <w:ind w:left="35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b/>
          <w:bCs/>
          <w:i/>
        </w:rPr>
        <w:t>*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b/>
          <w:bCs/>
          <w:i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b/>
          <w:bCs/>
          <w:i/>
          <w:u w:val="single" w:color="000000"/>
        </w:rPr>
        <w:t>Worceste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8"/>
          <w:b/>
          <w:bCs/>
          <w:i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8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Polvtechni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Institut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Capston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  <w:t>Proiect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9"/>
          <w:b/>
          <w:bCs/>
          <w:i/>
        </w:rPr>
        <w:t>Eric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Correia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Michael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Giroux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Camero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Peterso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4"/>
          <w:b/>
          <w:bCs/>
          <w:i/>
        </w:rPr>
        <w:t>12/18/14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69" w:right="3942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6"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www.peercpc.com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0"/>
          </w:rPr>
        </w:r>
      </w:hyperlink>
    </w:p>
    <w:p>
      <w:pPr>
        <w:spacing w:before="26" w:after="0" w:line="253" w:lineRule="auto"/>
        <w:ind w:left="3274" w:right="2031" w:firstLine="-886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Baltimore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MD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Burlington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Laurel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MD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Clearwater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FL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4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Johannesburg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Sout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Africa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sectPr>
      <w:type w:val="continuous"/>
      <w:pgSz w:w="12240" w:h="15840"/>
      <w:pgMar w:top="600" w:bottom="280" w:left="96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http://www.peercpc.com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2016-01-08T17:00:46Z</dcterms:created>
  <dcterms:modified xsi:type="dcterms:W3CDTF">2016-01-08T17:00:46Z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LastSaved">
    <vt:filetime>2016-01-08T00:00:00Z</vt:filetime>
  </property>
</Properties>
</file>