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6" w:type="dxa"/>
        <w:tblInd w:w="12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218"/>
        <w:gridCol w:w="990"/>
        <w:gridCol w:w="4950"/>
        <w:gridCol w:w="3510"/>
        <w:gridCol w:w="3600"/>
      </w:tblGrid>
      <w:tr w:rsidR="00936A73" w:rsidRPr="00274540" w14:paraId="48D6A56F" w14:textId="77777777" w:rsidTr="411382C2">
        <w:trPr>
          <w:trHeight w:val="344"/>
        </w:trPr>
        <w:tc>
          <w:tcPr>
            <w:tcW w:w="728" w:type="dxa"/>
            <w:tcBorders>
              <w:top w:val="nil"/>
              <w:left w:val="nil"/>
              <w:right w:val="single" w:sz="6" w:space="0" w:color="FFFFFF" w:themeColor="background1"/>
            </w:tcBorders>
            <w:shd w:val="clear" w:color="auto" w:fill="1F497D" w:themeFill="text2"/>
          </w:tcPr>
          <w:p w14:paraId="48D6A567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PHD_Publications"/>
            <w:bookmarkEnd w:id="0"/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18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8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Lead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Author</w:t>
            </w:r>
          </w:p>
          <w:p w14:paraId="48D6A569" w14:textId="77777777" w:rsidR="00936A73" w:rsidRPr="00274540" w:rsidRDefault="002E76A7">
            <w:pPr>
              <w:pStyle w:val="TableParagraph"/>
              <w:spacing w:before="18" w:line="129" w:lineRule="exact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Last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A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Publication</w:t>
            </w:r>
          </w:p>
          <w:p w14:paraId="48D6A56B" w14:textId="77777777" w:rsidR="00936A73" w:rsidRPr="00274540" w:rsidRDefault="002E76A7">
            <w:pPr>
              <w:pStyle w:val="TableParagraph"/>
              <w:spacing w:before="18" w:line="12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95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C" w14:textId="77777777" w:rsidR="00936A73" w:rsidRPr="00274540" w:rsidRDefault="002E76A7" w:rsidP="00A941C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351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D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3600" w:type="dxa"/>
            <w:tcBorders>
              <w:top w:val="nil"/>
              <w:left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48D6A56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DOI</w:t>
            </w:r>
          </w:p>
        </w:tc>
      </w:tr>
      <w:tr w:rsidR="00936A73" w:rsidRPr="00274540" w14:paraId="48D6A579" w14:textId="77777777" w:rsidTr="411382C2">
        <w:trPr>
          <w:trHeight w:val="348"/>
        </w:trPr>
        <w:tc>
          <w:tcPr>
            <w:tcW w:w="728" w:type="dxa"/>
            <w:tcBorders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0" w14:textId="77777777" w:rsidR="00936A73" w:rsidRPr="00274540" w:rsidRDefault="002E76A7">
            <w:pPr>
              <w:pStyle w:val="TableParagraph"/>
              <w:spacing w:before="0" w:line="164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1" w14:textId="77777777" w:rsidR="00936A73" w:rsidRPr="00274540" w:rsidRDefault="002E76A7">
            <w:pPr>
              <w:pStyle w:val="TableParagraph"/>
              <w:spacing w:before="0" w:line="164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2" w14:textId="77777777" w:rsidR="00936A73" w:rsidRPr="00274540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3" w14:textId="77777777" w:rsidR="00936A73" w:rsidRPr="00274540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Estimation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74" w14:textId="77777777" w:rsidR="00936A73" w:rsidRPr="00274540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5" w14:textId="77777777" w:rsidR="00936A73" w:rsidRPr="00274540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Public</w:t>
            </w:r>
          </w:p>
          <w:p w14:paraId="48D6A576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360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77" w14:textId="77777777" w:rsidR="00936A73" w:rsidRPr="00274540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http://doi.org/10.2105/AJPH.2018.3</w:t>
              </w:r>
            </w:hyperlink>
          </w:p>
          <w:p w14:paraId="48D6A578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04673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83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A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B" w14:textId="77777777" w:rsidR="00936A73" w:rsidRPr="00274540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C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E" w14:textId="771F552F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Overdose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Risk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for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Veterans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Receiving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Opioids</w:t>
              </w:r>
              <w:r w:rsidRPr="00274540">
                <w:rPr>
                  <w:rFonts w:asciiTheme="minorHAnsi" w:hAnsiTheme="minorHAnsi" w:cstheme="minorHAnsi"/>
                  <w:spacing w:val="7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From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Multiple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1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Sources</w:t>
              </w:r>
            </w:hyperlink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F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Managed</w:t>
            </w:r>
          </w:p>
          <w:p w14:paraId="48D6A580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81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http://pubmed.ncbi.nlm.nih.gov/30</w:t>
              </w:r>
            </w:hyperlink>
          </w:p>
          <w:p w14:paraId="48D6A582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452210/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8B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4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5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6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8" w14:textId="314CAC34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following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mortality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9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8A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http://doi.org/10.7326/M17-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4"/>
                  <w:sz w:val="20"/>
                  <w:szCs w:val="20"/>
                  <w:u w:val="single" w:color="0562C1"/>
                </w:rPr>
                <w:t>3107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95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C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D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E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F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Potentially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Inappropriate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Prescribing,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0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1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Internal</w:t>
            </w:r>
          </w:p>
          <w:p w14:paraId="48D6A592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93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http://doi.org/10.1007/s11606-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4"/>
                  <w:sz w:val="20"/>
                  <w:szCs w:val="20"/>
                  <w:u w:val="single" w:color="0562C1"/>
                </w:rPr>
                <w:t>018-</w:t>
              </w:r>
            </w:hyperlink>
          </w:p>
          <w:p w14:paraId="48D6A594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>
              <w:r w:rsidRPr="00274540">
                <w:rPr>
                  <w:rFonts w:asciiTheme="minorHAnsi" w:hAnsiTheme="minorHAnsi" w:cstheme="minorHAnsi"/>
                  <w:color w:val="0562C1"/>
                  <w:sz w:val="20"/>
                  <w:szCs w:val="20"/>
                  <w:u w:val="single" w:color="0562C1"/>
                </w:rPr>
                <w:t>4532-</w:t>
              </w:r>
              <w:r w:rsidRPr="00274540">
                <w:rPr>
                  <w:rFonts w:asciiTheme="minorHAnsi" w:hAnsiTheme="minorHAnsi" w:cstheme="minorHAnsi"/>
                  <w:color w:val="0562C1"/>
                  <w:spacing w:val="-10"/>
                  <w:sz w:val="20"/>
                  <w:szCs w:val="20"/>
                  <w:u w:val="single" w:color="0562C1"/>
                </w:rPr>
                <w:t>5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9E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6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7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8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2018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9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Events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Pregnant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59A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B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Obstetrics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9C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http://doi.org/10.1097/AOG.00000</w:t>
              </w:r>
            </w:hyperlink>
          </w:p>
          <w:p w14:paraId="48D6A59D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00000002734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A7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F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0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1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3" w14:textId="6C4C80B4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Sociodemographic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factors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polysubstance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versus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opioid-only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deaths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4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A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A6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p.2019.03.014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0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8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9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A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Non-Fatal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Opioid-Related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Adolescents</w:t>
            </w:r>
            <w:r w:rsidRPr="0027454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in</w:t>
            </w:r>
          </w:p>
          <w:p w14:paraId="48D6A5AC" w14:textId="77777777" w:rsidR="00936A73" w:rsidRPr="00274540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2012-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D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A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AF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p.2018.09.020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8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Larochelle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3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4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Touchpoints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prior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death: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cohort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B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http://doi.org/10.1016/j.drugalcde</w:t>
              </w:r>
            </w:hyperlink>
          </w:p>
          <w:p w14:paraId="48D6A5B7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p.2019.06.039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BF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9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w w:val="102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A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C" w14:textId="77777777" w:rsidR="00936A73" w:rsidRPr="00274540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Effect of Age on Potentially Inappropriate Opioid Prescribing,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Overdose, and Mortality in Massachusetts, 2011-2015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D" w14:textId="77777777" w:rsidR="00936A73" w:rsidRPr="00274540" w:rsidRDefault="002E76A7">
            <w:pPr>
              <w:pStyle w:val="TableParagraph"/>
              <w:spacing w:line="266" w:lineRule="auto"/>
              <w:ind w:left="22"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 of the American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  <w:r w:rsidRPr="0027454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B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http://doi.org/10.1111/jgs.15659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C6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0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1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Stopka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2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3" w14:textId="77777777" w:rsidR="00936A73" w:rsidRPr="00274540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overdose deaths and potentially inappropriate opioid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prescribing practices (PIP): A spatial epidemiological study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4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International Journal of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C5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http://doi.org/10.1016/j.drugpo.20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2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19.03.024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CF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7" w14:textId="77777777" w:rsidR="00936A73" w:rsidRPr="00274540" w:rsidRDefault="002E76A7">
            <w:pPr>
              <w:pStyle w:val="TableParagraph"/>
              <w:spacing w:before="7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8" w14:textId="77777777" w:rsidR="00936A73" w:rsidRPr="00274540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9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2019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A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Prescribed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Illicit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to</w:t>
            </w:r>
          </w:p>
          <w:p w14:paraId="48D6A5CB" w14:textId="77777777" w:rsidR="00936A73" w:rsidRPr="00274540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Massachusetts,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2013-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C" w14:textId="77777777" w:rsidR="00936A73" w:rsidRPr="00274540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CD" w14:textId="77777777" w:rsidR="00936A73" w:rsidRPr="00274540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http://doi.org/10.1177/0033354919</w:t>
              </w:r>
            </w:hyperlink>
          </w:p>
          <w:p w14:paraId="48D6A5CE" w14:textId="77777777" w:rsidR="00936A73" w:rsidRPr="00274540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878429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D7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0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1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Bagley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2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4" w14:textId="4696A4C0" w:rsidR="00936A73" w:rsidRPr="00274540" w:rsidRDefault="002E76A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Characteristics</w:t>
              </w:r>
              <w:r w:rsidRPr="00274540">
                <w:rPr>
                  <w:rFonts w:asciiTheme="minorHAnsi" w:hAnsiTheme="minorHAnsi" w:cstheme="minorHAnsi"/>
                  <w:spacing w:val="8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and</w:t>
              </w:r>
              <w:r w:rsidRPr="00274540">
                <w:rPr>
                  <w:rFonts w:asciiTheme="minorHAnsi" w:hAnsiTheme="minorHAnsi" w:cstheme="minorHAnsi"/>
                  <w:spacing w:val="11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Receipt</w:t>
              </w:r>
              <w:r w:rsidRPr="00274540">
                <w:rPr>
                  <w:rFonts w:asciiTheme="minorHAnsi" w:hAnsiTheme="minorHAnsi" w:cstheme="minorHAnsi"/>
                  <w:spacing w:val="10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of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Medication</w:t>
              </w:r>
              <w:r w:rsidRPr="00274540">
                <w:rPr>
                  <w:rFonts w:asciiTheme="minorHAnsi" w:hAnsiTheme="minorHAnsi" w:cstheme="minorHAnsi"/>
                  <w:spacing w:val="12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Treatment</w:t>
              </w:r>
              <w:r w:rsidRPr="00274540">
                <w:rPr>
                  <w:rFonts w:asciiTheme="minorHAnsi" w:hAnsiTheme="minorHAnsi" w:cstheme="minorHAnsi"/>
                  <w:spacing w:val="9"/>
                  <w:sz w:val="20"/>
                  <w:szCs w:val="20"/>
                </w:rPr>
                <w:t xml:space="preserve"> </w:t>
              </w:r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among</w:t>
              </w:r>
            </w:hyperlink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31">
              <w:r w:rsidRPr="00274540">
                <w:rPr>
                  <w:rFonts w:asciiTheme="minorHAnsi" w:hAnsiTheme="minorHAnsi" w:cstheme="minorHAnsi"/>
                  <w:sz w:val="20"/>
                  <w:szCs w:val="20"/>
                </w:rPr>
                <w:t>Emerging Adults Who Experience a Nonfatal Opioid-Related</w:t>
              </w:r>
            </w:hyperlink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hyperlink r:id="rId32">
              <w:r w:rsidRPr="0027454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Overdose</w:t>
              </w:r>
            </w:hyperlink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5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D6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http://doi.org/10.1016/j.annemerg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3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med.2019.07.030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E0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8" w14:textId="77777777" w:rsidR="00936A73" w:rsidRPr="00274540" w:rsidRDefault="002E76A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9" w14:textId="77777777" w:rsidR="00936A73" w:rsidRPr="00274540" w:rsidRDefault="002E76A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Bharel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A" w14:textId="77777777" w:rsidR="00936A73" w:rsidRPr="00274540" w:rsidRDefault="002E76A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C" w14:textId="6FD15867" w:rsidR="00936A73" w:rsidRPr="00274540" w:rsidRDefault="002E76A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Guide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Response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Crisis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D" w14:textId="77777777" w:rsidR="00936A73" w:rsidRPr="00274540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NEJM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Catalyst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DE" w14:textId="77777777" w:rsidR="00936A73" w:rsidRPr="00274540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https://doi.org/10.1056/CAT.19.111</w:t>
              </w:r>
            </w:hyperlink>
          </w:p>
          <w:p w14:paraId="48D6A5DF" w14:textId="77777777" w:rsidR="00936A73" w:rsidRPr="00274540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>
              <w:r w:rsidRPr="00274540">
                <w:rPr>
                  <w:rFonts w:asciiTheme="minorHAnsi" w:hAnsiTheme="minorHAnsi" w:cstheme="minorHAnsi"/>
                  <w:color w:val="0562C1"/>
                  <w:spacing w:val="-10"/>
                  <w:sz w:val="20"/>
                  <w:szCs w:val="20"/>
                  <w:u w:val="single" w:color="0562C1"/>
                </w:rPr>
                <w:t>8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E8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Burke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3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5" w14:textId="2EE8D3A4" w:rsidR="00936A73" w:rsidRPr="00274540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Trends in opioid use disorder and overdose among opioid-naive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individuals receiving an opioid prescription in Massachusetts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  <w:r w:rsidRPr="00274540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2014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E7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http://doi.org/10.1111/add.14867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936A73" w:rsidRPr="00274540" w14:paraId="48D6A5F0" w14:textId="77777777" w:rsidTr="411382C2">
        <w:trPr>
          <w:trHeight w:val="74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9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A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Byrne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B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D" w14:textId="0B1FD7AF" w:rsidR="00936A73" w:rsidRPr="00274540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 classification model of homelessness using integrated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administrative data: Implications for targeting interventions to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improve the housing status, health and well-being of a highly</w:t>
            </w:r>
            <w:r w:rsidR="002523B7"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vulnerable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population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E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PLoS</w:t>
            </w:r>
            <w:proofErr w:type="spellEnd"/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EF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https://doi.org/10.1371/journal.po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3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ne.0237905</w:t>
              </w:r>
            </w:hyperlink>
          </w:p>
        </w:tc>
      </w:tr>
      <w:tr w:rsidR="00936A73" w:rsidRPr="00274540" w14:paraId="48D6A5F8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1" w14:textId="77777777" w:rsidR="00936A73" w:rsidRPr="00274540" w:rsidRDefault="002E76A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2" w14:textId="77777777" w:rsidR="00936A73" w:rsidRPr="00274540" w:rsidRDefault="002E76A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Kimmell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3" w14:textId="77777777" w:rsidR="00936A73" w:rsidRPr="00274540" w:rsidRDefault="002E76A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4" w14:textId="77777777" w:rsidR="00936A73" w:rsidRPr="00274540" w:rsidRDefault="002E76A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Use</w:t>
            </w:r>
          </w:p>
          <w:p w14:paraId="48D6A5F5" w14:textId="77777777" w:rsidR="00936A73" w:rsidRPr="00274540" w:rsidRDefault="002E76A7">
            <w:pPr>
              <w:pStyle w:val="TableParagraph"/>
              <w:spacing w:before="0" w:line="19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Disorder With Mortality After Hospitalization for Injection Drug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Use–Associated Infective Endocarditis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6" w14:textId="77777777" w:rsidR="00936A73" w:rsidRPr="00274540" w:rsidRDefault="002E76A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F7" w14:textId="77777777" w:rsidR="00936A73" w:rsidRPr="00274540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http://doi.org/10.1001/jamanetwor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4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kopen.2020.16228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31B5E309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517E8EC3" w14:textId="7EDEB3E5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lastRenderedPageBreak/>
              <w:t>Number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0A85985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Lead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Author</w:t>
            </w:r>
          </w:p>
          <w:p w14:paraId="7F37B843" w14:textId="157F0A93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Last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5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5C57947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Publication</w:t>
            </w:r>
          </w:p>
          <w:p w14:paraId="17A4D1FC" w14:textId="43CA6465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>Year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29187CE7" w14:textId="467A5B18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2B7C60EB" w14:textId="5F0590D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5D9ED749" w14:textId="7392823C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DOI</w:t>
            </w:r>
          </w:p>
        </w:tc>
      </w:tr>
      <w:tr w:rsidR="002523B7" w:rsidRPr="00274540" w14:paraId="48D6A602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9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A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Morgan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B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D" w14:textId="0540CB15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inpatient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care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care</w:t>
            </w:r>
            <w:r w:rsidRPr="0027454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E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Abuse</w:t>
            </w:r>
          </w:p>
          <w:p w14:paraId="48D6A5FF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00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http://doi.org/10.1016/j.jsat.2020.0</w:t>
              </w:r>
            </w:hyperlink>
          </w:p>
          <w:p w14:paraId="48D6A601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1.017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0A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3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4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Nielsen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5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7" w14:textId="75A4DFA1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Infant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Maternal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in the Year Following Delivery in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8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09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http://doi.org/10.1111/add.14825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12" w14:textId="77777777" w:rsidTr="411382C2">
        <w:trPr>
          <w:trHeight w:val="54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B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C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Park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D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F" w14:textId="4A97F8FB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Associations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prescribed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benzodiazepines,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fatal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opioid overdose and buprenorphine discontinuation, among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people receiving buprenorphine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0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11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https://doi.org/10.1111/add.14886</w:t>
              </w:r>
              <w:r w:rsidRPr="00274540">
                <w:rPr>
                  <w:rFonts w:asciiTheme="minorHAnsi" w:hAnsiTheme="minorHAnsi" w:cstheme="minorHAnsi"/>
                  <w:color w:val="0562C1"/>
                  <w:spacing w:val="8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1A" w14:textId="77777777" w:rsidTr="411382C2">
        <w:trPr>
          <w:trHeight w:val="545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3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4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5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6" w14:textId="77777777" w:rsidR="002523B7" w:rsidRPr="00274540" w:rsidRDefault="002523B7" w:rsidP="002523B7">
            <w:pPr>
              <w:pStyle w:val="TableParagraph"/>
              <w:spacing w:before="1" w:line="26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Assessment of Racial and Ethnic Disparities in the Use of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 to Treat Opioid Use Disorder Among Pregnant</w:t>
            </w:r>
          </w:p>
          <w:p w14:paraId="48D6A617" w14:textId="77777777" w:rsidR="002523B7" w:rsidRPr="00274540" w:rsidRDefault="002523B7" w:rsidP="002523B7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8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JAMA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19" w14:textId="77777777" w:rsidR="002523B7" w:rsidRPr="00274540" w:rsidRDefault="002523B7" w:rsidP="002523B7">
            <w:pPr>
              <w:pStyle w:val="TableParagraph"/>
              <w:spacing w:before="1" w:line="266" w:lineRule="auto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http://doi.org/10.1001/jamanetwor</w:t>
              </w:r>
            </w:hyperlink>
            <w:r w:rsidRPr="00274540">
              <w:rPr>
                <w:rFonts w:asciiTheme="minorHAnsi" w:hAnsiTheme="minorHAnsi" w:cstheme="minorHAnsi"/>
                <w:color w:val="0562C1"/>
                <w:spacing w:val="40"/>
                <w:sz w:val="20"/>
                <w:szCs w:val="20"/>
              </w:rPr>
              <w:t xml:space="preserve"> </w:t>
            </w:r>
            <w:hyperlink r:id="rId47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kopen.2020.5734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22" w14:textId="77777777" w:rsidTr="411382C2">
        <w:trPr>
          <w:trHeight w:val="55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B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C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Walley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D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E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rates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medication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</w:p>
          <w:p w14:paraId="48D6A61F" w14:textId="77777777" w:rsidR="002523B7" w:rsidRPr="00274540" w:rsidRDefault="002523B7" w:rsidP="002523B7">
            <w:pPr>
              <w:pStyle w:val="TableParagraph"/>
              <w:spacing w:before="0" w:line="190" w:lineRule="atLeast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residential treatment after in-patient medically managed</w:t>
            </w:r>
            <w:r w:rsidRPr="0027454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 withdrawal: a cohort analysis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0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21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http://doi.org/10.1111/add.14964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2B" w14:textId="77777777" w:rsidTr="411382C2">
        <w:trPr>
          <w:trHeight w:val="356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3" w14:textId="77777777" w:rsidR="002523B7" w:rsidRPr="00274540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4" w14:textId="77777777" w:rsidR="002523B7" w:rsidRPr="00274540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5" w14:textId="77777777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7" w14:textId="36110EFF" w:rsidR="002523B7" w:rsidRPr="00274540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One-Year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Department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Treatment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Overdose.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8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Annals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29" w14:textId="77777777" w:rsidR="002523B7" w:rsidRPr="00274540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http://doi.org/10.1016/j.annemerg</w:t>
              </w:r>
            </w:hyperlink>
          </w:p>
          <w:p w14:paraId="48D6A62A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med.2019.04.020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34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C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D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Weiner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E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2020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0" w14:textId="2D77BAE5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mortality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patients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treated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naloxone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overdose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1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274540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Abuse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32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http://doi.org/10.1080/08897077.2</w:t>
              </w:r>
            </w:hyperlink>
          </w:p>
          <w:p w14:paraId="48D6A633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020.1748163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3D" w14:textId="77777777" w:rsidTr="411382C2">
        <w:trPr>
          <w:trHeight w:val="361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5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6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Jasuja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7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9" w14:textId="42182719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Homelessness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r w:rsidRPr="0027454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Relation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Nonfatal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Fatal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Overdose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A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3B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3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http://doi.org/10.1097/MLR.00000</w:t>
              </w:r>
            </w:hyperlink>
          </w:p>
          <w:p w14:paraId="48D6A63C" w14:textId="77777777" w:rsidR="002523B7" w:rsidRPr="00274540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4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00000001437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48D6A647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E" w14:textId="77777777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F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Schiff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0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2021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1" w14:textId="7777777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Methadone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Buprenorphine</w:t>
            </w:r>
            <w:r w:rsidRPr="0027454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Discontinuation</w:t>
            </w:r>
            <w:r w:rsidRPr="0027454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among</w:t>
            </w:r>
          </w:p>
          <w:p w14:paraId="48D6A642" w14:textId="77777777" w:rsidR="002523B7" w:rsidRPr="00274540" w:rsidRDefault="002523B7" w:rsidP="002523B7">
            <w:pPr>
              <w:pStyle w:val="TableParagraph"/>
              <w:spacing w:before="19" w:line="15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Opioid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3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r w:rsidRPr="00274540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r w:rsidRPr="00274540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7454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Obstetrics</w:t>
            </w:r>
          </w:p>
          <w:p w14:paraId="48D6A644" w14:textId="77777777" w:rsidR="002523B7" w:rsidRPr="00274540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74540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45" w14:textId="77777777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5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http://doi.org/10.1016/j.ajog.2021</w:t>
              </w:r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</w:rPr>
                <w:t>.</w:t>
              </w:r>
            </w:hyperlink>
          </w:p>
          <w:p w14:paraId="48D6A646" w14:textId="77777777" w:rsidR="002523B7" w:rsidRPr="00274540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val="single" w:color="0562C1"/>
                </w:rPr>
                <w:t>04.210</w:t>
              </w:r>
              <w:r w:rsidRPr="00274540">
                <w:rPr>
                  <w:rFonts w:asciiTheme="minorHAnsi" w:hAnsiTheme="minorHAnsi" w:cstheme="minorHAnsi"/>
                  <w:color w:val="0562C1"/>
                  <w:spacing w:val="40"/>
                  <w:sz w:val="20"/>
                  <w:szCs w:val="20"/>
                  <w:u w:val="single" w:color="0562C1"/>
                </w:rPr>
                <w:t xml:space="preserve"> </w:t>
              </w:r>
            </w:hyperlink>
          </w:p>
        </w:tc>
      </w:tr>
      <w:tr w:rsidR="002523B7" w:rsidRPr="00274540" w14:paraId="04B3340D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45821C" w14:textId="49046E7B" w:rsidR="002523B7" w:rsidRPr="00274540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19D3335" w14:textId="49895FC6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Adams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C23338" w14:textId="31248687" w:rsidR="002523B7" w:rsidRPr="00274540" w:rsidRDefault="002523B7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2022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71DD6E7" w14:textId="77777777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Modeling the cost-effectiveness and impact on fatal overdose</w:t>
            </w:r>
          </w:p>
          <w:p w14:paraId="1333E9AD" w14:textId="2DBDEA58" w:rsidR="002523B7" w:rsidRPr="00274540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 initiation of buprenorphine–naloxone treatment at syringe service programs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984EEA" w14:textId="732CB10A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73184245" w14:textId="65311FE9" w:rsidR="002523B7" w:rsidRPr="00274540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history="1">
              <w:r w:rsidRPr="00274540">
                <w:rPr>
                  <w:rFonts w:asciiTheme="minorHAnsi" w:hAnsiTheme="minorHAnsi" w:cstheme="minorHAnsi"/>
                  <w:color w:val="0562C1"/>
                  <w:spacing w:val="-2"/>
                  <w:sz w:val="20"/>
                  <w:szCs w:val="20"/>
                  <w:u w:color="0562C1"/>
                </w:rPr>
                <w:t>http://doi.org/10.1111/add.15883</w:t>
              </w:r>
            </w:hyperlink>
            <w:r w:rsidRPr="002745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7459B" w:rsidRPr="00274540" w14:paraId="183E628C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0DDA439" w14:textId="2AD8246B" w:rsidR="00E7459B" w:rsidRPr="00274540" w:rsidRDefault="00E7459B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1F21B64" w14:textId="0A156319" w:rsidR="00E7459B" w:rsidRPr="00274540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Basilico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0118865" w14:textId="65127CF9" w:rsidR="00E7459B" w:rsidRPr="00274540" w:rsidRDefault="00E7459B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BAA65F4" w14:textId="2A523535" w:rsidR="00E7459B" w:rsidRPr="00274540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Discharge Prescribing and Subsequent Opioid Use After Traumatic Musculoskeletal Injury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3163B9F" w14:textId="4CD44740" w:rsidR="00E7459B" w:rsidRPr="00274540" w:rsidRDefault="00E7459B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American Journal of Managed 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6FA37E1" w14:textId="40EA32C4" w:rsidR="00E7459B" w:rsidRPr="00274540" w:rsidRDefault="00250F8D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8" w:tgtFrame="_blank" w:history="1">
              <w:r w:rsidRPr="00274540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single" w:sz="2" w:space="0" w:color="E5E7EB" w:frame="1"/>
                </w:rPr>
                <w:t>https://doi.org/10.37765/ajmc.2023.89424</w:t>
              </w:r>
            </w:hyperlink>
          </w:p>
        </w:tc>
      </w:tr>
      <w:tr w:rsidR="00060D89" w:rsidRPr="00274540" w14:paraId="6810DF1D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AA3179E" w14:textId="0826AC74" w:rsidR="00060D89" w:rsidRPr="009B5AEF" w:rsidRDefault="00E226CA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CDEFB9" w14:textId="0983C584" w:rsidR="00060D89" w:rsidRPr="009B5AEF" w:rsidRDefault="00E226CA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Chatterjee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72788E" w14:textId="19C77758" w:rsidR="00060D89" w:rsidRPr="009B5AEF" w:rsidRDefault="00E226CA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9B5A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B30273" w14:textId="77777777" w:rsidR="00B228A6" w:rsidRPr="009B5AEF" w:rsidRDefault="00B228A6" w:rsidP="00B228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Estimated Costs and Outcomes Associated With Use and Nonuse of Medications for Opioid Use Disorder During Incarceration and at Release in Massachusetts</w:t>
            </w:r>
          </w:p>
          <w:p w14:paraId="1287AC3E" w14:textId="77777777" w:rsidR="00060D89" w:rsidRPr="009B5AEF" w:rsidRDefault="00060D89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B3B5DD3" w14:textId="77777777" w:rsidR="00B228A6" w:rsidRPr="009B5AEF" w:rsidRDefault="00B228A6" w:rsidP="00B228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5AEF">
              <w:rPr>
                <w:rFonts w:ascii="Calibri" w:hAnsi="Calibri" w:cs="Calibri"/>
                <w:color w:val="000000"/>
                <w:sz w:val="20"/>
                <w:szCs w:val="20"/>
              </w:rPr>
              <w:t>JAMA Network Open</w:t>
            </w:r>
          </w:p>
          <w:p w14:paraId="79E77307" w14:textId="77777777" w:rsidR="00060D89" w:rsidRPr="009B5AEF" w:rsidRDefault="00060D89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4482101" w14:textId="77777777" w:rsidR="009B5AEF" w:rsidRPr="009B5AEF" w:rsidRDefault="009B5AEF" w:rsidP="009B5AEF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59" w:history="1">
              <w:r w:rsidRPr="009B5AE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http://doi.org/10.1001/jamanetworkopen.2023.7036</w:t>
              </w:r>
            </w:hyperlink>
          </w:p>
          <w:p w14:paraId="3F34CFB3" w14:textId="77777777" w:rsidR="00060D89" w:rsidRPr="009B5AEF" w:rsidRDefault="00060D89" w:rsidP="002523B7">
            <w:pPr>
              <w:pStyle w:val="TableParagraph"/>
              <w:ind w:left="22"/>
              <w:rPr>
                <w:sz w:val="20"/>
                <w:szCs w:val="20"/>
              </w:rPr>
            </w:pPr>
          </w:p>
        </w:tc>
      </w:tr>
      <w:tr w:rsidR="00227FF5" w:rsidRPr="00274540" w14:paraId="6DDABCBE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7901624" w14:textId="3D78CAD7" w:rsidR="00227FF5" w:rsidRPr="00274540" w:rsidRDefault="00227FF5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  <w:r w:rsidR="00E226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DAE472F" w14:textId="64E725B8" w:rsidR="00227FF5" w:rsidRPr="00274540" w:rsidRDefault="00227FF5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1EDA354" w14:textId="4C7C9FB0" w:rsidR="00227FF5" w:rsidRPr="00274540" w:rsidRDefault="00227FF5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49F8B68" w14:textId="33DDCCCF" w:rsidR="00227FF5" w:rsidRPr="00274540" w:rsidRDefault="000A221C" w:rsidP="002523B7">
            <w:pPr>
              <w:pStyle w:val="TableParagraph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Massachusetts prevalence of opioid use disorder estimation revisited: Comparing a Bayesian approach to standard capture-recapture methods.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B3EFF8" w14:textId="6F70A5BD" w:rsidR="00227FF5" w:rsidRPr="00274540" w:rsidRDefault="000A221C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z w:val="20"/>
                <w:szCs w:val="20"/>
              </w:rPr>
              <w:t>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D09D91B" w14:textId="16CA98D5" w:rsidR="00227FF5" w:rsidRPr="00274540" w:rsidRDefault="000A221C" w:rsidP="002523B7">
            <w:pPr>
              <w:pStyle w:val="TableParagraph"/>
              <w:ind w:left="22"/>
              <w:rPr>
                <w:rStyle w:val="Emphasis"/>
                <w:rFonts w:asciiTheme="minorHAnsi" w:hAnsiTheme="minorHAnsi" w:cstheme="minorHAnsi"/>
                <w:color w:val="000000"/>
                <w:sz w:val="20"/>
                <w:szCs w:val="20"/>
                <w:bdr w:val="single" w:sz="2" w:space="0" w:color="E5E7EB" w:frame="1"/>
              </w:rPr>
            </w:pPr>
            <w:hyperlink r:id="rId60" w:history="1">
              <w:r w:rsidRPr="00274540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single" w:sz="2" w:space="0" w:color="E5E7EB" w:frame="1"/>
                </w:rPr>
                <w:t>https://doi.org/10.1097/EDE.0000000000001653</w:t>
              </w:r>
            </w:hyperlink>
            <w:r w:rsidRPr="00274540">
              <w:rPr>
                <w:rStyle w:val="Emphasis"/>
                <w:rFonts w:asciiTheme="minorHAnsi" w:hAnsiTheme="minorHAnsi" w:cstheme="minorHAnsi"/>
                <w:color w:val="000000"/>
                <w:sz w:val="20"/>
                <w:szCs w:val="20"/>
                <w:bdr w:val="single" w:sz="2" w:space="0" w:color="E5E7EB" w:frame="1"/>
              </w:rPr>
              <w:t xml:space="preserve"> </w:t>
            </w:r>
          </w:p>
        </w:tc>
      </w:tr>
      <w:tr w:rsidR="001B5E17" w:rsidRPr="00274540" w14:paraId="701AA0E2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EAA3078" w14:textId="502072D4" w:rsidR="001B5E17" w:rsidRPr="00274540" w:rsidRDefault="00DD4054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  <w:r w:rsidR="00E226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2124642" w14:textId="5576E9D7" w:rsidR="001B5E17" w:rsidRPr="00274540" w:rsidRDefault="00DD4054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7454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Barsky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21E2393" w14:textId="2BE44DFA" w:rsidR="001B5E17" w:rsidRPr="00274540" w:rsidRDefault="00ED7B18" w:rsidP="002523B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2023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94790D2" w14:textId="1384EE73" w:rsidR="001B5E17" w:rsidRPr="006D2235" w:rsidRDefault="00ED7B18" w:rsidP="006D2235">
            <w:pPr>
              <w:widowControl/>
              <w:autoSpaceDE/>
              <w:autoSpaceDN/>
              <w:spacing w:before="48" w:after="84"/>
              <w:outlineLvl w:val="0"/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</w:pPr>
            <w:r w:rsidRPr="00ED7B18">
              <w:rPr>
                <w:rFonts w:eastAsia="Times New Roman" w:cstheme="minorHAnsi"/>
                <w:color w:val="333333"/>
                <w:kern w:val="36"/>
                <w:sz w:val="20"/>
                <w:szCs w:val="20"/>
              </w:rPr>
              <w:t>Rates of Opioid Overdose Among Racial and Ethnic Minority Individuals Released From Prison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8BC0FF" w14:textId="7EC647D2" w:rsidR="001B5E17" w:rsidRPr="0053748F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3748F">
              <w:rPr>
                <w:rFonts w:asciiTheme="minorHAnsi" w:hAnsiTheme="minorHAnsi" w:cstheme="minorHAnsi"/>
                <w:sz w:val="20"/>
                <w:szCs w:val="20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177E862" w14:textId="366A240A" w:rsidR="001B5E17" w:rsidRPr="0053748F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1" w:history="1">
              <w:r w:rsidRPr="0053748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https://doi.org/10.1001/jamahealthforum.2023.4455</w:t>
              </w:r>
            </w:hyperlink>
          </w:p>
        </w:tc>
      </w:tr>
      <w:tr w:rsidR="00CD2F0D" w:rsidRPr="00274540" w14:paraId="1E59A7EB" w14:textId="77777777" w:rsidTr="411382C2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A915E23" w14:textId="390E5454" w:rsidR="00CD2F0D" w:rsidRPr="00274540" w:rsidRDefault="00CD2F0D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5D56D3C" w14:textId="76648198" w:rsidR="00CD2F0D" w:rsidRPr="00CD2F0D" w:rsidRDefault="00CD2F0D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Wang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CC6ED6" w14:textId="560DE27E" w:rsidR="00CD2F0D" w:rsidRPr="00CD2F0D" w:rsidRDefault="00CD2F0D" w:rsidP="002523B7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D2F0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8C4F1FD" w14:textId="67036851" w:rsidR="00CD2F0D" w:rsidRPr="00CD2F0D" w:rsidRDefault="00CD2F0D" w:rsidP="00CD2F0D">
            <w:pPr>
              <w:widowControl/>
              <w:autoSpaceDE/>
              <w:autoSpaceDN/>
              <w:spacing w:before="48" w:after="84"/>
              <w:outlineLvl w:val="0"/>
              <w:rPr>
                <w:rFonts w:eastAsia="Calibri" w:cstheme="minorHAnsi"/>
                <w:spacing w:val="-5"/>
                <w:sz w:val="20"/>
                <w:szCs w:val="20"/>
              </w:rPr>
            </w:pPr>
            <w:r w:rsidRPr="00CD2F0D">
              <w:rPr>
                <w:rFonts w:eastAsia="Calibri" w:cstheme="minorHAnsi"/>
                <w:spacing w:val="-5"/>
                <w:sz w:val="20"/>
                <w:szCs w:val="20"/>
              </w:rPr>
              <w:t>Intersectional inequities and longitudinal prevalence estimates of opioid use disorder in Massachusetts 2014–2020: a multi-sample capture-recapture analysis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684667B" w14:textId="5C26E110" w:rsidR="00CD2F0D" w:rsidRPr="00CD2F0D" w:rsidRDefault="5A4AA52E" w:rsidP="411382C2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>Lancet Regional Health -</w:t>
            </w:r>
            <w:r w:rsidR="4B59AE05"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Americas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B8CCE4" w:themeFill="accent1" w:themeFillTint="66"/>
          </w:tcPr>
          <w:p w14:paraId="705C41EA" w14:textId="745EEDDC" w:rsidR="00CD2F0D" w:rsidRPr="00CD2F0D" w:rsidRDefault="4B59AE05" w:rsidP="411382C2">
            <w:pPr>
              <w:pStyle w:val="TableParagraph"/>
              <w:ind w:left="22"/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</w:pPr>
            <w:hyperlink r:id="rId62" w:history="1">
              <w:r w:rsidRPr="411382C2">
                <w:rPr>
                  <w:rStyle w:val="Hyperlink"/>
                  <w:rFonts w:asciiTheme="minorHAnsi" w:eastAsiaTheme="minorEastAsia" w:hAnsiTheme="minorHAnsi" w:cstheme="minorBidi"/>
                  <w:spacing w:val="-5"/>
                  <w:sz w:val="20"/>
                  <w:szCs w:val="20"/>
                </w:rPr>
                <w:t>https://doi.org/10.1016/j.lana.2024.100709</w:t>
              </w:r>
            </w:hyperlink>
            <w:r w:rsidRPr="411382C2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</w:p>
        </w:tc>
      </w:tr>
      <w:tr w:rsidR="411382C2" w14:paraId="0FA8EB0B" w14:textId="77777777" w:rsidTr="00E90DFF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4CEAFD" w14:textId="74001891" w:rsidR="23F250D9" w:rsidRDefault="23F250D9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31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F43AF95" w14:textId="41E67D43" w:rsidR="23F250D9" w:rsidRDefault="23F250D9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Bovell-Ammon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DF3CFD7" w14:textId="5AF952E5" w:rsidR="7B686CDF" w:rsidRDefault="7B686CDF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B404101" w14:textId="0FBB6324" w:rsidR="7B686CDF" w:rsidRDefault="7B686CDF" w:rsidP="411382C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Prison Buprenorphine Implementation and </w:t>
            </w:r>
            <w:proofErr w:type="spellStart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Postrelease</w:t>
            </w:r>
            <w:proofErr w:type="spellEnd"/>
            <w:r w:rsidRPr="411382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Opioid Use Disorder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6DA6692" w14:textId="64EC43A0" w:rsidR="7B686CDF" w:rsidRDefault="7B686CDF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11382C2">
              <w:rPr>
                <w:rFonts w:asciiTheme="minorHAnsi" w:eastAsiaTheme="minorEastAsia" w:hAnsiTheme="minorHAnsi" w:cstheme="minorBidi"/>
                <w:sz w:val="20"/>
                <w:szCs w:val="20"/>
              </w:rPr>
              <w:t>JAMA Open Network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0DD425C" w14:textId="563C6151" w:rsidR="36DF5940" w:rsidRDefault="36DF5940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63">
              <w:r w:rsidRPr="411382C2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https://doi.org/10.1001/jamanetworkopen.2024.2732</w:t>
              </w:r>
            </w:hyperlink>
          </w:p>
        </w:tc>
      </w:tr>
      <w:tr w:rsidR="00E90DFF" w14:paraId="1D69AC58" w14:textId="77777777" w:rsidTr="00EB67C5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7584912" w14:textId="34D7879B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0F7F2BD" w14:textId="01709F15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327DCCE" w14:textId="1593A84F" w:rsidR="00E90DFF" w:rsidRPr="411382C2" w:rsidRDefault="00B22B7C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B4EA1C0" w14:textId="756D2727" w:rsidR="00E90DFF" w:rsidRPr="411382C2" w:rsidRDefault="005E173A" w:rsidP="411382C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Target trial emulation for comparative effectiveness research with observational data: Promises and challenges for studying medications for opioid use disorder 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A04307" w14:textId="11F8614C" w:rsidR="00E90DFF" w:rsidRPr="411382C2" w:rsidRDefault="00B22B7C" w:rsidP="411382C2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9383C30" w14:textId="317AB187" w:rsidR="00E90DFF" w:rsidRPr="004E0C39" w:rsidRDefault="004E0C39" w:rsidP="411382C2">
            <w:pPr>
              <w:pStyle w:val="TableParagraph"/>
              <w:rPr>
                <w:sz w:val="20"/>
                <w:szCs w:val="20"/>
              </w:rPr>
            </w:pPr>
            <w:hyperlink r:id="rId64" w:history="1">
              <w:r w:rsidRPr="004E0C39">
                <w:rPr>
                  <w:rStyle w:val="Hyperlink"/>
                  <w:sz w:val="20"/>
                  <w:szCs w:val="20"/>
                </w:rPr>
                <w:t>https://doi/org/10.1111/add.16473</w:t>
              </w:r>
            </w:hyperlink>
            <w:r w:rsidRPr="004E0C39">
              <w:rPr>
                <w:sz w:val="20"/>
                <w:szCs w:val="20"/>
              </w:rPr>
              <w:t xml:space="preserve"> </w:t>
            </w:r>
          </w:p>
        </w:tc>
      </w:tr>
      <w:tr w:rsidR="00EB67C5" w14:paraId="3D5F9BE4" w14:textId="77777777" w:rsidTr="00FA5868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1A8725" w14:textId="096269CC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BF7980" w14:textId="5D7A601E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Yamkovoy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A4DC13" w14:textId="3951D2C7" w:rsidR="00EB67C5" w:rsidRDefault="00EB67C5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09B7DB3" w14:textId="6FADAE6C" w:rsidR="00EB67C5" w:rsidRPr="00EB67C5" w:rsidRDefault="00B7371D" w:rsidP="411382C2">
            <w:pPr>
              <w:rPr>
                <w:rFonts w:eastAsia="Calibri"/>
                <w:sz w:val="20"/>
                <w:szCs w:val="20"/>
              </w:rPr>
            </w:pPr>
            <w:r w:rsidRPr="00B7371D">
              <w:rPr>
                <w:rFonts w:eastAsia="Calibri"/>
                <w:sz w:val="20"/>
                <w:szCs w:val="20"/>
              </w:rPr>
              <w:t>Using decision tree models and comprehensive statewide data to predict opioid overdoses following prison release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83209BB" w14:textId="4EAC8200" w:rsidR="00EB67C5" w:rsidRPr="00EB67C5" w:rsidRDefault="00B7371D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Annals of 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22AC0C46" w14:textId="5681EB89" w:rsidR="00EB67C5" w:rsidRPr="00EB67C5" w:rsidRDefault="00321444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5" w:history="1">
              <w:r w:rsidRPr="000B3A84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https://doi.org/10.1016/j.annepidem.2024.04.011</w:t>
              </w:r>
            </w:hyperlink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FA5868" w:rsidRPr="00FA5868" w14:paraId="7F03E1A1" w14:textId="77777777" w:rsidTr="000B53A5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6E531D" w14:textId="1A383520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34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D774FDC" w14:textId="4A0D43FC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Kimmel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3F79FA" w14:textId="2DC853DF" w:rsidR="00FA5868" w:rsidRDefault="00FA586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2024 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F371122" w14:textId="54FD8518" w:rsidR="00FA5868" w:rsidRPr="00FA5868" w:rsidRDefault="005F6458" w:rsidP="00FA5868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Medications for Opioid Use Disorder following Serious Injection-Related Infections in 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E9930BA" w14:textId="16368BA7" w:rsidR="00FA5868" w:rsidRDefault="005F645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5F6458">
              <w:rPr>
                <w:rFonts w:asciiTheme="minorHAnsi" w:hAnsiTheme="minorHAnsi" w:cstheme="minorBidi"/>
                <w:sz w:val="20"/>
                <w:szCs w:val="20"/>
              </w:rPr>
              <w:t>JAMA Network 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5EF0E49" w14:textId="77F05CC0" w:rsidR="00FA5868" w:rsidRPr="00FA5868" w:rsidRDefault="005F6458" w:rsidP="411382C2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6" w:history="1">
              <w:r w:rsidRPr="00BB0680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https://doi.org/10.1001/jamanetworkopen.2024.21740</w:t>
              </w:r>
            </w:hyperlink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B2775E" w:rsidRPr="000B53A5" w14:paraId="27B9FB63" w14:textId="77777777" w:rsidTr="00334114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D06D5B" w14:textId="0206BB49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35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E001573" w14:textId="59654ADD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Christine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443AB00" w14:textId="1DF5F374" w:rsidR="00B2775E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04111D" w14:textId="7F896395" w:rsidR="00B2775E" w:rsidRPr="005F6458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Insurance instability for patients with opioid use disorder in the year after diagnosis: Evidence from Massachusetts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E1177F4" w14:textId="54BE3F0B" w:rsidR="00B2775E" w:rsidRPr="005F6458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83E0A">
              <w:rPr>
                <w:rFonts w:asciiTheme="minorHAnsi" w:hAnsiTheme="minorHAnsi" w:cstheme="minorBidi"/>
                <w:sz w:val="20"/>
                <w:szCs w:val="20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F338D20" w14:textId="218562D6" w:rsidR="00B2775E" w:rsidRPr="000B53A5" w:rsidRDefault="00B2775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B2775E">
              <w:rPr>
                <w:rStyle w:val="Hyperlink"/>
                <w:rFonts w:asciiTheme="minorHAnsi" w:hAnsiTheme="minorHAnsi" w:cstheme="minorBidi"/>
                <w:sz w:val="20"/>
                <w:szCs w:val="20"/>
              </w:rPr>
              <w:t>https://doi.org/10.1001/jamahealthforum.2024.2014</w:t>
            </w:r>
          </w:p>
        </w:tc>
      </w:tr>
      <w:tr w:rsidR="00334114" w:rsidRPr="000B53A5" w14:paraId="0E1B8183" w14:textId="77777777" w:rsidTr="00DE19A9">
        <w:trPr>
          <w:trHeight w:val="372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CA0031D" w14:textId="65B70B86" w:rsidR="00334114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36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1A4701D" w14:textId="44BF1DBB" w:rsidR="00334114" w:rsidRPr="00383E0A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Young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C6DD6B0" w14:textId="6E2CDAE5" w:rsidR="00334114" w:rsidRPr="00383E0A" w:rsidRDefault="0033411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D1E2BA" w14:textId="5337DA3D" w:rsidR="00334114" w:rsidRPr="00DA0841" w:rsidRDefault="00DA0841" w:rsidP="00DA0841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Patient outcomes following buprenorphine treatment for opioid use disorder: A retrospective analysis of the influence of patient- and prescriber-level characteristics in Massachusetts, USA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AF3A34E" w14:textId="725E7088" w:rsidR="00334114" w:rsidRPr="00DA0841" w:rsidRDefault="00DA0841" w:rsidP="00B2775E">
            <w:pPr>
              <w:pStyle w:val="TableParagraph"/>
              <w:rPr>
                <w:rStyle w:val="Hyperlink"/>
              </w:rPr>
            </w:pPr>
            <w:r w:rsidRPr="00DA0841">
              <w:rPr>
                <w:rFonts w:asciiTheme="minorHAnsi" w:hAnsiTheme="minorHAnsi" w:cstheme="minorBidi"/>
                <w:sz w:val="20"/>
                <w:szCs w:val="20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FCCC7D9" w14:textId="651BCE11" w:rsidR="00334114" w:rsidRPr="00B2775E" w:rsidRDefault="00DA0841" w:rsidP="00B2775E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hyperlink r:id="rId67" w:history="1">
              <w:r w:rsidRPr="00DA0841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https://doi.org/10.1111/add.16684</w:t>
              </w:r>
            </w:hyperlink>
          </w:p>
        </w:tc>
      </w:tr>
      <w:tr w:rsidR="000D1C91" w:rsidRPr="000B53A5" w14:paraId="5D1003B3" w14:textId="77777777" w:rsidTr="009372AF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444D31" w14:textId="70AF4675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37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524491" w14:textId="7F200014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Barocas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B1D3A95" w14:textId="01FA9855" w:rsid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2024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5D19AD" w14:textId="3B541871" w:rsidR="000D1C91" w:rsidRPr="00DA0841" w:rsidRDefault="00DE19A9" w:rsidP="00DE19A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DE19A9">
              <w:rPr>
                <w:rFonts w:asciiTheme="minorHAnsi" w:hAnsiTheme="minorHAnsi" w:cstheme="minorBidi"/>
                <w:sz w:val="20"/>
                <w:szCs w:val="20"/>
              </w:rPr>
              <w:t xml:space="preserve">Prevalence of adults with stimulant misuse and/or stimulant use disorder in Massachusetts, USA, 2014–2021 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AF00DA" w14:textId="0ABD0153" w:rsidR="000D1C91" w:rsidRPr="00DA084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32D9ED2" w14:textId="77777777" w:rsidR="00FF621C" w:rsidRPr="00FF621C" w:rsidRDefault="00FF621C" w:rsidP="00FF621C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r w:rsidRPr="00FF621C">
              <w:rPr>
                <w:rStyle w:val="Hyperlink"/>
                <w:rFonts w:asciiTheme="minorHAnsi" w:hAnsiTheme="minorHAnsi" w:cstheme="minorBidi"/>
                <w:sz w:val="20"/>
                <w:szCs w:val="20"/>
              </w:rPr>
              <w:t>http://doi.org/10.1111/add.16726</w:t>
            </w:r>
          </w:p>
          <w:p w14:paraId="7DC08089" w14:textId="77777777" w:rsidR="000D1C91" w:rsidRPr="000D1C91" w:rsidRDefault="000D1C91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372AF" w:rsidRPr="000B53A5" w14:paraId="1597D5CC" w14:textId="77777777" w:rsidTr="008A2879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6C923F" w14:textId="39B4C570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38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1332F6A" w14:textId="343D7E5D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Zhu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3AEB5A6" w14:textId="018FA7B8" w:rsidR="009372AF" w:rsidRDefault="009372AF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07B675D" w14:textId="4BD4BC99" w:rsidR="009372AF" w:rsidRPr="004E5124" w:rsidRDefault="004E5124" w:rsidP="004E5124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8A2879">
              <w:rPr>
                <w:sz w:val="20"/>
                <w:szCs w:val="20"/>
              </w:rPr>
              <w:t>C</w:t>
            </w: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ounseling as a complement to buprenorphine treatment for</w:t>
            </w:r>
            <w:r w:rsidRPr="004E5124">
              <w:rPr>
                <w:rFonts w:asciiTheme="minorHAnsi" w:hAnsiTheme="minorHAnsi" w:cstheme="minorBidi"/>
                <w:sz w:val="20"/>
                <w:szCs w:val="20"/>
              </w:rPr>
              <w:t xml:space="preserve"> opioid use disorder: A retrospective observational study of patient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9392E42" w14:textId="63BA6321" w:rsidR="009372AF" w:rsidRDefault="00601AA3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601AA3">
              <w:rPr>
                <w:rFonts w:asciiTheme="minorHAnsi" w:hAnsiTheme="minorHAnsi" w:cstheme="minorBidi"/>
                <w:sz w:val="20"/>
                <w:szCs w:val="20"/>
              </w:rPr>
              <w:t>Journal of Substance Use and Addiction 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71B05AC9" w14:textId="75E25A19" w:rsidR="00601AA3" w:rsidRPr="00601AA3" w:rsidRDefault="00601AA3" w:rsidP="00601AA3">
            <w:pPr>
              <w:pStyle w:val="TableParagraph"/>
              <w:rPr>
                <w:rStyle w:val="Hyperlink"/>
                <w:rFonts w:asciiTheme="minorHAnsi" w:hAnsiTheme="minorHAnsi" w:cstheme="minorBidi"/>
                <w:sz w:val="20"/>
                <w:szCs w:val="20"/>
              </w:rPr>
            </w:pPr>
            <w:hyperlink r:id="rId68" w:history="1">
              <w:r w:rsidRPr="00601AA3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https://doi.org/10.1016/j.josat.2025.209719</w:t>
              </w:r>
            </w:hyperlink>
          </w:p>
        </w:tc>
      </w:tr>
      <w:tr w:rsidR="008A2879" w:rsidRPr="000B53A5" w14:paraId="5C1D7663" w14:textId="77777777" w:rsidTr="00331734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DA9FA1E" w14:textId="3D4DB8E6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ECFCA8" w14:textId="31F23335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Hadland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AA595DE" w14:textId="123FD465" w:rsidR="008A2879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2025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D734182" w14:textId="79C8DA49" w:rsidR="008A2879" w:rsidRPr="008A2879" w:rsidRDefault="008A2879" w:rsidP="004E5124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8A2879">
              <w:rPr>
                <w:rFonts w:asciiTheme="minorHAnsi" w:hAnsiTheme="minorHAnsi" w:cstheme="minorBidi"/>
                <w:sz w:val="20"/>
                <w:szCs w:val="20"/>
              </w:rPr>
              <w:t>Buprenorphine Treatment Duration and Adherence Among Youth and Subsequent Health Outcomes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A50C97" w14:textId="4CC94028" w:rsidR="008A2879" w:rsidRPr="00601AA3" w:rsidRDefault="008A2879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Pediatrics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5BE0DA24" w14:textId="31A39080" w:rsidR="008A2879" w:rsidRPr="008A2879" w:rsidRDefault="003F6980" w:rsidP="00601AA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hyperlink r:id="rId69" w:tgtFrame="_blank" w:history="1">
              <w:r w:rsidRPr="003F6980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https://doi.org/10.1542/peds.2025-071147</w:t>
              </w:r>
            </w:hyperlink>
          </w:p>
        </w:tc>
      </w:tr>
      <w:tr w:rsidR="00331734" w:rsidRPr="000B53A5" w14:paraId="6C988145" w14:textId="77777777" w:rsidTr="008A2879">
        <w:trPr>
          <w:trHeight w:val="370"/>
        </w:trPr>
        <w:tc>
          <w:tcPr>
            <w:tcW w:w="728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A14F28D" w14:textId="7F14FF3F" w:rsidR="00331734" w:rsidRDefault="00331734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0A9FB3D" w14:textId="10F9BDCE" w:rsidR="00331734" w:rsidRDefault="003C3A2A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Cordes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4184234" w14:textId="4B72C4A0" w:rsidR="00331734" w:rsidRDefault="003C3A2A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2026</w:t>
            </w:r>
          </w:p>
        </w:tc>
        <w:tc>
          <w:tcPr>
            <w:tcW w:w="49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FCF00BD" w14:textId="77777777" w:rsidR="003C3A2A" w:rsidRPr="003C3A2A" w:rsidRDefault="003C3A2A" w:rsidP="003C3A2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C3A2A">
              <w:rPr>
                <w:rFonts w:asciiTheme="minorHAnsi" w:hAnsiTheme="minorHAnsi" w:cstheme="minorBidi"/>
                <w:sz w:val="20"/>
                <w:szCs w:val="20"/>
              </w:rPr>
              <w:t>The All-Payer Claims Database After the Gobeille</w:t>
            </w:r>
          </w:p>
          <w:p w14:paraId="235C4082" w14:textId="77777777" w:rsidR="003C3A2A" w:rsidRPr="003C3A2A" w:rsidRDefault="003C3A2A" w:rsidP="003C3A2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C3A2A">
              <w:rPr>
                <w:rFonts w:asciiTheme="minorHAnsi" w:hAnsiTheme="minorHAnsi" w:cstheme="minorBidi"/>
                <w:sz w:val="20"/>
                <w:szCs w:val="20"/>
              </w:rPr>
              <w:t xml:space="preserve">Supreme Court Decision: Assessing the Impact on Fatal </w:t>
            </w:r>
          </w:p>
          <w:p w14:paraId="71B0A638" w14:textId="252379A5" w:rsidR="00331734" w:rsidRPr="008A2879" w:rsidRDefault="003C3A2A" w:rsidP="003C3A2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3C3A2A">
              <w:rPr>
                <w:rFonts w:asciiTheme="minorHAnsi" w:hAnsiTheme="minorHAnsi" w:cstheme="minorBidi"/>
                <w:sz w:val="20"/>
                <w:szCs w:val="20"/>
              </w:rPr>
              <w:t>Opioid-Related Overdose Research</w:t>
            </w:r>
          </w:p>
        </w:tc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0E5B0AD" w14:textId="039D026E" w:rsidR="00331734" w:rsidRDefault="000565CE" w:rsidP="00B2775E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00565CE">
              <w:rPr>
                <w:rFonts w:asciiTheme="minorHAnsi" w:hAnsiTheme="minorHAnsi" w:cstheme="minorBidi"/>
                <w:sz w:val="20"/>
                <w:szCs w:val="20"/>
              </w:rPr>
              <w:t>Health Services Research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DBE5F1" w:themeFill="accent1" w:themeFillTint="33"/>
          </w:tcPr>
          <w:p w14:paraId="26B799EB" w14:textId="45EED758" w:rsidR="00331734" w:rsidRDefault="000565CE" w:rsidP="00601AA3">
            <w:pPr>
              <w:pStyle w:val="TableParagraph"/>
            </w:pPr>
            <w:hyperlink r:id="rId70" w:history="1">
              <w:r w:rsidRPr="00A71B85">
                <w:rPr>
                  <w:rStyle w:val="Hyperlink"/>
                </w:rPr>
                <w:t>https://doi.org/10.1111/1475-6773.70097</w:t>
              </w:r>
            </w:hyperlink>
            <w:r>
              <w:t xml:space="preserve"> </w:t>
            </w:r>
          </w:p>
        </w:tc>
      </w:tr>
    </w:tbl>
    <w:p w14:paraId="48D6A648" w14:textId="77777777" w:rsidR="004F3665" w:rsidRPr="00FA5868" w:rsidRDefault="004F3665" w:rsidP="00FA5868">
      <w:pPr>
        <w:pStyle w:val="TableParagraph"/>
        <w:rPr>
          <w:rFonts w:asciiTheme="minorHAnsi" w:hAnsiTheme="minorHAnsi" w:cstheme="minorBidi"/>
          <w:sz w:val="20"/>
          <w:szCs w:val="20"/>
        </w:rPr>
      </w:pPr>
    </w:p>
    <w:p w14:paraId="751895E0" w14:textId="77777777" w:rsidR="004E0C39" w:rsidRDefault="004E0C39">
      <w:pPr>
        <w:rPr>
          <w:rFonts w:cstheme="minorHAnsi"/>
          <w:sz w:val="20"/>
          <w:szCs w:val="20"/>
        </w:rPr>
      </w:pPr>
    </w:p>
    <w:p w14:paraId="23D3A11B" w14:textId="047EAA17" w:rsidR="004E0C39" w:rsidRPr="004E0C39" w:rsidRDefault="004E0C39" w:rsidP="004E0C39">
      <w:pPr>
        <w:rPr>
          <w:rFonts w:cstheme="minorHAnsi"/>
          <w:sz w:val="20"/>
          <w:szCs w:val="20"/>
        </w:rPr>
      </w:pPr>
    </w:p>
    <w:sectPr w:rsidR="004E0C39" w:rsidRPr="004E0C39" w:rsidSect="00FD51C8">
      <w:type w:val="continuous"/>
      <w:pgSz w:w="15840" w:h="12240" w:orient="landscape"/>
      <w:pgMar w:top="900" w:right="1080" w:bottom="9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3"/>
    <w:rsid w:val="000332A7"/>
    <w:rsid w:val="000565CE"/>
    <w:rsid w:val="00060D89"/>
    <w:rsid w:val="000A221C"/>
    <w:rsid w:val="000A4D60"/>
    <w:rsid w:val="000B4569"/>
    <w:rsid w:val="000B53A5"/>
    <w:rsid w:val="000D1C91"/>
    <w:rsid w:val="001B5E17"/>
    <w:rsid w:val="00227FF5"/>
    <w:rsid w:val="00250F8D"/>
    <w:rsid w:val="002523B7"/>
    <w:rsid w:val="00274540"/>
    <w:rsid w:val="0029318F"/>
    <w:rsid w:val="002E76A7"/>
    <w:rsid w:val="00313CD0"/>
    <w:rsid w:val="00321444"/>
    <w:rsid w:val="00326404"/>
    <w:rsid w:val="00331734"/>
    <w:rsid w:val="00331EE6"/>
    <w:rsid w:val="00334114"/>
    <w:rsid w:val="00383E0A"/>
    <w:rsid w:val="003A5852"/>
    <w:rsid w:val="003C3A2A"/>
    <w:rsid w:val="003F6980"/>
    <w:rsid w:val="00422C2D"/>
    <w:rsid w:val="004E0C39"/>
    <w:rsid w:val="004E5124"/>
    <w:rsid w:val="004F3665"/>
    <w:rsid w:val="0053748F"/>
    <w:rsid w:val="005E173A"/>
    <w:rsid w:val="005F6458"/>
    <w:rsid w:val="00601AA3"/>
    <w:rsid w:val="006D2235"/>
    <w:rsid w:val="00792818"/>
    <w:rsid w:val="007A4A05"/>
    <w:rsid w:val="008A2879"/>
    <w:rsid w:val="008F69CC"/>
    <w:rsid w:val="0090377A"/>
    <w:rsid w:val="00936A73"/>
    <w:rsid w:val="009372AF"/>
    <w:rsid w:val="009B5AEF"/>
    <w:rsid w:val="009D631C"/>
    <w:rsid w:val="009E7A8D"/>
    <w:rsid w:val="00A941C3"/>
    <w:rsid w:val="00AF408C"/>
    <w:rsid w:val="00B228A6"/>
    <w:rsid w:val="00B22B7C"/>
    <w:rsid w:val="00B2775E"/>
    <w:rsid w:val="00B6552D"/>
    <w:rsid w:val="00B7371D"/>
    <w:rsid w:val="00CD2F0D"/>
    <w:rsid w:val="00CF421F"/>
    <w:rsid w:val="00D36006"/>
    <w:rsid w:val="00DA0841"/>
    <w:rsid w:val="00DD4054"/>
    <w:rsid w:val="00DE19A9"/>
    <w:rsid w:val="00E11DFB"/>
    <w:rsid w:val="00E226CA"/>
    <w:rsid w:val="00E7459B"/>
    <w:rsid w:val="00E90DFF"/>
    <w:rsid w:val="00EB67C5"/>
    <w:rsid w:val="00ED7B18"/>
    <w:rsid w:val="00EE5355"/>
    <w:rsid w:val="00EF318E"/>
    <w:rsid w:val="00F54D0A"/>
    <w:rsid w:val="00F76B82"/>
    <w:rsid w:val="00F83EC5"/>
    <w:rsid w:val="00FA5868"/>
    <w:rsid w:val="00FD51C8"/>
    <w:rsid w:val="00FF621C"/>
    <w:rsid w:val="23F250D9"/>
    <w:rsid w:val="36DF5940"/>
    <w:rsid w:val="3F64E2F8"/>
    <w:rsid w:val="411382C2"/>
    <w:rsid w:val="4B59AE05"/>
    <w:rsid w:val="5A4AA52E"/>
    <w:rsid w:val="6ABC4968"/>
    <w:rsid w:val="74164834"/>
    <w:rsid w:val="7B6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A567"/>
  <w15:docId w15:val="{48DD0722-9CE0-4F32-9C0F-8667C5ED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B1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0F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7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CD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i.org/10.1016/j.ajog.2021.04.210" TargetMode="External"/><Relationship Id="rId21" Type="http://schemas.openxmlformats.org/officeDocument/2006/relationships/hyperlink" Target="http://doi.org/10.1080/08897077.2020.1748163" TargetMode="External"/><Relationship Id="rId42" Type="http://schemas.openxmlformats.org/officeDocument/2006/relationships/hyperlink" Target="http://doi.org/10.1007/s11606-018-4532-5" TargetMode="External"/><Relationship Id="rId47" Type="http://schemas.openxmlformats.org/officeDocument/2006/relationships/hyperlink" Target="http://doi.org/10.1016/j.drugpo.2019.03.024" TargetMode="External"/><Relationship Id="rId63" Type="http://schemas.openxmlformats.org/officeDocument/2006/relationships/hyperlink" Target="https://doi.org/10.1001/jamanetworkopen.2024.2732" TargetMode="External"/><Relationship Id="rId68" Type="http://schemas.openxmlformats.org/officeDocument/2006/relationships/hyperlink" Target="https://doi.org/10.1016/j.josat.2025.209719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1001/jamanetworkopen.2020.5734" TargetMode="External"/><Relationship Id="rId29" Type="http://schemas.openxmlformats.org/officeDocument/2006/relationships/hyperlink" Target="http://pubmed.ncbi.nlm.nih.gov/30452210/" TargetMode="External"/><Relationship Id="rId11" Type="http://schemas.openxmlformats.org/officeDocument/2006/relationships/hyperlink" Target="https://www.ajmc.com/journals/issue/2018/2018-vol24-n11/overdose-risk-for-veterans-receiving-opioids-from-multiple-sources" TargetMode="External"/><Relationship Id="rId24" Type="http://schemas.openxmlformats.org/officeDocument/2006/relationships/hyperlink" Target="http://doi.org/10.1177/0033354919878429" TargetMode="External"/><Relationship Id="rId32" Type="http://schemas.openxmlformats.org/officeDocument/2006/relationships/hyperlink" Target="https://doi.org/10.1111/add.14886" TargetMode="External"/><Relationship Id="rId37" Type="http://schemas.openxmlformats.org/officeDocument/2006/relationships/hyperlink" Target="http://doi.org/10.1016/j.ajog.2021.04.210" TargetMode="External"/><Relationship Id="rId40" Type="http://schemas.openxmlformats.org/officeDocument/2006/relationships/hyperlink" Target="https://www.ajmc.com/journals/issue/2018/2018-vol24-n11/overdose-risk-for-veterans-receiving-opioids-from-multiple-sources" TargetMode="External"/><Relationship Id="rId45" Type="http://schemas.openxmlformats.org/officeDocument/2006/relationships/hyperlink" Target="http://doi.org/10.1111/add.14867" TargetMode="External"/><Relationship Id="rId53" Type="http://schemas.openxmlformats.org/officeDocument/2006/relationships/hyperlink" Target="http://doi.org/10.1016/j.drugalcdep.2019.03.014" TargetMode="External"/><Relationship Id="rId58" Type="http://schemas.openxmlformats.org/officeDocument/2006/relationships/hyperlink" Target="https://doi.org/10.37765/ajmc.2023.89424" TargetMode="External"/><Relationship Id="rId66" Type="http://schemas.openxmlformats.org/officeDocument/2006/relationships/hyperlink" Target="https://doi.org/10.1001/jamanetworkopen.2024.21740" TargetMode="External"/><Relationship Id="rId5" Type="http://schemas.openxmlformats.org/officeDocument/2006/relationships/styles" Target="styles.xml"/><Relationship Id="rId61" Type="http://schemas.openxmlformats.org/officeDocument/2006/relationships/hyperlink" Target="https://doi.org/10.1001/jamahealthforum.2023.4455" TargetMode="External"/><Relationship Id="rId19" Type="http://schemas.openxmlformats.org/officeDocument/2006/relationships/hyperlink" Target="http://doi.org/10.1016/j.annemergmed.2019.04.020" TargetMode="External"/><Relationship Id="rId14" Type="http://schemas.openxmlformats.org/officeDocument/2006/relationships/hyperlink" Target="http://doi.org/10.1016/j.drugpo.2019.03.024" TargetMode="External"/><Relationship Id="rId22" Type="http://schemas.openxmlformats.org/officeDocument/2006/relationships/hyperlink" Target="http://doi.org/10.1016/j.drugalcdep.2018.09.020" TargetMode="External"/><Relationship Id="rId27" Type="http://schemas.openxmlformats.org/officeDocument/2006/relationships/hyperlink" Target="http://doi.org/10.1016/j.drugalcdep.2019.06.039" TargetMode="External"/><Relationship Id="rId30" Type="http://schemas.openxmlformats.org/officeDocument/2006/relationships/hyperlink" Target="https://www.annemergmed.com/article/S0196-0644(19)30616-X/fulltext" TargetMode="External"/><Relationship Id="rId35" Type="http://schemas.openxmlformats.org/officeDocument/2006/relationships/hyperlink" Target="https://www.annemergmed.com/article/S0196-0644(19)30616-X/fulltext" TargetMode="External"/><Relationship Id="rId43" Type="http://schemas.openxmlformats.org/officeDocument/2006/relationships/hyperlink" Target="http://doi.org/10.1016/j.jsat.2020.01.017" TargetMode="External"/><Relationship Id="rId48" Type="http://schemas.openxmlformats.org/officeDocument/2006/relationships/hyperlink" Target="http://doi.org/10.1001/jamanetworkopen.2020.16228" TargetMode="External"/><Relationship Id="rId56" Type="http://schemas.openxmlformats.org/officeDocument/2006/relationships/hyperlink" Target="http://doi.org/10.1097/MLR.0000000000001437" TargetMode="External"/><Relationship Id="rId64" Type="http://schemas.openxmlformats.org/officeDocument/2006/relationships/hyperlink" Target="https://doi/org/10.1111/add.16473" TargetMode="External"/><Relationship Id="rId69" Type="http://schemas.openxmlformats.org/officeDocument/2006/relationships/hyperlink" Target="https://doi.org/10.1542/peds.2025-071147" TargetMode="External"/><Relationship Id="rId8" Type="http://schemas.openxmlformats.org/officeDocument/2006/relationships/hyperlink" Target="http://doi.org/10.1016/j.drugalcdep.2019.06.039" TargetMode="External"/><Relationship Id="rId51" Type="http://schemas.openxmlformats.org/officeDocument/2006/relationships/hyperlink" Target="http://doi.org/10.1080/08897077.2020.1748163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doi.org/10.1016/j.annemergmed.2019.07.030" TargetMode="External"/><Relationship Id="rId17" Type="http://schemas.openxmlformats.org/officeDocument/2006/relationships/hyperlink" Target="http://doi.org/10.1097/AOG.0000000000002734" TargetMode="External"/><Relationship Id="rId25" Type="http://schemas.openxmlformats.org/officeDocument/2006/relationships/hyperlink" Target="http://doi.org/10.1111/jgs.15659" TargetMode="External"/><Relationship Id="rId33" Type="http://schemas.openxmlformats.org/officeDocument/2006/relationships/hyperlink" Target="http://doi.org/10.1016/j.annemergmed.2019.07.030" TargetMode="External"/><Relationship Id="rId38" Type="http://schemas.openxmlformats.org/officeDocument/2006/relationships/hyperlink" Target="https://doi.org/10.1371/journal.pone.0237905" TargetMode="External"/><Relationship Id="rId46" Type="http://schemas.openxmlformats.org/officeDocument/2006/relationships/hyperlink" Target="http://doi.org/10.1001/jamanetworkopen.2020.5734" TargetMode="External"/><Relationship Id="rId59" Type="http://schemas.openxmlformats.org/officeDocument/2006/relationships/hyperlink" Target="http://doi.org/10.1001/jamanetworkopen.2023.7036" TargetMode="External"/><Relationship Id="rId67" Type="http://schemas.openxmlformats.org/officeDocument/2006/relationships/hyperlink" Target="https://doi.org/10.1111/add.16684" TargetMode="External"/><Relationship Id="rId20" Type="http://schemas.openxmlformats.org/officeDocument/2006/relationships/hyperlink" Target="http://doi.org/10.1016/j.drugalcdep.2019.03.014" TargetMode="External"/><Relationship Id="rId41" Type="http://schemas.openxmlformats.org/officeDocument/2006/relationships/hyperlink" Target="http://doi.org/10.1001/jamanetworkopen.2020.16228" TargetMode="External"/><Relationship Id="rId54" Type="http://schemas.openxmlformats.org/officeDocument/2006/relationships/hyperlink" Target="http://doi.org/10.1097/MLR.0000000000001437" TargetMode="External"/><Relationship Id="rId62" Type="http://schemas.openxmlformats.org/officeDocument/2006/relationships/hyperlink" Target="https://doi.org/10.1016/j.lana.2024.100709" TargetMode="External"/><Relationship Id="rId70" Type="http://schemas.openxmlformats.org/officeDocument/2006/relationships/hyperlink" Target="https://doi.org/10.1111/1475-6773.7009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doi.org/10.1007/s11606-018-4532-5" TargetMode="External"/><Relationship Id="rId23" Type="http://schemas.openxmlformats.org/officeDocument/2006/relationships/hyperlink" Target="http://doi.org/10.7326/M17-3107" TargetMode="External"/><Relationship Id="rId28" Type="http://schemas.openxmlformats.org/officeDocument/2006/relationships/hyperlink" Target="http://doi.org/10.1177/0033354919878429" TargetMode="External"/><Relationship Id="rId36" Type="http://schemas.openxmlformats.org/officeDocument/2006/relationships/hyperlink" Target="https://doi.org/10.1056/CAT.19.1118" TargetMode="External"/><Relationship Id="rId49" Type="http://schemas.openxmlformats.org/officeDocument/2006/relationships/hyperlink" Target="http://doi.org/10.1016/j.annemergmed.2019.04.020" TargetMode="External"/><Relationship Id="rId57" Type="http://schemas.openxmlformats.org/officeDocument/2006/relationships/hyperlink" Target="http://doi.org/10.1111/add.15883" TargetMode="External"/><Relationship Id="rId10" Type="http://schemas.openxmlformats.org/officeDocument/2006/relationships/hyperlink" Target="http://doi.org/10.1016/j.jsat.2020.01.017" TargetMode="External"/><Relationship Id="rId31" Type="http://schemas.openxmlformats.org/officeDocument/2006/relationships/hyperlink" Target="http://doi.org/10.2105/AJPH.2018.304673" TargetMode="External"/><Relationship Id="rId44" Type="http://schemas.openxmlformats.org/officeDocument/2006/relationships/hyperlink" Target="http://doi.org/10.1111/add.14825" TargetMode="External"/><Relationship Id="rId52" Type="http://schemas.openxmlformats.org/officeDocument/2006/relationships/hyperlink" Target="https://www.annemergmed.com/article/S0196-0644(19)30616-X/fulltext" TargetMode="External"/><Relationship Id="rId60" Type="http://schemas.openxmlformats.org/officeDocument/2006/relationships/hyperlink" Target="https://doi.org/10.1097/EDE.0000000000001653" TargetMode="External"/><Relationship Id="rId65" Type="http://schemas.openxmlformats.org/officeDocument/2006/relationships/hyperlink" Target="https://doi.org/10.1016/j.annepidem.2024.04.01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doi.org/10.2105/AJPH.2018.304673" TargetMode="External"/><Relationship Id="rId13" Type="http://schemas.openxmlformats.org/officeDocument/2006/relationships/hyperlink" Target="https://doi.org/10.1056/CAT.19.1118" TargetMode="External"/><Relationship Id="rId18" Type="http://schemas.openxmlformats.org/officeDocument/2006/relationships/hyperlink" Target="http://doi.org/10.1111/add.14964" TargetMode="External"/><Relationship Id="rId39" Type="http://schemas.openxmlformats.org/officeDocument/2006/relationships/hyperlink" Target="http://doi.org/10.1097/AOG.0000000000002734" TargetMode="External"/><Relationship Id="rId34" Type="http://schemas.openxmlformats.org/officeDocument/2006/relationships/hyperlink" Target="http://pubmed.ncbi.nlm.nih.gov/30452210/" TargetMode="External"/><Relationship Id="rId50" Type="http://schemas.openxmlformats.org/officeDocument/2006/relationships/hyperlink" Target="http://doi.org/10.1016/j.drugalcdep.2018.09.020" TargetMode="External"/><Relationship Id="rId55" Type="http://schemas.openxmlformats.org/officeDocument/2006/relationships/hyperlink" Target="https://doi.org/10.1371/journal.pone.023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3dc3612c2062322f778ce1bbb5965f0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fa353c95e24cadc1ad830dd72ff3ad35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6D9F6-22AD-4472-8930-C2C5456E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A35C2-5C47-4177-A155-4A6BD8710C7D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3.xml><?xml version="1.0" encoding="utf-8"?>
<ds:datastoreItem xmlns:ds="http://schemas.openxmlformats.org/officeDocument/2006/customXml" ds:itemID="{9120E318-2B21-44CA-AD23-D0A585D2A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1840</Words>
  <Characters>10492</Characters>
  <Application>Microsoft Office Word</Application>
  <DocSecurity>0</DocSecurity>
  <Lines>87</Lines>
  <Paragraphs>24</Paragraphs>
  <ScaleCrop>false</ScaleCrop>
  <Manager/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Bernson, Dana (DPH)</dc:creator>
  <cp:keywords/>
  <dc:description/>
  <cp:lastModifiedBy>Stewart, Marianina (DPH)</cp:lastModifiedBy>
  <cp:revision>6</cp:revision>
  <dcterms:created xsi:type="dcterms:W3CDTF">2025-11-18T16:41:00Z</dcterms:created>
  <dcterms:modified xsi:type="dcterms:W3CDTF">2026-03-12T18:47:00Z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22.3.90</vt:lpwstr>
  </property>
  <property fmtid="{D5CDD505-2E9C-101B-9397-08002B2CF9AE}" pid="7" name="MediaServiceImageTags">
    <vt:lpwstr/>
  </property>
</Properties>
</file>