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688"/>
        <w:gridCol w:w="7470"/>
      </w:tblGrid>
      <w:tr w:rsidR="0036552D" w:rsidRPr="00734F3E" w:rsidTr="003655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36552D" w:rsidP="00F453D3">
            <w:pPr>
              <w:rPr>
                <w:rFonts w:ascii="Cambria" w:hAnsi="Cambria"/>
                <w:sz w:val="21"/>
                <w:szCs w:val="21"/>
              </w:rPr>
            </w:pPr>
            <w:r w:rsidRPr="00734F3E">
              <w:rPr>
                <w:rFonts w:ascii="Cambria" w:hAnsi="Cambria"/>
                <w:sz w:val="21"/>
                <w:szCs w:val="21"/>
              </w:rPr>
              <w:t>Title</w:t>
            </w:r>
          </w:p>
        </w:tc>
        <w:tc>
          <w:tcPr>
            <w:tcW w:w="7470" w:type="dxa"/>
          </w:tcPr>
          <w:p w:rsidR="0036552D" w:rsidRPr="00734F3E" w:rsidRDefault="003655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sz w:val="21"/>
                <w:szCs w:val="21"/>
              </w:rPr>
              <w:t>Citation</w:t>
            </w:r>
          </w:p>
        </w:tc>
      </w:tr>
      <w:tr w:rsidR="0036552D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36552D" w:rsidP="00F453D3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Medication for opioid use disorder following nonfatal opioid overdose and association with mortality</w:t>
            </w:r>
          </w:p>
        </w:tc>
        <w:tc>
          <w:tcPr>
            <w:tcW w:w="7470" w:type="dxa"/>
          </w:tcPr>
          <w:p w:rsidR="0036552D" w:rsidRPr="00734F3E" w:rsidRDefault="00365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cs="Times New Roman"/>
                <w:noProof/>
                <w:sz w:val="21"/>
                <w:szCs w:val="21"/>
              </w:rPr>
              <w:t xml:space="preserve">Larochelle MR, Bernson D, Land T, et al. Medication for opioid use disorder after nonfatal opioid overdose and association with mortality: A cohort study. </w:t>
            </w:r>
            <w:r w:rsidRPr="00734F3E">
              <w:rPr>
                <w:rFonts w:cs="Times New Roman"/>
                <w:i/>
                <w:iCs/>
                <w:noProof/>
                <w:sz w:val="21"/>
                <w:szCs w:val="21"/>
              </w:rPr>
              <w:t>Ann Intern Med</w:t>
            </w:r>
            <w:r w:rsidRPr="00734F3E">
              <w:rPr>
                <w:rFonts w:cs="Times New Roman"/>
                <w:noProof/>
                <w:sz w:val="21"/>
                <w:szCs w:val="21"/>
              </w:rPr>
              <w:t>. 2018;169(3):137-145. doi:10.7326/M17-3107</w:t>
            </w:r>
          </w:p>
        </w:tc>
      </w:tr>
      <w:tr w:rsidR="0036552D" w:rsidRPr="00734F3E" w:rsidTr="00365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36552D" w:rsidP="00F453D3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Potentially Inappropriate Opioid Prescribing, Overdose, and Mortality in Massachusetts, 2011-2015</w:t>
            </w:r>
          </w:p>
        </w:tc>
        <w:tc>
          <w:tcPr>
            <w:tcW w:w="7470" w:type="dxa"/>
          </w:tcPr>
          <w:p w:rsidR="0036552D" w:rsidRPr="00734F3E" w:rsidRDefault="0036552D" w:rsidP="003655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cs="Times New Roman"/>
                <w:noProof/>
                <w:sz w:val="21"/>
                <w:szCs w:val="21"/>
              </w:rPr>
              <w:t xml:space="preserve">Rose AJ, Bernson D, Chui KKH, et al. Potentially Inappropriate Opioid Prescribing, Overdose, and Mortality in Massachusetts, 2011–2015. </w:t>
            </w:r>
            <w:r w:rsidRPr="00734F3E">
              <w:rPr>
                <w:rFonts w:cs="Times New Roman"/>
                <w:i/>
                <w:iCs/>
                <w:noProof/>
                <w:sz w:val="21"/>
                <w:szCs w:val="21"/>
              </w:rPr>
              <w:t>J Gen Intern Med</w:t>
            </w:r>
            <w:r w:rsidRPr="00734F3E">
              <w:rPr>
                <w:rFonts w:cs="Times New Roman"/>
                <w:noProof/>
                <w:sz w:val="21"/>
                <w:szCs w:val="21"/>
              </w:rPr>
              <w:t>. 2018. doi:10.1007/s11606-018-4532-5</w:t>
            </w:r>
          </w:p>
        </w:tc>
      </w:tr>
      <w:tr w:rsidR="0036552D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36552D" w:rsidP="00F453D3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Fatal and Non-Fatal Overdose Events among Pregnant and Postpartum Women in Massachusetts</w:t>
            </w:r>
          </w:p>
        </w:tc>
        <w:tc>
          <w:tcPr>
            <w:tcW w:w="7470" w:type="dxa"/>
          </w:tcPr>
          <w:p w:rsidR="0036552D" w:rsidRPr="00734F3E" w:rsidRDefault="00365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cs="Times New Roman"/>
                <w:noProof/>
                <w:sz w:val="21"/>
                <w:szCs w:val="21"/>
              </w:rPr>
              <w:t xml:space="preserve">Schiff DM, Nielsen T, Terplan M, et al. Fatal and Nonfatal Overdose among Pregnant and PostpartumWomen in Massachusetts. </w:t>
            </w:r>
            <w:r w:rsidRPr="00734F3E">
              <w:rPr>
                <w:rFonts w:cs="Times New Roman"/>
                <w:i/>
                <w:iCs/>
                <w:noProof/>
                <w:sz w:val="21"/>
                <w:szCs w:val="21"/>
              </w:rPr>
              <w:t>Obstet Gynecol</w:t>
            </w:r>
            <w:r w:rsidRPr="00734F3E">
              <w:rPr>
                <w:rFonts w:cs="Times New Roman"/>
                <w:noProof/>
                <w:sz w:val="21"/>
                <w:szCs w:val="21"/>
              </w:rPr>
              <w:t>. 2018;132(2):466-474. doi:10.1097/AOG.0000000000002734</w:t>
            </w:r>
          </w:p>
        </w:tc>
      </w:tr>
      <w:tr w:rsidR="0036552D" w:rsidRPr="00734F3E" w:rsidTr="00365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36552D" w:rsidP="00F453D3">
            <w:pPr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Estimation of the prevalence of opioid use disorder in Massachusetts, 2011-2015</w:t>
            </w:r>
          </w:p>
          <w:p w:rsidR="0036552D" w:rsidRPr="00734F3E" w:rsidRDefault="0036552D" w:rsidP="00F453D3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7470" w:type="dxa"/>
          </w:tcPr>
          <w:p w:rsidR="0036552D" w:rsidRPr="00734F3E" w:rsidRDefault="003655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cs="Times New Roman"/>
                <w:noProof/>
                <w:sz w:val="21"/>
                <w:szCs w:val="21"/>
              </w:rPr>
              <w:t xml:space="preserve">Barocas JA, White LF, Wang J, et al. Estimated prevalence of opioid use disorder in Massachusetts, 2011-2015: A capture-recapture analysis. </w:t>
            </w:r>
            <w:r w:rsidRPr="00734F3E">
              <w:rPr>
                <w:rFonts w:cs="Times New Roman"/>
                <w:i/>
                <w:iCs/>
                <w:noProof/>
                <w:sz w:val="21"/>
                <w:szCs w:val="21"/>
              </w:rPr>
              <w:t>Am J Public Health</w:t>
            </w:r>
            <w:r w:rsidRPr="00734F3E">
              <w:rPr>
                <w:rFonts w:cs="Times New Roman"/>
                <w:noProof/>
                <w:sz w:val="21"/>
                <w:szCs w:val="21"/>
              </w:rPr>
              <w:t>. 2018;108(12):1675-1681. doi:10.2105/AJPH.2018.304673</w:t>
            </w:r>
          </w:p>
        </w:tc>
      </w:tr>
      <w:tr w:rsidR="0036552D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453D3" w:rsidRPr="00734F3E" w:rsidRDefault="0036552D" w:rsidP="00F453D3">
            <w:pPr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Non-Fatal Opioid-Related Overdoses Among Adolescents in Massachusetts 2012-2014</w:t>
            </w:r>
          </w:p>
          <w:p w:rsidR="0036552D" w:rsidRPr="00734F3E" w:rsidRDefault="0036552D" w:rsidP="00F453D3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7470" w:type="dxa"/>
          </w:tcPr>
          <w:p w:rsidR="0036552D" w:rsidRPr="00734F3E" w:rsidRDefault="001D1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cs="Times New Roman"/>
                <w:noProof/>
                <w:sz w:val="21"/>
                <w:szCs w:val="21"/>
              </w:rPr>
              <w:t xml:space="preserve">Chatterjee A, Larochelle MR, Xuan Z, et al. Non-fatal opioid-related overdoses among adolescents in Massachusetts 2012–2014. </w:t>
            </w:r>
            <w:r w:rsidRPr="00734F3E">
              <w:rPr>
                <w:rFonts w:cs="Times New Roman"/>
                <w:i/>
                <w:iCs/>
                <w:noProof/>
                <w:sz w:val="21"/>
                <w:szCs w:val="21"/>
              </w:rPr>
              <w:t>Drug Alcohol Depend</w:t>
            </w:r>
            <w:r w:rsidRPr="00734F3E">
              <w:rPr>
                <w:rFonts w:cs="Times New Roman"/>
                <w:noProof/>
                <w:sz w:val="21"/>
                <w:szCs w:val="21"/>
              </w:rPr>
              <w:t>. 2019;194:28-31. doi:10.1016/j.drugalcdep.2018.09.020</w:t>
            </w:r>
          </w:p>
        </w:tc>
      </w:tr>
      <w:tr w:rsidR="0036552D" w:rsidRPr="00734F3E" w:rsidTr="00365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EE33A4" w:rsidP="00F453D3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hyperlink r:id="rId8" w:history="1">
              <w:r w:rsidR="0036552D" w:rsidRPr="00734F3E">
                <w:rPr>
                  <w:rStyle w:val="Hyperlink"/>
                  <w:rFonts w:asciiTheme="minorHAnsi" w:hAnsiTheme="minorHAnsi"/>
                  <w:b w:val="0"/>
                  <w:color w:val="auto"/>
                  <w:sz w:val="21"/>
                  <w:szCs w:val="21"/>
                  <w:u w:val="none"/>
                </w:rPr>
                <w:t>Overdose Risk for Veterans Receiving Opioids From Multiple Sources</w:t>
              </w:r>
            </w:hyperlink>
          </w:p>
        </w:tc>
        <w:tc>
          <w:tcPr>
            <w:tcW w:w="7470" w:type="dxa"/>
          </w:tcPr>
          <w:p w:rsidR="0036552D" w:rsidRPr="00734F3E" w:rsidRDefault="00F45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cs="Times New Roman"/>
                <w:noProof/>
                <w:sz w:val="21"/>
                <w:szCs w:val="21"/>
              </w:rPr>
              <w:t xml:space="preserve">Jasuja GK, Ameli O, Miller DR, et al. Overdose risk for veterans receiving opioids from multiple sources. </w:t>
            </w:r>
            <w:r w:rsidRPr="00734F3E">
              <w:rPr>
                <w:rFonts w:cs="Times New Roman"/>
                <w:i/>
                <w:iCs/>
                <w:noProof/>
                <w:sz w:val="21"/>
                <w:szCs w:val="21"/>
              </w:rPr>
              <w:t>Am J Manag Care</w:t>
            </w:r>
            <w:r w:rsidRPr="00734F3E">
              <w:rPr>
                <w:rFonts w:cs="Times New Roman"/>
                <w:noProof/>
                <w:sz w:val="21"/>
                <w:szCs w:val="21"/>
              </w:rPr>
              <w:t>. 2018;24(11):536-540.</w:t>
            </w:r>
          </w:p>
        </w:tc>
      </w:tr>
      <w:tr w:rsidR="0036552D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36552D" w:rsidP="00B068E1">
            <w:pPr>
              <w:widowControl w:val="0"/>
              <w:autoSpaceDE w:val="0"/>
              <w:autoSpaceDN w:val="0"/>
              <w:adjustRightInd w:val="0"/>
              <w:rPr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Impact of Age on Potentially Inappropriate Opioid Prescribing, Overdose, and Mortality in Massachusetts, 2011-2015</w:t>
            </w:r>
          </w:p>
        </w:tc>
        <w:tc>
          <w:tcPr>
            <w:tcW w:w="7470" w:type="dxa"/>
          </w:tcPr>
          <w:p w:rsidR="0036552D" w:rsidRPr="00734F3E" w:rsidRDefault="00F45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Rose AJ, McBain R, Schuler MS, et al. Effect of Age on Opioid Prescribing, Overdose, and Mortality in Massachusetts, 2011 to 2015.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J Am Geriatr Soc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2019;67(1):128-132. doi:10.1111/jgs.15659</w:t>
            </w:r>
          </w:p>
        </w:tc>
      </w:tr>
      <w:tr w:rsidR="0036552D" w:rsidRPr="00734F3E" w:rsidTr="00365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453D3" w:rsidRPr="00734F3E" w:rsidRDefault="00F453D3" w:rsidP="00F453D3">
            <w:pPr>
              <w:widowControl w:val="0"/>
              <w:autoSpaceDE w:val="0"/>
              <w:autoSpaceDN w:val="0"/>
              <w:adjustRightInd w:val="0"/>
              <w:rPr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Opioid overdose deaths and potentially inappropriate opioid prescribing practices (PIP): A spatial epidemiological study</w:t>
            </w:r>
          </w:p>
          <w:p w:rsidR="0036552D" w:rsidRPr="00734F3E" w:rsidRDefault="0036552D" w:rsidP="00F453D3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7470" w:type="dxa"/>
          </w:tcPr>
          <w:p w:rsidR="0036552D" w:rsidRPr="00734F3E" w:rsidRDefault="00F453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Stopka TJ, Amaravadi H, Kaplan AR, et al. Opioid overdose deaths and potentially inappropriate opioid prescribing practices (PIP): A spatial epidemiological study.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Int J Drug Policy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2019;68:37-45. doi:10.1016/j.drugpo.2019.03.024</w:t>
            </w:r>
          </w:p>
        </w:tc>
      </w:tr>
      <w:tr w:rsidR="0036552D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B068E1" w:rsidRPr="00734F3E" w:rsidRDefault="0036552D" w:rsidP="00B068E1">
            <w:pPr>
              <w:widowControl w:val="0"/>
              <w:autoSpaceDE w:val="0"/>
              <w:autoSpaceDN w:val="0"/>
              <w:adjustRightInd w:val="0"/>
              <w:rPr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Sociodemographic factors associated with polysubstance versus opioid-only overdose deaths in Massachusetts</w:t>
            </w:r>
          </w:p>
          <w:p w:rsidR="0036552D" w:rsidRPr="00734F3E" w:rsidRDefault="0036552D" w:rsidP="00B068E1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7470" w:type="dxa"/>
          </w:tcPr>
          <w:p w:rsidR="0036552D" w:rsidRPr="00734F3E" w:rsidRDefault="00B068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Barocas JA, Wang J, Marshall BDL, et al. Sociodemographic factors and social determinants associated with toxicology confirmed polysubstance opioid-related deaths.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Drug Alcohol Depend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2019;200:59-63. doi:10.1016/j.drugalcdep.2019.03.014</w:t>
            </w:r>
          </w:p>
        </w:tc>
      </w:tr>
      <w:tr w:rsidR="0036552D" w:rsidRPr="00734F3E" w:rsidTr="00365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B02E7E" w:rsidRPr="00734F3E" w:rsidRDefault="0036552D" w:rsidP="00B02E7E">
            <w:pPr>
              <w:widowControl w:val="0"/>
              <w:autoSpaceDE w:val="0"/>
              <w:autoSpaceDN w:val="0"/>
              <w:adjustRightInd w:val="0"/>
              <w:rPr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One Year Mortality of Patients after Nonfatal Opioid Overdose</w:t>
            </w:r>
          </w:p>
          <w:p w:rsidR="0036552D" w:rsidRPr="00734F3E" w:rsidRDefault="0036552D" w:rsidP="00B02E7E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7470" w:type="dxa"/>
          </w:tcPr>
          <w:p w:rsidR="0036552D" w:rsidRPr="00734F3E" w:rsidRDefault="00B02E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Weiner SG, Baker O, Bernson D, Schuur JD. One-Year Mortality of Patients After Emergency Department Treatment for Nonfatal Opioid Overdose.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Ann Emerg Med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2019;75(1):13-17. doi:10.1016/j.annemergmed.2019.04.020</w:t>
            </w:r>
          </w:p>
        </w:tc>
      </w:tr>
    </w:tbl>
    <w:p w:rsidR="00734F3E" w:rsidRDefault="00734F3E">
      <w:r>
        <w:rPr>
          <w:b/>
          <w:bCs/>
        </w:rPr>
        <w:br w:type="page"/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688"/>
        <w:gridCol w:w="7470"/>
      </w:tblGrid>
      <w:tr w:rsidR="00345A72" w:rsidRPr="00734F3E" w:rsidTr="00882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45A72" w:rsidRPr="00734F3E" w:rsidRDefault="00345A72" w:rsidP="00882DB2">
            <w:pPr>
              <w:rPr>
                <w:bCs w:val="0"/>
                <w:sz w:val="21"/>
                <w:szCs w:val="21"/>
              </w:rPr>
            </w:pPr>
            <w:r w:rsidRPr="00734F3E">
              <w:rPr>
                <w:bCs w:val="0"/>
                <w:sz w:val="21"/>
                <w:szCs w:val="21"/>
              </w:rPr>
              <w:lastRenderedPageBreak/>
              <w:t>Title</w:t>
            </w:r>
          </w:p>
        </w:tc>
        <w:tc>
          <w:tcPr>
            <w:tcW w:w="7470" w:type="dxa"/>
          </w:tcPr>
          <w:p w:rsidR="00345A72" w:rsidRPr="00734F3E" w:rsidRDefault="00345A72" w:rsidP="00882D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1"/>
                <w:szCs w:val="21"/>
              </w:rPr>
            </w:pPr>
            <w:r w:rsidRPr="00734F3E">
              <w:rPr>
                <w:sz w:val="21"/>
                <w:szCs w:val="21"/>
              </w:rPr>
              <w:t>Citation</w:t>
            </w:r>
          </w:p>
        </w:tc>
      </w:tr>
      <w:tr w:rsidR="0036552D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FB5B21" w:rsidRPr="00734F3E" w:rsidRDefault="0036552D" w:rsidP="00FB5B21">
            <w:pPr>
              <w:widowControl w:val="0"/>
              <w:autoSpaceDE w:val="0"/>
              <w:autoSpaceDN w:val="0"/>
              <w:adjustRightInd w:val="0"/>
              <w:ind w:left="640" w:hanging="640"/>
              <w:rPr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Touchpoints prior to opioid overdose death: a cohort study</w:t>
            </w:r>
          </w:p>
          <w:p w:rsidR="0036552D" w:rsidRPr="00734F3E" w:rsidRDefault="0036552D" w:rsidP="00FB5B21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7470" w:type="dxa"/>
          </w:tcPr>
          <w:p w:rsidR="0036552D" w:rsidRPr="00734F3E" w:rsidRDefault="00FB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Larochelle MR, Bernstein R, Bernson D, et al. Touchpoints – opportunities to predict and prevent opioid overdose: a cohort study.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Drug Alcohol Depend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2019;204. https://doi.org/10.1016/j.drugalcdep.2019.06.039.</w:t>
            </w:r>
          </w:p>
        </w:tc>
      </w:tr>
      <w:tr w:rsidR="0036552D" w:rsidRPr="00734F3E" w:rsidTr="00365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FB5B21" w:rsidP="00AA29E7">
            <w:pPr>
              <w:widowControl w:val="0"/>
              <w:autoSpaceDE w:val="0"/>
              <w:autoSpaceDN w:val="0"/>
              <w:adjustRightInd w:val="0"/>
              <w:spacing w:before="120" w:after="120" w:line="240" w:lineRule="atLeast"/>
              <w:rPr>
                <w:rFonts w:eastAsia="Times New Roman" w:cs="Arial"/>
                <w:bCs w:val="0"/>
                <w:color w:val="000000"/>
                <w:kern w:val="36"/>
                <w:sz w:val="21"/>
                <w:szCs w:val="21"/>
              </w:rPr>
            </w:pPr>
            <w:r w:rsidRPr="00734F3E">
              <w:rPr>
                <w:rFonts w:asciiTheme="minorHAnsi" w:eastAsia="Times New Roman" w:hAnsiTheme="minorHAnsi" w:cs="Arial"/>
                <w:b w:val="0"/>
                <w:color w:val="000000"/>
                <w:kern w:val="36"/>
                <w:sz w:val="21"/>
                <w:szCs w:val="21"/>
              </w:rPr>
              <w:t>The Contribution of Prescribed and Illicit Opioids to Fatal Overdoses in Massachusetts, 2013-2015</w:t>
            </w:r>
          </w:p>
        </w:tc>
        <w:tc>
          <w:tcPr>
            <w:tcW w:w="7470" w:type="dxa"/>
          </w:tcPr>
          <w:p w:rsidR="0036552D" w:rsidRPr="00734F3E" w:rsidRDefault="00FB5B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Walley AY, Bernson D, Larochelle MR, Green TC, Young L, Land T. The Contribution of Prescribed and Illicit Opioids to Fatal Overdoses in Massachusetts , 2013-2015.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Public Health Rep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2019;134(6):667-674. doi:10.1177/0033354919878429</w:t>
            </w:r>
          </w:p>
        </w:tc>
      </w:tr>
      <w:tr w:rsidR="0036552D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AA29E7" w:rsidRPr="00734F3E" w:rsidRDefault="00EE33A4" w:rsidP="00AA29E7">
            <w:pPr>
              <w:widowControl w:val="0"/>
              <w:autoSpaceDE w:val="0"/>
              <w:autoSpaceDN w:val="0"/>
              <w:adjustRightInd w:val="0"/>
              <w:rPr>
                <w:bCs w:val="0"/>
                <w:sz w:val="21"/>
                <w:szCs w:val="21"/>
              </w:rPr>
            </w:pPr>
            <w:hyperlink r:id="rId9" w:history="1">
              <w:r w:rsidR="0036552D" w:rsidRPr="00734F3E">
                <w:rPr>
                  <w:rStyle w:val="Hyperlink"/>
                  <w:rFonts w:asciiTheme="minorHAnsi" w:hAnsiTheme="minorHAnsi"/>
                  <w:b w:val="0"/>
                  <w:color w:val="auto"/>
                  <w:sz w:val="21"/>
                  <w:szCs w:val="21"/>
                  <w:u w:val="none"/>
                </w:rPr>
                <w:t>Characteristics and Receipt of Medication Treatment among Emerging Adults Who Experience a Nonfatal Opioid-Related Overdose</w:t>
              </w:r>
            </w:hyperlink>
          </w:p>
          <w:p w:rsidR="0036552D" w:rsidRPr="00734F3E" w:rsidRDefault="0036552D" w:rsidP="00AA29E7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</w:p>
        </w:tc>
        <w:tc>
          <w:tcPr>
            <w:tcW w:w="7470" w:type="dxa"/>
          </w:tcPr>
          <w:p w:rsidR="0036552D" w:rsidRPr="00734F3E" w:rsidRDefault="00AA29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Bagley SM, Larochelle MR, Xuan Z, Wang N, Patel A, Walley AY. Characteristics and Receipt of Medication Treatment Among Young Adults Who Experience a Nonfatal Opioid-Related Overdose.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Ann Emerg Med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2019;75(1):29-38. doi:10.1016/j.annemergmed.2019.07.030</w:t>
            </w:r>
          </w:p>
        </w:tc>
      </w:tr>
      <w:tr w:rsidR="0036552D" w:rsidRPr="00734F3E" w:rsidTr="00365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36552D" w:rsidP="00E91950">
            <w:pPr>
              <w:widowControl w:val="0"/>
              <w:autoSpaceDE w:val="0"/>
              <w:autoSpaceDN w:val="0"/>
              <w:adjustRightInd w:val="0"/>
              <w:rPr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Maternal and Infant Characteristics Associated with Maternal Opioid Overdose in the Year Following Delivery in Massachusetts</w:t>
            </w:r>
          </w:p>
        </w:tc>
        <w:tc>
          <w:tcPr>
            <w:tcW w:w="7470" w:type="dxa"/>
          </w:tcPr>
          <w:p w:rsidR="0036552D" w:rsidRPr="00734F3E" w:rsidRDefault="00AC65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Nielsen T, Bernson D, Terplan M, et al. Maternal and infant characteristics associated with maternal opioid overdose in the year following delivery. 2019:1-11. doi:10.1111/add.14825</w:t>
            </w:r>
          </w:p>
        </w:tc>
      </w:tr>
      <w:tr w:rsidR="0036552D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E91950" w:rsidP="00E91950">
            <w:pPr>
              <w:widowControl w:val="0"/>
              <w:autoSpaceDE w:val="0"/>
              <w:autoSpaceDN w:val="0"/>
              <w:adjustRightInd w:val="0"/>
              <w:rPr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color w:val="000000"/>
                <w:sz w:val="21"/>
                <w:szCs w:val="21"/>
              </w:rPr>
              <w:t>Trends in opioid use disorder and overdose among opioid-naive individuals receiving an opioid prescription in Massachusetts from 2011 to 2014</w:t>
            </w:r>
          </w:p>
        </w:tc>
        <w:tc>
          <w:tcPr>
            <w:tcW w:w="7470" w:type="dxa"/>
          </w:tcPr>
          <w:p w:rsidR="0036552D" w:rsidRPr="00734F3E" w:rsidRDefault="00E919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Burke LG, Zhou X, Boyle KL, et al. Trends in Opioid Use Disorder and overdose among opioid-naive individuals receiving an opioid prescription in Massachusetts from 2011-2014.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Addiction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2019. doi:10.1111/add.14867</w:t>
            </w:r>
            <w:r w:rsidR="009F6842"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 </w:t>
            </w:r>
            <w:r w:rsidR="009F6842" w:rsidRPr="00734F3E">
              <w:rPr>
                <w:sz w:val="21"/>
                <w:szCs w:val="21"/>
              </w:rPr>
              <w:t>[</w:t>
            </w:r>
            <w:proofErr w:type="spellStart"/>
            <w:r w:rsidR="009F6842" w:rsidRPr="00734F3E">
              <w:rPr>
                <w:sz w:val="21"/>
                <w:szCs w:val="21"/>
              </w:rPr>
              <w:t>Epub</w:t>
            </w:r>
            <w:proofErr w:type="spellEnd"/>
            <w:r w:rsidR="009F6842" w:rsidRPr="00734F3E">
              <w:rPr>
                <w:sz w:val="21"/>
                <w:szCs w:val="21"/>
              </w:rPr>
              <w:t xml:space="preserve"> ahead of print]</w:t>
            </w:r>
          </w:p>
        </w:tc>
      </w:tr>
      <w:tr w:rsidR="0036552D" w:rsidRPr="00734F3E" w:rsidTr="00365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36552D" w:rsidRPr="00734F3E" w:rsidRDefault="0036552D" w:rsidP="001B018D">
            <w:pPr>
              <w:widowControl w:val="0"/>
              <w:autoSpaceDE w:val="0"/>
              <w:autoSpaceDN w:val="0"/>
              <w:adjustRightInd w:val="0"/>
              <w:rPr>
                <w:bCs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Associations between prescribed benzodiazepines, and fatal opioid overdose and buprenorphine discontinuation, among</w:t>
            </w:r>
            <w:r w:rsidR="001B018D" w:rsidRPr="00734F3E">
              <w:rPr>
                <w:rFonts w:asciiTheme="minorHAnsi" w:hAnsiTheme="minorHAnsi"/>
                <w:b w:val="0"/>
                <w:sz w:val="21"/>
                <w:szCs w:val="21"/>
              </w:rPr>
              <w:t xml:space="preserve"> people receiving buprenorphine</w:t>
            </w:r>
          </w:p>
        </w:tc>
        <w:tc>
          <w:tcPr>
            <w:tcW w:w="7470" w:type="dxa"/>
          </w:tcPr>
          <w:p w:rsidR="0036552D" w:rsidRPr="00734F3E" w:rsidRDefault="001B01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Park TW, LaRochelle MR, Saitz R, Wang N, Bernson D, Walley AY. Associations between prescribed benzodiazepines, overdose death, and buprenorphine discontinuation among people receiving buprenorphineo Title.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Addiction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. 2020:0-2. doi:10.1111/add.14886 </w:t>
            </w:r>
            <w:r w:rsidRPr="00734F3E">
              <w:rPr>
                <w:sz w:val="21"/>
                <w:szCs w:val="21"/>
              </w:rPr>
              <w:t>[</w:t>
            </w:r>
            <w:proofErr w:type="spellStart"/>
            <w:r w:rsidRPr="00734F3E">
              <w:rPr>
                <w:sz w:val="21"/>
                <w:szCs w:val="21"/>
              </w:rPr>
              <w:t>Epub</w:t>
            </w:r>
            <w:proofErr w:type="spellEnd"/>
            <w:r w:rsidRPr="00734F3E">
              <w:rPr>
                <w:sz w:val="21"/>
                <w:szCs w:val="21"/>
              </w:rPr>
              <w:t xml:space="preserve"> ahead of print]</w:t>
            </w:r>
          </w:p>
        </w:tc>
      </w:tr>
      <w:tr w:rsidR="00510336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510336" w:rsidRPr="00734F3E" w:rsidRDefault="00037924" w:rsidP="001B01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734F3E">
              <w:rPr>
                <w:rFonts w:asciiTheme="minorHAnsi" w:hAnsiTheme="minorHAnsi"/>
                <w:b w:val="0"/>
                <w:sz w:val="21"/>
                <w:szCs w:val="21"/>
              </w:rPr>
              <w:t>Further treatment after opioid detox: Association of medication and residential treatment with mortality after inpatient medically managed opioid withdrawal: A cohort analysis</w:t>
            </w:r>
          </w:p>
        </w:tc>
        <w:tc>
          <w:tcPr>
            <w:tcW w:w="7470" w:type="dxa"/>
          </w:tcPr>
          <w:p w:rsidR="00510336" w:rsidRPr="00734F3E" w:rsidRDefault="00510336" w:rsidP="0051033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noProof/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fldChar w:fldCharType="begin" w:fldLock="1"/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instrText xml:space="preserve">ADDIN Mendeley Bibliography CSL_BIBLIOGRAPHY </w:instrTex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fldChar w:fldCharType="separate"/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Walley AY, Lodi S, Li Y, et al. Association between mortality rates and medication and residential treatment after in-patient medically managed opioid withdrawal : a cohort analysis. 2020. doi:10.1111/add.14964</w:t>
            </w:r>
          </w:p>
          <w:p w:rsidR="00510336" w:rsidRPr="00734F3E" w:rsidRDefault="00510336" w:rsidP="00510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noProof/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fldChar w:fldCharType="end"/>
            </w:r>
          </w:p>
        </w:tc>
      </w:tr>
      <w:tr w:rsidR="00EA4AAD" w:rsidRPr="00734F3E" w:rsidTr="003655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EA4AAD" w:rsidRPr="00734F3E" w:rsidRDefault="00EA4AAD" w:rsidP="001B018D">
            <w:pPr>
              <w:widowControl w:val="0"/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b w:val="0"/>
                <w:noProof/>
                <w:sz w:val="21"/>
                <w:szCs w:val="21"/>
              </w:rPr>
              <w:t>Opioid overdose and inpatient care for substance use disorder care in Massachusetts</w:t>
            </w:r>
          </w:p>
        </w:tc>
        <w:tc>
          <w:tcPr>
            <w:tcW w:w="7470" w:type="dxa"/>
          </w:tcPr>
          <w:p w:rsidR="00EA4AAD" w:rsidRPr="00734F3E" w:rsidRDefault="00EA4AAD" w:rsidP="00510336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noProof/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Morgan JR, Wang J, Barocas JA, Jaeger JL, Durham NN, Babakhanlou-Chase H, Bharel M, Walley AY, Linas BP. Opioid overdose and inpatient care for substance use disorder care in Massachusetts.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J Subst Abuse Treat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2020;112(January):42-48. doi:10.1016/j.jsat.2020.01.017</w:t>
            </w:r>
          </w:p>
        </w:tc>
      </w:tr>
      <w:tr w:rsidR="00EA4AAD" w:rsidRPr="00734F3E" w:rsidTr="003655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8" w:type="dxa"/>
          </w:tcPr>
          <w:p w:rsidR="00EA4AAD" w:rsidRPr="00734F3E" w:rsidRDefault="00EA4AAD" w:rsidP="001B018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b w:val="0"/>
                <w:noProof/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b w:val="0"/>
                <w:noProof/>
                <w:sz w:val="21"/>
                <w:szCs w:val="21"/>
              </w:rPr>
              <w:t>One year mortality of patients treated with naloxone for opioid overdose by emergency medical services</w:t>
            </w:r>
          </w:p>
        </w:tc>
        <w:tc>
          <w:tcPr>
            <w:tcW w:w="7470" w:type="dxa"/>
          </w:tcPr>
          <w:p w:rsidR="00EA4AAD" w:rsidRPr="00734F3E" w:rsidRDefault="00EA4AAD" w:rsidP="00EA4AAD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-CondensedBold"/>
                <w:bCs/>
                <w:sz w:val="21"/>
                <w:szCs w:val="21"/>
              </w:rPr>
            </w:pP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 xml:space="preserve">Weiner SG, Baker O, Bernson D, Schuur JD. One year mortality of patients treated with naloxone for opioid overdose by emergency medical services. </w:t>
            </w:r>
            <w:r w:rsidRPr="00734F3E">
              <w:rPr>
                <w:rFonts w:ascii="Calibri" w:hAnsi="Calibri" w:cs="Times New Roman"/>
                <w:i/>
                <w:iCs/>
                <w:noProof/>
                <w:sz w:val="21"/>
                <w:szCs w:val="21"/>
              </w:rPr>
              <w:t>Subst Abus</w:t>
            </w:r>
            <w:r w:rsidRPr="00734F3E">
              <w:rPr>
                <w:rFonts w:ascii="Calibri" w:hAnsi="Calibri" w:cs="Times New Roman"/>
                <w:noProof/>
                <w:sz w:val="21"/>
                <w:szCs w:val="21"/>
              </w:rPr>
              <w:t>. 2020;7077:1-5. doi:10.1080/08897077.2020.1748163</w:t>
            </w:r>
          </w:p>
        </w:tc>
      </w:tr>
    </w:tbl>
    <w:p w:rsidR="006563C2" w:rsidRDefault="006563C2" w:rsidP="00734F3E">
      <w:pPr>
        <w:widowControl w:val="0"/>
        <w:autoSpaceDE w:val="0"/>
        <w:autoSpaceDN w:val="0"/>
        <w:adjustRightInd w:val="0"/>
        <w:spacing w:line="240" w:lineRule="auto"/>
      </w:pPr>
      <w:bookmarkStart w:id="0" w:name="_GoBack"/>
      <w:bookmarkEnd w:id="0"/>
    </w:p>
    <w:sectPr w:rsidR="006563C2" w:rsidSect="0036552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A4" w:rsidRDefault="00EE33A4" w:rsidP="00EB1B3F">
      <w:pPr>
        <w:spacing w:after="0" w:line="240" w:lineRule="auto"/>
      </w:pPr>
      <w:r>
        <w:separator/>
      </w:r>
    </w:p>
  </w:endnote>
  <w:endnote w:type="continuationSeparator" w:id="0">
    <w:p w:rsidR="00EE33A4" w:rsidRDefault="00EE33A4" w:rsidP="00EB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966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B3F" w:rsidRDefault="00EB1B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B3F" w:rsidRDefault="00EB1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A4" w:rsidRDefault="00EE33A4" w:rsidP="00EB1B3F">
      <w:pPr>
        <w:spacing w:after="0" w:line="240" w:lineRule="auto"/>
      </w:pPr>
      <w:r>
        <w:separator/>
      </w:r>
    </w:p>
  </w:footnote>
  <w:footnote w:type="continuationSeparator" w:id="0">
    <w:p w:rsidR="00EE33A4" w:rsidRDefault="00EE33A4" w:rsidP="00EB1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3F" w:rsidRDefault="00EB1B3F">
    <w:pPr>
      <w:pStyle w:val="Header"/>
    </w:pPr>
    <w:r>
      <w:t>Peer Reviewed Publications Utilizing the Massachusetts Chapter 55/Public Health Data Warehouse (PHD) Data</w:t>
    </w:r>
    <w:r w:rsidR="00734F3E">
      <w:t xml:space="preserve"> 5.5.20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4ce6b84-0223-40ed-8381-6dc677dc4991"/>
  </w:docVars>
  <w:rsids>
    <w:rsidRoot w:val="0036552D"/>
    <w:rsid w:val="00037924"/>
    <w:rsid w:val="001B018D"/>
    <w:rsid w:val="001D16A3"/>
    <w:rsid w:val="00345A72"/>
    <w:rsid w:val="00355E24"/>
    <w:rsid w:val="00361D2E"/>
    <w:rsid w:val="0036552D"/>
    <w:rsid w:val="00510336"/>
    <w:rsid w:val="006563C2"/>
    <w:rsid w:val="00734F3E"/>
    <w:rsid w:val="009F6842"/>
    <w:rsid w:val="00A33EFB"/>
    <w:rsid w:val="00AA29E7"/>
    <w:rsid w:val="00AC65A6"/>
    <w:rsid w:val="00B02E7E"/>
    <w:rsid w:val="00B068E1"/>
    <w:rsid w:val="00E91950"/>
    <w:rsid w:val="00EA4AAD"/>
    <w:rsid w:val="00EB1B3F"/>
    <w:rsid w:val="00EE33A4"/>
    <w:rsid w:val="00F453D3"/>
    <w:rsid w:val="00F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3655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655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FB5B21"/>
  </w:style>
  <w:style w:type="paragraph" w:styleId="Header">
    <w:name w:val="header"/>
    <w:basedOn w:val="Normal"/>
    <w:link w:val="HeaderChar"/>
    <w:uiPriority w:val="99"/>
    <w:unhideWhenUsed/>
    <w:rsid w:val="00EB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3F"/>
  </w:style>
  <w:style w:type="paragraph" w:styleId="Footer">
    <w:name w:val="footer"/>
    <w:basedOn w:val="Normal"/>
    <w:link w:val="FooterChar"/>
    <w:uiPriority w:val="99"/>
    <w:unhideWhenUsed/>
    <w:rsid w:val="00EB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3F"/>
  </w:style>
  <w:style w:type="paragraph" w:styleId="BalloonText">
    <w:name w:val="Balloon Text"/>
    <w:basedOn w:val="Normal"/>
    <w:link w:val="BalloonTextChar"/>
    <w:uiPriority w:val="99"/>
    <w:semiHidden/>
    <w:unhideWhenUsed/>
    <w:rsid w:val="0073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5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3655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6552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FB5B21"/>
  </w:style>
  <w:style w:type="paragraph" w:styleId="Header">
    <w:name w:val="header"/>
    <w:basedOn w:val="Normal"/>
    <w:link w:val="HeaderChar"/>
    <w:uiPriority w:val="99"/>
    <w:unhideWhenUsed/>
    <w:rsid w:val="00EB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3F"/>
  </w:style>
  <w:style w:type="paragraph" w:styleId="Footer">
    <w:name w:val="footer"/>
    <w:basedOn w:val="Normal"/>
    <w:link w:val="FooterChar"/>
    <w:uiPriority w:val="99"/>
    <w:unhideWhenUsed/>
    <w:rsid w:val="00EB1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3F"/>
  </w:style>
  <w:style w:type="paragraph" w:styleId="BalloonText">
    <w:name w:val="Balloon Text"/>
    <w:basedOn w:val="Normal"/>
    <w:link w:val="BalloonTextChar"/>
    <w:uiPriority w:val="99"/>
    <w:semiHidden/>
    <w:unhideWhenUsed/>
    <w:rsid w:val="0073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mc.com/journals/issue/2018/2018-vol24-n11/overdose-risk-for-veterans-receiving-opioids-from-multiple-sources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nnemergmed.com/article/S0196-0644(19)30616-X/fulltex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7D"/>
    <w:rsid w:val="001F457D"/>
    <w:rsid w:val="009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A224F07FD14D8B9BB352AF70FFC6CC">
    <w:name w:val="A6A224F07FD14D8B9BB352AF70FFC6CC"/>
    <w:rsid w:val="001F4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A224F07FD14D8B9BB352AF70FFC6CC">
    <w:name w:val="A6A224F07FD14D8B9BB352AF70FFC6CC"/>
    <w:rsid w:val="001F4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69D4-9347-4133-B783-9708E64B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 </cp:lastModifiedBy>
  <cp:revision>18</cp:revision>
  <cp:lastPrinted>2020-05-05T19:56:00Z</cp:lastPrinted>
  <dcterms:created xsi:type="dcterms:W3CDTF">2020-01-27T15:58:00Z</dcterms:created>
  <dcterms:modified xsi:type="dcterms:W3CDTF">2020-05-05T19:59:00Z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c99648fb-1999-3eb9-95c4-021435822c5b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