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92634F">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3262973E" w:rsidR="004B75AB" w:rsidRPr="0092634F" w:rsidRDefault="0092634F" w:rsidP="004B75AB">
            <w:pPr>
              <w:jc w:val="center"/>
              <w:rPr>
                <w:i/>
                <w:iCs/>
                <w:noProof/>
                <w:sz w:val="18"/>
                <w:szCs w:val="18"/>
                <w:u w:val="single"/>
              </w:rPr>
            </w:pPr>
            <w:r w:rsidRPr="0092634F">
              <w:rPr>
                <w:noProof/>
                <w:u w:val="single"/>
              </w:rPr>
              <w:drawing>
                <wp:inline distT="0" distB="0" distL="0" distR="0" wp14:anchorId="0B50EE35" wp14:editId="0FE060FB">
                  <wp:extent cx="2828101" cy="2947917"/>
                  <wp:effectExtent l="0" t="0" r="0" b="5080"/>
                  <wp:docPr id="7" name="Picture 8">
                    <a:extLst xmlns:a="http://schemas.openxmlformats.org/drawingml/2006/main">
                      <a:ext uri="{FF2B5EF4-FFF2-40B4-BE49-F238E27FC236}">
                        <a16:creationId xmlns:a16="http://schemas.microsoft.com/office/drawing/2014/main" id="{B04D7CA5-52C8-4286-BFC0-8D21960D9F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04D7CA5-52C8-4286-BFC0-8D21960D9FB8}"/>
                              </a:ext>
                            </a:extLst>
                          </pic:cNvPr>
                          <pic:cNvPicPr>
                            <a:picLocks noChangeAspect="1"/>
                          </pic:cNvPicPr>
                        </pic:nvPicPr>
                        <pic:blipFill>
                          <a:blip r:embed="rId21"/>
                          <a:stretch>
                            <a:fillRect/>
                          </a:stretch>
                        </pic:blipFill>
                        <pic:spPr>
                          <a:xfrm>
                            <a:off x="0" y="0"/>
                            <a:ext cx="2842254" cy="2962670"/>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4B4EF12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Pr="00C47139">
              <w:rPr>
                <w:noProof/>
                <w:color w:val="000000" w:themeColor="text1"/>
                <w:sz w:val="20"/>
                <w:szCs w:val="20"/>
              </w:rPr>
              <w:t xml:space="preserve">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45A31997"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F4465F">
              <w:rPr>
                <w:noProof/>
                <w:color w:val="000000" w:themeColor="text1"/>
                <w:sz w:val="20"/>
                <w:szCs w:val="20"/>
              </w:rPr>
              <w:t>32,910</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75A15A9C" w:rsidR="00A13C25" w:rsidRPr="00827872" w:rsidRDefault="00A13C25"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Including </w:t>
            </w:r>
            <w:r w:rsidR="00411F29" w:rsidRPr="00827872">
              <w:rPr>
                <w:noProof/>
                <w:color w:val="000000" w:themeColor="text1"/>
                <w:sz w:val="20"/>
                <w:szCs w:val="20"/>
              </w:rPr>
              <w:t xml:space="preserve">emergency allotments </w:t>
            </w:r>
            <w:r w:rsidRPr="00827872">
              <w:rPr>
                <w:noProof/>
                <w:color w:val="000000" w:themeColor="text1"/>
                <w:sz w:val="20"/>
                <w:szCs w:val="20"/>
              </w:rPr>
              <w:t>supplements the average SNAP benefit is $</w:t>
            </w:r>
            <w:r w:rsidR="00D2737F" w:rsidRPr="00827872">
              <w:rPr>
                <w:noProof/>
                <w:color w:val="000000" w:themeColor="text1"/>
                <w:sz w:val="20"/>
                <w:szCs w:val="20"/>
              </w:rPr>
              <w:t>4</w:t>
            </w:r>
            <w:r w:rsidR="00C932EB">
              <w:rPr>
                <w:noProof/>
                <w:color w:val="000000" w:themeColor="text1"/>
                <w:sz w:val="20"/>
                <w:szCs w:val="20"/>
              </w:rPr>
              <w:t>80</w:t>
            </w:r>
            <w:r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Pr="00827872">
              <w:rPr>
                <w:noProof/>
                <w:color w:val="000000" w:themeColor="text1"/>
                <w:sz w:val="20"/>
                <w:szCs w:val="20"/>
              </w:rPr>
              <w:t xml:space="preserve"> $</w:t>
            </w:r>
            <w:r w:rsidR="00F953AA" w:rsidRPr="00827872">
              <w:rPr>
                <w:noProof/>
                <w:color w:val="000000" w:themeColor="text1"/>
                <w:sz w:val="20"/>
                <w:szCs w:val="20"/>
              </w:rPr>
              <w:t>1</w:t>
            </w:r>
            <w:r w:rsidR="00D2737F" w:rsidRPr="00827872">
              <w:rPr>
                <w:noProof/>
                <w:color w:val="000000" w:themeColor="text1"/>
                <w:sz w:val="20"/>
                <w:szCs w:val="20"/>
              </w:rPr>
              <w:t>6</w:t>
            </w:r>
            <w:r w:rsidRPr="00827872">
              <w:rPr>
                <w:noProof/>
                <w:color w:val="000000" w:themeColor="text1"/>
                <w:sz w:val="20"/>
                <w:szCs w:val="20"/>
              </w:rPr>
              <w:t xml:space="preserve"> per household per day</w:t>
            </w:r>
            <w:r w:rsidR="005E4DEA" w:rsidRPr="00827872">
              <w:rPr>
                <w:noProof/>
                <w:color w:val="000000" w:themeColor="text1"/>
                <w:sz w:val="20"/>
                <w:szCs w:val="20"/>
              </w:rPr>
              <w:t>.</w:t>
            </w:r>
          </w:p>
          <w:p w14:paraId="351D7F8A" w14:textId="016F2A3A" w:rsidR="00F800AE" w:rsidRPr="009C58C7"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827872" w:rsidRPr="00827872">
              <w:rPr>
                <w:rFonts w:eastAsia="Calibri" w:cstheme="minorHAnsi"/>
                <w:sz w:val="20"/>
                <w:szCs w:val="20"/>
              </w:rPr>
              <w:t>09</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827872" w:rsidRPr="00827872">
              <w:rPr>
                <w:rFonts w:eastAsia="Calibri" w:cstheme="minorHAnsi"/>
                <w:sz w:val="20"/>
                <w:szCs w:val="20"/>
              </w:rPr>
              <w:t>38</w:t>
            </w:r>
            <w:r w:rsidR="00EC44C4" w:rsidRPr="00827872">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750AE959"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6FEEB433"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A4363D" w:rsidRPr="00FF7843">
              <w:rPr>
                <w:noProof/>
                <w:color w:val="0D0D0D" w:themeColor="text1" w:themeTint="F2"/>
                <w:sz w:val="20"/>
                <w:szCs w:val="20"/>
              </w:rPr>
              <w:t>5</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 xml:space="preserve">hite, 13%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55C127D5"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A75DE0">
              <w:rPr>
                <w:noProof/>
                <w:color w:val="0D0D0D" w:themeColor="text1" w:themeTint="F2"/>
                <w:sz w:val="20"/>
                <w:szCs w:val="20"/>
              </w:rPr>
              <w:t>6</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95DBE9D"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36EF320E"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C87EBB">
                                    <w:rPr>
                                      <w:i/>
                                      <w:color w:val="000000" w:themeColor="text1"/>
                                      <w:sz w:val="20"/>
                                      <w:szCs w:val="20"/>
                                    </w:rPr>
                                    <w:t>32</w:t>
                                  </w:r>
                                  <w:r w:rsidR="00FF4837" w:rsidRPr="00FF4837">
                                    <w:rPr>
                                      <w:i/>
                                      <w:color w:val="000000" w:themeColor="text1"/>
                                      <w:sz w:val="20"/>
                                      <w:szCs w:val="20"/>
                                    </w:rPr>
                                    <w:t xml:space="preserve">% more SNAP applications from Massachusetts residents in </w:t>
                                  </w:r>
                                  <w:r w:rsidR="00C87EBB">
                                    <w:rPr>
                                      <w:i/>
                                      <w:color w:val="000000" w:themeColor="text1"/>
                                      <w:sz w:val="20"/>
                                      <w:szCs w:val="20"/>
                                    </w:rPr>
                                    <w:t>February</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36EF320E"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C87EBB">
                              <w:rPr>
                                <w:i/>
                                <w:color w:val="000000" w:themeColor="text1"/>
                                <w:sz w:val="20"/>
                                <w:szCs w:val="20"/>
                              </w:rPr>
                              <w:t>32</w:t>
                            </w:r>
                            <w:r w:rsidR="00FF4837" w:rsidRPr="00FF4837">
                              <w:rPr>
                                <w:i/>
                                <w:color w:val="000000" w:themeColor="text1"/>
                                <w:sz w:val="20"/>
                                <w:szCs w:val="20"/>
                              </w:rPr>
                              <w:t xml:space="preserve">% more SNAP applications from Massachusetts residents in </w:t>
                            </w:r>
                            <w:r w:rsidR="00C87EBB">
                              <w:rPr>
                                <w:i/>
                                <w:color w:val="000000" w:themeColor="text1"/>
                                <w:sz w:val="20"/>
                                <w:szCs w:val="20"/>
                              </w:rPr>
                              <w:t>February</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7D7257">
              <w:rPr>
                <w:rFonts w:cs="Arial"/>
                <w:b/>
                <w:color w:val="0070C0"/>
                <w:sz w:val="52"/>
                <w:szCs w:val="52"/>
              </w:rPr>
              <w:t>7</w:t>
            </w:r>
            <w:r w:rsidR="00793F31">
              <w:rPr>
                <w:rFonts w:cs="Arial"/>
                <w:b/>
                <w:color w:val="0070C0"/>
                <w:sz w:val="52"/>
                <w:szCs w:val="52"/>
              </w:rPr>
              <w:t>5,010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381E7AEF"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93F31">
              <w:rPr>
                <w:rFonts w:cs="Arial"/>
                <w:b/>
                <w:color w:val="0070C0"/>
                <w:sz w:val="52"/>
                <w:szCs w:val="52"/>
              </w:rPr>
              <w:t>50,568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654022F4"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456F1">
              <w:rPr>
                <w:rFonts w:cs="Arial"/>
                <w:b/>
                <w:color w:val="4472C4" w:themeColor="accent5"/>
                <w:sz w:val="36"/>
                <w:szCs w:val="36"/>
              </w:rPr>
              <w:t>3</w:t>
            </w:r>
            <w:r w:rsidR="00C77CD5">
              <w:rPr>
                <w:rFonts w:cs="Arial"/>
                <w:b/>
                <w:color w:val="4472C4" w:themeColor="accent5"/>
                <w:sz w:val="36"/>
                <w:szCs w:val="36"/>
              </w:rPr>
              <w:t>7,150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F04FD24"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851BBD">
              <w:rPr>
                <w:rFonts w:cs="Arial"/>
                <w:b/>
                <w:color w:val="4472C4" w:themeColor="accent5"/>
                <w:sz w:val="36"/>
                <w:szCs w:val="36"/>
              </w:rPr>
              <w:t>0</w:t>
            </w:r>
            <w:r w:rsidR="00C77CD5">
              <w:rPr>
                <w:rFonts w:cs="Arial"/>
                <w:b/>
                <w:color w:val="4472C4" w:themeColor="accent5"/>
                <w:sz w:val="36"/>
                <w:szCs w:val="36"/>
              </w:rPr>
              <w:t>8,381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w:t>
            </w:r>
            <w:proofErr w:type="gramStart"/>
            <w:r w:rsidR="00AC051E" w:rsidRPr="00B631E7">
              <w:rPr>
                <w:rFonts w:cstheme="minorHAnsi"/>
                <w:sz w:val="24"/>
                <w:szCs w:val="24"/>
              </w:rPr>
              <w:t>Age</w:t>
            </w:r>
            <w:proofErr w:type="gramEnd"/>
            <w:r w:rsidR="00AC051E" w:rsidRPr="00B631E7">
              <w:rPr>
                <w:rFonts w:cstheme="minorHAnsi"/>
                <w:sz w:val="24"/>
                <w:szCs w:val="24"/>
              </w:rPr>
              <w:t xml:space="preserve"> 18 or under</w:t>
            </w:r>
            <w:r w:rsidRPr="00B631E7">
              <w:rPr>
                <w:rFonts w:cstheme="minorHAnsi"/>
                <w:sz w:val="24"/>
                <w:szCs w:val="24"/>
              </w:rPr>
              <w:t xml:space="preserve"> </w:t>
            </w:r>
          </w:p>
          <w:p w14:paraId="54D71B6F" w14:textId="368F1844"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w:t>
            </w:r>
            <w:r w:rsidR="00841B7C">
              <w:rPr>
                <w:rFonts w:cs="Arial"/>
                <w:b/>
                <w:color w:val="4472C4" w:themeColor="accent5"/>
                <w:sz w:val="36"/>
                <w:szCs w:val="36"/>
              </w:rPr>
              <w:t>4,465</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2A351BE0">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C184E15">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492C5562">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73C12761">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62488FBC" w:rsidR="00585646" w:rsidRPr="00B3225F" w:rsidRDefault="00C6700D"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5678" behindDoc="0" locked="0" layoutInCell="1" allowOverlap="1" wp14:anchorId="14BF0F64" wp14:editId="179725CB">
                      <wp:simplePos x="0" y="0"/>
                      <wp:positionH relativeFrom="column">
                        <wp:posOffset>-12700</wp:posOffset>
                      </wp:positionH>
                      <wp:positionV relativeFrom="paragraph">
                        <wp:posOffset>2859405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3395EEBF" w14:textId="77777777" w:rsidR="00C6700D" w:rsidRPr="0022211C" w:rsidRDefault="00C6700D" w:rsidP="00C6700D">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F0F64" id="_x0000_t202" coordsize="21600,21600" o:spt="202" path="m,l,21600r21600,l21600,xe">
                      <v:stroke joinstyle="miter"/>
                      <v:path gradientshapeok="t" o:connecttype="rect"/>
                    </v:shapetype>
                    <v:shape id="Text Box 2" o:spid="_x0000_s1028" type="#_x0000_t202" style="position:absolute;margin-left:-1pt;margin-top:225.15pt;width:487.45pt;height:22.65pt;z-index:2516756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" filled="f" stroked="f">
                      <v:textbox>
                        <w:txbxContent>
                          <w:p w14:paraId="3395EEBF" w14:textId="77777777" w:rsidR="00C6700D" w:rsidRPr="0022211C" w:rsidRDefault="00C6700D" w:rsidP="00C6700D">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66A10EAC">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BVwUmb/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22F9D3F9">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4D32F1D">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16EF6E2">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GIOtJD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25B25B48">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D16289B" w:rsidR="008C0EA4" w:rsidRPr="0008799E" w:rsidRDefault="001B7048"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36,185</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6DE87EFD">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8DA7937" w:rsidR="00E1385B" w:rsidRPr="00AD37D9" w:rsidRDefault="00365CDE" w:rsidP="00A6752E">
            <w:pPr>
              <w:rPr>
                <w:rFonts w:cs="Arial"/>
                <w:b/>
                <w:color w:val="4472C4" w:themeColor="accent5"/>
                <w:sz w:val="40"/>
              </w:rPr>
            </w:pPr>
            <w:r>
              <w:rPr>
                <w:rFonts w:cs="Arial"/>
                <w:b/>
                <w:color w:val="4472C4" w:themeColor="accent5"/>
                <w:sz w:val="40"/>
              </w:rPr>
              <w:t>4,</w:t>
            </w:r>
            <w:r w:rsidR="00BF7024">
              <w:rPr>
                <w:rFonts w:cs="Arial"/>
                <w:b/>
                <w:color w:val="4472C4" w:themeColor="accent5"/>
                <w:sz w:val="40"/>
              </w:rPr>
              <w:t>570</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49975942">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C2F42CF" w:rsidR="0047155F" w:rsidRPr="0008799E" w:rsidRDefault="0035376E" w:rsidP="00A6752E">
            <w:pPr>
              <w:rPr>
                <w:rFonts w:cs="Arial"/>
                <w:b/>
                <w:color w:val="0070C0"/>
                <w:sz w:val="40"/>
              </w:rPr>
            </w:pPr>
            <w:r w:rsidRPr="00AD37D9">
              <w:rPr>
                <w:rFonts w:cs="Arial"/>
                <w:b/>
                <w:color w:val="4472C4" w:themeColor="accent5"/>
                <w:sz w:val="40"/>
              </w:rPr>
              <w:t>3,</w:t>
            </w:r>
            <w:r w:rsidR="00797F66">
              <w:rPr>
                <w:rFonts w:cs="Arial"/>
                <w:b/>
                <w:color w:val="4472C4" w:themeColor="accent5"/>
                <w:sz w:val="40"/>
              </w:rPr>
              <w:t>4</w:t>
            </w:r>
            <w:r w:rsidR="00D2084E">
              <w:rPr>
                <w:rFonts w:cs="Arial"/>
                <w:b/>
                <w:color w:val="4472C4" w:themeColor="accent5"/>
                <w:sz w:val="40"/>
              </w:rPr>
              <w:t>17</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3F3E2DC">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C51F66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w:t>
            </w:r>
            <w:r w:rsidR="00F152F7">
              <w:rPr>
                <w:rFonts w:cs="Arial"/>
                <w:b/>
                <w:color w:val="4472C4" w:themeColor="accent5"/>
                <w:sz w:val="56"/>
                <w:szCs w:val="36"/>
              </w:rPr>
              <w:t>,257</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C013154"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F152F7">
              <w:rPr>
                <w:rFonts w:cs="Arial"/>
                <w:b/>
                <w:color w:val="4472C4" w:themeColor="accent5"/>
                <w:sz w:val="56"/>
                <w:szCs w:val="36"/>
              </w:rPr>
              <w:t>7,967</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3A756CC4"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732C91">
              <w:rPr>
                <w:rFonts w:cs="Arial"/>
                <w:b/>
                <w:color w:val="4472C4" w:themeColor="accent5"/>
                <w:sz w:val="36"/>
                <w:szCs w:val="36"/>
              </w:rPr>
              <w:t>2,</w:t>
            </w:r>
            <w:r w:rsidR="00684E03">
              <w:rPr>
                <w:rFonts w:cs="Arial"/>
                <w:b/>
                <w:color w:val="4472C4" w:themeColor="accent5"/>
                <w:sz w:val="36"/>
                <w:szCs w:val="36"/>
              </w:rPr>
              <w:t>052</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 xml:space="preserve">People receiving EAEDC due to </w:t>
            </w:r>
            <w:proofErr w:type="gramStart"/>
            <w:r w:rsidRPr="00E30151">
              <w:rPr>
                <w:rFonts w:cstheme="minorHAnsi"/>
                <w:sz w:val="24"/>
                <w:szCs w:val="24"/>
              </w:rPr>
              <w:t>Disability</w:t>
            </w:r>
            <w:proofErr w:type="gramEnd"/>
          </w:p>
          <w:p w14:paraId="35782B59" w14:textId="7731FC54"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w:t>
            </w:r>
            <w:r w:rsidR="00684E03">
              <w:rPr>
                <w:rFonts w:cs="Arial"/>
                <w:b/>
                <w:color w:val="4472C4" w:themeColor="accent5"/>
                <w:sz w:val="36"/>
                <w:szCs w:val="36"/>
              </w:rPr>
              <w:t>647</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 xml:space="preserve">Children (under 18) receiving </w:t>
            </w:r>
            <w:proofErr w:type="gramStart"/>
            <w:r w:rsidRPr="00E30151">
              <w:rPr>
                <w:rFonts w:cstheme="minorHAnsi"/>
                <w:sz w:val="24"/>
                <w:szCs w:val="24"/>
              </w:rPr>
              <w:t>EAEDC</w:t>
            </w:r>
            <w:proofErr w:type="gramEnd"/>
          </w:p>
          <w:p w14:paraId="7DCAD490" w14:textId="3F64D137"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4B4C5F">
              <w:rPr>
                <w:rFonts w:cs="Arial"/>
                <w:b/>
                <w:color w:val="4472C4" w:themeColor="accent5"/>
                <w:sz w:val="36"/>
                <w:szCs w:val="36"/>
              </w:rPr>
              <w:t>4</w:t>
            </w:r>
            <w:r w:rsidR="00684E03">
              <w:rPr>
                <w:rFonts w:cs="Arial"/>
                <w:b/>
                <w:color w:val="4472C4" w:themeColor="accent5"/>
                <w:sz w:val="36"/>
                <w:szCs w:val="36"/>
              </w:rPr>
              <w:t>5</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23BAD946">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3BD59DC6">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101CCF70"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w:t>
                        </w:r>
                        <w:r w:rsidR="004F53C6">
                          <w:rPr>
                            <w:rFonts w:cs="Arial"/>
                            <w:b/>
                            <w:color w:val="4472C4" w:themeColor="accent5"/>
                            <w:sz w:val="56"/>
                            <w:szCs w:val="36"/>
                          </w:rPr>
                          <w:t>2</w:t>
                        </w:r>
                        <w:r w:rsidR="00A84428">
                          <w:rPr>
                            <w:rFonts w:cs="Arial"/>
                            <w:b/>
                            <w:color w:val="4472C4" w:themeColor="accent5"/>
                            <w:sz w:val="56"/>
                            <w:szCs w:val="36"/>
                          </w:rPr>
                          <w:t>,170</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083B972"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FB1E9F">
                          <w:rPr>
                            <w:rFonts w:cs="Arial"/>
                            <w:b/>
                            <w:color w:val="4472C4" w:themeColor="accent5"/>
                            <w:sz w:val="56"/>
                            <w:szCs w:val="36"/>
                          </w:rPr>
                          <w:t>9,</w:t>
                        </w:r>
                        <w:r w:rsidR="00A84428">
                          <w:rPr>
                            <w:rFonts w:cs="Arial"/>
                            <w:b/>
                            <w:color w:val="4472C4" w:themeColor="accent5"/>
                            <w:sz w:val="56"/>
                            <w:szCs w:val="36"/>
                          </w:rPr>
                          <w:t>439</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 xml:space="preserve">Recipients </w:t>
                        </w:r>
                        <w:proofErr w:type="gramStart"/>
                        <w:r w:rsidRPr="0000152E">
                          <w:rPr>
                            <w:rFonts w:cstheme="minorHAnsi"/>
                            <w:sz w:val="24"/>
                            <w:szCs w:val="24"/>
                          </w:rPr>
                          <w:t>Age</w:t>
                        </w:r>
                        <w:proofErr w:type="gramEnd"/>
                        <w:r w:rsidRPr="0000152E">
                          <w:rPr>
                            <w:rFonts w:cstheme="minorHAnsi"/>
                            <w:sz w:val="24"/>
                            <w:szCs w:val="24"/>
                          </w:rPr>
                          <w:t xml:space="preserve"> 18 or under</w:t>
                        </w:r>
                        <w:r w:rsidR="00773BE9" w:rsidRPr="0000152E">
                          <w:rPr>
                            <w:rFonts w:cstheme="minorHAnsi"/>
                            <w:sz w:val="24"/>
                            <w:szCs w:val="24"/>
                          </w:rPr>
                          <w:t xml:space="preserve"> </w:t>
                        </w:r>
                      </w:p>
                      <w:p w14:paraId="384A6204" w14:textId="38A1948F"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FD261B">
                          <w:rPr>
                            <w:rFonts w:cstheme="minorHAnsi"/>
                            <w:b/>
                            <w:bCs/>
                            <w:color w:val="4472C4" w:themeColor="accent5"/>
                            <w:sz w:val="36"/>
                            <w:szCs w:val="36"/>
                          </w:rPr>
                          <w:t>8,</w:t>
                        </w:r>
                        <w:r w:rsidR="00301713">
                          <w:rPr>
                            <w:rFonts w:cstheme="minorHAnsi"/>
                            <w:b/>
                            <w:bCs/>
                            <w:color w:val="4472C4" w:themeColor="accent5"/>
                            <w:sz w:val="36"/>
                            <w:szCs w:val="36"/>
                          </w:rPr>
                          <w:t>211</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04F0F648"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A93682">
                          <w:rPr>
                            <w:rFonts w:cstheme="minorHAnsi"/>
                            <w:b/>
                            <w:bCs/>
                            <w:color w:val="4472C4" w:themeColor="accent5"/>
                            <w:sz w:val="36"/>
                            <w:szCs w:val="32"/>
                          </w:rPr>
                          <w:t>654</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64A20868" w:rsidR="00CD3691" w:rsidRPr="00DE26A6" w:rsidRDefault="00A034C1" w:rsidP="00CD3691">
                        <w:pPr>
                          <w:jc w:val="center"/>
                          <w:rPr>
                            <w:rFonts w:cs="Arial"/>
                            <w:b/>
                            <w:color w:val="4472C4" w:themeColor="accent5"/>
                            <w:sz w:val="36"/>
                            <w:szCs w:val="36"/>
                          </w:rPr>
                        </w:pPr>
                        <w:r>
                          <w:rPr>
                            <w:rFonts w:cs="Arial"/>
                            <w:b/>
                            <w:color w:val="4472C4" w:themeColor="accent5"/>
                            <w:sz w:val="36"/>
                            <w:szCs w:val="36"/>
                          </w:rPr>
                          <w:t>4,860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2672495C">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4E0A7F0A">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7CEDDB49"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535E1B">
      <w:rPr>
        <w:rFonts w:asciiTheme="majorHAnsi" w:hAnsiTheme="majorHAnsi" w:cs="Arial"/>
        <w:b/>
        <w:color w:val="0D0D0D" w:themeColor="text1" w:themeTint="F2"/>
        <w:sz w:val="28"/>
      </w:rPr>
      <w:t>February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601792">
    <w:abstractNumId w:val="7"/>
  </w:num>
  <w:num w:numId="2" w16cid:durableId="1022974377">
    <w:abstractNumId w:val="8"/>
  </w:num>
  <w:num w:numId="3" w16cid:durableId="785394370">
    <w:abstractNumId w:val="12"/>
  </w:num>
  <w:num w:numId="4" w16cid:durableId="2000381850">
    <w:abstractNumId w:val="11"/>
  </w:num>
  <w:num w:numId="5" w16cid:durableId="1003776689">
    <w:abstractNumId w:val="1"/>
  </w:num>
  <w:num w:numId="6" w16cid:durableId="845245988">
    <w:abstractNumId w:val="10"/>
  </w:num>
  <w:num w:numId="7" w16cid:durableId="105738613">
    <w:abstractNumId w:val="5"/>
  </w:num>
  <w:num w:numId="8" w16cid:durableId="898129333">
    <w:abstractNumId w:val="6"/>
  </w:num>
  <w:num w:numId="9" w16cid:durableId="896550700">
    <w:abstractNumId w:val="4"/>
  </w:num>
  <w:num w:numId="10" w16cid:durableId="1933659373">
    <w:abstractNumId w:val="9"/>
  </w:num>
  <w:num w:numId="11" w16cid:durableId="1522427837">
    <w:abstractNumId w:val="2"/>
  </w:num>
  <w:num w:numId="12" w16cid:durableId="865797160">
    <w:abstractNumId w:val="0"/>
  </w:num>
  <w:num w:numId="13" w16cid:durableId="470253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92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0EE3"/>
    <w:rsid w:val="00011D36"/>
    <w:rsid w:val="000129D4"/>
    <w:rsid w:val="000132FB"/>
    <w:rsid w:val="000146D0"/>
    <w:rsid w:val="00014F3C"/>
    <w:rsid w:val="000150BA"/>
    <w:rsid w:val="00015DAF"/>
    <w:rsid w:val="00016A45"/>
    <w:rsid w:val="0001756A"/>
    <w:rsid w:val="00020AA2"/>
    <w:rsid w:val="000216FE"/>
    <w:rsid w:val="000222CF"/>
    <w:rsid w:val="0002448E"/>
    <w:rsid w:val="0002524A"/>
    <w:rsid w:val="00025C93"/>
    <w:rsid w:val="00026393"/>
    <w:rsid w:val="000264AF"/>
    <w:rsid w:val="00026D57"/>
    <w:rsid w:val="00026F1A"/>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788"/>
    <w:rsid w:val="000439FB"/>
    <w:rsid w:val="00045E36"/>
    <w:rsid w:val="0004795B"/>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7E"/>
    <w:rsid w:val="00067EF6"/>
    <w:rsid w:val="00070AD7"/>
    <w:rsid w:val="00071062"/>
    <w:rsid w:val="0007243F"/>
    <w:rsid w:val="000752C7"/>
    <w:rsid w:val="0007607E"/>
    <w:rsid w:val="00076F36"/>
    <w:rsid w:val="00077228"/>
    <w:rsid w:val="0007735E"/>
    <w:rsid w:val="00077974"/>
    <w:rsid w:val="00077AAD"/>
    <w:rsid w:val="00077DE8"/>
    <w:rsid w:val="00080EC3"/>
    <w:rsid w:val="000822C5"/>
    <w:rsid w:val="000827C9"/>
    <w:rsid w:val="00082C34"/>
    <w:rsid w:val="00082D32"/>
    <w:rsid w:val="00084161"/>
    <w:rsid w:val="00084319"/>
    <w:rsid w:val="00085623"/>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D76B6"/>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DDD"/>
    <w:rsid w:val="00127F50"/>
    <w:rsid w:val="00130295"/>
    <w:rsid w:val="00131B1B"/>
    <w:rsid w:val="0013255D"/>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0DC"/>
    <w:rsid w:val="00197102"/>
    <w:rsid w:val="00197839"/>
    <w:rsid w:val="001A0D17"/>
    <w:rsid w:val="001A160A"/>
    <w:rsid w:val="001A36A6"/>
    <w:rsid w:val="001A3D45"/>
    <w:rsid w:val="001A42C4"/>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2938"/>
    <w:rsid w:val="001D32D9"/>
    <w:rsid w:val="001D435F"/>
    <w:rsid w:val="001D466D"/>
    <w:rsid w:val="001D4870"/>
    <w:rsid w:val="001D4F78"/>
    <w:rsid w:val="001D6792"/>
    <w:rsid w:val="001D72C3"/>
    <w:rsid w:val="001E0516"/>
    <w:rsid w:val="001E0639"/>
    <w:rsid w:val="001E138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3493"/>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31C"/>
    <w:rsid w:val="00222BB9"/>
    <w:rsid w:val="0022313A"/>
    <w:rsid w:val="00227BAB"/>
    <w:rsid w:val="0023013C"/>
    <w:rsid w:val="00230B73"/>
    <w:rsid w:val="002324EF"/>
    <w:rsid w:val="00232A6F"/>
    <w:rsid w:val="002340D0"/>
    <w:rsid w:val="002363B3"/>
    <w:rsid w:val="0023687D"/>
    <w:rsid w:val="00236A08"/>
    <w:rsid w:val="00236F6D"/>
    <w:rsid w:val="00237332"/>
    <w:rsid w:val="00237730"/>
    <w:rsid w:val="00237B5F"/>
    <w:rsid w:val="00240108"/>
    <w:rsid w:val="0024046D"/>
    <w:rsid w:val="00240C6E"/>
    <w:rsid w:val="00241C62"/>
    <w:rsid w:val="0024208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6C69"/>
    <w:rsid w:val="002574B6"/>
    <w:rsid w:val="002612E2"/>
    <w:rsid w:val="00261B2E"/>
    <w:rsid w:val="002620D9"/>
    <w:rsid w:val="00262497"/>
    <w:rsid w:val="00262AFD"/>
    <w:rsid w:val="00263208"/>
    <w:rsid w:val="00263EFC"/>
    <w:rsid w:val="002648EF"/>
    <w:rsid w:val="002652C2"/>
    <w:rsid w:val="00270CD6"/>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4B09"/>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657B"/>
    <w:rsid w:val="00307112"/>
    <w:rsid w:val="00310384"/>
    <w:rsid w:val="00310D51"/>
    <w:rsid w:val="00311133"/>
    <w:rsid w:val="00312388"/>
    <w:rsid w:val="003126B0"/>
    <w:rsid w:val="00312AEC"/>
    <w:rsid w:val="00314CF1"/>
    <w:rsid w:val="00315507"/>
    <w:rsid w:val="003156E8"/>
    <w:rsid w:val="00315816"/>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2C9"/>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96231"/>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4703"/>
    <w:rsid w:val="00434F05"/>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BE6"/>
    <w:rsid w:val="004B1F00"/>
    <w:rsid w:val="004B2872"/>
    <w:rsid w:val="004B302C"/>
    <w:rsid w:val="004B4673"/>
    <w:rsid w:val="004B4C5F"/>
    <w:rsid w:val="004B4E55"/>
    <w:rsid w:val="004B510E"/>
    <w:rsid w:val="004B5772"/>
    <w:rsid w:val="004B5E94"/>
    <w:rsid w:val="004B6015"/>
    <w:rsid w:val="004B6307"/>
    <w:rsid w:val="004B664A"/>
    <w:rsid w:val="004B6D52"/>
    <w:rsid w:val="004B75AB"/>
    <w:rsid w:val="004C02EF"/>
    <w:rsid w:val="004C0DC1"/>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3352"/>
    <w:rsid w:val="0050335E"/>
    <w:rsid w:val="00503813"/>
    <w:rsid w:val="0050439D"/>
    <w:rsid w:val="005054D1"/>
    <w:rsid w:val="005056E6"/>
    <w:rsid w:val="00506318"/>
    <w:rsid w:val="00507FE8"/>
    <w:rsid w:val="0051055A"/>
    <w:rsid w:val="0051060F"/>
    <w:rsid w:val="00510820"/>
    <w:rsid w:val="005118EB"/>
    <w:rsid w:val="005125CA"/>
    <w:rsid w:val="00512820"/>
    <w:rsid w:val="00512A90"/>
    <w:rsid w:val="0051349D"/>
    <w:rsid w:val="005135C9"/>
    <w:rsid w:val="00513612"/>
    <w:rsid w:val="005164DC"/>
    <w:rsid w:val="00516A80"/>
    <w:rsid w:val="005178D1"/>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5E1B"/>
    <w:rsid w:val="005367AF"/>
    <w:rsid w:val="005368A1"/>
    <w:rsid w:val="00537320"/>
    <w:rsid w:val="005373E3"/>
    <w:rsid w:val="0054006A"/>
    <w:rsid w:val="005412E6"/>
    <w:rsid w:val="00542B29"/>
    <w:rsid w:val="00542BDC"/>
    <w:rsid w:val="0054487F"/>
    <w:rsid w:val="005470F5"/>
    <w:rsid w:val="00547AE0"/>
    <w:rsid w:val="005505F0"/>
    <w:rsid w:val="005508E6"/>
    <w:rsid w:val="00551449"/>
    <w:rsid w:val="005516BC"/>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C4"/>
    <w:rsid w:val="00606BDD"/>
    <w:rsid w:val="00607E30"/>
    <w:rsid w:val="006112E2"/>
    <w:rsid w:val="006113BD"/>
    <w:rsid w:val="006113DE"/>
    <w:rsid w:val="00611D6D"/>
    <w:rsid w:val="00611FA4"/>
    <w:rsid w:val="00612DD2"/>
    <w:rsid w:val="00613A93"/>
    <w:rsid w:val="00613AED"/>
    <w:rsid w:val="006158F7"/>
    <w:rsid w:val="006167F3"/>
    <w:rsid w:val="00621CD2"/>
    <w:rsid w:val="00621F73"/>
    <w:rsid w:val="00622F44"/>
    <w:rsid w:val="0062376F"/>
    <w:rsid w:val="0062435D"/>
    <w:rsid w:val="00625050"/>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C34"/>
    <w:rsid w:val="00686105"/>
    <w:rsid w:val="0068672E"/>
    <w:rsid w:val="00686AA3"/>
    <w:rsid w:val="0068754D"/>
    <w:rsid w:val="00687C96"/>
    <w:rsid w:val="0069001F"/>
    <w:rsid w:val="006901B3"/>
    <w:rsid w:val="006909C4"/>
    <w:rsid w:val="00690CF7"/>
    <w:rsid w:val="00690FE0"/>
    <w:rsid w:val="00691AE6"/>
    <w:rsid w:val="0069266E"/>
    <w:rsid w:val="006934C0"/>
    <w:rsid w:val="00694970"/>
    <w:rsid w:val="00694D7E"/>
    <w:rsid w:val="00695F03"/>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4543"/>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0EE0"/>
    <w:rsid w:val="00703341"/>
    <w:rsid w:val="00703693"/>
    <w:rsid w:val="00703779"/>
    <w:rsid w:val="007037BD"/>
    <w:rsid w:val="00703CB3"/>
    <w:rsid w:val="00704AF0"/>
    <w:rsid w:val="00704F95"/>
    <w:rsid w:val="007062CE"/>
    <w:rsid w:val="00706402"/>
    <w:rsid w:val="00706913"/>
    <w:rsid w:val="00707221"/>
    <w:rsid w:val="007108A0"/>
    <w:rsid w:val="007112B5"/>
    <w:rsid w:val="00711955"/>
    <w:rsid w:val="00712385"/>
    <w:rsid w:val="007129DF"/>
    <w:rsid w:val="00713216"/>
    <w:rsid w:val="00714877"/>
    <w:rsid w:val="00714AF1"/>
    <w:rsid w:val="0071560E"/>
    <w:rsid w:val="007157B6"/>
    <w:rsid w:val="00715F85"/>
    <w:rsid w:val="007161F5"/>
    <w:rsid w:val="007171B4"/>
    <w:rsid w:val="00717B83"/>
    <w:rsid w:val="00720A70"/>
    <w:rsid w:val="00722283"/>
    <w:rsid w:val="00722499"/>
    <w:rsid w:val="00722889"/>
    <w:rsid w:val="00722A02"/>
    <w:rsid w:val="00722B25"/>
    <w:rsid w:val="00722D48"/>
    <w:rsid w:val="00723129"/>
    <w:rsid w:val="00723B11"/>
    <w:rsid w:val="00724925"/>
    <w:rsid w:val="00726197"/>
    <w:rsid w:val="00727C22"/>
    <w:rsid w:val="00727D7E"/>
    <w:rsid w:val="007313F8"/>
    <w:rsid w:val="007327A0"/>
    <w:rsid w:val="00732C91"/>
    <w:rsid w:val="007330CC"/>
    <w:rsid w:val="00733850"/>
    <w:rsid w:val="007340FE"/>
    <w:rsid w:val="007357E7"/>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345"/>
    <w:rsid w:val="00766BC9"/>
    <w:rsid w:val="007676A2"/>
    <w:rsid w:val="00767740"/>
    <w:rsid w:val="00767C41"/>
    <w:rsid w:val="00770491"/>
    <w:rsid w:val="00770B00"/>
    <w:rsid w:val="00771E47"/>
    <w:rsid w:val="00772C77"/>
    <w:rsid w:val="00773628"/>
    <w:rsid w:val="00773BE9"/>
    <w:rsid w:val="00773C46"/>
    <w:rsid w:val="007741F8"/>
    <w:rsid w:val="00774245"/>
    <w:rsid w:val="00774812"/>
    <w:rsid w:val="00774E14"/>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7F66"/>
    <w:rsid w:val="007A0233"/>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872"/>
    <w:rsid w:val="00827FDE"/>
    <w:rsid w:val="00830212"/>
    <w:rsid w:val="00831891"/>
    <w:rsid w:val="00831AEC"/>
    <w:rsid w:val="008340ED"/>
    <w:rsid w:val="008343B8"/>
    <w:rsid w:val="008345B7"/>
    <w:rsid w:val="00834A1C"/>
    <w:rsid w:val="00834FA3"/>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8797A"/>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1D3A"/>
    <w:rsid w:val="008E34B1"/>
    <w:rsid w:val="008E3C16"/>
    <w:rsid w:val="008E3EE7"/>
    <w:rsid w:val="008E4213"/>
    <w:rsid w:val="008E54A5"/>
    <w:rsid w:val="008E5B1B"/>
    <w:rsid w:val="008E685A"/>
    <w:rsid w:val="008E699A"/>
    <w:rsid w:val="008E752D"/>
    <w:rsid w:val="008F16AD"/>
    <w:rsid w:val="008F1F6C"/>
    <w:rsid w:val="008F2875"/>
    <w:rsid w:val="008F2C6F"/>
    <w:rsid w:val="008F3639"/>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D7E"/>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86B"/>
    <w:rsid w:val="00933336"/>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4816"/>
    <w:rsid w:val="00954AE6"/>
    <w:rsid w:val="00955491"/>
    <w:rsid w:val="00955DA2"/>
    <w:rsid w:val="00955E96"/>
    <w:rsid w:val="00956037"/>
    <w:rsid w:val="0095648D"/>
    <w:rsid w:val="009617B2"/>
    <w:rsid w:val="00961AB0"/>
    <w:rsid w:val="00962650"/>
    <w:rsid w:val="00964CB4"/>
    <w:rsid w:val="00964EEC"/>
    <w:rsid w:val="00965C38"/>
    <w:rsid w:val="00965D38"/>
    <w:rsid w:val="00966A8A"/>
    <w:rsid w:val="00967140"/>
    <w:rsid w:val="00967507"/>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248"/>
    <w:rsid w:val="0099569E"/>
    <w:rsid w:val="009961A2"/>
    <w:rsid w:val="009964C8"/>
    <w:rsid w:val="00997D7A"/>
    <w:rsid w:val="00997EAF"/>
    <w:rsid w:val="009A0BF6"/>
    <w:rsid w:val="009A1607"/>
    <w:rsid w:val="009A430F"/>
    <w:rsid w:val="009A4458"/>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346C"/>
    <w:rsid w:val="009F4593"/>
    <w:rsid w:val="009F4AD6"/>
    <w:rsid w:val="009F4D2F"/>
    <w:rsid w:val="009F614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5420"/>
    <w:rsid w:val="00A16568"/>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612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2901"/>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2671"/>
    <w:rsid w:val="00AE2684"/>
    <w:rsid w:val="00AE3D37"/>
    <w:rsid w:val="00AE4E28"/>
    <w:rsid w:val="00AE64BA"/>
    <w:rsid w:val="00AE684D"/>
    <w:rsid w:val="00AE6D8B"/>
    <w:rsid w:val="00AF0622"/>
    <w:rsid w:val="00AF0D7F"/>
    <w:rsid w:val="00AF0D9A"/>
    <w:rsid w:val="00AF2A82"/>
    <w:rsid w:val="00AF3045"/>
    <w:rsid w:val="00AF3CA5"/>
    <w:rsid w:val="00AF61A7"/>
    <w:rsid w:val="00AF64E3"/>
    <w:rsid w:val="00AF6943"/>
    <w:rsid w:val="00AF69ED"/>
    <w:rsid w:val="00B0151C"/>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225F"/>
    <w:rsid w:val="00B33AA4"/>
    <w:rsid w:val="00B3411F"/>
    <w:rsid w:val="00B34954"/>
    <w:rsid w:val="00B34BB5"/>
    <w:rsid w:val="00B34BE5"/>
    <w:rsid w:val="00B34E6E"/>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4376"/>
    <w:rsid w:val="00B5451C"/>
    <w:rsid w:val="00B55241"/>
    <w:rsid w:val="00B552B7"/>
    <w:rsid w:val="00B616D1"/>
    <w:rsid w:val="00B618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2A9C"/>
    <w:rsid w:val="00BB2DFD"/>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5B91"/>
    <w:rsid w:val="00BD6390"/>
    <w:rsid w:val="00BD64C7"/>
    <w:rsid w:val="00BD781C"/>
    <w:rsid w:val="00BE052A"/>
    <w:rsid w:val="00BE18CC"/>
    <w:rsid w:val="00BE1C18"/>
    <w:rsid w:val="00BE257C"/>
    <w:rsid w:val="00BE2F2F"/>
    <w:rsid w:val="00BE4A94"/>
    <w:rsid w:val="00BE5F74"/>
    <w:rsid w:val="00BE7EA8"/>
    <w:rsid w:val="00BF08DE"/>
    <w:rsid w:val="00BF10CA"/>
    <w:rsid w:val="00BF1A3B"/>
    <w:rsid w:val="00BF24BE"/>
    <w:rsid w:val="00BF2856"/>
    <w:rsid w:val="00BF3150"/>
    <w:rsid w:val="00BF3183"/>
    <w:rsid w:val="00BF3575"/>
    <w:rsid w:val="00BF64F3"/>
    <w:rsid w:val="00BF7024"/>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5606"/>
    <w:rsid w:val="00C56931"/>
    <w:rsid w:val="00C56AB6"/>
    <w:rsid w:val="00C56B16"/>
    <w:rsid w:val="00C56D1D"/>
    <w:rsid w:val="00C578E9"/>
    <w:rsid w:val="00C6332F"/>
    <w:rsid w:val="00C6700D"/>
    <w:rsid w:val="00C67F74"/>
    <w:rsid w:val="00C7052A"/>
    <w:rsid w:val="00C71759"/>
    <w:rsid w:val="00C72073"/>
    <w:rsid w:val="00C73723"/>
    <w:rsid w:val="00C73CF1"/>
    <w:rsid w:val="00C7476A"/>
    <w:rsid w:val="00C747C2"/>
    <w:rsid w:val="00C74E06"/>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F61"/>
    <w:rsid w:val="00C932EB"/>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9DC"/>
    <w:rsid w:val="00CC5FC3"/>
    <w:rsid w:val="00CC629A"/>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3720"/>
    <w:rsid w:val="00D2405A"/>
    <w:rsid w:val="00D247D9"/>
    <w:rsid w:val="00D25AB3"/>
    <w:rsid w:val="00D2723C"/>
    <w:rsid w:val="00D2737F"/>
    <w:rsid w:val="00D274B2"/>
    <w:rsid w:val="00D27AB0"/>
    <w:rsid w:val="00D27DEF"/>
    <w:rsid w:val="00D27EB7"/>
    <w:rsid w:val="00D3098A"/>
    <w:rsid w:val="00D30CD5"/>
    <w:rsid w:val="00D319E3"/>
    <w:rsid w:val="00D32488"/>
    <w:rsid w:val="00D3287C"/>
    <w:rsid w:val="00D329E0"/>
    <w:rsid w:val="00D332B7"/>
    <w:rsid w:val="00D336FC"/>
    <w:rsid w:val="00D33B03"/>
    <w:rsid w:val="00D33F6F"/>
    <w:rsid w:val="00D34815"/>
    <w:rsid w:val="00D36CEE"/>
    <w:rsid w:val="00D4109B"/>
    <w:rsid w:val="00D422A3"/>
    <w:rsid w:val="00D4283F"/>
    <w:rsid w:val="00D43566"/>
    <w:rsid w:val="00D44685"/>
    <w:rsid w:val="00D454DA"/>
    <w:rsid w:val="00D456F1"/>
    <w:rsid w:val="00D45CE5"/>
    <w:rsid w:val="00D4600A"/>
    <w:rsid w:val="00D467DE"/>
    <w:rsid w:val="00D471C6"/>
    <w:rsid w:val="00D47473"/>
    <w:rsid w:val="00D479D0"/>
    <w:rsid w:val="00D50655"/>
    <w:rsid w:val="00D512C9"/>
    <w:rsid w:val="00D5194C"/>
    <w:rsid w:val="00D52201"/>
    <w:rsid w:val="00D523EA"/>
    <w:rsid w:val="00D53A2D"/>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3F97"/>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07E1"/>
    <w:rsid w:val="00DA2272"/>
    <w:rsid w:val="00DA28AF"/>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6487"/>
    <w:rsid w:val="00DC64D1"/>
    <w:rsid w:val="00DC6D40"/>
    <w:rsid w:val="00DC714F"/>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B9B"/>
    <w:rsid w:val="00E51B0E"/>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488F"/>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433"/>
    <w:rsid w:val="00EF096A"/>
    <w:rsid w:val="00EF1099"/>
    <w:rsid w:val="00EF290C"/>
    <w:rsid w:val="00EF2BD0"/>
    <w:rsid w:val="00EF3E2B"/>
    <w:rsid w:val="00EF3F0B"/>
    <w:rsid w:val="00EF414B"/>
    <w:rsid w:val="00EF4A42"/>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1C6C"/>
    <w:rsid w:val="00F32004"/>
    <w:rsid w:val="00F325BF"/>
    <w:rsid w:val="00F32846"/>
    <w:rsid w:val="00F331A6"/>
    <w:rsid w:val="00F3389E"/>
    <w:rsid w:val="00F33A5B"/>
    <w:rsid w:val="00F33DED"/>
    <w:rsid w:val="00F34422"/>
    <w:rsid w:val="00F35A15"/>
    <w:rsid w:val="00F35AE7"/>
    <w:rsid w:val="00F35FC7"/>
    <w:rsid w:val="00F3662D"/>
    <w:rsid w:val="00F3715E"/>
    <w:rsid w:val="00F3741C"/>
    <w:rsid w:val="00F37F71"/>
    <w:rsid w:val="00F40169"/>
    <w:rsid w:val="00F40472"/>
    <w:rsid w:val="00F4465F"/>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30AA"/>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5740"/>
    <w:rsid w:val="00F9687B"/>
    <w:rsid w:val="00F97BC3"/>
    <w:rsid w:val="00F97C40"/>
    <w:rsid w:val="00FA18B7"/>
    <w:rsid w:val="00FA1B24"/>
    <w:rsid w:val="00FA26AD"/>
    <w:rsid w:val="00FA3313"/>
    <w:rsid w:val="00FA537B"/>
    <w:rsid w:val="00FA64CD"/>
    <w:rsid w:val="00FA6F43"/>
    <w:rsid w:val="00FA71D7"/>
    <w:rsid w:val="00FA73AC"/>
    <w:rsid w:val="00FA7A4A"/>
    <w:rsid w:val="00FB038E"/>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269"/>
    <w:rsid w:val="00FC5F7B"/>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1"/>
              <c:layout>
                <c:manualLayout>
                  <c:x val="0.13582018173122909"/>
                  <c:y val="4.4117647058823532E-2"/>
                </c:manualLayout>
              </c:layout>
              <c:tx>
                <c:rich>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r>
                      <a:rPr lang="en-US" sz="2000" b="1">
                        <a:solidFill>
                          <a:srgbClr val="7030A0"/>
                        </a:solidFill>
                      </a:rPr>
                      <a:t>650,568</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6109038737446199"/>
                      <c:h val="0.12845607534352324"/>
                    </c:manualLayout>
                  </c15:layout>
                  <c15:showDataLabelsRange val="0"/>
                </c:ext>
                <c:ext xmlns:c16="http://schemas.microsoft.com/office/drawing/2014/chart" uri="{C3380CC4-5D6E-409C-BE32-E72D297353CC}">
                  <c16:uniqueId val="{00000000-B0AB-45D6-B3AD-2449977C92E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4437898870888567E-2"/>
                  <c:y val="-0.56284153005464477"/>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Sheet1!$B$65:$B$94</c:f>
              <c:numCache>
                <c:formatCode>General</c:formatCode>
                <c:ptCount val="12"/>
                <c:pt idx="0">
                  <c:v>195</c:v>
                </c:pt>
                <c:pt idx="1">
                  <c:v>148</c:v>
                </c:pt>
                <c:pt idx="2">
                  <c:v>163</c:v>
                </c:pt>
                <c:pt idx="3">
                  <c:v>208</c:v>
                </c:pt>
                <c:pt idx="4">
                  <c:v>194</c:v>
                </c:pt>
                <c:pt idx="5">
                  <c:v>204</c:v>
                </c:pt>
                <c:pt idx="6">
                  <c:v>187</c:v>
                </c:pt>
                <c:pt idx="7">
                  <c:v>175</c:v>
                </c:pt>
                <c:pt idx="8">
                  <c:v>171</c:v>
                </c:pt>
                <c:pt idx="9">
                  <c:v>197</c:v>
                </c:pt>
                <c:pt idx="10">
                  <c:v>216</c:v>
                </c:pt>
                <c:pt idx="11">
                  <c:v>191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Sheet1!$C$65:$C$94</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16298478154148258"/>
                  <c:y val="-0.43169398907103823"/>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Sheet1!$D$65:$D$94</c:f>
              <c:numCache>
                <c:formatCode>0</c:formatCode>
                <c:ptCount val="12"/>
                <c:pt idx="0">
                  <c:v>3711</c:v>
                </c:pt>
                <c:pt idx="1">
                  <c:v>3207</c:v>
                </c:pt>
                <c:pt idx="2">
                  <c:v>3864</c:v>
                </c:pt>
                <c:pt idx="3">
                  <c:v>4465</c:v>
                </c:pt>
                <c:pt idx="4">
                  <c:v>4393</c:v>
                </c:pt>
                <c:pt idx="5">
                  <c:v>5686</c:v>
                </c:pt>
                <c:pt idx="6">
                  <c:v>4910</c:v>
                </c:pt>
                <c:pt idx="7">
                  <c:v>4200</c:v>
                </c:pt>
                <c:pt idx="8">
                  <c:v>3657</c:v>
                </c:pt>
                <c:pt idx="9">
                  <c:v>3629</c:v>
                </c:pt>
                <c:pt idx="10">
                  <c:v>3816</c:v>
                </c:pt>
                <c:pt idx="11">
                  <c:v>3148</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0"/>
                  <c:y val="-0.254398691966782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Sheet1!$F$65:$F$94</c:f>
              <c:numCache>
                <c:formatCode>General</c:formatCode>
                <c:ptCount val="12"/>
                <c:pt idx="0">
                  <c:v>664</c:v>
                </c:pt>
                <c:pt idx="1">
                  <c:v>607</c:v>
                </c:pt>
                <c:pt idx="2">
                  <c:v>561</c:v>
                </c:pt>
                <c:pt idx="3">
                  <c:v>647</c:v>
                </c:pt>
                <c:pt idx="4">
                  <c:v>607</c:v>
                </c:pt>
                <c:pt idx="5">
                  <c:v>782</c:v>
                </c:pt>
                <c:pt idx="6">
                  <c:v>710</c:v>
                </c:pt>
                <c:pt idx="7">
                  <c:v>564</c:v>
                </c:pt>
                <c:pt idx="8">
                  <c:v>494</c:v>
                </c:pt>
                <c:pt idx="9">
                  <c:v>456</c:v>
                </c:pt>
                <c:pt idx="10">
                  <c:v>503</c:v>
                </c:pt>
                <c:pt idx="11">
                  <c:v>433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Sheet1!$B$65:$B$94</c:f>
              <c:numCache>
                <c:formatCode>General</c:formatCode>
                <c:ptCount val="12"/>
                <c:pt idx="0">
                  <c:v>139</c:v>
                </c:pt>
                <c:pt idx="1">
                  <c:v>117</c:v>
                </c:pt>
                <c:pt idx="2">
                  <c:v>130</c:v>
                </c:pt>
                <c:pt idx="3">
                  <c:v>96</c:v>
                </c:pt>
                <c:pt idx="4">
                  <c:v>131</c:v>
                </c:pt>
                <c:pt idx="5">
                  <c:v>137</c:v>
                </c:pt>
                <c:pt idx="6">
                  <c:v>140</c:v>
                </c:pt>
                <c:pt idx="7">
                  <c:v>165</c:v>
                </c:pt>
                <c:pt idx="8">
                  <c:v>171</c:v>
                </c:pt>
                <c:pt idx="9">
                  <c:v>146</c:v>
                </c:pt>
                <c:pt idx="10">
                  <c:v>174</c:v>
                </c:pt>
                <c:pt idx="11">
                  <c:v>188</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Sheet1!$C$65:$C$94</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1064617136350697"/>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Sheet1!$D$65:$D$94</c:f>
              <c:numCache>
                <c:formatCode>0</c:formatCode>
                <c:ptCount val="12"/>
                <c:pt idx="0">
                  <c:v>2664</c:v>
                </c:pt>
                <c:pt idx="1">
                  <c:v>2309</c:v>
                </c:pt>
                <c:pt idx="2">
                  <c:v>2452</c:v>
                </c:pt>
                <c:pt idx="3">
                  <c:v>2729</c:v>
                </c:pt>
                <c:pt idx="4">
                  <c:v>2715</c:v>
                </c:pt>
                <c:pt idx="5">
                  <c:v>3261</c:v>
                </c:pt>
                <c:pt idx="6">
                  <c:v>3031</c:v>
                </c:pt>
                <c:pt idx="7">
                  <c:v>3060</c:v>
                </c:pt>
                <c:pt idx="8">
                  <c:v>2806</c:v>
                </c:pt>
                <c:pt idx="9">
                  <c:v>2789</c:v>
                </c:pt>
                <c:pt idx="10">
                  <c:v>3066</c:v>
                </c:pt>
                <c:pt idx="11">
                  <c:v>2749</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Sheet1!$F$65:$F$94</c:f>
              <c:numCache>
                <c:formatCode>General</c:formatCode>
                <c:ptCount val="12"/>
                <c:pt idx="0">
                  <c:v>718</c:v>
                </c:pt>
                <c:pt idx="1">
                  <c:v>532</c:v>
                </c:pt>
                <c:pt idx="2">
                  <c:v>532</c:v>
                </c:pt>
                <c:pt idx="3">
                  <c:v>496</c:v>
                </c:pt>
                <c:pt idx="4">
                  <c:v>458</c:v>
                </c:pt>
                <c:pt idx="5">
                  <c:v>521</c:v>
                </c:pt>
                <c:pt idx="6">
                  <c:v>537</c:v>
                </c:pt>
                <c:pt idx="7">
                  <c:v>569</c:v>
                </c:pt>
                <c:pt idx="8">
                  <c:v>556</c:v>
                </c:pt>
                <c:pt idx="9">
                  <c:v>550</c:v>
                </c:pt>
                <c:pt idx="10">
                  <c:v>577</c:v>
                </c:pt>
                <c:pt idx="11">
                  <c:v>480</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1"/>
              <c:layout>
                <c:manualLayout>
                  <c:x val="0.11111111111111115"/>
                  <c:y val="1.2922679302175298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27,967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3DC-4B70-993B-81DE17BE6A3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Sheet1!$A$153:$A$219</c:f>
              <c:numCache>
                <c:formatCode>mmm\-yy</c:formatCode>
                <c:ptCount val="50"/>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numCache>
            </c:numRef>
          </c:cat>
          <c:val>
            <c:numRef>
              <c:f>Sheet1!$B$153:$B$219</c:f>
              <c:numCache>
                <c:formatCode>#,##0_);[Red]\(#,##0\)</c:formatCode>
                <c:ptCount val="50"/>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DCC-4756-956A-1934C0A9F0D2}"/>
                </c:ext>
              </c:extLst>
            </c:dLbl>
            <c:dLbl>
              <c:idx val="1"/>
              <c:layout>
                <c:manualLayout>
                  <c:x val="8.9064819396338452E-2"/>
                  <c:y val="-1.9102196752626574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39,439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78E-4DD0-B36E-BF2260D4F49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Sheet1!$J$2:$J$13</c:f>
              <c:numCache>
                <c:formatCode>#,##0</c:formatCode>
                <c:ptCount val="12"/>
                <c:pt idx="0">
                  <c:v>39500</c:v>
                </c:pt>
                <c:pt idx="1">
                  <c:v>39439</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Sheet1!$A$153:$A$219</c:f>
              <c:numCache>
                <c:formatCode>mmm\-yy</c:formatCode>
                <c:ptCount val="50"/>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numCache>
            </c:numRef>
          </c:cat>
          <c:val>
            <c:numRef>
              <c:f>Sheet1!$B$153:$B$219</c:f>
              <c:numCache>
                <c:formatCode>#,##0_);[Red]\(#,##0\)</c:formatCode>
                <c:ptCount val="50"/>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Sheet1!$A$146:$A$219</c:f>
              <c:numCache>
                <c:formatCode>mmm\-yy</c:formatCode>
                <c:ptCount val="6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numCache>
            </c:numRef>
          </c:cat>
          <c:val>
            <c:numRef>
              <c:f>Sheet1!$B$146:$B$219</c:f>
              <c:numCache>
                <c:formatCode>#,##0_);[Red]\(#,##0\)</c:formatCode>
                <c:ptCount val="6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pt idx="56" formatCode="#,##0">
                  <c:v>630297</c:v>
                </c:pt>
                <c:pt idx="57" formatCode="#,##0">
                  <c:v>633858</c:v>
                </c:pt>
                <c:pt idx="58" formatCode="#,##0">
                  <c:v>636496</c:v>
                </c:pt>
                <c:pt idx="59" formatCode="#,##0">
                  <c:v>642699</c:v>
                </c:pt>
                <c:pt idx="60" formatCode="#,##0">
                  <c:v>647302</c:v>
                </c:pt>
                <c:pt idx="61" formatCode="#,##0">
                  <c:v>650568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3998600139986017"/>
                  <c:y val="-0.21394100571865604"/>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Sheet1!$B$74:$B$99</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Sheet1!$C$74:$C$99</c:f>
              <c:numCache>
                <c:formatCode>#,##0</c:formatCode>
                <c:ptCount val="12"/>
                <c:pt idx="0">
                  <c:v>12655</c:v>
                </c:pt>
                <c:pt idx="1">
                  <c:v>11320</c:v>
                </c:pt>
                <c:pt idx="2">
                  <c:v>12627</c:v>
                </c:pt>
                <c:pt idx="3">
                  <c:v>12451</c:v>
                </c:pt>
                <c:pt idx="4">
                  <c:v>14596</c:v>
                </c:pt>
                <c:pt idx="5">
                  <c:v>19872</c:v>
                </c:pt>
                <c:pt idx="6">
                  <c:v>17386</c:v>
                </c:pt>
                <c:pt idx="7">
                  <c:v>19016</c:v>
                </c:pt>
                <c:pt idx="8">
                  <c:v>19468</c:v>
                </c:pt>
                <c:pt idx="9">
                  <c:v>16947</c:v>
                </c:pt>
                <c:pt idx="10">
                  <c:v>27725</c:v>
                </c:pt>
                <c:pt idx="11">
                  <c:v>28640</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30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2-2A49-4EE4-A9D6-FF78CF22C555}"/>
              </c:ext>
            </c:extLst>
          </c:dPt>
          <c:dLbls>
            <c:dLbl>
              <c:idx val="0"/>
              <c:layout>
                <c:manualLayout>
                  <c:x val="-3.6381008959139594E-2"/>
                  <c:y val="0.15735195730291499"/>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5269375126626476E-2"/>
                  <c:y val="0.1194234803694521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0742004938000286E-2"/>
                  <c:y val="9.3916634123156748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6728385946959421E-2"/>
                  <c:y val="-3.615659634241221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9.2872178592154908E-2"/>
                  <c:y val="2.2643622834342868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5"/>
              <c:layout>
                <c:manualLayout>
                  <c:x val="6.9577728863264091E-2"/>
                  <c:y val="-0.178316032295271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DB63-4A11-99B8-B05C1899AF18}"/>
                </c:ext>
              </c:extLst>
            </c:dLbl>
            <c:dLbl>
              <c:idx val="6"/>
              <c:layout>
                <c:manualLayout>
                  <c:x val="7.6041598703345661E-2"/>
                  <c:y val="0.1544100240065147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8.5144963617445765E-2"/>
                      <c:h val="0.10538254517493272"/>
                    </c:manualLayout>
                  </c15:layout>
                </c:ext>
                <c:ext xmlns:c16="http://schemas.microsoft.com/office/drawing/2014/chart" uri="{C3380CC4-5D6E-409C-BE32-E72D297353CC}">
                  <c16:uniqueId val="{0000000C-59F5-4029-976B-B69784B49AE5}"/>
                </c:ext>
              </c:extLst>
            </c:dLbl>
            <c:dLbl>
              <c:idx val="7"/>
              <c:layout>
                <c:manualLayout>
                  <c:x val="-0.13830186703112177"/>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7.8302845702943949E-2"/>
                  <c:y val="-7.6893502499038834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9.3847073084464536E-2"/>
                  <c:y val="-3.6681833455939113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2-2A49-4EE4-A9D6-FF78CF22C55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2024</c:v>
                </c:pt>
                <c:pt idx="1">
                  <c:v>1490</c:v>
                </c:pt>
                <c:pt idx="2">
                  <c:v>1470</c:v>
                </c:pt>
                <c:pt idx="3">
                  <c:v>98</c:v>
                </c:pt>
                <c:pt idx="4">
                  <c:v>3392</c:v>
                </c:pt>
                <c:pt idx="5">
                  <c:v>15686</c:v>
                </c:pt>
                <c:pt idx="6">
                  <c:v>4364</c:v>
                </c:pt>
                <c:pt idx="7">
                  <c:v>13</c:v>
                </c:pt>
                <c:pt idx="8">
                  <c:v>379</c:v>
                </c:pt>
                <c:pt idx="9">
                  <c:v>358</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719395901940513"/>
          <c:y val="2.3022943931316545E-2"/>
          <c:w val="0.34764620841932486"/>
          <c:h val="0.8863747135414301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9.3679004933767449E-2"/>
                  <c:y val="-0.32773076159597697"/>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0642390375689849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Sheet1!$B$71:$B$100</c:f>
              <c:numCache>
                <c:formatCode>#,##0</c:formatCode>
                <c:ptCount val="12"/>
                <c:pt idx="0">
                  <c:v>5521</c:v>
                </c:pt>
                <c:pt idx="1">
                  <c:v>5283</c:v>
                </c:pt>
                <c:pt idx="2">
                  <c:v>5541</c:v>
                </c:pt>
                <c:pt idx="3">
                  <c:v>6526</c:v>
                </c:pt>
                <c:pt idx="4">
                  <c:v>8224</c:v>
                </c:pt>
                <c:pt idx="5">
                  <c:v>8891</c:v>
                </c:pt>
                <c:pt idx="6">
                  <c:v>9177</c:v>
                </c:pt>
                <c:pt idx="7">
                  <c:v>11330</c:v>
                </c:pt>
                <c:pt idx="8">
                  <c:v>11510</c:v>
                </c:pt>
                <c:pt idx="9">
                  <c:v>6987</c:v>
                </c:pt>
                <c:pt idx="10">
                  <c:v>7907</c:v>
                </c:pt>
                <c:pt idx="11">
                  <c:v>8312</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9931573802541548E-2"/>
                  <c:y val="-0.3046216833189969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Sheet1!$C$71:$C$100</c:f>
              <c:numCache>
                <c:formatCode>#,##0</c:formatCode>
                <c:ptCount val="12"/>
                <c:pt idx="0">
                  <c:v>3438</c:v>
                </c:pt>
                <c:pt idx="1">
                  <c:v>2709</c:v>
                </c:pt>
                <c:pt idx="2">
                  <c:v>3776</c:v>
                </c:pt>
                <c:pt idx="3">
                  <c:v>4716</c:v>
                </c:pt>
                <c:pt idx="4">
                  <c:v>4789</c:v>
                </c:pt>
                <c:pt idx="5">
                  <c:v>4386</c:v>
                </c:pt>
                <c:pt idx="6">
                  <c:v>4318</c:v>
                </c:pt>
                <c:pt idx="7">
                  <c:v>4471</c:v>
                </c:pt>
                <c:pt idx="8">
                  <c:v>4106</c:v>
                </c:pt>
                <c:pt idx="9">
                  <c:v>4313</c:v>
                </c:pt>
                <c:pt idx="10">
                  <c:v>4813</c:v>
                </c:pt>
                <c:pt idx="11">
                  <c:v>4670</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4556307294432767E-2"/>
                  <c:y val="-0.3592436974789916"/>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1067648801964274E-2"/>
                      <c:h val="8.6764705882352938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Sheet1!$A$71:$A$100</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Sheet1!$D$71:$D$100</c:f>
              <c:numCache>
                <c:formatCode>#,##0</c:formatCode>
                <c:ptCount val="12"/>
                <c:pt idx="0">
                  <c:v>9</c:v>
                </c:pt>
                <c:pt idx="1">
                  <c:v>29</c:v>
                </c:pt>
                <c:pt idx="2">
                  <c:v>18</c:v>
                </c:pt>
                <c:pt idx="3">
                  <c:v>423</c:v>
                </c:pt>
                <c:pt idx="4">
                  <c:v>2735</c:v>
                </c:pt>
                <c:pt idx="5">
                  <c:v>13953</c:v>
                </c:pt>
                <c:pt idx="6">
                  <c:v>1217</c:v>
                </c:pt>
                <c:pt idx="7">
                  <c:v>1722</c:v>
                </c:pt>
                <c:pt idx="8">
                  <c:v>2458</c:v>
                </c:pt>
                <c:pt idx="9">
                  <c:v>1158</c:v>
                </c:pt>
                <c:pt idx="10">
                  <c:v>1850</c:v>
                </c:pt>
                <c:pt idx="11">
                  <c:v>2776</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2989648873553886"/>
                  <c:y val="-0.1756484655614185"/>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Sheet1!$A$74:$A$103</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Sheet1!$B$74:$B$103</c:f>
              <c:numCache>
                <c:formatCode>h:mm:ss</c:formatCode>
                <c:ptCount val="12"/>
                <c:pt idx="0">
                  <c:v>2.7314814814814819E-3</c:v>
                </c:pt>
                <c:pt idx="1">
                  <c:v>2.1296296296296298E-3</c:v>
                </c:pt>
                <c:pt idx="2">
                  <c:v>4.4675925925925933E-3</c:v>
                </c:pt>
                <c:pt idx="3">
                  <c:v>1.0219907407407408E-2</c:v>
                </c:pt>
                <c:pt idx="4">
                  <c:v>1.2187500000000002E-2</c:v>
                </c:pt>
                <c:pt idx="5">
                  <c:v>1.0983796296296297E-2</c:v>
                </c:pt>
                <c:pt idx="6">
                  <c:v>6.5509259259259262E-3</c:v>
                </c:pt>
                <c:pt idx="7">
                  <c:v>6.2037037037037043E-3</c:v>
                </c:pt>
                <c:pt idx="8">
                  <c:v>6.3541666666666668E-3</c:v>
                </c:pt>
                <c:pt idx="9">
                  <c:v>6.782407407407408E-3</c:v>
                </c:pt>
                <c:pt idx="10">
                  <c:v>6.6319444444444446E-3</c:v>
                </c:pt>
                <c:pt idx="11">
                  <c:v>8.5069444444444437E-3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1"/>
              <c:layout>
                <c:manualLayout>
                  <c:x val="8.5064292779426315E-2"/>
                  <c:y val="7.2460405863901164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897-42C2-A1DD-48B316675BB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layout>
                <c:manualLayout>
                  <c:x val="0.10173139000293456"/>
                  <c:y val="-0.2340261739799846"/>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DF2-4F6B-84DF-B81FC6522E9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Sheet1!$B$65:$B$94</c:f>
              <c:numCache>
                <c:formatCode>#,##0</c:formatCode>
                <c:ptCount val="12"/>
                <c:pt idx="0">
                  <c:v>154</c:v>
                </c:pt>
                <c:pt idx="1">
                  <c:v>122</c:v>
                </c:pt>
                <c:pt idx="2">
                  <c:v>126</c:v>
                </c:pt>
                <c:pt idx="3">
                  <c:v>177</c:v>
                </c:pt>
                <c:pt idx="4">
                  <c:v>194</c:v>
                </c:pt>
                <c:pt idx="5">
                  <c:v>252</c:v>
                </c:pt>
                <c:pt idx="6">
                  <c:v>270</c:v>
                </c:pt>
                <c:pt idx="7">
                  <c:v>338</c:v>
                </c:pt>
                <c:pt idx="8">
                  <c:v>417</c:v>
                </c:pt>
                <c:pt idx="9">
                  <c:v>370</c:v>
                </c:pt>
                <c:pt idx="10">
                  <c:v>339</c:v>
                </c:pt>
                <c:pt idx="11">
                  <c:v>382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Sheet1!$C$65:$C$94</c:f>
              <c:numCache>
                <c:formatCode>#,##0</c:formatCode>
                <c:ptCount val="12"/>
                <c:pt idx="0">
                  <c:v>76</c:v>
                </c:pt>
                <c:pt idx="1">
                  <c:v>54</c:v>
                </c:pt>
                <c:pt idx="2">
                  <c:v>59</c:v>
                </c:pt>
                <c:pt idx="3">
                  <c:v>72</c:v>
                </c:pt>
                <c:pt idx="4">
                  <c:v>80</c:v>
                </c:pt>
                <c:pt idx="5">
                  <c:v>107</c:v>
                </c:pt>
                <c:pt idx="6">
                  <c:v>119</c:v>
                </c:pt>
                <c:pt idx="7">
                  <c:v>147</c:v>
                </c:pt>
                <c:pt idx="8">
                  <c:v>146</c:v>
                </c:pt>
                <c:pt idx="9">
                  <c:v>117</c:v>
                </c:pt>
                <c:pt idx="10">
                  <c:v>93</c:v>
                </c:pt>
                <c:pt idx="11">
                  <c:v>94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Sheet1!$D$65:$D$94</c:f>
              <c:numCache>
                <c:formatCode>#,##0</c:formatCode>
                <c:ptCount val="12"/>
                <c:pt idx="0">
                  <c:v>521</c:v>
                </c:pt>
                <c:pt idx="1">
                  <c:v>464</c:v>
                </c:pt>
                <c:pt idx="2">
                  <c:v>442</c:v>
                </c:pt>
                <c:pt idx="3">
                  <c:v>480</c:v>
                </c:pt>
                <c:pt idx="4">
                  <c:v>484</c:v>
                </c:pt>
                <c:pt idx="5">
                  <c:v>623</c:v>
                </c:pt>
                <c:pt idx="6">
                  <c:v>734</c:v>
                </c:pt>
                <c:pt idx="7">
                  <c:v>821</c:v>
                </c:pt>
                <c:pt idx="8">
                  <c:v>748</c:v>
                </c:pt>
                <c:pt idx="9">
                  <c:v>608</c:v>
                </c:pt>
                <c:pt idx="10">
                  <c:v>566</c:v>
                </c:pt>
                <c:pt idx="11">
                  <c:v>488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Sheet1!$E$65:$E$94</c:f>
              <c:numCache>
                <c:formatCode>#,##0</c:formatCode>
                <c:ptCount val="12"/>
                <c:pt idx="0">
                  <c:v>706</c:v>
                </c:pt>
                <c:pt idx="1">
                  <c:v>613</c:v>
                </c:pt>
                <c:pt idx="2">
                  <c:v>527</c:v>
                </c:pt>
                <c:pt idx="3">
                  <c:v>670</c:v>
                </c:pt>
                <c:pt idx="4">
                  <c:v>741</c:v>
                </c:pt>
                <c:pt idx="5">
                  <c:v>980</c:v>
                </c:pt>
                <c:pt idx="6">
                  <c:v>1103</c:v>
                </c:pt>
                <c:pt idx="7">
                  <c:v>1304</c:v>
                </c:pt>
                <c:pt idx="8">
                  <c:v>1152</c:v>
                </c:pt>
                <c:pt idx="9">
                  <c:v>924</c:v>
                </c:pt>
                <c:pt idx="10">
                  <c:v>877</c:v>
                </c:pt>
                <c:pt idx="11">
                  <c:v>905</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30620155038759705"/>
                  <c:y val="-0.44036320991790917"/>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Sheet1!$G$65:$G$94</c:f>
              <c:numCache>
                <c:formatCode>#,##0</c:formatCode>
                <c:ptCount val="12"/>
                <c:pt idx="0">
                  <c:v>22410</c:v>
                </c:pt>
                <c:pt idx="1">
                  <c:v>17754</c:v>
                </c:pt>
                <c:pt idx="2">
                  <c:v>19301</c:v>
                </c:pt>
                <c:pt idx="3">
                  <c:v>23431</c:v>
                </c:pt>
                <c:pt idx="4">
                  <c:v>24221</c:v>
                </c:pt>
                <c:pt idx="5">
                  <c:v>28119</c:v>
                </c:pt>
                <c:pt idx="6">
                  <c:v>28321</c:v>
                </c:pt>
                <c:pt idx="7">
                  <c:v>29489</c:v>
                </c:pt>
                <c:pt idx="8">
                  <c:v>26904</c:v>
                </c:pt>
                <c:pt idx="9">
                  <c:v>23912</c:v>
                </c:pt>
                <c:pt idx="10">
                  <c:v>29904</c:v>
                </c:pt>
                <c:pt idx="11">
                  <c:v>27627</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8798449612403101"/>
                  <c:y val="-0.2202727425029318"/>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Sheet1!$A$65:$A$94</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Sheet1!$H$65:$H$94</c:f>
              <c:numCache>
                <c:formatCode>#,##0</c:formatCode>
                <c:ptCount val="12"/>
                <c:pt idx="0">
                  <c:v>5544</c:v>
                </c:pt>
                <c:pt idx="1">
                  <c:v>4652</c:v>
                </c:pt>
                <c:pt idx="2">
                  <c:v>4587</c:v>
                </c:pt>
                <c:pt idx="3">
                  <c:v>4878</c:v>
                </c:pt>
                <c:pt idx="4">
                  <c:v>3666</c:v>
                </c:pt>
                <c:pt idx="5">
                  <c:v>4210</c:v>
                </c:pt>
                <c:pt idx="6">
                  <c:v>3959</c:v>
                </c:pt>
                <c:pt idx="7">
                  <c:v>3194</c:v>
                </c:pt>
                <c:pt idx="8">
                  <c:v>3491</c:v>
                </c:pt>
                <c:pt idx="9">
                  <c:v>3835</c:v>
                </c:pt>
                <c:pt idx="10">
                  <c:v>3713</c:v>
                </c:pt>
                <c:pt idx="11">
                  <c:v>2999</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6.0077519379844964E-2"/>
                  <c:y val="-0.16936125537499302"/>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Sheet1!$F$65:$F$94</c:f>
              <c:numCache>
                <c:formatCode>General</c:formatCode>
                <c:ptCount val="12"/>
                <c:pt idx="5" formatCode="#,##0">
                  <c:v>5183</c:v>
                </c:pt>
                <c:pt idx="6" formatCode="#,##0">
                  <c:v>5578</c:v>
                </c:pt>
                <c:pt idx="7" formatCode="#,##0">
                  <c:v>5314</c:v>
                </c:pt>
                <c:pt idx="8" formatCode="#,##0">
                  <c:v>4259</c:v>
                </c:pt>
                <c:pt idx="9" formatCode="#,##0">
                  <c:v>4706</c:v>
                </c:pt>
                <c:pt idx="10" formatCode="#,##0">
                  <c:v>5112</c:v>
                </c:pt>
                <c:pt idx="11" formatCode="#,##0">
                  <c:v>3690</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2983</TotalTime>
  <Pages>9</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520</cp:revision>
  <cp:lastPrinted>2022-09-22T20:04:00Z</cp:lastPrinted>
  <dcterms:created xsi:type="dcterms:W3CDTF">2022-08-19T20:43:00Z</dcterms:created>
  <dcterms:modified xsi:type="dcterms:W3CDTF">2023-07-31T05:31:00Z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