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6FF3CC6" w:rsidR="00220643" w:rsidRDefault="00800028"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4F47DD0B">
                      <wp:simplePos x="1914525" y="2743200"/>
                      <wp:positionH relativeFrom="margin">
                        <wp:posOffset>1302385</wp:posOffset>
                      </wp:positionH>
                      <wp:positionV relativeFrom="margin">
                        <wp:posOffset>49530</wp:posOffset>
                      </wp:positionV>
                      <wp:extent cx="5426075" cy="1538605"/>
                      <wp:effectExtent l="19050" t="19050" r="22225"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5426075" cy="1538605"/>
                              </a:xfrm>
                              <a:prstGeom prst="wedgeRectCallout">
                                <a:avLst>
                                  <a:gd name="adj1" fmla="val -42807"/>
                                  <a:gd name="adj2" fmla="val 27402"/>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0245B" w14:textId="77777777" w:rsidR="007D0BDB" w:rsidRPr="005740AF" w:rsidRDefault="007D0BDB" w:rsidP="00811A16">
                                  <w:pPr>
                                    <w:spacing w:after="0" w:line="240" w:lineRule="auto"/>
                                    <w:jc w:val="center"/>
                                    <w:rPr>
                                      <w:rFonts w:asciiTheme="majorHAnsi" w:hAnsiTheme="majorHAnsi"/>
                                      <w:i/>
                                      <w:color w:val="000000" w:themeColor="text1"/>
                                      <w:sz w:val="20"/>
                                      <w:szCs w:val="20"/>
                                    </w:rPr>
                                  </w:pPr>
                                  <w:r w:rsidRPr="005740AF">
                                    <w:rPr>
                                      <w:rFonts w:asciiTheme="majorHAnsi" w:hAnsiTheme="majorHAnsi"/>
                                      <w:i/>
                                      <w:color w:val="000000" w:themeColor="text1"/>
                                      <w:sz w:val="20"/>
                                      <w:szCs w:val="20"/>
                                    </w:rPr>
                                    <w:t>The Department of Transitional Assistance is committed to delivering high-quality services that drive better outcomes for the individuals and families we serve. This performance scorecard reflects our commitment to transparency and accountability, demonstrating how we use data and analytics to track performance, identify opportunities, and continuously improve. Serving one in six Massachusetts residents requires rigor, innovation, and a deeply committed workforce. We value the dedication and expertise of our staff, whose efforts, combined with our ever-advancing use of data, ensure we meet basic needs today while building stronger, healthier communities for tomorrow.</w:t>
                                  </w:r>
                                </w:p>
                                <w:p w14:paraId="1B2073D1" w14:textId="01F241BA"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7D0BDB">
                                    <w:rPr>
                                      <w:rFonts w:asciiTheme="majorHAnsi" w:hAnsiTheme="majorHAnsi"/>
                                      <w:b/>
                                      <w:bCs/>
                                      <w:i/>
                                      <w:color w:val="000000" w:themeColor="text1"/>
                                    </w:rPr>
                                    <w:t>Michael Cole</w:t>
                                  </w:r>
                                </w:p>
                                <w:p w14:paraId="28DAADE7" w14:textId="62907DC2" w:rsidR="000222CF" w:rsidRPr="00AD62EB" w:rsidRDefault="00D03C94" w:rsidP="00811A16">
                                  <w:pPr>
                                    <w:spacing w:after="0" w:line="240" w:lineRule="auto"/>
                                    <w:jc w:val="center"/>
                                    <w:rPr>
                                      <w:rFonts w:asciiTheme="majorHAnsi" w:hAnsiTheme="majorHAnsi"/>
                                      <w:b/>
                                      <w:bCs/>
                                      <w:i/>
                                      <w:iCs/>
                                      <w:color w:val="000000" w:themeColor="text1"/>
                                      <w:sz w:val="20"/>
                                      <w:szCs w:val="20"/>
                                    </w:rPr>
                                  </w:pPr>
                                  <w:r w:rsidRPr="00AD62EB">
                                    <w:rPr>
                                      <w:rFonts w:asciiTheme="majorHAnsi" w:hAnsiTheme="majorHAnsi"/>
                                      <w:b/>
                                      <w:bCs/>
                                      <w:i/>
                                      <w:iCs/>
                                      <w:color w:val="000000" w:themeColor="text1"/>
                                      <w:sz w:val="20"/>
                                      <w:szCs w:val="20"/>
                                    </w:rPr>
                                    <w:t>Co</w:t>
                                  </w:r>
                                  <w:r w:rsidR="000222CF" w:rsidRPr="00AD62EB">
                                    <w:rPr>
                                      <w:rFonts w:asciiTheme="majorHAnsi" w:hAnsiTheme="majorHAnsi"/>
                                      <w:b/>
                                      <w:bCs/>
                                      <w:i/>
                                      <w:iCs/>
                                      <w:color w:val="000000" w:themeColor="text1"/>
                                      <w:sz w:val="20"/>
                                      <w:szCs w:val="20"/>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02.55pt;margin-top:3.9pt;width:427.2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" adj="1554,16719" filled="f" strokecolor="#2e74b5 [2404]" strokeweight="2.25pt">
                      <v:textbox>
                        <w:txbxContent>
                          <w:p w14:paraId="45D0245B" w14:textId="77777777" w:rsidR="007D0BDB" w:rsidRPr="005740AF" w:rsidRDefault="007D0BDB" w:rsidP="00811A16">
                            <w:pPr>
                              <w:spacing w:after="0" w:line="240" w:lineRule="auto"/>
                              <w:jc w:val="center"/>
                              <w:rPr>
                                <w:rFonts w:asciiTheme="majorHAnsi" w:hAnsiTheme="majorHAnsi"/>
                                <w:i/>
                                <w:color w:val="000000" w:themeColor="text1"/>
                                <w:sz w:val="20"/>
                                <w:szCs w:val="20"/>
                              </w:rPr>
                            </w:pPr>
                            <w:r w:rsidRPr="005740AF">
                              <w:rPr>
                                <w:rFonts w:asciiTheme="majorHAnsi" w:hAnsiTheme="majorHAnsi"/>
                                <w:i/>
                                <w:color w:val="000000" w:themeColor="text1"/>
                                <w:sz w:val="20"/>
                                <w:szCs w:val="20"/>
                              </w:rPr>
                              <w:t>The Department of Transitional Assistance is committed to delivering high-quality services that drive better outcomes for the individuals and families we serve. This performance scorecard reflects our commitment to transparency and accountability, demonstrating how we use data and analytics to track performance, identify opportunities, and continuously improve. Serving one in six Massachusetts residents requires rigor, innovation, and a deeply committed workforce. We value the dedication and expertise of our staff, whose efforts, combined with our ever-advancing use of data, ensure we meet basic needs today while building stronger, healthier communities for tomorrow.</w:t>
                            </w:r>
                          </w:p>
                          <w:p w14:paraId="1B2073D1" w14:textId="01F241BA"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7D0BDB">
                              <w:rPr>
                                <w:rFonts w:asciiTheme="majorHAnsi" w:hAnsiTheme="majorHAnsi"/>
                                <w:b/>
                                <w:bCs/>
                                <w:i/>
                                <w:color w:val="000000" w:themeColor="text1"/>
                              </w:rPr>
                              <w:t>Michael Cole</w:t>
                            </w:r>
                          </w:p>
                          <w:p w14:paraId="28DAADE7" w14:textId="62907DC2" w:rsidR="000222CF" w:rsidRPr="00AD62EB" w:rsidRDefault="00D03C94" w:rsidP="00811A16">
                            <w:pPr>
                              <w:spacing w:after="0" w:line="240" w:lineRule="auto"/>
                              <w:jc w:val="center"/>
                              <w:rPr>
                                <w:rFonts w:asciiTheme="majorHAnsi" w:hAnsiTheme="majorHAnsi"/>
                                <w:b/>
                                <w:bCs/>
                                <w:i/>
                                <w:iCs/>
                                <w:color w:val="000000" w:themeColor="text1"/>
                                <w:sz w:val="20"/>
                                <w:szCs w:val="20"/>
                              </w:rPr>
                            </w:pPr>
                            <w:r w:rsidRPr="00AD62EB">
                              <w:rPr>
                                <w:rFonts w:asciiTheme="majorHAnsi" w:hAnsiTheme="majorHAnsi"/>
                                <w:b/>
                                <w:bCs/>
                                <w:i/>
                                <w:iCs/>
                                <w:color w:val="000000" w:themeColor="text1"/>
                                <w:sz w:val="20"/>
                                <w:szCs w:val="20"/>
                              </w:rPr>
                              <w:t>Co</w:t>
                            </w:r>
                            <w:r w:rsidR="000222CF" w:rsidRPr="00AD62EB">
                              <w:rPr>
                                <w:rFonts w:asciiTheme="majorHAnsi" w:hAnsiTheme="majorHAnsi"/>
                                <w:b/>
                                <w:bCs/>
                                <w:i/>
                                <w:iCs/>
                                <w:color w:val="000000" w:themeColor="text1"/>
                                <w:sz w:val="20"/>
                                <w:szCs w:val="20"/>
                              </w:rPr>
                              <w:t>mmissioner, Department of Transitional Assistance</w:t>
                            </w:r>
                          </w:p>
                        </w:txbxContent>
                      </v:textbox>
                      <w10:wrap type="square" anchorx="margin" anchory="margin"/>
                    </v:shape>
                  </w:pict>
                </mc:Fallback>
              </mc:AlternateContent>
            </w:r>
            <w:r w:rsidR="007D0BDB">
              <w:rPr>
                <w:rFonts w:ascii="Arial" w:hAnsi="Arial" w:cs="Arial"/>
                <w:noProof/>
              </w:rPr>
              <w:drawing>
                <wp:anchor distT="0" distB="0" distL="114300" distR="114300" simplePos="0" relativeHeight="251693086" behindDoc="0" locked="0" layoutInCell="1" allowOverlap="1" wp14:anchorId="06ABD266" wp14:editId="182234A1">
                  <wp:simplePos x="0" y="0"/>
                  <wp:positionH relativeFrom="column">
                    <wp:posOffset>-26670</wp:posOffset>
                  </wp:positionH>
                  <wp:positionV relativeFrom="paragraph">
                    <wp:posOffset>30480</wp:posOffset>
                  </wp:positionV>
                  <wp:extent cx="998855" cy="1497965"/>
                  <wp:effectExtent l="190500" t="190500" r="182245" b="197485"/>
                  <wp:wrapNone/>
                  <wp:docPr id="1479676364"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76364" name="Picture 1" descr="A person in a su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8855" cy="149796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03D0D5CF" w14:textId="7DBE366D" w:rsidR="00220643" w:rsidRDefault="00220643" w:rsidP="00093EEB">
            <w:pPr>
              <w:rPr>
                <w:rFonts w:ascii="Arial" w:hAnsi="Arial" w:cs="Arial"/>
                <w:noProof/>
              </w:rPr>
            </w:pPr>
          </w:p>
          <w:p w14:paraId="53AEE3C5" w14:textId="5E776D13" w:rsidR="00220643" w:rsidRDefault="00220643" w:rsidP="00093EEB">
            <w:pPr>
              <w:rPr>
                <w:rFonts w:ascii="Arial" w:hAnsi="Arial" w:cs="Arial"/>
                <w:noProof/>
              </w:rPr>
            </w:pPr>
          </w:p>
          <w:p w14:paraId="7103D6A7" w14:textId="3244B69A" w:rsidR="00CF0519" w:rsidRDefault="00CF0519" w:rsidP="00093EEB">
            <w:pPr>
              <w:rPr>
                <w:rFonts w:ascii="Arial" w:hAnsi="Arial" w:cs="Arial"/>
                <w:noProof/>
              </w:rPr>
            </w:pPr>
          </w:p>
          <w:p w14:paraId="53BBE09C" w14:textId="3406F212" w:rsidR="00CF0519" w:rsidRDefault="00CF0519" w:rsidP="00093EEB">
            <w:pPr>
              <w:rPr>
                <w:rFonts w:ascii="Arial" w:hAnsi="Arial" w:cs="Arial"/>
                <w:noProof/>
              </w:rPr>
            </w:pPr>
          </w:p>
          <w:p w14:paraId="6A4CCAD2" w14:textId="3CF57677" w:rsidR="00CF0519" w:rsidRDefault="00CF0519" w:rsidP="00093EEB">
            <w:pPr>
              <w:rPr>
                <w:rFonts w:ascii="Arial" w:hAnsi="Arial" w:cs="Arial"/>
                <w:noProof/>
              </w:rPr>
            </w:pPr>
          </w:p>
          <w:p w14:paraId="6F421F70" w14:textId="11496E57" w:rsidR="00CF0519" w:rsidRDefault="00CF0519" w:rsidP="00093EEB">
            <w:pPr>
              <w:rPr>
                <w:rFonts w:ascii="Arial" w:hAnsi="Arial" w:cs="Arial"/>
                <w:noProof/>
              </w:rPr>
            </w:pPr>
          </w:p>
          <w:p w14:paraId="2B13F74E" w14:textId="1274208A" w:rsidR="00CF0519" w:rsidRDefault="00CF0519" w:rsidP="00093EEB">
            <w:pPr>
              <w:rPr>
                <w:rFonts w:ascii="Arial" w:hAnsi="Arial" w:cs="Arial"/>
                <w:noProof/>
              </w:rPr>
            </w:pPr>
          </w:p>
          <w:p w14:paraId="70FD3B75" w14:textId="27C9E6C0" w:rsidR="00CF0519" w:rsidRDefault="00CF0519" w:rsidP="00093EEB">
            <w:pPr>
              <w:rPr>
                <w:rFonts w:ascii="Arial" w:hAnsi="Arial" w:cs="Arial"/>
                <w:noProof/>
              </w:rPr>
            </w:pPr>
          </w:p>
          <w:p w14:paraId="1D6785F9" w14:textId="3AB419F8" w:rsidR="00CF0519" w:rsidRDefault="00CF0519" w:rsidP="00093EEB">
            <w:pPr>
              <w:rPr>
                <w:rFonts w:ascii="Arial" w:hAnsi="Arial" w:cs="Arial"/>
                <w:noProof/>
              </w:rPr>
            </w:pPr>
          </w:p>
        </w:tc>
      </w:tr>
      <w:tr w:rsidR="004B75AB" w:rsidRPr="00B35A73" w14:paraId="2B4FC44A" w14:textId="77777777" w:rsidTr="003A3FE2">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4DCD8F4C" w:rsidR="004B75AB" w:rsidRDefault="00BC0FE9" w:rsidP="005F786C">
            <w:pPr>
              <w:jc w:val="center"/>
              <w:rPr>
                <w:rFonts w:cs="Arial"/>
                <w:b/>
                <w:color w:val="0070C0"/>
                <w:sz w:val="36"/>
                <w:szCs w:val="36"/>
              </w:rPr>
            </w:pPr>
            <w:r>
              <w:rPr>
                <w:noProof/>
                <w:color w:val="000000" w:themeColor="text1"/>
                <w:sz w:val="30"/>
                <w:szCs w:val="30"/>
              </w:rPr>
              <w:drawing>
                <wp:anchor distT="0" distB="0" distL="114300" distR="114300" simplePos="0" relativeHeight="251694110" behindDoc="0" locked="0" layoutInCell="1" allowOverlap="1" wp14:anchorId="633FB744" wp14:editId="126FF293">
                  <wp:simplePos x="0" y="0"/>
                  <wp:positionH relativeFrom="column">
                    <wp:posOffset>1078865</wp:posOffset>
                  </wp:positionH>
                  <wp:positionV relativeFrom="paragraph">
                    <wp:posOffset>278765</wp:posOffset>
                  </wp:positionV>
                  <wp:extent cx="1927225" cy="653415"/>
                  <wp:effectExtent l="0" t="0" r="0" b="0"/>
                  <wp:wrapThrough wrapText="bothSides">
                    <wp:wrapPolygon edited="0">
                      <wp:start x="0" y="0"/>
                      <wp:lineTo x="0" y="20781"/>
                      <wp:lineTo x="21351" y="20781"/>
                      <wp:lineTo x="21351" y="0"/>
                      <wp:lineTo x="0" y="0"/>
                    </wp:wrapPolygon>
                  </wp:wrapThrough>
                  <wp:docPr id="17164399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39910" name="Picture 1716439910"/>
                          <pic:cNvPicPr/>
                        </pic:nvPicPr>
                        <pic:blipFill>
                          <a:blip r:embed="rId13" cstate="print">
                            <a:alphaModFix/>
                            <a:extLst>
                              <a:ext uri="{28A0092B-C50C-407E-A947-70E740481C1C}">
                                <a14:useLocalDpi xmlns:a14="http://schemas.microsoft.com/office/drawing/2010/main" val="0"/>
                              </a:ext>
                            </a:extLst>
                          </a:blip>
                          <a:stretch>
                            <a:fillRect/>
                          </a:stretch>
                        </pic:blipFill>
                        <pic:spPr>
                          <a:xfrm>
                            <a:off x="0" y="0"/>
                            <a:ext cx="1927225" cy="653415"/>
                          </a:xfrm>
                          <a:prstGeom prst="rect">
                            <a:avLst/>
                          </a:prstGeom>
                        </pic:spPr>
                      </pic:pic>
                    </a:graphicData>
                  </a:graphic>
                  <wp14:sizeRelH relativeFrom="page">
                    <wp14:pctWidth>0</wp14:pctWidth>
                  </wp14:sizeRelH>
                  <wp14:sizeRelV relativeFrom="page">
                    <wp14:pctHeight>0</wp14:pctHeight>
                  </wp14:sizeRelV>
                </wp:anchor>
              </w:drawing>
            </w:r>
            <w:r w:rsidR="008441C7">
              <w:rPr>
                <w:noProof/>
              </w:rPr>
              <w:drawing>
                <wp:anchor distT="0" distB="0" distL="114300" distR="114300" simplePos="0" relativeHeight="251667486" behindDoc="0" locked="0" layoutInCell="1" allowOverlap="1" wp14:anchorId="2B4BBE0D" wp14:editId="32002FAF">
                  <wp:simplePos x="0" y="0"/>
                  <wp:positionH relativeFrom="column">
                    <wp:posOffset>-43685</wp:posOffset>
                  </wp:positionH>
                  <wp:positionV relativeFrom="paragraph">
                    <wp:posOffset>247015</wp:posOffset>
                  </wp:positionV>
                  <wp:extent cx="1087626" cy="726313"/>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2947" cy="7298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D051FC">
              <w:rPr>
                <w:rFonts w:asciiTheme="majorHAnsi" w:hAnsiTheme="majorHAnsi" w:cs="Arial"/>
                <w:color w:val="0070C0"/>
                <w:sz w:val="30"/>
                <w:szCs w:val="30"/>
              </w:rPr>
              <w:t>7</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691A58EB" w:rsidR="004B75AB" w:rsidRPr="00FA397B" w:rsidRDefault="003A3FE2" w:rsidP="004B75AB">
            <w:pPr>
              <w:jc w:val="center"/>
              <w:rPr>
                <w:i/>
                <w:iCs/>
                <w:noProof/>
                <w:sz w:val="18"/>
                <w:szCs w:val="18"/>
                <w:u w:val="single"/>
              </w:rPr>
            </w:pPr>
            <w:r>
              <w:rPr>
                <w:noProof/>
              </w:rPr>
              <w:drawing>
                <wp:inline distT="0" distB="0" distL="0" distR="0" wp14:anchorId="32D2126D" wp14:editId="7A334939">
                  <wp:extent cx="2761013" cy="2786945"/>
                  <wp:effectExtent l="0" t="0" r="1270" b="0"/>
                  <wp:docPr id="9" name="Picture 8">
                    <a:extLst xmlns:a="http://schemas.openxmlformats.org/drawingml/2006/main">
                      <a:ext uri="{FF2B5EF4-FFF2-40B4-BE49-F238E27FC236}">
                        <a16:creationId xmlns:a16="http://schemas.microsoft.com/office/drawing/2014/main" id="{B3FCB350-7EA0-63FA-4951-6E6E1234A1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3FCB350-7EA0-63FA-4951-6E6E1234A181}"/>
                              </a:ext>
                            </a:extLst>
                          </pic:cNvPr>
                          <pic:cNvPicPr>
                            <a:picLocks noChangeAspect="1"/>
                          </pic:cNvPicPr>
                        </pic:nvPicPr>
                        <pic:blipFill>
                          <a:blip r:embed="rId16"/>
                          <a:stretch>
                            <a:fillRect/>
                          </a:stretch>
                        </pic:blipFill>
                        <pic:spPr>
                          <a:xfrm>
                            <a:off x="0" y="0"/>
                            <a:ext cx="2769465" cy="2795477"/>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11FA2CA4" w:rsidR="004B75AB" w:rsidRPr="00B429CA" w:rsidRDefault="004B75AB" w:rsidP="00B91BC6">
            <w:pPr>
              <w:pStyle w:val="ListParagraph"/>
              <w:ind w:left="525"/>
              <w:rPr>
                <w:b/>
                <w:bCs/>
                <w:noProof/>
                <w:u w:val="single"/>
              </w:rPr>
            </w:pPr>
            <w:r w:rsidRPr="00B429CA">
              <w:rPr>
                <w:b/>
                <w:bCs/>
                <w:noProof/>
                <w:u w:val="single"/>
              </w:rPr>
              <w:t>Statewide Facts</w:t>
            </w:r>
          </w:p>
          <w:p w14:paraId="6DC9EAF5" w14:textId="0ECDE876" w:rsidR="004B75AB" w:rsidRPr="00C55A24" w:rsidRDefault="00DA3F5C" w:rsidP="00205B49">
            <w:pPr>
              <w:pStyle w:val="ListParagraph"/>
              <w:numPr>
                <w:ilvl w:val="0"/>
                <w:numId w:val="8"/>
              </w:numPr>
              <w:ind w:left="518"/>
              <w:contextualSpacing w:val="0"/>
              <w:rPr>
                <w:noProof/>
                <w:color w:val="000000" w:themeColor="text1"/>
                <w:sz w:val="18"/>
                <w:szCs w:val="18"/>
              </w:rPr>
            </w:pPr>
            <w:bookmarkStart w:id="0" w:name="_Hlk161829087"/>
            <w:r w:rsidRPr="00C55A24">
              <w:rPr>
                <w:noProof/>
                <w:color w:val="000000" w:themeColor="text1"/>
                <w:sz w:val="18"/>
                <w:szCs w:val="18"/>
              </w:rPr>
              <w:t>6</w:t>
            </w:r>
            <w:r w:rsidR="00A00F79">
              <w:rPr>
                <w:noProof/>
                <w:color w:val="000000" w:themeColor="text1"/>
                <w:sz w:val="18"/>
                <w:szCs w:val="18"/>
              </w:rPr>
              <w:t>6</w:t>
            </w:r>
            <w:r w:rsidR="004B75AB" w:rsidRPr="00C55A24">
              <w:rPr>
                <w:noProof/>
                <w:color w:val="000000" w:themeColor="text1"/>
                <w:sz w:val="18"/>
                <w:szCs w:val="18"/>
              </w:rPr>
              <w:t>% of SNAP households in Massachusetts have gross countable income of less than 100% of the</w:t>
            </w:r>
            <w:r w:rsidR="00947546" w:rsidRPr="00C55A24">
              <w:rPr>
                <w:noProof/>
                <w:color w:val="000000" w:themeColor="text1"/>
                <w:sz w:val="18"/>
                <w:szCs w:val="18"/>
              </w:rPr>
              <w:t xml:space="preserve"> 202</w:t>
            </w:r>
            <w:r w:rsidR="00B73EEF">
              <w:rPr>
                <w:noProof/>
                <w:color w:val="000000" w:themeColor="text1"/>
                <w:sz w:val="18"/>
                <w:szCs w:val="18"/>
              </w:rPr>
              <w:t>6</w:t>
            </w:r>
            <w:r w:rsidR="004B75AB" w:rsidRPr="00C55A24">
              <w:rPr>
                <w:noProof/>
                <w:color w:val="000000" w:themeColor="text1"/>
                <w:sz w:val="18"/>
                <w:szCs w:val="18"/>
              </w:rPr>
              <w:t xml:space="preserve"> Federal Poverty Level – that’s $</w:t>
            </w:r>
            <w:r w:rsidR="00947546" w:rsidRPr="00C55A24">
              <w:rPr>
                <w:noProof/>
                <w:color w:val="000000" w:themeColor="text1"/>
                <w:sz w:val="18"/>
                <w:szCs w:val="18"/>
              </w:rPr>
              <w:t>21,</w:t>
            </w:r>
            <w:r w:rsidR="00B73EEF">
              <w:rPr>
                <w:noProof/>
                <w:color w:val="000000" w:themeColor="text1"/>
                <w:sz w:val="18"/>
                <w:szCs w:val="18"/>
              </w:rPr>
              <w:t>640</w:t>
            </w:r>
            <w:r w:rsidR="004B75AB" w:rsidRPr="00C55A24">
              <w:rPr>
                <w:noProof/>
                <w:color w:val="000000" w:themeColor="text1"/>
                <w:sz w:val="18"/>
                <w:szCs w:val="18"/>
              </w:rPr>
              <w:t xml:space="preserve"> for a household of two</w:t>
            </w:r>
          </w:p>
          <w:p w14:paraId="76479952" w14:textId="01DC7E42"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2</w:t>
            </w:r>
            <w:r w:rsidR="00A00F79">
              <w:rPr>
                <w:noProof/>
                <w:color w:val="000000" w:themeColor="text1"/>
                <w:sz w:val="18"/>
                <w:szCs w:val="18"/>
              </w:rPr>
              <w:t>5</w:t>
            </w:r>
            <w:r w:rsidRPr="00C55A24">
              <w:rPr>
                <w:noProof/>
                <w:color w:val="000000" w:themeColor="text1"/>
                <w:sz w:val="18"/>
                <w:szCs w:val="18"/>
              </w:rPr>
              <w:t>% of SNAP households have at least one child</w:t>
            </w:r>
          </w:p>
          <w:p w14:paraId="3D50E9B8" w14:textId="7B192D25" w:rsidR="003867B8" w:rsidRPr="00C55A24" w:rsidRDefault="003867B8" w:rsidP="00205B49">
            <w:pPr>
              <w:pStyle w:val="ListParagraph"/>
              <w:numPr>
                <w:ilvl w:val="0"/>
                <w:numId w:val="8"/>
              </w:numPr>
              <w:ind w:left="518"/>
              <w:contextualSpacing w:val="0"/>
              <w:rPr>
                <w:noProof/>
                <w:color w:val="0D0D0D" w:themeColor="text1" w:themeTint="F2"/>
                <w:sz w:val="18"/>
                <w:szCs w:val="18"/>
              </w:rPr>
            </w:pPr>
            <w:r w:rsidRPr="00C55A24">
              <w:rPr>
                <w:noProof/>
                <w:color w:val="0D0D0D" w:themeColor="text1" w:themeTint="F2"/>
                <w:sz w:val="18"/>
                <w:szCs w:val="18"/>
              </w:rPr>
              <w:t>2</w:t>
            </w:r>
            <w:r w:rsidR="00EC6B3D">
              <w:rPr>
                <w:noProof/>
                <w:color w:val="0D0D0D" w:themeColor="text1" w:themeTint="F2"/>
                <w:sz w:val="18"/>
                <w:szCs w:val="18"/>
              </w:rPr>
              <w:t>7</w:t>
            </w:r>
            <w:r w:rsidRPr="00C55A24">
              <w:rPr>
                <w:noProof/>
                <w:color w:val="0D0D0D" w:themeColor="text1" w:themeTint="F2"/>
                <w:sz w:val="18"/>
                <w:szCs w:val="18"/>
              </w:rPr>
              <w:t>% of Massachusetts SNAP recipients are age 60 or older</w:t>
            </w:r>
          </w:p>
          <w:p w14:paraId="15648806" w14:textId="6A7F0078"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SNAP clients live in </w:t>
            </w:r>
            <w:r w:rsidR="0080778A" w:rsidRPr="00C55A24">
              <w:rPr>
                <w:noProof/>
                <w:color w:val="000000" w:themeColor="text1"/>
                <w:sz w:val="18"/>
                <w:szCs w:val="18"/>
              </w:rPr>
              <w:t xml:space="preserve">every </w:t>
            </w:r>
            <w:r w:rsidRPr="00C55A24">
              <w:rPr>
                <w:noProof/>
                <w:color w:val="000000" w:themeColor="text1"/>
                <w:sz w:val="18"/>
                <w:szCs w:val="18"/>
              </w:rPr>
              <w:t>cit</w:t>
            </w:r>
            <w:r w:rsidR="0080778A" w:rsidRPr="00C55A24">
              <w:rPr>
                <w:noProof/>
                <w:color w:val="000000" w:themeColor="text1"/>
                <w:sz w:val="18"/>
                <w:szCs w:val="18"/>
              </w:rPr>
              <w:t>y</w:t>
            </w:r>
            <w:r w:rsidRPr="00C55A24">
              <w:rPr>
                <w:noProof/>
                <w:color w:val="000000" w:themeColor="text1"/>
                <w:sz w:val="18"/>
                <w:szCs w:val="18"/>
              </w:rPr>
              <w:t xml:space="preserve"> &amp; town across the Commonwealth</w:t>
            </w:r>
            <w:r w:rsidR="009C6553" w:rsidRPr="00C55A24">
              <w:rPr>
                <w:noProof/>
                <w:color w:val="000000" w:themeColor="text1"/>
                <w:sz w:val="18"/>
                <w:szCs w:val="18"/>
              </w:rPr>
              <w:t>.</w:t>
            </w:r>
          </w:p>
          <w:p w14:paraId="232A4ECD" w14:textId="73E6B227" w:rsidR="00811885" w:rsidRPr="00FC33D7" w:rsidRDefault="00A963A9" w:rsidP="00811885">
            <w:pPr>
              <w:pStyle w:val="ListParagraph"/>
              <w:numPr>
                <w:ilvl w:val="0"/>
                <w:numId w:val="8"/>
              </w:numPr>
              <w:ind w:left="518"/>
              <w:contextualSpacing w:val="0"/>
              <w:rPr>
                <w:noProof/>
                <w:color w:val="000000" w:themeColor="text1"/>
                <w:sz w:val="18"/>
                <w:szCs w:val="18"/>
              </w:rPr>
            </w:pPr>
            <w:r w:rsidRPr="00A963A9">
              <w:rPr>
                <w:noProof/>
                <w:color w:val="000000" w:themeColor="text1"/>
                <w:sz w:val="18"/>
                <w:szCs w:val="18"/>
              </w:rPr>
              <w:t>54,694</w:t>
            </w:r>
            <w:r>
              <w:rPr>
                <w:noProof/>
                <w:color w:val="000000" w:themeColor="text1"/>
                <w:sz w:val="18"/>
                <w:szCs w:val="18"/>
              </w:rPr>
              <w:t xml:space="preserve"> </w:t>
            </w:r>
            <w:r w:rsidR="004B75AB" w:rsidRPr="00FC33D7">
              <w:rPr>
                <w:noProof/>
                <w:color w:val="000000" w:themeColor="text1"/>
                <w:sz w:val="18"/>
                <w:szCs w:val="18"/>
              </w:rPr>
              <w:t xml:space="preserve">DTA </w:t>
            </w:r>
            <w:r w:rsidR="00720206">
              <w:rPr>
                <w:noProof/>
                <w:color w:val="000000" w:themeColor="text1"/>
                <w:sz w:val="18"/>
                <w:szCs w:val="18"/>
              </w:rPr>
              <w:t>households that</w:t>
            </w:r>
            <w:r w:rsidR="004B75AB" w:rsidRPr="00FC33D7">
              <w:rPr>
                <w:noProof/>
                <w:color w:val="000000" w:themeColor="text1"/>
                <w:sz w:val="18"/>
                <w:szCs w:val="18"/>
              </w:rPr>
              <w:t xml:space="preserve"> are due for recertification or reevaluation next month.</w:t>
            </w:r>
            <w:r w:rsidR="00F4385A" w:rsidRPr="00FC33D7">
              <w:rPr>
                <w:noProof/>
                <w:color w:val="000000" w:themeColor="text1"/>
                <w:sz w:val="18"/>
                <w:szCs w:val="18"/>
              </w:rPr>
              <w:t xml:space="preserve"> </w:t>
            </w:r>
            <w:r w:rsidR="00F3502B">
              <w:rPr>
                <w:noProof/>
                <w:color w:val="000000" w:themeColor="text1"/>
                <w:sz w:val="18"/>
                <w:szCs w:val="18"/>
              </w:rPr>
              <w:t xml:space="preserve"> </w:t>
            </w:r>
          </w:p>
          <w:p w14:paraId="060D14A2" w14:textId="24F62E06" w:rsidR="004B75AB" w:rsidRPr="00811885" w:rsidRDefault="00811885" w:rsidP="00811885">
            <w:pPr>
              <w:pStyle w:val="ListParagraph"/>
              <w:numPr>
                <w:ilvl w:val="0"/>
                <w:numId w:val="8"/>
              </w:numPr>
              <w:ind w:left="518"/>
              <w:contextualSpacing w:val="0"/>
              <w:rPr>
                <w:noProof/>
                <w:color w:val="000000" w:themeColor="text1"/>
              </w:rPr>
            </w:pPr>
            <w:r w:rsidRPr="00FC33D7">
              <w:rPr>
                <w:rFonts w:ascii="Calibri" w:eastAsia="Calibri" w:hAnsi="Calibri" w:cs="Times New Roman"/>
                <w:sz w:val="18"/>
                <w:szCs w:val="18"/>
              </w:rPr>
              <w:t xml:space="preserve">Of all MassHealth SNAP applications that were dispositioned in </w:t>
            </w:r>
            <w:r w:rsidR="004A6C6A">
              <w:rPr>
                <w:rFonts w:ascii="Calibri" w:eastAsia="Calibri" w:hAnsi="Calibri" w:cs="Times New Roman"/>
                <w:sz w:val="18"/>
                <w:szCs w:val="18"/>
              </w:rPr>
              <w:t>January</w:t>
            </w:r>
            <w:r w:rsidRPr="00FC33D7">
              <w:rPr>
                <w:rFonts w:ascii="Calibri" w:eastAsia="Calibri" w:hAnsi="Calibri" w:cs="Times New Roman"/>
                <w:sz w:val="18"/>
                <w:szCs w:val="18"/>
              </w:rPr>
              <w:t>, 2</w:t>
            </w:r>
            <w:r w:rsidR="00163534">
              <w:rPr>
                <w:rFonts w:ascii="Calibri" w:eastAsia="Calibri" w:hAnsi="Calibri" w:cs="Times New Roman"/>
                <w:sz w:val="18"/>
                <w:szCs w:val="18"/>
              </w:rPr>
              <w:t>2</w:t>
            </w:r>
            <w:r w:rsidRPr="00FC33D7">
              <w:rPr>
                <w:rFonts w:ascii="Calibri" w:eastAsia="Calibri" w:hAnsi="Calibri" w:cs="Times New Roman"/>
                <w:sz w:val="18"/>
                <w:szCs w:val="18"/>
              </w:rPr>
              <w:t xml:space="preserve">% </w:t>
            </w:r>
            <w:r w:rsidR="009C2729">
              <w:rPr>
                <w:rFonts w:ascii="Calibri" w:eastAsia="Calibri" w:hAnsi="Calibri" w:cs="Times New Roman"/>
                <w:sz w:val="18"/>
                <w:szCs w:val="18"/>
              </w:rPr>
              <w:t>(</w:t>
            </w:r>
            <w:r w:rsidR="00163534">
              <w:rPr>
                <w:rFonts w:ascii="Calibri" w:eastAsia="Calibri" w:hAnsi="Calibri" w:cs="Times New Roman"/>
                <w:sz w:val="18"/>
                <w:szCs w:val="18"/>
              </w:rPr>
              <w:t>9</w:t>
            </w:r>
            <w:r w:rsidR="00541D39">
              <w:rPr>
                <w:rFonts w:ascii="Calibri" w:eastAsia="Calibri" w:hAnsi="Calibri" w:cs="Times New Roman"/>
                <w:sz w:val="18"/>
                <w:szCs w:val="18"/>
              </w:rPr>
              <w:t>52</w:t>
            </w:r>
            <w:r w:rsidRPr="00FC33D7">
              <w:rPr>
                <w:rFonts w:ascii="Calibri" w:eastAsia="Calibri" w:hAnsi="Calibri" w:cs="Times New Roman"/>
                <w:sz w:val="18"/>
                <w:szCs w:val="18"/>
              </w:rPr>
              <w:t>/</w:t>
            </w:r>
            <w:r w:rsidR="00163534">
              <w:rPr>
                <w:rFonts w:ascii="Calibri" w:eastAsia="Calibri" w:hAnsi="Calibri" w:cs="Times New Roman"/>
                <w:sz w:val="18"/>
                <w:szCs w:val="18"/>
              </w:rPr>
              <w:t>4</w:t>
            </w:r>
            <w:r w:rsidR="00541D39">
              <w:rPr>
                <w:rFonts w:ascii="Calibri" w:eastAsia="Calibri" w:hAnsi="Calibri" w:cs="Times New Roman"/>
                <w:sz w:val="18"/>
                <w:szCs w:val="18"/>
              </w:rPr>
              <w:t>,278</w:t>
            </w:r>
            <w:r w:rsidRPr="00FC33D7">
              <w:rPr>
                <w:rFonts w:ascii="Calibri" w:eastAsia="Calibri" w:hAnsi="Calibri" w:cs="Times New Roman"/>
                <w:sz w:val="18"/>
                <w:szCs w:val="18"/>
              </w:rPr>
              <w:t>) were approved</w:t>
            </w:r>
            <w:r w:rsidR="00042309" w:rsidRPr="00FC33D7">
              <w:rPr>
                <w:rFonts w:ascii="Calibri" w:eastAsia="Calibri" w:hAnsi="Calibri" w:cs="Times New Roman"/>
                <w:sz w:val="18"/>
                <w:szCs w:val="18"/>
              </w:rPr>
              <w:t>.</w:t>
            </w:r>
            <w:bookmarkEnd w:id="0"/>
            <w:r w:rsidR="00FF2DD7">
              <w:rPr>
                <w:rFonts w:ascii="Calibri" w:eastAsia="Calibri" w:hAnsi="Calibri" w:cs="Times New Roman"/>
                <w:sz w:val="18"/>
                <w:szCs w:val="18"/>
              </w:rPr>
              <w:t xml:space="preserve"> </w:t>
            </w: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0CFFD0CE"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7B490F34" w:rsidR="00A13C25" w:rsidRPr="00891454" w:rsidRDefault="00E7189E" w:rsidP="00205B4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T</w:t>
            </w:r>
            <w:r w:rsidR="00A13C25" w:rsidRPr="00891454">
              <w:rPr>
                <w:noProof/>
                <w:color w:val="000000" w:themeColor="text1"/>
                <w:sz w:val="20"/>
                <w:szCs w:val="20"/>
              </w:rPr>
              <w:t>he average SNAP benefit is $</w:t>
            </w:r>
            <w:r w:rsidR="00FC30FC" w:rsidRPr="00891454">
              <w:rPr>
                <w:noProof/>
                <w:color w:val="000000" w:themeColor="text1"/>
                <w:sz w:val="20"/>
                <w:szCs w:val="20"/>
              </w:rPr>
              <w:t>3</w:t>
            </w:r>
            <w:r w:rsidR="001800C4">
              <w:rPr>
                <w:noProof/>
                <w:color w:val="000000" w:themeColor="text1"/>
                <w:sz w:val="20"/>
                <w:szCs w:val="20"/>
              </w:rPr>
              <w:t>2</w:t>
            </w:r>
            <w:r w:rsidR="00160A21">
              <w:rPr>
                <w:noProof/>
                <w:color w:val="000000" w:themeColor="text1"/>
                <w:sz w:val="20"/>
                <w:szCs w:val="20"/>
              </w:rPr>
              <w:t>3</w:t>
            </w:r>
            <w:r w:rsidR="00A13C25" w:rsidRPr="00891454">
              <w:rPr>
                <w:noProof/>
                <w:color w:val="000000" w:themeColor="text1"/>
                <w:sz w:val="20"/>
                <w:szCs w:val="20"/>
              </w:rPr>
              <w:t xml:space="preserve"> per household</w:t>
            </w:r>
            <w:r w:rsidR="00A74506" w:rsidRPr="00891454">
              <w:rPr>
                <w:noProof/>
                <w:color w:val="000000" w:themeColor="text1"/>
                <w:sz w:val="20"/>
                <w:szCs w:val="20"/>
              </w:rPr>
              <w:t xml:space="preserve"> at the rate of</w:t>
            </w:r>
            <w:r w:rsidR="00A13C25" w:rsidRPr="00891454">
              <w:rPr>
                <w:noProof/>
                <w:color w:val="000000" w:themeColor="text1"/>
                <w:sz w:val="20"/>
                <w:szCs w:val="20"/>
              </w:rPr>
              <w:t xml:space="preserve"> $</w:t>
            </w:r>
            <w:r w:rsidR="00F953AA" w:rsidRPr="00891454">
              <w:rPr>
                <w:noProof/>
                <w:color w:val="000000" w:themeColor="text1"/>
                <w:sz w:val="20"/>
                <w:szCs w:val="20"/>
              </w:rPr>
              <w:t>1</w:t>
            </w:r>
            <w:r w:rsidR="006B1B4B">
              <w:rPr>
                <w:noProof/>
                <w:color w:val="000000" w:themeColor="text1"/>
                <w:sz w:val="20"/>
                <w:szCs w:val="20"/>
              </w:rPr>
              <w:t>1</w:t>
            </w:r>
            <w:r w:rsidR="00A13C25" w:rsidRPr="00891454">
              <w:rPr>
                <w:noProof/>
                <w:color w:val="000000" w:themeColor="text1"/>
                <w:sz w:val="20"/>
                <w:szCs w:val="20"/>
              </w:rPr>
              <w:t xml:space="preserve"> per household per day</w:t>
            </w:r>
            <w:r w:rsidR="005E4DEA" w:rsidRPr="00891454">
              <w:rPr>
                <w:noProof/>
                <w:color w:val="000000" w:themeColor="text1"/>
                <w:sz w:val="20"/>
                <w:szCs w:val="20"/>
              </w:rPr>
              <w:t>.</w:t>
            </w:r>
          </w:p>
          <w:p w14:paraId="351D7F8A" w14:textId="32A54C34" w:rsidR="00204101" w:rsidRPr="00042309" w:rsidRDefault="00F800AE" w:rsidP="0004230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 xml:space="preserve">The average </w:t>
            </w:r>
            <w:r w:rsidR="004C02EF" w:rsidRPr="00891454">
              <w:rPr>
                <w:noProof/>
                <w:color w:val="000000" w:themeColor="text1"/>
                <w:sz w:val="20"/>
                <w:szCs w:val="20"/>
              </w:rPr>
              <w:t xml:space="preserve">monthly </w:t>
            </w:r>
            <w:r w:rsidRPr="00891454">
              <w:rPr>
                <w:noProof/>
                <w:color w:val="000000" w:themeColor="text1"/>
                <w:sz w:val="20"/>
                <w:szCs w:val="20"/>
              </w:rPr>
              <w:t xml:space="preserve">TAFDC </w:t>
            </w:r>
            <w:r w:rsidR="004C02EF" w:rsidRPr="00891454">
              <w:rPr>
                <w:noProof/>
                <w:color w:val="000000" w:themeColor="text1"/>
                <w:sz w:val="20"/>
                <w:szCs w:val="20"/>
              </w:rPr>
              <w:t>grant</w:t>
            </w:r>
            <w:r w:rsidRPr="00891454">
              <w:rPr>
                <w:noProof/>
                <w:color w:val="000000" w:themeColor="text1"/>
                <w:sz w:val="20"/>
                <w:szCs w:val="20"/>
              </w:rPr>
              <w:t xml:space="preserve"> is </w:t>
            </w:r>
            <w:r w:rsidR="003A7B18" w:rsidRPr="00891454">
              <w:rPr>
                <w:rFonts w:cstheme="minorHAnsi"/>
                <w:noProof/>
                <w:color w:val="000000" w:themeColor="text1"/>
                <w:sz w:val="20"/>
                <w:szCs w:val="20"/>
              </w:rPr>
              <w:t>$</w:t>
            </w:r>
            <w:r w:rsidR="00CF5F88" w:rsidRPr="00891454">
              <w:rPr>
                <w:rFonts w:eastAsia="Calibri" w:cstheme="minorHAnsi"/>
                <w:sz w:val="20"/>
                <w:szCs w:val="20"/>
              </w:rPr>
              <w:t>7</w:t>
            </w:r>
            <w:r w:rsidR="00CA05F6">
              <w:rPr>
                <w:rFonts w:eastAsia="Calibri" w:cstheme="minorHAnsi"/>
                <w:sz w:val="20"/>
                <w:szCs w:val="20"/>
              </w:rPr>
              <w:t>5</w:t>
            </w:r>
            <w:r w:rsidR="005D0CC6">
              <w:rPr>
                <w:rFonts w:eastAsia="Calibri" w:cstheme="minorHAnsi"/>
                <w:sz w:val="20"/>
                <w:szCs w:val="20"/>
              </w:rPr>
              <w:t>1</w:t>
            </w:r>
            <w:r w:rsidR="003A7B18" w:rsidRPr="00891454">
              <w:rPr>
                <w:rFonts w:eastAsia="Calibri" w:cstheme="minorHAnsi"/>
                <w:sz w:val="20"/>
                <w:szCs w:val="20"/>
              </w:rPr>
              <w:t>,</w:t>
            </w:r>
            <w:r w:rsidRPr="00891454">
              <w:rPr>
                <w:rFonts w:eastAsia="Calibri" w:cstheme="minorHAnsi"/>
                <w:sz w:val="20"/>
                <w:szCs w:val="20"/>
              </w:rPr>
              <w:t xml:space="preserve"> and the average </w:t>
            </w:r>
            <w:r w:rsidR="004C02EF" w:rsidRPr="00891454">
              <w:rPr>
                <w:rFonts w:eastAsia="Calibri" w:cstheme="minorHAnsi"/>
                <w:sz w:val="20"/>
                <w:szCs w:val="20"/>
              </w:rPr>
              <w:t xml:space="preserve">monthly </w:t>
            </w:r>
            <w:r w:rsidRPr="00891454">
              <w:rPr>
                <w:rFonts w:eastAsia="Calibri" w:cstheme="minorHAnsi"/>
                <w:sz w:val="20"/>
                <w:szCs w:val="20"/>
              </w:rPr>
              <w:t xml:space="preserve">EAEDC </w:t>
            </w:r>
            <w:r w:rsidR="004C02EF" w:rsidRPr="00891454">
              <w:rPr>
                <w:rFonts w:eastAsia="Calibri" w:cstheme="minorHAnsi"/>
                <w:sz w:val="20"/>
                <w:szCs w:val="20"/>
              </w:rPr>
              <w:t>grant</w:t>
            </w:r>
            <w:r w:rsidRPr="00891454">
              <w:rPr>
                <w:rFonts w:eastAsia="Calibri" w:cstheme="minorHAnsi"/>
                <w:sz w:val="20"/>
                <w:szCs w:val="20"/>
              </w:rPr>
              <w:t xml:space="preserve"> is $</w:t>
            </w:r>
            <w:r w:rsidR="0006020C" w:rsidRPr="00891454">
              <w:rPr>
                <w:rFonts w:eastAsia="Calibri" w:cstheme="minorHAnsi"/>
                <w:sz w:val="20"/>
                <w:szCs w:val="20"/>
              </w:rPr>
              <w:t>4</w:t>
            </w:r>
            <w:r w:rsidR="000659A8">
              <w:rPr>
                <w:rFonts w:eastAsia="Calibri" w:cstheme="minorHAnsi"/>
                <w:sz w:val="20"/>
                <w:szCs w:val="20"/>
              </w:rPr>
              <w:t>8</w:t>
            </w:r>
            <w:r w:rsidR="005D0CC6">
              <w:rPr>
                <w:rFonts w:eastAsia="Calibri" w:cstheme="minorHAnsi"/>
                <w:sz w:val="20"/>
                <w:szCs w:val="20"/>
              </w:rPr>
              <w:t>6</w:t>
            </w:r>
            <w:r w:rsidR="00EC44C4" w:rsidRPr="00891454">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9222F7"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w:t>
            </w:r>
            <w:r w:rsidR="00502898" w:rsidRPr="009222F7">
              <w:rPr>
                <w:noProof/>
                <w:color w:val="0D0D0D" w:themeColor="text1" w:themeTint="F2"/>
                <w:sz w:val="20"/>
                <w:szCs w:val="20"/>
              </w:rPr>
              <w:t>Portuguese,</w:t>
            </w:r>
            <w:r w:rsidRPr="009222F7">
              <w:rPr>
                <w:noProof/>
                <w:color w:val="0D0D0D" w:themeColor="text1" w:themeTint="F2"/>
                <w:sz w:val="20"/>
                <w:szCs w:val="20"/>
              </w:rPr>
              <w:t xml:space="preserve"> </w:t>
            </w:r>
            <w:r w:rsidR="00906E8A" w:rsidRPr="009222F7">
              <w:rPr>
                <w:noProof/>
                <w:color w:val="0D0D0D" w:themeColor="text1" w:themeTint="F2"/>
                <w:sz w:val="20"/>
                <w:szCs w:val="20"/>
              </w:rPr>
              <w:t xml:space="preserve">and </w:t>
            </w:r>
            <w:r w:rsidR="00341B5D" w:rsidRPr="009222F7">
              <w:rPr>
                <w:noProof/>
                <w:color w:val="0D0D0D" w:themeColor="text1" w:themeTint="F2"/>
                <w:sz w:val="20"/>
                <w:szCs w:val="20"/>
              </w:rPr>
              <w:t>Vietnamese</w:t>
            </w:r>
            <w:r w:rsidR="005E4DEA" w:rsidRPr="009222F7">
              <w:rPr>
                <w:noProof/>
                <w:color w:val="0D0D0D" w:themeColor="text1" w:themeTint="F2"/>
                <w:sz w:val="20"/>
                <w:szCs w:val="20"/>
              </w:rPr>
              <w:t>.</w:t>
            </w:r>
          </w:p>
          <w:p w14:paraId="0875E0FF" w14:textId="7ABD02D4" w:rsidR="005E5E6B" w:rsidRPr="009222F7" w:rsidRDefault="007E6F07" w:rsidP="00205B49">
            <w:pPr>
              <w:pStyle w:val="ListParagraph"/>
              <w:numPr>
                <w:ilvl w:val="0"/>
                <w:numId w:val="8"/>
              </w:numPr>
              <w:ind w:left="518"/>
              <w:contextualSpacing w:val="0"/>
              <w:rPr>
                <w:noProof/>
                <w:color w:val="0D0D0D" w:themeColor="text1" w:themeTint="F2"/>
                <w:sz w:val="20"/>
                <w:szCs w:val="20"/>
              </w:rPr>
            </w:pPr>
            <w:bookmarkStart w:id="2" w:name="_Hlk104991801"/>
            <w:r w:rsidRPr="009222F7">
              <w:rPr>
                <w:noProof/>
                <w:color w:val="0D0D0D" w:themeColor="text1" w:themeTint="F2"/>
                <w:sz w:val="20"/>
                <w:szCs w:val="20"/>
              </w:rPr>
              <w:t>3</w:t>
            </w:r>
            <w:r w:rsidR="00CA2769">
              <w:rPr>
                <w:noProof/>
                <w:color w:val="0D0D0D" w:themeColor="text1" w:themeTint="F2"/>
                <w:sz w:val="20"/>
                <w:szCs w:val="20"/>
              </w:rPr>
              <w:t>8</w:t>
            </w:r>
            <w:r w:rsidR="005E5E6B" w:rsidRPr="009222F7">
              <w:rPr>
                <w:noProof/>
                <w:color w:val="0D0D0D" w:themeColor="text1" w:themeTint="F2"/>
                <w:sz w:val="20"/>
                <w:szCs w:val="20"/>
              </w:rPr>
              <w:t>% of all clients identi</w:t>
            </w:r>
            <w:r w:rsidR="00FD267A" w:rsidRPr="009222F7">
              <w:rPr>
                <w:noProof/>
                <w:color w:val="0D0D0D" w:themeColor="text1" w:themeTint="F2"/>
                <w:sz w:val="20"/>
                <w:szCs w:val="20"/>
              </w:rPr>
              <w:t>fy</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W</w:t>
            </w:r>
            <w:r w:rsidR="005E5E6B" w:rsidRPr="009222F7">
              <w:rPr>
                <w:noProof/>
                <w:color w:val="0D0D0D" w:themeColor="text1" w:themeTint="F2"/>
                <w:sz w:val="20"/>
                <w:szCs w:val="20"/>
              </w:rPr>
              <w:t>hite, 1</w:t>
            </w:r>
            <w:r w:rsidR="00E20111">
              <w:rPr>
                <w:noProof/>
                <w:color w:val="0D0D0D" w:themeColor="text1" w:themeTint="F2"/>
                <w:sz w:val="20"/>
                <w:szCs w:val="20"/>
              </w:rPr>
              <w:t>6</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B</w:t>
            </w:r>
            <w:r w:rsidR="005E5E6B" w:rsidRPr="009222F7">
              <w:rPr>
                <w:noProof/>
                <w:color w:val="0D0D0D" w:themeColor="text1" w:themeTint="F2"/>
                <w:sz w:val="20"/>
                <w:szCs w:val="20"/>
              </w:rPr>
              <w:t xml:space="preserve">lack, </w:t>
            </w:r>
            <w:r w:rsidR="008E14E3" w:rsidRPr="009222F7">
              <w:rPr>
                <w:noProof/>
                <w:color w:val="0D0D0D" w:themeColor="text1" w:themeTint="F2"/>
                <w:sz w:val="20"/>
                <w:szCs w:val="20"/>
              </w:rPr>
              <w:t>4</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A</w:t>
            </w:r>
            <w:r w:rsidR="005E5E6B" w:rsidRPr="009222F7">
              <w:rPr>
                <w:noProof/>
                <w:color w:val="0D0D0D" w:themeColor="text1" w:themeTint="F2"/>
                <w:sz w:val="20"/>
                <w:szCs w:val="20"/>
              </w:rPr>
              <w:t>sian</w:t>
            </w:r>
            <w:r w:rsidR="00C47139" w:rsidRPr="009222F7">
              <w:rPr>
                <w:noProof/>
                <w:color w:val="0D0D0D" w:themeColor="text1" w:themeTint="F2"/>
                <w:sz w:val="20"/>
                <w:szCs w:val="20"/>
              </w:rPr>
              <w:t xml:space="preserve">, </w:t>
            </w:r>
            <w:r w:rsidR="00F33DF2">
              <w:rPr>
                <w:noProof/>
                <w:color w:val="0D0D0D" w:themeColor="text1" w:themeTint="F2"/>
                <w:sz w:val="20"/>
                <w:szCs w:val="20"/>
              </w:rPr>
              <w:t>2</w:t>
            </w:r>
            <w:r w:rsidR="00C47139" w:rsidRPr="009222F7">
              <w:rPr>
                <w:noProof/>
                <w:color w:val="0D0D0D" w:themeColor="text1" w:themeTint="F2"/>
                <w:sz w:val="20"/>
                <w:szCs w:val="20"/>
              </w:rPr>
              <w:t xml:space="preserve">% </w:t>
            </w:r>
            <w:r w:rsidR="00DE19DC">
              <w:rPr>
                <w:noProof/>
                <w:color w:val="0D0D0D" w:themeColor="text1" w:themeTint="F2"/>
                <w:sz w:val="20"/>
                <w:szCs w:val="20"/>
              </w:rPr>
              <w:t>M</w:t>
            </w:r>
            <w:r w:rsidR="00C47139" w:rsidRPr="009222F7">
              <w:rPr>
                <w:noProof/>
                <w:color w:val="0D0D0D" w:themeColor="text1" w:themeTint="F2"/>
                <w:sz w:val="20"/>
                <w:szCs w:val="20"/>
              </w:rPr>
              <w:t>ore than 1 race, 3</w:t>
            </w:r>
            <w:r w:rsidR="00F33DF2">
              <w:rPr>
                <w:noProof/>
                <w:color w:val="0D0D0D" w:themeColor="text1" w:themeTint="F2"/>
                <w:sz w:val="20"/>
                <w:szCs w:val="20"/>
              </w:rPr>
              <w:t>9</w:t>
            </w:r>
            <w:r w:rsidR="00C47139" w:rsidRPr="009222F7">
              <w:rPr>
                <w:noProof/>
                <w:color w:val="0D0D0D" w:themeColor="text1" w:themeTint="F2"/>
                <w:sz w:val="20"/>
                <w:szCs w:val="20"/>
              </w:rPr>
              <w:t>% report no race</w:t>
            </w:r>
          </w:p>
          <w:p w14:paraId="21FC203F" w14:textId="7BCA705D" w:rsidR="000A2CC4" w:rsidRPr="009222F7" w:rsidRDefault="005E5E6B" w:rsidP="00205B49">
            <w:pPr>
              <w:pStyle w:val="ListParagraph"/>
              <w:numPr>
                <w:ilvl w:val="0"/>
                <w:numId w:val="8"/>
              </w:numPr>
              <w:ind w:left="518"/>
              <w:contextualSpacing w:val="0"/>
              <w:rPr>
                <w:noProof/>
                <w:color w:val="0D0D0D" w:themeColor="text1" w:themeTint="F2"/>
              </w:rPr>
            </w:pPr>
            <w:r w:rsidRPr="009222F7">
              <w:rPr>
                <w:noProof/>
                <w:color w:val="0D0D0D" w:themeColor="text1" w:themeTint="F2"/>
                <w:sz w:val="20"/>
                <w:szCs w:val="20"/>
              </w:rPr>
              <w:t>2</w:t>
            </w:r>
            <w:r w:rsidR="00CE038B">
              <w:rPr>
                <w:noProof/>
                <w:color w:val="0D0D0D" w:themeColor="text1" w:themeTint="F2"/>
                <w:sz w:val="20"/>
                <w:szCs w:val="20"/>
              </w:rPr>
              <w:t>7</w:t>
            </w:r>
            <w:r w:rsidRPr="009222F7">
              <w:rPr>
                <w:noProof/>
                <w:color w:val="0D0D0D" w:themeColor="text1" w:themeTint="F2"/>
                <w:sz w:val="20"/>
                <w:szCs w:val="20"/>
              </w:rPr>
              <w:t>% of clients across racial groups identi</w:t>
            </w:r>
            <w:r w:rsidR="00FD267A" w:rsidRPr="009222F7">
              <w:rPr>
                <w:noProof/>
                <w:color w:val="0D0D0D" w:themeColor="text1" w:themeTint="F2"/>
                <w:sz w:val="20"/>
                <w:szCs w:val="20"/>
              </w:rPr>
              <w:t>fy</w:t>
            </w:r>
            <w:r w:rsidRPr="009222F7">
              <w:rPr>
                <w:noProof/>
                <w:color w:val="0D0D0D" w:themeColor="text1" w:themeTint="F2"/>
                <w:sz w:val="20"/>
                <w:szCs w:val="20"/>
              </w:rPr>
              <w:t xml:space="preserve"> as Hispanic</w:t>
            </w:r>
            <w:r w:rsidR="00C26F16" w:rsidRPr="009222F7">
              <w:rPr>
                <w:noProof/>
                <w:color w:val="0D0D0D" w:themeColor="text1" w:themeTint="F2"/>
                <w:sz w:val="20"/>
                <w:szCs w:val="20"/>
              </w:rPr>
              <w:t xml:space="preserve"> or </w:t>
            </w:r>
            <w:r w:rsidRPr="009222F7">
              <w:rPr>
                <w:noProof/>
                <w:color w:val="0D0D0D" w:themeColor="text1" w:themeTint="F2"/>
                <w:sz w:val="20"/>
                <w:szCs w:val="20"/>
              </w:rPr>
              <w:t>Latino</w:t>
            </w:r>
            <w:r w:rsidR="005E4DEA" w:rsidRPr="009222F7">
              <w:rPr>
                <w:noProof/>
                <w:color w:val="0D0D0D" w:themeColor="text1" w:themeTint="F2"/>
                <w:sz w:val="20"/>
                <w:szCs w:val="20"/>
              </w:rPr>
              <w:t>.</w:t>
            </w:r>
          </w:p>
          <w:bookmarkEnd w:id="2"/>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017F729E"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33484CBE">
                      <wp:simplePos x="0" y="0"/>
                      <wp:positionH relativeFrom="column">
                        <wp:posOffset>3561715</wp:posOffset>
                      </wp:positionH>
                      <wp:positionV relativeFrom="page">
                        <wp:posOffset>44450</wp:posOffset>
                      </wp:positionV>
                      <wp:extent cx="290322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3220" cy="943610"/>
                              </a:xfrm>
                              <a:prstGeom prst="wedgeRectCallout">
                                <a:avLst>
                                  <a:gd name="adj1" fmla="val 3618"/>
                                  <a:gd name="adj2" fmla="val 69384"/>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3" w:name="_Hlk72313914"/>
                                  <w:bookmarkStart w:id="4"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3"/>
                                <w:bookmarkEnd w:id="4"/>
                                <w:p w14:paraId="2BB736C2" w14:textId="5B1E9F35"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Of all SNAP Applications Dispositioned in</w:t>
                                  </w:r>
                                  <w:r w:rsidR="00CA2769">
                                    <w:rPr>
                                      <w:i/>
                                      <w:color w:val="000000" w:themeColor="text1"/>
                                      <w:sz w:val="20"/>
                                      <w:szCs w:val="20"/>
                                    </w:rPr>
                                    <w:t xml:space="preserve"> </w:t>
                                  </w:r>
                                  <w:r w:rsidR="000E09BB">
                                    <w:rPr>
                                      <w:i/>
                                      <w:color w:val="000000" w:themeColor="text1"/>
                                      <w:sz w:val="20"/>
                                      <w:szCs w:val="20"/>
                                    </w:rPr>
                                    <w:t>January</w:t>
                                  </w:r>
                                  <w:r w:rsidRPr="003B0540">
                                    <w:rPr>
                                      <w:i/>
                                      <w:color w:val="000000" w:themeColor="text1"/>
                                      <w:sz w:val="20"/>
                                      <w:szCs w:val="20"/>
                                    </w:rPr>
                                    <w:t xml:space="preserve"> 202</w:t>
                                  </w:r>
                                  <w:r w:rsidR="000E09BB">
                                    <w:rPr>
                                      <w:i/>
                                      <w:color w:val="000000" w:themeColor="text1"/>
                                      <w:sz w:val="20"/>
                                      <w:szCs w:val="20"/>
                                    </w:rPr>
                                    <w:t>6</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0E09BB">
                                    <w:rPr>
                                      <w:b/>
                                      <w:bCs/>
                                      <w:i/>
                                      <w:color w:val="000000" w:themeColor="text1"/>
                                      <w:sz w:val="20"/>
                                      <w:szCs w:val="20"/>
                                    </w:rPr>
                                    <w:t>6</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0E09BB">
                                    <w:rPr>
                                      <w:b/>
                                      <w:bCs/>
                                      <w:i/>
                                      <w:color w:val="000000" w:themeColor="text1"/>
                                      <w:sz w:val="20"/>
                                      <w:szCs w:val="20"/>
                                    </w:rPr>
                                    <w:t>14,992</w:t>
                                  </w:r>
                                  <w:r w:rsidRPr="003B0540">
                                    <w:rPr>
                                      <w:i/>
                                      <w:color w:val="000000" w:themeColor="text1"/>
                                      <w:sz w:val="20"/>
                                      <w:szCs w:val="20"/>
                                    </w:rPr>
                                    <w:t>/</w:t>
                                  </w:r>
                                  <w:r w:rsidR="000E09BB">
                                    <w:rPr>
                                      <w:i/>
                                      <w:color w:val="000000" w:themeColor="text1"/>
                                      <w:sz w:val="20"/>
                                      <w:szCs w:val="20"/>
                                    </w:rPr>
                                    <w:t>32,6689</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80.45pt;margin-top:3.5pt;width:228.6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" adj="11581,25787" fillcolor="#8eaadb [1944]" stroked="f" strokeweight="1pt">
                      <v:textbo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5" w:name="_Hlk72313914"/>
                            <w:bookmarkStart w:id="6"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5"/>
                          <w:bookmarkEnd w:id="6"/>
                          <w:p w14:paraId="2BB736C2" w14:textId="5B1E9F35"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Of all SNAP Applications Dispositioned in</w:t>
                            </w:r>
                            <w:r w:rsidR="00CA2769">
                              <w:rPr>
                                <w:i/>
                                <w:color w:val="000000" w:themeColor="text1"/>
                                <w:sz w:val="20"/>
                                <w:szCs w:val="20"/>
                              </w:rPr>
                              <w:t xml:space="preserve"> </w:t>
                            </w:r>
                            <w:r w:rsidR="000E09BB">
                              <w:rPr>
                                <w:i/>
                                <w:color w:val="000000" w:themeColor="text1"/>
                                <w:sz w:val="20"/>
                                <w:szCs w:val="20"/>
                              </w:rPr>
                              <w:t>January</w:t>
                            </w:r>
                            <w:r w:rsidRPr="003B0540">
                              <w:rPr>
                                <w:i/>
                                <w:color w:val="000000" w:themeColor="text1"/>
                                <w:sz w:val="20"/>
                                <w:szCs w:val="20"/>
                              </w:rPr>
                              <w:t xml:space="preserve"> 202</w:t>
                            </w:r>
                            <w:r w:rsidR="000E09BB">
                              <w:rPr>
                                <w:i/>
                                <w:color w:val="000000" w:themeColor="text1"/>
                                <w:sz w:val="20"/>
                                <w:szCs w:val="20"/>
                              </w:rPr>
                              <w:t>6</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0E09BB">
                              <w:rPr>
                                <w:b/>
                                <w:bCs/>
                                <w:i/>
                                <w:color w:val="000000" w:themeColor="text1"/>
                                <w:sz w:val="20"/>
                                <w:szCs w:val="20"/>
                              </w:rPr>
                              <w:t>6</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0E09BB">
                              <w:rPr>
                                <w:b/>
                                <w:bCs/>
                                <w:i/>
                                <w:color w:val="000000" w:themeColor="text1"/>
                                <w:sz w:val="20"/>
                                <w:szCs w:val="20"/>
                              </w:rPr>
                              <w:t>14,992</w:t>
                            </w:r>
                            <w:r w:rsidRPr="003B0540">
                              <w:rPr>
                                <w:i/>
                                <w:color w:val="000000" w:themeColor="text1"/>
                                <w:sz w:val="20"/>
                                <w:szCs w:val="20"/>
                              </w:rPr>
                              <w:t>/</w:t>
                            </w:r>
                            <w:r w:rsidR="000E09BB">
                              <w:rPr>
                                <w:i/>
                                <w:color w:val="000000" w:themeColor="text1"/>
                                <w:sz w:val="20"/>
                                <w:szCs w:val="20"/>
                              </w:rPr>
                              <w:t>32,6689</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C76A02">
              <w:rPr>
                <w:rFonts w:cs="Arial"/>
                <w:b/>
                <w:color w:val="002060"/>
                <w:sz w:val="40"/>
                <w:szCs w:val="40"/>
              </w:rPr>
              <w:t>974,833</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01F66524"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4CE0B" id="Straight Connector 45" o:spid="_x0000_s1026" alt="&quot;&quot;"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5010A7" w:rsidRPr="005010A7">
              <w:rPr>
                <w:rFonts w:cs="Arial"/>
                <w:b/>
                <w:color w:val="002060"/>
                <w:sz w:val="40"/>
                <w:szCs w:val="40"/>
              </w:rPr>
              <w:t>6</w:t>
            </w:r>
            <w:r w:rsidR="00C76A02">
              <w:rPr>
                <w:rFonts w:cs="Arial"/>
                <w:b/>
                <w:color w:val="002060"/>
                <w:sz w:val="40"/>
                <w:szCs w:val="40"/>
              </w:rPr>
              <w:t>02,761</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2371C7B0" w:rsidR="007B0A9A" w:rsidRPr="00922DDE" w:rsidRDefault="007B0A9A" w:rsidP="00CC4A97">
            <w:pPr>
              <w:rPr>
                <w:i/>
                <w:color w:val="000000" w:themeColor="text1"/>
                <w:sz w:val="24"/>
                <w:szCs w:val="24"/>
              </w:rPr>
            </w:pP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5E62DE42" w:rsidR="00F32004" w:rsidRPr="00F32004" w:rsidRDefault="00CA7BA2" w:rsidP="005E5713">
            <w:pPr>
              <w:jc w:val="center"/>
              <w:rPr>
                <w:rFonts w:cs="Arial"/>
                <w:b/>
                <w:color w:val="4472C4" w:themeColor="accent5"/>
                <w:sz w:val="36"/>
                <w:szCs w:val="36"/>
              </w:rPr>
            </w:pPr>
            <w:r w:rsidRPr="00CA7BA2">
              <w:rPr>
                <w:rFonts w:cs="Arial"/>
                <w:b/>
                <w:color w:val="002060"/>
                <w:sz w:val="36"/>
                <w:szCs w:val="36"/>
              </w:rPr>
              <w:t>26</w:t>
            </w:r>
            <w:r w:rsidR="00F809A1">
              <w:rPr>
                <w:rFonts w:cs="Arial"/>
                <w:b/>
                <w:color w:val="002060"/>
                <w:sz w:val="36"/>
                <w:szCs w:val="36"/>
              </w:rPr>
              <w:t>0,490</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31687E48" w:rsidR="00F32004" w:rsidRPr="00990805" w:rsidRDefault="00CA7BA2" w:rsidP="00990805">
            <w:pPr>
              <w:jc w:val="center"/>
              <w:rPr>
                <w:rFonts w:asciiTheme="majorHAnsi" w:hAnsiTheme="majorHAnsi" w:cs="Arial"/>
                <w:sz w:val="28"/>
                <w:szCs w:val="28"/>
              </w:rPr>
            </w:pPr>
            <w:r w:rsidRPr="00CA7BA2">
              <w:rPr>
                <w:rFonts w:cs="Arial"/>
                <w:b/>
                <w:color w:val="002060"/>
                <w:sz w:val="36"/>
                <w:szCs w:val="36"/>
              </w:rPr>
              <w:t>30</w:t>
            </w:r>
            <w:r w:rsidR="00925D4F">
              <w:rPr>
                <w:rFonts w:cs="Arial"/>
                <w:b/>
                <w:color w:val="002060"/>
                <w:sz w:val="36"/>
                <w:szCs w:val="36"/>
              </w:rPr>
              <w:t>7,799</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232E0F48" w:rsidR="00F32004" w:rsidRPr="00F32004" w:rsidRDefault="00CA7BA2" w:rsidP="00854EFD">
            <w:pPr>
              <w:jc w:val="center"/>
              <w:rPr>
                <w:rFonts w:cs="Arial"/>
                <w:b/>
                <w:color w:val="4472C4" w:themeColor="accent5"/>
                <w:sz w:val="36"/>
                <w:szCs w:val="36"/>
              </w:rPr>
            </w:pPr>
            <w:r w:rsidRPr="00CA7BA2">
              <w:rPr>
                <w:rFonts w:cs="Arial"/>
                <w:b/>
                <w:color w:val="002060"/>
                <w:sz w:val="36"/>
                <w:szCs w:val="36"/>
              </w:rPr>
              <w:t>3</w:t>
            </w:r>
            <w:r w:rsidR="00925D4F">
              <w:rPr>
                <w:rFonts w:cs="Arial"/>
                <w:b/>
                <w:color w:val="002060"/>
                <w:sz w:val="36"/>
                <w:szCs w:val="36"/>
              </w:rPr>
              <w:t>03,746</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25A74241"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64072692">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3C289FF9"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w:t>
            </w:r>
            <w:r w:rsidR="00895F34">
              <w:rPr>
                <w:i/>
                <w:color w:val="000000" w:themeColor="text1"/>
                <w:sz w:val="24"/>
                <w:szCs w:val="24"/>
              </w:rPr>
              <w:t>ive</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0DEF0534"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746849F7"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093DEB">
              <w:rPr>
                <w:i/>
                <w:color w:val="000000" w:themeColor="text1"/>
                <w:sz w:val="24"/>
                <w:szCs w:val="24"/>
              </w:rPr>
              <w:t>six</w:t>
            </w:r>
            <w:r w:rsidR="00C12433">
              <w:rPr>
                <w:i/>
                <w:color w:val="000000" w:themeColor="text1"/>
                <w:sz w:val="24"/>
                <w:szCs w:val="24"/>
              </w:rPr>
              <w:t xml:space="preser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Pr="000309B1" w:rsidRDefault="007B0A9A" w:rsidP="00F62C1A">
            <w:pPr>
              <w:rPr>
                <w:noProof/>
                <w:color w:val="002060"/>
              </w:rPr>
            </w:pPr>
            <w:r w:rsidRPr="000309B1">
              <w:rPr>
                <w:rFonts w:ascii="Arial" w:hAnsi="Arial" w:cs="Arial"/>
                <w:noProof/>
                <w:color w:val="002060"/>
              </w:rPr>
              <w:drawing>
                <wp:anchor distT="0" distB="0" distL="114300" distR="114300" simplePos="0" relativeHeight="251658270" behindDoc="0" locked="0" layoutInCell="1" allowOverlap="1" wp14:anchorId="4469F504" wp14:editId="31A4FBA0">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96C8130"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184AF2" w:rsidRPr="00E937F0">
              <w:rPr>
                <w:i/>
                <w:color w:val="000000" w:themeColor="text1"/>
                <w:sz w:val="24"/>
                <w:szCs w:val="24"/>
              </w:rPr>
              <w:t>visit</w:t>
            </w:r>
            <w:r w:rsidR="00AB5984">
              <w:rPr>
                <w:i/>
                <w:color w:val="000000" w:themeColor="text1"/>
                <w:sz w:val="24"/>
                <w:szCs w:val="24"/>
              </w:rPr>
              <w:t xml:space="preserve">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5E84C731">
                  <wp:extent cx="6509385" cy="2981960"/>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5BFBE486">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7D5BF60F" w:rsidR="00585646" w:rsidRPr="00B3225F" w:rsidRDefault="00585646" w:rsidP="00585646">
            <w:pPr>
              <w:rPr>
                <w:rFonts w:cs="Arial"/>
                <w:b/>
                <w:color w:val="0070C0"/>
                <w:sz w:val="24"/>
                <w:szCs w:val="24"/>
              </w:rPr>
            </w:pP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1235D88"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66FCB9F1">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r w:rsidR="004F204C">
              <w:rPr>
                <w:iCs/>
                <w:color w:val="000000" w:themeColor="text1"/>
                <w:sz w:val="24"/>
                <w:szCs w:val="24"/>
              </w:rPr>
              <w:t xml:space="preserve">                                    </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10F01EDA" w:rsidR="00357F9A" w:rsidRPr="00BC2404" w:rsidRDefault="000E3644" w:rsidP="00A2791E">
            <w:pPr>
              <w:rPr>
                <w:rFonts w:cstheme="minorHAnsi"/>
                <w:b/>
                <w:bCs/>
                <w:sz w:val="24"/>
              </w:rPr>
            </w:pPr>
            <w:r w:rsidRPr="003412F9">
              <w:rPr>
                <w:rFonts w:cstheme="minorHAnsi"/>
                <w:b/>
                <w:bCs/>
                <w:color w:val="002060"/>
                <w:sz w:val="40"/>
                <w:szCs w:val="36"/>
              </w:rPr>
              <w:t>*</w:t>
            </w:r>
            <w:r w:rsidR="0076392F">
              <w:rPr>
                <w:rFonts w:cstheme="minorHAnsi"/>
                <w:b/>
                <w:bCs/>
                <w:color w:val="002060"/>
                <w:sz w:val="40"/>
                <w:szCs w:val="36"/>
              </w:rPr>
              <w:t>39,000</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231E5066">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308"/>
                      <wp:lineTo x="20142" y="18059"/>
                      <wp:lineTo x="20268" y="16440"/>
                      <wp:lineTo x="19577" y="16066"/>
                      <wp:lineTo x="17005" y="16066"/>
                      <wp:lineTo x="17130" y="8718"/>
                      <wp:lineTo x="16754" y="8344"/>
                      <wp:lineTo x="14871" y="8095"/>
                      <wp:lineTo x="14997" y="6725"/>
                      <wp:lineTo x="14495" y="6601"/>
                      <wp:lineTo x="8534" y="5978"/>
                      <wp:lineTo x="2698" y="4110"/>
                      <wp:lineTo x="194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BVwUmb/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7B8C3954" w:rsidR="00357F9A" w:rsidRPr="00935C66" w:rsidRDefault="00113E65" w:rsidP="00A6752E">
            <w:pPr>
              <w:rPr>
                <w:rFonts w:cs="Arial"/>
                <w:b/>
                <w:color w:val="0070C0"/>
                <w:sz w:val="24"/>
                <w:szCs w:val="24"/>
              </w:rPr>
            </w:pPr>
            <w:r>
              <w:rPr>
                <w:rFonts w:cs="Arial"/>
                <w:b/>
                <w:color w:val="0070C0"/>
                <w:sz w:val="24"/>
                <w:szCs w:val="24"/>
              </w:rPr>
              <w:t xml:space="preserve"> </w:t>
            </w: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Pr="003C161D" w:rsidRDefault="00DB429F" w:rsidP="00E309F7">
            <w:pPr>
              <w:jc w:val="center"/>
              <w:rPr>
                <w:rFonts w:asciiTheme="majorHAnsi" w:hAnsiTheme="majorHAnsi" w:cs="Arial"/>
                <w:b/>
                <w:color w:val="002060"/>
                <w:szCs w:val="24"/>
              </w:rPr>
            </w:pPr>
            <w:r w:rsidRPr="003C161D">
              <w:rPr>
                <w:rFonts w:ascii="Arial" w:hAnsi="Arial" w:cs="Arial"/>
                <w:noProof/>
                <w:color w:val="002060"/>
              </w:rPr>
              <w:drawing>
                <wp:inline distT="0" distB="0" distL="0" distR="0" wp14:anchorId="6E346888" wp14:editId="7C1F8774">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4360EFF1" w:rsidR="002D2163" w:rsidRPr="002B5351" w:rsidRDefault="003407AD"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0A1146E5">
                  <wp:simplePos x="0" y="0"/>
                  <wp:positionH relativeFrom="column">
                    <wp:posOffset>-6350</wp:posOffset>
                  </wp:positionH>
                  <wp:positionV relativeFrom="page">
                    <wp:posOffset>175260</wp:posOffset>
                  </wp:positionV>
                  <wp:extent cx="6491605" cy="4124325"/>
                  <wp:effectExtent l="0" t="0" r="4445"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40198E9C" w:rsidR="002D2163" w:rsidRPr="003407AD" w:rsidRDefault="002D2163" w:rsidP="002D2163">
            <w:pPr>
              <w:rPr>
                <w:rFonts w:ascii="Calibri Light" w:hAnsi="Calibri Light" w:cs="Calibri Light"/>
                <w:i/>
                <w:color w:val="000000" w:themeColor="text1"/>
                <w:sz w:val="24"/>
                <w:szCs w:val="24"/>
              </w:rPr>
            </w:pPr>
            <w:r w:rsidRPr="003407AD">
              <w:rPr>
                <w:rFonts w:ascii="Calibri Light" w:hAnsi="Calibri Light" w:cs="Calibri Light"/>
                <w:i/>
                <w:color w:val="000000" w:themeColor="text1"/>
                <w:sz w:val="24"/>
                <w:szCs w:val="24"/>
              </w:rPr>
              <w:t>The percentage of applicants that were active clients 90 days prior.</w:t>
            </w:r>
          </w:p>
          <w:p w14:paraId="20B0839D" w14:textId="42F832BD"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64704DAE"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2CDD04ED">
                      <wp:simplePos x="0" y="0"/>
                      <wp:positionH relativeFrom="column">
                        <wp:posOffset>265430</wp:posOffset>
                      </wp:positionH>
                      <wp:positionV relativeFrom="paragraph">
                        <wp:posOffset>3356610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0.9pt;margin-top:264.3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FC1C993"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6B6381B6">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426B07F0" w:rsidR="008C0EA4" w:rsidRPr="0008799E" w:rsidRDefault="006165B3" w:rsidP="008F637E">
            <w:pPr>
              <w:pStyle w:val="Heading1"/>
              <w:rPr>
                <w:rFonts w:asciiTheme="minorHAnsi" w:hAnsiTheme="minorHAnsi" w:cstheme="minorHAnsi"/>
                <w:b/>
                <w:bCs/>
              </w:rPr>
            </w:pPr>
            <w:r>
              <w:rPr>
                <w:rFonts w:asciiTheme="minorHAnsi" w:hAnsiTheme="minorHAnsi" w:cstheme="minorHAnsi"/>
                <w:b/>
                <w:bCs/>
                <w:color w:val="002060"/>
                <w:sz w:val="40"/>
                <w:szCs w:val="40"/>
              </w:rPr>
              <w:t>40,670</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4BEBF840">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52E9DAB9" w14:textId="4C120310" w:rsidR="00DE0D64" w:rsidRPr="00DE0D64" w:rsidRDefault="00DE0D64" w:rsidP="00DE0D64">
            <w:pPr>
              <w:rPr>
                <w:rFonts w:cs="Arial"/>
                <w:b/>
                <w:bCs/>
                <w:color w:val="002060"/>
                <w:sz w:val="40"/>
              </w:rPr>
            </w:pPr>
            <w:r w:rsidRPr="00DE0D64">
              <w:rPr>
                <w:rFonts w:cs="Arial"/>
                <w:b/>
                <w:bCs/>
                <w:color w:val="002060"/>
                <w:sz w:val="40"/>
              </w:rPr>
              <w:t>4</w:t>
            </w:r>
            <w:r w:rsidR="00C27D2D">
              <w:rPr>
                <w:rFonts w:cs="Arial"/>
                <w:b/>
                <w:bCs/>
                <w:color w:val="002060"/>
                <w:sz w:val="40"/>
              </w:rPr>
              <w:t>,630</w:t>
            </w:r>
          </w:p>
          <w:p w14:paraId="11EC6094" w14:textId="23BF18A7" w:rsidR="00DC3205" w:rsidRPr="00935C66" w:rsidRDefault="00DC3205" w:rsidP="005A1AC1">
            <w:pPr>
              <w:rPr>
                <w:rFonts w:cs="Arial"/>
                <w:b/>
                <w:color w:val="0070C0"/>
                <w:sz w:val="24"/>
                <w:szCs w:val="24"/>
              </w:rPr>
            </w:pP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824EC2" w:rsidRDefault="00AE3D37" w:rsidP="0047155F">
            <w:pPr>
              <w:rPr>
                <w:rFonts w:asciiTheme="majorHAnsi" w:hAnsiTheme="majorHAnsi" w:cs="Arial"/>
                <w:b/>
                <w:color w:val="002060"/>
                <w:sz w:val="24"/>
                <w:szCs w:val="24"/>
              </w:rPr>
            </w:pPr>
            <w:r w:rsidRPr="00824EC2">
              <w:rPr>
                <w:rFonts w:ascii="Arial" w:hAnsi="Arial" w:cs="Arial"/>
                <w:noProof/>
                <w:color w:val="002060"/>
              </w:rPr>
              <w:drawing>
                <wp:anchor distT="0" distB="0" distL="114300" distR="114300" simplePos="0" relativeHeight="251658264" behindDoc="0" locked="0" layoutInCell="1" allowOverlap="1" wp14:anchorId="47539052" wp14:editId="7C811F85">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20369DAB" w:rsidR="0047155F" w:rsidRPr="0008799E" w:rsidRDefault="005F1A3D" w:rsidP="00A6752E">
            <w:pPr>
              <w:rPr>
                <w:rFonts w:cs="Arial"/>
                <w:b/>
                <w:color w:val="0070C0"/>
                <w:sz w:val="40"/>
              </w:rPr>
            </w:pPr>
            <w:r w:rsidRPr="005F1A3D">
              <w:rPr>
                <w:rFonts w:cs="Arial"/>
                <w:b/>
                <w:color w:val="002060"/>
                <w:sz w:val="40"/>
              </w:rPr>
              <w:t>3,</w:t>
            </w:r>
            <w:r w:rsidR="000D2435">
              <w:rPr>
                <w:rFonts w:cs="Arial"/>
                <w:b/>
                <w:color w:val="002060"/>
                <w:sz w:val="40"/>
              </w:rPr>
              <w:t>615</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xuRZPf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1"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n2/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oNYG0XYQntEGRxMNsNn&#10;gZse3G9KBrRYQ/2vPXOCEvXFoJSrYj6PnkzBvLoqMXCXme1lhhmOUA0NlEzb25B8PFG+Qck7mdR4&#10;7eTUMloniXSyefTmZZz+en2Mmz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TMkp9vwBAADUAwAADgAAAAAAAAAAAAAA&#10;AAAuAgAAZHJzL2Uyb0RvYy54bWxQSwECLQAUAAYACAAAACEAENW7k94AAAAIAQAADwAAAAAAAAAA&#10;AAAAAABWBAAAZHJzL2Rvd25yZXYueG1sUEsFBgAAAAAEAAQA8wAAAGEFAAAAAA==&#10;" filled="f" stroked="f">
                      <v:textbo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Pr="00D169E0" w:rsidRDefault="00F619D7">
            <w:pPr>
              <w:jc w:val="center"/>
              <w:rPr>
                <w:rFonts w:asciiTheme="majorHAnsi" w:hAnsiTheme="majorHAnsi" w:cs="Arial"/>
                <w:b/>
                <w:color w:val="002060"/>
                <w:szCs w:val="24"/>
              </w:rPr>
            </w:pPr>
            <w:r w:rsidRPr="00D169E0">
              <w:rPr>
                <w:noProof/>
                <w:color w:val="002060"/>
              </w:rPr>
              <w:drawing>
                <wp:anchor distT="0" distB="0" distL="114300" distR="114300" simplePos="0" relativeHeight="251684894" behindDoc="0" locked="0" layoutInCell="1" allowOverlap="1" wp14:anchorId="3A2921D4" wp14:editId="40EBC35A">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670939C" w14:textId="77777777" w:rsidR="002E2FFF" w:rsidRDefault="002E2FFF">
            <w:pPr>
              <w:jc w:val="center"/>
              <w:rPr>
                <w:rFonts w:asciiTheme="majorHAnsi" w:hAnsiTheme="majorHAnsi" w:cs="Arial"/>
                <w:b/>
                <w:szCs w:val="24"/>
              </w:rPr>
            </w:pPr>
          </w:p>
          <w:p w14:paraId="37DBAA34" w14:textId="77777777" w:rsidR="002E2FFF" w:rsidRDefault="002E2FFF">
            <w:pPr>
              <w:jc w:val="center"/>
              <w:rPr>
                <w:rFonts w:asciiTheme="majorHAnsi" w:hAnsiTheme="majorHAnsi" w:cs="Arial"/>
                <w:b/>
                <w:szCs w:val="24"/>
              </w:rPr>
            </w:pPr>
          </w:p>
          <w:p w14:paraId="011D6144" w14:textId="77777777" w:rsidR="002E2FFF" w:rsidRDefault="002E2FFF">
            <w:pPr>
              <w:jc w:val="center"/>
              <w:rPr>
                <w:rFonts w:asciiTheme="majorHAnsi" w:hAnsiTheme="majorHAnsi" w:cs="Arial"/>
                <w:b/>
                <w:szCs w:val="24"/>
              </w:rPr>
            </w:pPr>
          </w:p>
          <w:p w14:paraId="5F290F0B" w14:textId="77777777" w:rsidR="002E2FFF" w:rsidRDefault="002E2FFF">
            <w:pPr>
              <w:jc w:val="center"/>
              <w:rPr>
                <w:rFonts w:asciiTheme="majorHAnsi" w:hAnsiTheme="majorHAnsi" w:cs="Arial"/>
                <w:b/>
                <w:szCs w:val="24"/>
              </w:rPr>
            </w:pPr>
          </w:p>
          <w:p w14:paraId="453312AE" w14:textId="77777777" w:rsidR="002E2FFF" w:rsidRDefault="002E2FFF">
            <w:pPr>
              <w:jc w:val="center"/>
              <w:rPr>
                <w:rFonts w:asciiTheme="majorHAnsi" w:hAnsiTheme="majorHAnsi" w:cs="Arial"/>
                <w:b/>
                <w:szCs w:val="24"/>
              </w:rPr>
            </w:pPr>
          </w:p>
          <w:p w14:paraId="536081EA" w14:textId="77777777" w:rsidR="002E2FFF" w:rsidRDefault="002E2FFF">
            <w:pPr>
              <w:jc w:val="center"/>
              <w:rPr>
                <w:rFonts w:asciiTheme="majorHAnsi" w:hAnsiTheme="majorHAnsi" w:cs="Arial"/>
                <w:b/>
                <w:szCs w:val="24"/>
              </w:rPr>
            </w:pPr>
          </w:p>
          <w:p w14:paraId="3864CCA5" w14:textId="77777777" w:rsidR="002E2FFF" w:rsidRDefault="002E2FFF">
            <w:pPr>
              <w:jc w:val="center"/>
              <w:rPr>
                <w:rFonts w:asciiTheme="majorHAnsi" w:hAnsiTheme="majorHAnsi" w:cs="Arial"/>
                <w:b/>
                <w:szCs w:val="24"/>
              </w:rPr>
            </w:pPr>
          </w:p>
          <w:p w14:paraId="0E0B993B" w14:textId="77777777" w:rsidR="002E2FFF" w:rsidRDefault="002E2FFF">
            <w:pPr>
              <w:jc w:val="center"/>
              <w:rPr>
                <w:rFonts w:asciiTheme="majorHAnsi" w:hAnsiTheme="majorHAnsi" w:cs="Arial"/>
                <w:b/>
                <w:szCs w:val="24"/>
              </w:rPr>
            </w:pPr>
          </w:p>
          <w:p w14:paraId="6E022441" w14:textId="77777777" w:rsidR="002E2FFF" w:rsidRDefault="002E2FFF">
            <w:pPr>
              <w:jc w:val="center"/>
              <w:rPr>
                <w:rFonts w:asciiTheme="majorHAnsi" w:hAnsiTheme="majorHAnsi" w:cs="Arial"/>
                <w:b/>
                <w:szCs w:val="24"/>
              </w:rPr>
            </w:pPr>
          </w:p>
          <w:p w14:paraId="6335B7D0" w14:textId="77777777" w:rsidR="002E2FFF" w:rsidRDefault="002E2FFF">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2"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" filled="f" stroked="f">
                      <v:textbo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824EC2" w:rsidRDefault="0084787A">
            <w:pPr>
              <w:rPr>
                <w:rFonts w:asciiTheme="majorHAnsi" w:hAnsiTheme="majorHAnsi" w:cs="Arial"/>
                <w:b/>
                <w:color w:val="002060"/>
                <w:sz w:val="24"/>
                <w:szCs w:val="24"/>
              </w:rPr>
            </w:pPr>
            <w:r w:rsidRPr="00824EC2">
              <w:rPr>
                <w:noProof/>
                <w:color w:val="002060"/>
              </w:rPr>
              <w:drawing>
                <wp:anchor distT="0" distB="0" distL="114300" distR="114300" simplePos="0" relativeHeight="251685918" behindDoc="0" locked="0" layoutInCell="1" allowOverlap="1" wp14:anchorId="077050CE" wp14:editId="6616003B">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pPr>
              <w:rPr>
                <w:rFonts w:cs="Arial"/>
                <w:b/>
                <w:color w:val="4472C4" w:themeColor="accent5"/>
                <w:sz w:val="40"/>
              </w:rPr>
            </w:pPr>
          </w:p>
          <w:p w14:paraId="46B5FEF5" w14:textId="77777777" w:rsidR="002E2FFF" w:rsidRPr="00935C66" w:rsidRDefault="002E2FFF">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pPr>
              <w:rPr>
                <w:rFonts w:cs="Arial"/>
                <w:sz w:val="36"/>
                <w:szCs w:val="36"/>
              </w:rPr>
            </w:pPr>
          </w:p>
          <w:p w14:paraId="76A99504" w14:textId="77777777" w:rsidR="002E2FFF" w:rsidRDefault="002E2FFF">
            <w:pPr>
              <w:rPr>
                <w:rFonts w:cs="Arial"/>
                <w:sz w:val="36"/>
                <w:szCs w:val="36"/>
              </w:rPr>
            </w:pPr>
          </w:p>
          <w:p w14:paraId="62C6B6C2" w14:textId="77777777" w:rsidR="002E2FFF" w:rsidRDefault="002E2FFF">
            <w:pPr>
              <w:rPr>
                <w:rFonts w:cs="Arial"/>
                <w:sz w:val="36"/>
                <w:szCs w:val="36"/>
              </w:rPr>
            </w:pPr>
          </w:p>
          <w:p w14:paraId="7C5E1780" w14:textId="77777777" w:rsidR="002E2FFF" w:rsidRDefault="002E2FFF">
            <w:pPr>
              <w:rPr>
                <w:rFonts w:cs="Arial"/>
                <w:sz w:val="36"/>
                <w:szCs w:val="36"/>
              </w:rPr>
            </w:pPr>
          </w:p>
          <w:p w14:paraId="40B88056" w14:textId="77777777" w:rsidR="002E2FFF" w:rsidRPr="00D742DF" w:rsidRDefault="002E2FFF">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3"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" filled="f" stroked="f">
                      <v:textbo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3DDD3297">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pPr>
              <w:rPr>
                <w:rFonts w:cs="Arial"/>
                <w:b/>
                <w:color w:val="0070C0"/>
                <w:sz w:val="36"/>
                <w:szCs w:val="36"/>
              </w:rPr>
            </w:pPr>
          </w:p>
          <w:p w14:paraId="7FF94EE0" w14:textId="33DBE73B" w:rsidR="002E2FFF" w:rsidRDefault="002E2FFF">
            <w:pPr>
              <w:rPr>
                <w:rFonts w:cs="Arial"/>
                <w:b/>
                <w:color w:val="0070C0"/>
                <w:sz w:val="36"/>
                <w:szCs w:val="36"/>
              </w:rPr>
            </w:pPr>
          </w:p>
          <w:p w14:paraId="1A53D54C" w14:textId="3E2743FB" w:rsidR="002E2FFF" w:rsidRDefault="002E2FFF">
            <w:pPr>
              <w:rPr>
                <w:rFonts w:cs="Arial"/>
                <w:b/>
                <w:color w:val="0070C0"/>
                <w:sz w:val="36"/>
                <w:szCs w:val="36"/>
              </w:rPr>
            </w:pPr>
          </w:p>
          <w:p w14:paraId="1D2A8A12" w14:textId="4C64B854" w:rsidR="002E2FFF" w:rsidRDefault="002E2FFF">
            <w:pPr>
              <w:rPr>
                <w:rFonts w:cs="Arial"/>
                <w:b/>
                <w:color w:val="0070C0"/>
                <w:sz w:val="36"/>
                <w:szCs w:val="36"/>
              </w:rPr>
            </w:pPr>
          </w:p>
          <w:p w14:paraId="7F4259E7" w14:textId="2EEC5A4D" w:rsidR="002E2FFF" w:rsidRPr="003A268A" w:rsidRDefault="002E2FF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0E392728"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4A39E7" w:rsidRPr="004A39E7">
              <w:rPr>
                <w:rFonts w:cs="Arial"/>
                <w:b/>
                <w:color w:val="002060"/>
                <w:sz w:val="40"/>
              </w:rPr>
              <w:t>32,</w:t>
            </w:r>
            <w:r w:rsidR="00AB66CC">
              <w:rPr>
                <w:rFonts w:cs="Arial"/>
                <w:b/>
                <w:color w:val="002060"/>
                <w:sz w:val="40"/>
              </w:rPr>
              <w:t>455</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14262AD1"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4A39E7" w:rsidRPr="004A39E7">
              <w:rPr>
                <w:rFonts w:cs="Arial"/>
                <w:b/>
                <w:color w:val="002060"/>
                <w:sz w:val="40"/>
              </w:rPr>
              <w:t>32,</w:t>
            </w:r>
            <w:r w:rsidR="00AB66CC">
              <w:rPr>
                <w:rFonts w:cs="Arial"/>
                <w:b/>
                <w:color w:val="002060"/>
                <w:sz w:val="40"/>
              </w:rPr>
              <w:t>247</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30F8A15A" w:rsidR="00DE26A6" w:rsidRPr="00DE26A6" w:rsidRDefault="004A39E7" w:rsidP="001975FB">
            <w:pPr>
              <w:jc w:val="center"/>
              <w:rPr>
                <w:rFonts w:asciiTheme="majorHAnsi" w:hAnsiTheme="majorHAnsi" w:cs="Arial"/>
                <w:sz w:val="32"/>
                <w:szCs w:val="32"/>
              </w:rPr>
            </w:pPr>
            <w:r w:rsidRPr="004A39E7">
              <w:rPr>
                <w:rFonts w:cs="Arial"/>
                <w:b/>
                <w:color w:val="002060"/>
                <w:sz w:val="36"/>
                <w:szCs w:val="36"/>
              </w:rPr>
              <w:t>11,</w:t>
            </w:r>
            <w:r w:rsidR="005D63F3">
              <w:rPr>
                <w:rFonts w:cs="Arial"/>
                <w:b/>
                <w:color w:val="002060"/>
                <w:sz w:val="36"/>
                <w:szCs w:val="36"/>
              </w:rPr>
              <w:t>061</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3E67831F" w:rsidR="00DE26A6" w:rsidRPr="00DE26A6" w:rsidRDefault="004A39E7" w:rsidP="00C46C5D">
            <w:pPr>
              <w:jc w:val="center"/>
              <w:rPr>
                <w:rFonts w:asciiTheme="majorHAnsi" w:hAnsiTheme="majorHAnsi" w:cs="Arial"/>
                <w:sz w:val="32"/>
                <w:szCs w:val="32"/>
              </w:rPr>
            </w:pPr>
            <w:r w:rsidRPr="004A39E7">
              <w:rPr>
                <w:rFonts w:cs="Arial"/>
                <w:b/>
                <w:color w:val="002060"/>
                <w:sz w:val="36"/>
                <w:szCs w:val="36"/>
              </w:rPr>
              <w:t>2</w:t>
            </w:r>
            <w:r w:rsidR="005D63F3">
              <w:rPr>
                <w:rFonts w:cs="Arial"/>
                <w:b/>
                <w:color w:val="002060"/>
                <w:sz w:val="36"/>
                <w:szCs w:val="36"/>
              </w:rPr>
              <w:t>0,978</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5EB14F54" w:rsidR="00DE26A6" w:rsidRPr="00DE26A6" w:rsidRDefault="004A39E7" w:rsidP="004D2B79">
            <w:pPr>
              <w:jc w:val="center"/>
              <w:rPr>
                <w:rFonts w:asciiTheme="majorHAnsi" w:hAnsiTheme="majorHAnsi" w:cs="Arial"/>
                <w:sz w:val="32"/>
                <w:szCs w:val="32"/>
              </w:rPr>
            </w:pPr>
            <w:r w:rsidRPr="004A39E7">
              <w:rPr>
                <w:rFonts w:cs="Arial"/>
                <w:b/>
                <w:color w:val="002060"/>
                <w:sz w:val="36"/>
                <w:szCs w:val="36"/>
              </w:rPr>
              <w:t>417</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6907E803" w:rsidR="0005271E" w:rsidRPr="00010B8A" w:rsidRDefault="00E822CA" w:rsidP="0005271E">
                  <w:pPr>
                    <w:rPr>
                      <w:rFonts w:asciiTheme="majorHAnsi" w:hAnsiTheme="majorHAnsi" w:cs="Arial"/>
                      <w:b/>
                      <w:sz w:val="20"/>
                      <w:szCs w:val="24"/>
                    </w:rPr>
                  </w:pPr>
                  <w:r w:rsidRPr="00F14586">
                    <w:rPr>
                      <w:rFonts w:ascii="Arial" w:hAnsi="Arial" w:cs="Arial"/>
                      <w:noProof/>
                      <w:color w:val="002060"/>
                    </w:rPr>
                    <w:drawing>
                      <wp:anchor distT="0" distB="0" distL="114300" distR="114300" simplePos="0" relativeHeight="251658256" behindDoc="0" locked="0" layoutInCell="1" allowOverlap="1" wp14:anchorId="624F05DF" wp14:editId="764B5368">
                        <wp:simplePos x="0" y="0"/>
                        <wp:positionH relativeFrom="column">
                          <wp:posOffset>-118745</wp:posOffset>
                        </wp:positionH>
                        <wp:positionV relativeFrom="page">
                          <wp:posOffset>45720</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7FA7F250"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w:t>
                  </w:r>
                  <w:r w:rsidR="00E822CA">
                    <w:rPr>
                      <w:i/>
                      <w:color w:val="000000" w:themeColor="text1"/>
                      <w:sz w:val="24"/>
                      <w:szCs w:val="24"/>
                    </w:rPr>
                    <w:t>ive</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4C0711CF" w:rsidR="0005271E" w:rsidRPr="00010B8A" w:rsidRDefault="0005271E" w:rsidP="0005271E">
                  <w:pPr>
                    <w:rPr>
                      <w:rFonts w:ascii="Arial" w:hAnsi="Arial" w:cs="Arial"/>
                      <w:noProof/>
                    </w:rPr>
                  </w:pP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78AADB1" w:rsidR="0005271E" w:rsidRPr="00EA661F" w:rsidRDefault="00D67F9A" w:rsidP="0005271E">
                        <w:pPr>
                          <w:rPr>
                            <w:rFonts w:asciiTheme="majorHAnsi" w:hAnsiTheme="majorHAnsi" w:cs="Arial"/>
                            <w:b/>
                            <w:sz w:val="20"/>
                            <w:szCs w:val="24"/>
                          </w:rPr>
                        </w:pPr>
                        <w:r>
                          <w:rPr>
                            <w:rFonts w:ascii="Arial" w:hAnsi="Arial" w:cs="Arial"/>
                            <w:noProof/>
                          </w:rPr>
                          <w:drawing>
                            <wp:anchor distT="0" distB="0" distL="114300" distR="114300" simplePos="0" relativeHeight="251658258" behindDoc="0" locked="0" layoutInCell="1" allowOverlap="1" wp14:anchorId="33924AA8" wp14:editId="10F8BE30">
                              <wp:simplePos x="0" y="0"/>
                              <wp:positionH relativeFrom="column">
                                <wp:posOffset>-25400</wp:posOffset>
                              </wp:positionH>
                              <wp:positionV relativeFrom="page">
                                <wp:posOffset>164465</wp:posOffset>
                              </wp:positionV>
                              <wp:extent cx="6342380" cy="2781300"/>
                              <wp:effectExtent l="0" t="0" r="127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0315C40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D67F9A">
                          <w:rPr>
                            <w:i/>
                            <w:color w:val="000000" w:themeColor="text1"/>
                            <w:sz w:val="24"/>
                            <w:szCs w:val="24"/>
                          </w:rPr>
                          <w:t>six</w:t>
                        </w:r>
                        <w:r w:rsidR="00456B75" w:rsidRPr="00EA661F">
                          <w:rPr>
                            <w:i/>
                            <w:color w:val="000000" w:themeColor="text1"/>
                            <w:sz w:val="24"/>
                            <w:szCs w:val="24"/>
                          </w:rPr>
                          <w:t xml:space="preserve">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24A34B40" w:rsidR="0005271E" w:rsidRDefault="0005271E" w:rsidP="0005271E">
                        <w:pPr>
                          <w:rPr>
                            <w:noProof/>
                          </w:rPr>
                        </w:pP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55BD9526"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E25EEF" w:rsidRPr="00E25EEF">
                          <w:rPr>
                            <w:rFonts w:cs="Arial"/>
                            <w:b/>
                            <w:color w:val="002060"/>
                            <w:sz w:val="40"/>
                          </w:rPr>
                          <w:t>95,663</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238F8DAB"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E25EEF" w:rsidRPr="00E25EEF">
                          <w:rPr>
                            <w:rFonts w:cs="Arial"/>
                            <w:b/>
                            <w:color w:val="002060"/>
                            <w:sz w:val="40"/>
                          </w:rPr>
                          <w:t>38,166</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6D31A749" w:rsidR="0050088F" w:rsidRPr="00026393" w:rsidRDefault="008C38CB" w:rsidP="00773BE9">
                        <w:pPr>
                          <w:jc w:val="center"/>
                          <w:rPr>
                            <w:rFonts w:cstheme="minorHAnsi"/>
                            <w:b/>
                            <w:bCs/>
                            <w:color w:val="4472C4" w:themeColor="accent5"/>
                            <w:sz w:val="36"/>
                            <w:szCs w:val="36"/>
                          </w:rPr>
                        </w:pPr>
                        <w:r w:rsidRPr="008C38CB">
                          <w:rPr>
                            <w:rFonts w:cstheme="minorHAnsi"/>
                            <w:b/>
                            <w:bCs/>
                            <w:color w:val="002060"/>
                            <w:sz w:val="36"/>
                            <w:szCs w:val="36"/>
                          </w:rPr>
                          <w:t>64,320</w:t>
                        </w:r>
                        <w:r>
                          <w:rPr>
                            <w:rFonts w:cstheme="minorHAnsi"/>
                            <w:b/>
                            <w:bCs/>
                            <w:color w:val="002060"/>
                            <w:sz w:val="36"/>
                            <w:szCs w:val="36"/>
                          </w:rPr>
                          <w:t xml:space="preserve"> </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175325D5" w:rsidR="00DE26A6" w:rsidRPr="006964E4" w:rsidRDefault="00C97FAD" w:rsidP="004D2B79">
                        <w:pPr>
                          <w:jc w:val="center"/>
                          <w:rPr>
                            <w:rFonts w:cstheme="minorHAnsi"/>
                            <w:b/>
                            <w:bCs/>
                            <w:sz w:val="40"/>
                            <w:szCs w:val="36"/>
                          </w:rPr>
                        </w:pPr>
                        <w:r w:rsidRPr="00C97FAD">
                          <w:rPr>
                            <w:rFonts w:cstheme="minorHAnsi"/>
                            <w:b/>
                            <w:bCs/>
                            <w:color w:val="002060"/>
                            <w:sz w:val="36"/>
                            <w:szCs w:val="32"/>
                          </w:rPr>
                          <w:t>3,1</w:t>
                        </w:r>
                        <w:r w:rsidR="00511E81">
                          <w:rPr>
                            <w:rFonts w:cstheme="minorHAnsi"/>
                            <w:b/>
                            <w:bCs/>
                            <w:color w:val="002060"/>
                            <w:sz w:val="36"/>
                            <w:szCs w:val="32"/>
                          </w:rPr>
                          <w:t>56</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22283DB4" w:rsidR="00CD3691" w:rsidRPr="00DE26A6" w:rsidRDefault="00510167" w:rsidP="00CD3691">
                        <w:pPr>
                          <w:jc w:val="center"/>
                          <w:rPr>
                            <w:rFonts w:cs="Arial"/>
                            <w:b/>
                            <w:color w:val="4472C4" w:themeColor="accent5"/>
                            <w:sz w:val="36"/>
                            <w:szCs w:val="36"/>
                          </w:rPr>
                        </w:pPr>
                        <w:r w:rsidRPr="00510167">
                          <w:rPr>
                            <w:rFonts w:cs="Arial"/>
                            <w:b/>
                            <w:color w:val="002060"/>
                            <w:sz w:val="36"/>
                            <w:szCs w:val="36"/>
                          </w:rPr>
                          <w:t>6,</w:t>
                        </w:r>
                        <w:r w:rsidR="007C71FF">
                          <w:rPr>
                            <w:rFonts w:cs="Arial"/>
                            <w:b/>
                            <w:color w:val="002060"/>
                            <w:sz w:val="36"/>
                            <w:szCs w:val="36"/>
                          </w:rPr>
                          <w:t>04</w:t>
                        </w:r>
                        <w:r w:rsidRPr="00510167">
                          <w:rPr>
                            <w:rFonts w:cs="Arial"/>
                            <w:b/>
                            <w:color w:val="002060"/>
                            <w:sz w:val="36"/>
                            <w:szCs w:val="36"/>
                          </w:rPr>
                          <w:t>6</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vAlign w:val="center"/>
                      </w:tcPr>
                      <w:p w14:paraId="0C0F4F20" w14:textId="2A5C7D57" w:rsidR="00D50655" w:rsidRPr="008D69FD" w:rsidRDefault="00D50655" w:rsidP="0005271E">
                        <w:pPr>
                          <w:rPr>
                            <w:rFonts w:asciiTheme="majorHAnsi" w:hAnsiTheme="majorHAnsi" w:cs="Arial"/>
                            <w:b/>
                            <w:sz w:val="20"/>
                            <w:szCs w:val="20"/>
                          </w:rPr>
                        </w:pPr>
                      </w:p>
                      <w:p w14:paraId="7199B97F" w14:textId="051FF4A6"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11930D1F"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w:t>
                        </w:r>
                        <w:r w:rsidR="00367AA8">
                          <w:rPr>
                            <w:i/>
                            <w:color w:val="000000" w:themeColor="text1"/>
                            <w:sz w:val="24"/>
                            <w:szCs w:val="24"/>
                          </w:rPr>
                          <w:t>ive</w:t>
                        </w:r>
                        <w:r w:rsidR="00951787">
                          <w:rPr>
                            <w:i/>
                            <w:color w:val="000000" w:themeColor="text1"/>
                            <w:sz w:val="24"/>
                            <w:szCs w:val="24"/>
                          </w:rPr>
                          <w:t xml:space="preserve"> </w:t>
                        </w:r>
                        <w:r w:rsidR="00460A53">
                          <w:rPr>
                            <w:i/>
                            <w:color w:val="000000" w:themeColor="text1"/>
                            <w:sz w:val="24"/>
                            <w:szCs w:val="24"/>
                          </w:rPr>
                          <w:t>years.</w:t>
                        </w:r>
                      </w:p>
                      <w:p w14:paraId="4C9BC927" w14:textId="77B7CAA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3941446E" w:rsidR="0005271E" w:rsidRPr="008C23D4" w:rsidRDefault="00561262" w:rsidP="0005271E">
                        <w:pPr>
                          <w:rPr>
                            <w:rFonts w:ascii="Arial" w:hAnsi="Arial" w:cs="Arial"/>
                            <w:noProof/>
                            <w:color w:val="002060"/>
                          </w:rPr>
                        </w:pPr>
                        <w:r w:rsidRPr="008C23D4">
                          <w:rPr>
                            <w:rFonts w:ascii="Arial" w:hAnsi="Arial" w:cs="Arial"/>
                            <w:b/>
                            <w:noProof/>
                            <w:color w:val="002060"/>
                          </w:rPr>
                          <w:drawing>
                            <wp:anchor distT="0" distB="0" distL="114300" distR="114300" simplePos="0" relativeHeight="251658257" behindDoc="0" locked="0" layoutInCell="1" allowOverlap="1" wp14:anchorId="7A67ADDA" wp14:editId="48EC3271">
                              <wp:simplePos x="0" y="0"/>
                              <wp:positionH relativeFrom="column">
                                <wp:posOffset>-131445</wp:posOffset>
                              </wp:positionH>
                              <wp:positionV relativeFrom="page">
                                <wp:posOffset>-739140</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5A8D6DBA" w:rsidR="0005271E" w:rsidRPr="00283485" w:rsidRDefault="00367AA8" w:rsidP="0005271E">
                              <w:pPr>
                                <w:rPr>
                                  <w:rFonts w:asciiTheme="majorHAnsi" w:hAnsiTheme="majorHAnsi" w:cs="Arial"/>
                                  <w:b/>
                                  <w:sz w:val="20"/>
                                  <w:szCs w:val="24"/>
                                </w:rPr>
                              </w:pPr>
                              <w:r w:rsidRPr="00F713C7">
                                <w:rPr>
                                  <w:rFonts w:ascii="Arial" w:hAnsi="Arial" w:cs="Arial"/>
                                  <w:noProof/>
                                  <w:color w:val="002060"/>
                                </w:rPr>
                                <w:drawing>
                                  <wp:anchor distT="0" distB="0" distL="114300" distR="114300" simplePos="0" relativeHeight="251658259" behindDoc="0" locked="0" layoutInCell="1" allowOverlap="1" wp14:anchorId="19AD09EB" wp14:editId="744741C0">
                                    <wp:simplePos x="0" y="0"/>
                                    <wp:positionH relativeFrom="column">
                                      <wp:posOffset>-150495</wp:posOffset>
                                    </wp:positionH>
                                    <wp:positionV relativeFrom="page">
                                      <wp:posOffset>3175</wp:posOffset>
                                    </wp:positionV>
                                    <wp:extent cx="6304915" cy="2686050"/>
                                    <wp:effectExtent l="0" t="0" r="635"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383E69AD"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367AA8">
                                <w:rPr>
                                  <w:i/>
                                  <w:color w:val="000000" w:themeColor="text1"/>
                                  <w:sz w:val="24"/>
                                  <w:szCs w:val="24"/>
                                </w:rPr>
                                <w:t>six</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08AFC7B7" w:rsidR="0005271E" w:rsidRDefault="0005271E" w:rsidP="0005271E">
                              <w:pPr>
                                <w:rPr>
                                  <w:noProof/>
                                </w:rPr>
                              </w:pP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A30B89" w:rsidRDefault="00FD664E" w:rsidP="00846BB4">
            <w:pPr>
              <w:spacing w:line="520" w:lineRule="exact"/>
              <w:jc w:val="center"/>
              <w:rPr>
                <w:rFonts w:asciiTheme="majorHAnsi" w:hAnsiTheme="majorHAnsi" w:cs="Arial"/>
                <w:b/>
                <w:color w:val="002060"/>
                <w:sz w:val="28"/>
                <w:szCs w:val="28"/>
              </w:rPr>
            </w:pPr>
            <w:r w:rsidRPr="00A30B89">
              <w:rPr>
                <w:rFonts w:cs="Arial"/>
                <w:b/>
                <w:color w:val="00206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30B89" w:rsidRDefault="00463298" w:rsidP="001C51C7">
            <w:pPr>
              <w:jc w:val="center"/>
              <w:rPr>
                <w:b/>
                <w:color w:val="002060"/>
                <w:sz w:val="24"/>
                <w:szCs w:val="24"/>
              </w:rPr>
            </w:pPr>
            <w:r w:rsidRPr="00A30B89">
              <w:rPr>
                <w:b/>
                <w:color w:val="002060"/>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30B89" w:rsidRDefault="00463298" w:rsidP="001C51C7">
            <w:pPr>
              <w:jc w:val="center"/>
              <w:rPr>
                <w:b/>
                <w:color w:val="002060"/>
                <w:sz w:val="24"/>
                <w:szCs w:val="24"/>
              </w:rPr>
            </w:pPr>
            <w:r w:rsidRPr="00A30B89">
              <w:rPr>
                <w:b/>
                <w:color w:val="002060"/>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A30B89" w:rsidRDefault="00463298" w:rsidP="002967D5">
            <w:pPr>
              <w:rPr>
                <w:color w:val="002060"/>
                <w:sz w:val="18"/>
                <w:szCs w:val="19"/>
              </w:rPr>
            </w:pPr>
            <w:r w:rsidRPr="00A30B89">
              <w:rPr>
                <w:color w:val="00206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A30B89" w:rsidRDefault="008610CB" w:rsidP="00B34954">
            <w:pPr>
              <w:rPr>
                <w:color w:val="002060"/>
                <w:sz w:val="18"/>
                <w:szCs w:val="19"/>
              </w:rPr>
            </w:pPr>
            <w:r w:rsidRPr="00A30B89">
              <w:rPr>
                <w:color w:val="002060"/>
                <w:sz w:val="18"/>
                <w:szCs w:val="19"/>
              </w:rPr>
              <w:t>This is the number of Massachusetts residents in households that receive</w:t>
            </w:r>
            <w:r w:rsidR="00005731" w:rsidRPr="00A30B89">
              <w:rPr>
                <w:color w:val="002060"/>
                <w:sz w:val="18"/>
                <w:szCs w:val="19"/>
              </w:rPr>
              <w:t xml:space="preserve"> Supplemental Nutrition Assistance Program</w:t>
            </w:r>
            <w:r w:rsidRPr="00A30B89">
              <w:rPr>
                <w:color w:val="00206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A30B89" w:rsidRDefault="00C928D6"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A30B89" w:rsidRDefault="00C928D6" w:rsidP="001C51C7">
            <w:pPr>
              <w:rPr>
                <w:color w:val="002060"/>
                <w:sz w:val="18"/>
                <w:szCs w:val="19"/>
              </w:rPr>
            </w:pPr>
            <w:r w:rsidRPr="00A30B89">
              <w:rPr>
                <w:color w:val="00206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30B89" w:rsidRDefault="00E62EFF" w:rsidP="00E66031">
            <w:pPr>
              <w:rPr>
                <w:color w:val="002060"/>
                <w:sz w:val="18"/>
                <w:szCs w:val="19"/>
              </w:rPr>
            </w:pPr>
            <w:r w:rsidRPr="00A30B89">
              <w:rPr>
                <w:color w:val="00206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A30B89" w:rsidRDefault="00E17476" w:rsidP="001C51C7">
            <w:pPr>
              <w:rPr>
                <w:color w:val="002060"/>
                <w:sz w:val="18"/>
                <w:szCs w:val="19"/>
              </w:rPr>
            </w:pPr>
            <w:r w:rsidRPr="00A30B89">
              <w:rPr>
                <w:color w:val="002060"/>
                <w:sz w:val="18"/>
                <w:szCs w:val="19"/>
              </w:rPr>
              <w:t>Monthly Walk-in Visit</w:t>
            </w:r>
            <w:r w:rsidR="008A41E5" w:rsidRPr="00A30B89">
              <w:rPr>
                <w:color w:val="002060"/>
                <w:sz w:val="18"/>
                <w:szCs w:val="19"/>
              </w:rPr>
              <w:t>s</w:t>
            </w:r>
            <w:r w:rsidRPr="00A30B89">
              <w:rPr>
                <w:color w:val="00206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A30B89" w:rsidRDefault="00722B25" w:rsidP="00E66031">
            <w:pPr>
              <w:rPr>
                <w:color w:val="002060"/>
                <w:sz w:val="18"/>
                <w:szCs w:val="19"/>
              </w:rPr>
            </w:pPr>
            <w:r w:rsidRPr="00A30B89">
              <w:rPr>
                <w:color w:val="002060"/>
                <w:sz w:val="18"/>
                <w:szCs w:val="19"/>
              </w:rPr>
              <w:t xml:space="preserve"> </w:t>
            </w:r>
            <w:r w:rsidR="00E17476" w:rsidRPr="00A30B89">
              <w:rPr>
                <w:color w:val="002060"/>
                <w:sz w:val="18"/>
                <w:szCs w:val="19"/>
              </w:rPr>
              <w:t>This is the number of people who visited our local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A30B89" w:rsidRDefault="00AC612C" w:rsidP="001C51C7">
            <w:pPr>
              <w:rPr>
                <w:color w:val="002060"/>
                <w:sz w:val="18"/>
                <w:szCs w:val="19"/>
              </w:rPr>
            </w:pPr>
            <w:r w:rsidRPr="00A30B89">
              <w:rPr>
                <w:color w:val="00206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A30B89" w:rsidRDefault="00A744DE" w:rsidP="001C51C7">
            <w:pPr>
              <w:rPr>
                <w:color w:val="002060"/>
                <w:sz w:val="18"/>
                <w:szCs w:val="19"/>
              </w:rPr>
            </w:pPr>
            <w:r w:rsidRPr="00A30B89">
              <w:rPr>
                <w:color w:val="002060"/>
                <w:sz w:val="18"/>
                <w:szCs w:val="19"/>
              </w:rPr>
              <w:t>The number and percent of reason clients visited our local offices in</w:t>
            </w:r>
            <w:r w:rsidR="00CE346F" w:rsidRPr="00A30B89">
              <w:rPr>
                <w:color w:val="00206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A30B89" w:rsidRDefault="007E5565"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A30B89" w:rsidRDefault="00297372" w:rsidP="001C51C7">
            <w:pPr>
              <w:rPr>
                <w:color w:val="002060"/>
                <w:sz w:val="18"/>
                <w:szCs w:val="19"/>
              </w:rPr>
            </w:pPr>
            <w:r w:rsidRPr="00A30B89">
              <w:rPr>
                <w:color w:val="00206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A30B89" w:rsidRDefault="00297372" w:rsidP="001C51C7">
            <w:pPr>
              <w:rPr>
                <w:color w:val="002060"/>
                <w:sz w:val="18"/>
                <w:szCs w:val="19"/>
              </w:rPr>
            </w:pPr>
            <w:r w:rsidRPr="00A30B89">
              <w:rPr>
                <w:color w:val="00206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A30B89" w:rsidRDefault="00A221BA"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Pr="00A30B89" w:rsidRDefault="00A221BA" w:rsidP="001C51C7">
            <w:pPr>
              <w:rPr>
                <w:color w:val="002060"/>
                <w:sz w:val="18"/>
                <w:szCs w:val="19"/>
              </w:rPr>
            </w:pPr>
            <w:r w:rsidRPr="00A30B89">
              <w:rPr>
                <w:color w:val="00206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A30B89" w:rsidRDefault="00A221BA" w:rsidP="001C51C7">
            <w:pPr>
              <w:rPr>
                <w:color w:val="002060"/>
                <w:sz w:val="18"/>
                <w:szCs w:val="19"/>
              </w:rPr>
            </w:pPr>
            <w:r w:rsidRPr="00A30B89">
              <w:rPr>
                <w:color w:val="002060"/>
                <w:sz w:val="18"/>
                <w:szCs w:val="19"/>
              </w:rPr>
              <w:t>The length of time in minutes callers wait</w:t>
            </w:r>
            <w:r w:rsidR="005A381B" w:rsidRPr="00A30B89">
              <w:rPr>
                <w:color w:val="002060"/>
                <w:sz w:val="18"/>
                <w:szCs w:val="19"/>
              </w:rPr>
              <w:t>ed</w:t>
            </w:r>
            <w:r w:rsidRPr="00A30B89">
              <w:rPr>
                <w:color w:val="00206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Pr="00A30B89" w:rsidRDefault="007866E4" w:rsidP="007866E4">
            <w:pPr>
              <w:rPr>
                <w:color w:val="002060"/>
                <w:sz w:val="18"/>
                <w:szCs w:val="19"/>
              </w:rPr>
            </w:pPr>
            <w:r w:rsidRPr="00A30B89">
              <w:rPr>
                <w:color w:val="002060"/>
                <w:sz w:val="18"/>
                <w:szCs w:val="19"/>
              </w:rPr>
              <w:t>Calls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A30B89" w:rsidRDefault="007866E4" w:rsidP="007866E4">
            <w:pPr>
              <w:rPr>
                <w:color w:val="002060"/>
                <w:sz w:val="18"/>
                <w:szCs w:val="19"/>
              </w:rPr>
            </w:pPr>
            <w:r w:rsidRPr="00A30B89">
              <w:rPr>
                <w:color w:val="002060"/>
                <w:sz w:val="18"/>
                <w:szCs w:val="19"/>
              </w:rPr>
              <w:t>Average calls that exited at a point in our Interactive Voice Response (IVR) or self-service menu. Likely exit reasons: client self-served successfully; client hung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A30B89" w:rsidRDefault="007866E4" w:rsidP="007866E4">
            <w:pPr>
              <w:rPr>
                <w:color w:val="002060"/>
                <w:sz w:val="18"/>
                <w:szCs w:val="19"/>
              </w:rPr>
            </w:pPr>
            <w:r w:rsidRPr="00A30B89">
              <w:rPr>
                <w:color w:val="00206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A30B89" w:rsidRDefault="007866E4" w:rsidP="007866E4">
            <w:pPr>
              <w:rPr>
                <w:color w:val="002060"/>
                <w:sz w:val="18"/>
                <w:szCs w:val="19"/>
              </w:rPr>
            </w:pPr>
            <w:r w:rsidRPr="00A30B89">
              <w:rPr>
                <w:color w:val="00206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A30B89" w:rsidRDefault="007866E4" w:rsidP="007866E4">
            <w:pPr>
              <w:rPr>
                <w:color w:val="002060"/>
                <w:sz w:val="18"/>
                <w:szCs w:val="19"/>
              </w:rPr>
            </w:pPr>
            <w:r w:rsidRPr="00A30B89">
              <w:rPr>
                <w:color w:val="002060"/>
                <w:sz w:val="18"/>
                <w:szCs w:val="19"/>
              </w:rPr>
              <w:t>Connected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A30B89" w:rsidRDefault="007866E4" w:rsidP="007866E4">
            <w:pPr>
              <w:rPr>
                <w:color w:val="002060"/>
                <w:sz w:val="18"/>
                <w:szCs w:val="19"/>
              </w:rPr>
            </w:pPr>
            <w:r w:rsidRPr="00A30B89">
              <w:rPr>
                <w:color w:val="00206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30B89" w:rsidRDefault="005A381B" w:rsidP="007866E4">
            <w:pPr>
              <w:rPr>
                <w:dstrike/>
                <w:color w:val="002060"/>
                <w:sz w:val="18"/>
                <w:szCs w:val="19"/>
                <w:highlight w:val="yellow"/>
              </w:rPr>
            </w:pPr>
            <w:r w:rsidRPr="00A30B89">
              <w:rPr>
                <w:color w:val="00206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30B89" w:rsidRDefault="005A381B" w:rsidP="007866E4">
            <w:pPr>
              <w:rPr>
                <w:dstrike/>
                <w:color w:val="002060"/>
                <w:sz w:val="18"/>
                <w:szCs w:val="19"/>
                <w:highlight w:val="yellow"/>
              </w:rPr>
            </w:pPr>
            <w:r w:rsidRPr="00A30B89">
              <w:rPr>
                <w:color w:val="00206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A30B89" w:rsidRDefault="005A381B" w:rsidP="007866E4">
            <w:pPr>
              <w:rPr>
                <w:color w:val="002060"/>
                <w:sz w:val="18"/>
                <w:szCs w:val="19"/>
              </w:rPr>
            </w:pPr>
            <w:r w:rsidRPr="00A30B89">
              <w:rPr>
                <w:color w:val="00206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A30B89" w:rsidRDefault="005A381B" w:rsidP="007866E4">
            <w:pPr>
              <w:rPr>
                <w:color w:val="002060"/>
                <w:sz w:val="18"/>
                <w:szCs w:val="19"/>
              </w:rPr>
            </w:pPr>
            <w:r w:rsidRPr="00A30B89">
              <w:rPr>
                <w:color w:val="00206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A30B89" w:rsidRDefault="005A381B" w:rsidP="007866E4">
            <w:pPr>
              <w:rPr>
                <w:color w:val="002060"/>
                <w:sz w:val="18"/>
                <w:szCs w:val="19"/>
              </w:rPr>
            </w:pPr>
            <w:r w:rsidRPr="00A30B89">
              <w:rPr>
                <w:color w:val="00206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A30B89" w:rsidRDefault="005A381B" w:rsidP="007866E4">
            <w:pPr>
              <w:rPr>
                <w:color w:val="002060"/>
                <w:sz w:val="18"/>
                <w:szCs w:val="19"/>
              </w:rPr>
            </w:pPr>
            <w:r w:rsidRPr="00A30B89">
              <w:rPr>
                <w:color w:val="00206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A30B89" w:rsidRDefault="005A381B" w:rsidP="007866E4">
            <w:pPr>
              <w:rPr>
                <w:color w:val="002060"/>
                <w:sz w:val="18"/>
                <w:szCs w:val="19"/>
              </w:rPr>
            </w:pPr>
            <w:r w:rsidRPr="00A30B89">
              <w:rPr>
                <w:color w:val="00206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A30B89" w:rsidRDefault="005A381B" w:rsidP="007866E4">
            <w:pPr>
              <w:rPr>
                <w:color w:val="002060"/>
                <w:sz w:val="18"/>
                <w:szCs w:val="19"/>
              </w:rPr>
            </w:pPr>
            <w:r w:rsidRPr="00A30B89">
              <w:rPr>
                <w:color w:val="00206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A30B89" w:rsidRDefault="005A381B" w:rsidP="007866E4">
            <w:pPr>
              <w:rPr>
                <w:color w:val="002060"/>
                <w:sz w:val="18"/>
                <w:szCs w:val="19"/>
              </w:rPr>
            </w:pPr>
            <w:r w:rsidRPr="00A30B89">
              <w:rPr>
                <w:color w:val="00206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A30B89" w:rsidRDefault="005A381B" w:rsidP="007866E4">
            <w:pPr>
              <w:rPr>
                <w:color w:val="002060"/>
                <w:sz w:val="18"/>
                <w:szCs w:val="19"/>
              </w:rPr>
            </w:pPr>
            <w:r w:rsidRPr="00A30B89">
              <w:rPr>
                <w:color w:val="00206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A30B89" w:rsidRDefault="005A381B" w:rsidP="007866E4">
            <w:pPr>
              <w:rPr>
                <w:color w:val="002060"/>
                <w:sz w:val="18"/>
                <w:szCs w:val="19"/>
              </w:rPr>
            </w:pPr>
            <w:r w:rsidRPr="00A30B89">
              <w:rPr>
                <w:color w:val="00206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A30B89" w:rsidRDefault="005A381B" w:rsidP="007866E4">
            <w:pPr>
              <w:rPr>
                <w:color w:val="002060"/>
                <w:sz w:val="18"/>
                <w:szCs w:val="19"/>
              </w:rPr>
            </w:pPr>
            <w:r w:rsidRPr="00A30B89">
              <w:rPr>
                <w:color w:val="002060"/>
                <w:sz w:val="18"/>
                <w:szCs w:val="19"/>
              </w:rPr>
              <w:t>The number of SNAP households that were closed for earned and unearned income 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A30B89" w:rsidRDefault="005A381B" w:rsidP="007866E4">
            <w:pPr>
              <w:rPr>
                <w:color w:val="002060"/>
                <w:sz w:val="18"/>
                <w:szCs w:val="19"/>
              </w:rPr>
            </w:pPr>
            <w:r w:rsidRPr="00A30B89">
              <w:rPr>
                <w:color w:val="002060"/>
                <w:sz w:val="18"/>
                <w:szCs w:val="19"/>
              </w:rPr>
              <w:t>Monthly TAFDC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A30B89" w:rsidRDefault="005A381B" w:rsidP="007866E4">
            <w:pPr>
              <w:rPr>
                <w:color w:val="002060"/>
                <w:sz w:val="18"/>
                <w:szCs w:val="19"/>
              </w:rPr>
            </w:pPr>
            <w:r w:rsidRPr="00A30B89">
              <w:rPr>
                <w:color w:val="002060"/>
                <w:sz w:val="18"/>
                <w:szCs w:val="19"/>
              </w:rPr>
              <w:t>The number of TAFDC households that were closed for earned and unearned income 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A30B89" w:rsidRDefault="005A381B" w:rsidP="007D6806">
            <w:pPr>
              <w:rPr>
                <w:color w:val="002060"/>
                <w:sz w:val="18"/>
                <w:szCs w:val="19"/>
              </w:rPr>
            </w:pPr>
            <w:r w:rsidRPr="00A30B89">
              <w:rPr>
                <w:color w:val="002060"/>
                <w:sz w:val="18"/>
                <w:szCs w:val="19"/>
              </w:rPr>
              <w:t>Monthly EAEDC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A30B89" w:rsidRDefault="005A381B" w:rsidP="007D6806">
            <w:pPr>
              <w:rPr>
                <w:color w:val="002060"/>
                <w:sz w:val="18"/>
                <w:szCs w:val="19"/>
              </w:rPr>
            </w:pPr>
            <w:r w:rsidRPr="00A30B89">
              <w:rPr>
                <w:color w:val="002060"/>
                <w:sz w:val="18"/>
                <w:szCs w:val="19"/>
              </w:rPr>
              <w:t>The number of EAEDC households that were closed for earned and unearned income during the benefit cycle month.</w:t>
            </w:r>
          </w:p>
        </w:tc>
      </w:tr>
      <w:tr w:rsidR="005A381B" w:rsidRPr="00A9390B" w14:paraId="079EC11F" w14:textId="77777777" w:rsidTr="00384A3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A30B89" w:rsidRDefault="005A381B" w:rsidP="007D6806">
            <w:pPr>
              <w:rPr>
                <w:color w:val="002060"/>
                <w:sz w:val="18"/>
                <w:szCs w:val="19"/>
              </w:rPr>
            </w:pPr>
          </w:p>
        </w:tc>
        <w:tc>
          <w:tcPr>
            <w:tcW w:w="5179" w:type="dxa"/>
            <w:gridSpan w:val="2"/>
            <w:shd w:val="clear" w:color="auto" w:fill="F2F2F2" w:themeFill="background1" w:themeFillShade="F2"/>
          </w:tcPr>
          <w:p w14:paraId="170DCDD9" w14:textId="2D9CC961" w:rsidR="005A381B" w:rsidRPr="00A30B89" w:rsidRDefault="005A381B" w:rsidP="007D6806">
            <w:pPr>
              <w:rPr>
                <w:color w:val="00206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7"/>
      <w:footerReference w:type="defaul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CBC4E" w14:textId="77777777" w:rsidR="00D00F93" w:rsidRDefault="00D00F93" w:rsidP="00A37C4B">
      <w:pPr>
        <w:spacing w:after="0" w:line="240" w:lineRule="auto"/>
      </w:pPr>
      <w:r>
        <w:separator/>
      </w:r>
    </w:p>
  </w:endnote>
  <w:endnote w:type="continuationSeparator" w:id="0">
    <w:p w14:paraId="02FF6F13" w14:textId="77777777" w:rsidR="00D00F93" w:rsidRDefault="00D00F93" w:rsidP="00A37C4B">
      <w:pPr>
        <w:spacing w:after="0" w:line="240" w:lineRule="auto"/>
      </w:pPr>
      <w:r>
        <w:continuationSeparator/>
      </w:r>
    </w:p>
  </w:endnote>
  <w:endnote w:type="continuationNotice" w:id="1">
    <w:p w14:paraId="7F29FC7D" w14:textId="77777777" w:rsidR="00D00F93" w:rsidRDefault="00D00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3425" w14:textId="77777777" w:rsidR="00D00F93" w:rsidRDefault="00D00F93" w:rsidP="00A37C4B">
      <w:pPr>
        <w:spacing w:after="0" w:line="240" w:lineRule="auto"/>
      </w:pPr>
      <w:r>
        <w:separator/>
      </w:r>
    </w:p>
  </w:footnote>
  <w:footnote w:type="continuationSeparator" w:id="0">
    <w:p w14:paraId="748AF63D" w14:textId="77777777" w:rsidR="00D00F93" w:rsidRDefault="00D00F93" w:rsidP="00A37C4B">
      <w:pPr>
        <w:spacing w:after="0" w:line="240" w:lineRule="auto"/>
      </w:pPr>
      <w:r>
        <w:continuationSeparator/>
      </w:r>
    </w:p>
  </w:footnote>
  <w:footnote w:type="continuationNotice" w:id="1">
    <w:p w14:paraId="5A7F8643" w14:textId="77777777" w:rsidR="00D00F93" w:rsidRDefault="00D00F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6AC3" w14:textId="6C5BC02A"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720206">
      <w:rPr>
        <w:rFonts w:asciiTheme="majorHAnsi" w:hAnsiTheme="majorHAnsi" w:cs="Arial"/>
        <w:b/>
        <w:color w:val="0D0D0D" w:themeColor="text1" w:themeTint="F2"/>
        <w:sz w:val="28"/>
      </w:rPr>
      <w:t>January</w:t>
    </w:r>
    <w:r w:rsidR="007B0E2E">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720206">
      <w:rPr>
        <w:rFonts w:asciiTheme="majorHAnsi" w:hAnsiTheme="majorHAnsi" w:cs="Arial"/>
        <w:b/>
        <w:color w:val="0D0D0D" w:themeColor="text1" w:themeTint="F2"/>
        <w:sz w:val="28"/>
      </w:rPr>
      <w:t>6</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243"/>
    <w:rsid w:val="00000577"/>
    <w:rsid w:val="00000684"/>
    <w:rsid w:val="00001310"/>
    <w:rsid w:val="0000152E"/>
    <w:rsid w:val="00001F16"/>
    <w:rsid w:val="00001F8D"/>
    <w:rsid w:val="000025F0"/>
    <w:rsid w:val="00002A19"/>
    <w:rsid w:val="00002AC2"/>
    <w:rsid w:val="00002DC2"/>
    <w:rsid w:val="00003AC6"/>
    <w:rsid w:val="00003EE2"/>
    <w:rsid w:val="000045A9"/>
    <w:rsid w:val="00004849"/>
    <w:rsid w:val="000056BD"/>
    <w:rsid w:val="00005723"/>
    <w:rsid w:val="00005731"/>
    <w:rsid w:val="00005793"/>
    <w:rsid w:val="0000653F"/>
    <w:rsid w:val="00006825"/>
    <w:rsid w:val="00006DCF"/>
    <w:rsid w:val="00007160"/>
    <w:rsid w:val="000072C0"/>
    <w:rsid w:val="00007C57"/>
    <w:rsid w:val="00010EE3"/>
    <w:rsid w:val="000110D9"/>
    <w:rsid w:val="00011974"/>
    <w:rsid w:val="00011D36"/>
    <w:rsid w:val="000129D4"/>
    <w:rsid w:val="000132FB"/>
    <w:rsid w:val="000146D0"/>
    <w:rsid w:val="00014F3C"/>
    <w:rsid w:val="000150BA"/>
    <w:rsid w:val="000150FA"/>
    <w:rsid w:val="00015DAF"/>
    <w:rsid w:val="000166B0"/>
    <w:rsid w:val="00016A45"/>
    <w:rsid w:val="0001756A"/>
    <w:rsid w:val="00017C49"/>
    <w:rsid w:val="00017FDA"/>
    <w:rsid w:val="00020343"/>
    <w:rsid w:val="00020AA2"/>
    <w:rsid w:val="000212EB"/>
    <w:rsid w:val="000216FE"/>
    <w:rsid w:val="000222CF"/>
    <w:rsid w:val="000238C3"/>
    <w:rsid w:val="0002448E"/>
    <w:rsid w:val="0002524A"/>
    <w:rsid w:val="000252A3"/>
    <w:rsid w:val="00025C93"/>
    <w:rsid w:val="00025F7B"/>
    <w:rsid w:val="00026393"/>
    <w:rsid w:val="000264AF"/>
    <w:rsid w:val="00026D57"/>
    <w:rsid w:val="00026F1A"/>
    <w:rsid w:val="00027025"/>
    <w:rsid w:val="000273E3"/>
    <w:rsid w:val="00027AB9"/>
    <w:rsid w:val="00027B4A"/>
    <w:rsid w:val="00030314"/>
    <w:rsid w:val="000305B0"/>
    <w:rsid w:val="000309B1"/>
    <w:rsid w:val="00030DF1"/>
    <w:rsid w:val="0003184F"/>
    <w:rsid w:val="000329EC"/>
    <w:rsid w:val="00032C89"/>
    <w:rsid w:val="000336F2"/>
    <w:rsid w:val="00033D57"/>
    <w:rsid w:val="00033F13"/>
    <w:rsid w:val="00034005"/>
    <w:rsid w:val="0003429F"/>
    <w:rsid w:val="00034F4A"/>
    <w:rsid w:val="000355AE"/>
    <w:rsid w:val="0003643D"/>
    <w:rsid w:val="00036C55"/>
    <w:rsid w:val="000377E2"/>
    <w:rsid w:val="00037E16"/>
    <w:rsid w:val="00040133"/>
    <w:rsid w:val="00040B30"/>
    <w:rsid w:val="00040FA4"/>
    <w:rsid w:val="00041938"/>
    <w:rsid w:val="00041F47"/>
    <w:rsid w:val="00042309"/>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401D"/>
    <w:rsid w:val="000550B3"/>
    <w:rsid w:val="0005599B"/>
    <w:rsid w:val="00056167"/>
    <w:rsid w:val="0005624A"/>
    <w:rsid w:val="00056294"/>
    <w:rsid w:val="000566C7"/>
    <w:rsid w:val="00057D17"/>
    <w:rsid w:val="00057FBA"/>
    <w:rsid w:val="0006020C"/>
    <w:rsid w:val="000603B4"/>
    <w:rsid w:val="00060907"/>
    <w:rsid w:val="00060D66"/>
    <w:rsid w:val="00060E88"/>
    <w:rsid w:val="000613AD"/>
    <w:rsid w:val="000620AB"/>
    <w:rsid w:val="0006275E"/>
    <w:rsid w:val="0006301B"/>
    <w:rsid w:val="00063B17"/>
    <w:rsid w:val="00064A3C"/>
    <w:rsid w:val="00064CEA"/>
    <w:rsid w:val="00064E8F"/>
    <w:rsid w:val="000659A8"/>
    <w:rsid w:val="000661D8"/>
    <w:rsid w:val="000663BF"/>
    <w:rsid w:val="0006673C"/>
    <w:rsid w:val="000673CC"/>
    <w:rsid w:val="00067E7E"/>
    <w:rsid w:val="00067EF6"/>
    <w:rsid w:val="00070A05"/>
    <w:rsid w:val="00070AD7"/>
    <w:rsid w:val="00071062"/>
    <w:rsid w:val="0007138E"/>
    <w:rsid w:val="00071D21"/>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374D"/>
    <w:rsid w:val="00084161"/>
    <w:rsid w:val="0008418D"/>
    <w:rsid w:val="00084319"/>
    <w:rsid w:val="00085084"/>
    <w:rsid w:val="00085202"/>
    <w:rsid w:val="00085623"/>
    <w:rsid w:val="000864CB"/>
    <w:rsid w:val="0008693A"/>
    <w:rsid w:val="00086B38"/>
    <w:rsid w:val="00086C17"/>
    <w:rsid w:val="0008799E"/>
    <w:rsid w:val="00087CEB"/>
    <w:rsid w:val="0009044E"/>
    <w:rsid w:val="00090495"/>
    <w:rsid w:val="000909EB"/>
    <w:rsid w:val="00090B9F"/>
    <w:rsid w:val="0009164C"/>
    <w:rsid w:val="000916EB"/>
    <w:rsid w:val="00091CE8"/>
    <w:rsid w:val="00091FD0"/>
    <w:rsid w:val="00092642"/>
    <w:rsid w:val="00092A6E"/>
    <w:rsid w:val="00092D20"/>
    <w:rsid w:val="0009318A"/>
    <w:rsid w:val="000939A1"/>
    <w:rsid w:val="00093DEB"/>
    <w:rsid w:val="00093EEB"/>
    <w:rsid w:val="00094171"/>
    <w:rsid w:val="00094354"/>
    <w:rsid w:val="000955F3"/>
    <w:rsid w:val="00095EBA"/>
    <w:rsid w:val="00096F8A"/>
    <w:rsid w:val="0009747E"/>
    <w:rsid w:val="000979CB"/>
    <w:rsid w:val="000A0ACD"/>
    <w:rsid w:val="000A0C91"/>
    <w:rsid w:val="000A1648"/>
    <w:rsid w:val="000A175D"/>
    <w:rsid w:val="000A1CFF"/>
    <w:rsid w:val="000A2019"/>
    <w:rsid w:val="000A294F"/>
    <w:rsid w:val="000A2CC4"/>
    <w:rsid w:val="000A391B"/>
    <w:rsid w:val="000A3BBD"/>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4632"/>
    <w:rsid w:val="000B524A"/>
    <w:rsid w:val="000B5718"/>
    <w:rsid w:val="000B5D75"/>
    <w:rsid w:val="000B5FE8"/>
    <w:rsid w:val="000B65B5"/>
    <w:rsid w:val="000B75F5"/>
    <w:rsid w:val="000B799A"/>
    <w:rsid w:val="000C083A"/>
    <w:rsid w:val="000C0F25"/>
    <w:rsid w:val="000C1909"/>
    <w:rsid w:val="000C1D92"/>
    <w:rsid w:val="000C2183"/>
    <w:rsid w:val="000C21EE"/>
    <w:rsid w:val="000C2AD3"/>
    <w:rsid w:val="000C2E24"/>
    <w:rsid w:val="000C2E93"/>
    <w:rsid w:val="000C2EDF"/>
    <w:rsid w:val="000C357F"/>
    <w:rsid w:val="000C3D99"/>
    <w:rsid w:val="000C411F"/>
    <w:rsid w:val="000C5074"/>
    <w:rsid w:val="000C5581"/>
    <w:rsid w:val="000C5A4C"/>
    <w:rsid w:val="000C6AEE"/>
    <w:rsid w:val="000C7E92"/>
    <w:rsid w:val="000D03B7"/>
    <w:rsid w:val="000D0CCE"/>
    <w:rsid w:val="000D1881"/>
    <w:rsid w:val="000D1A06"/>
    <w:rsid w:val="000D1A57"/>
    <w:rsid w:val="000D1DFF"/>
    <w:rsid w:val="000D240F"/>
    <w:rsid w:val="000D2435"/>
    <w:rsid w:val="000D3307"/>
    <w:rsid w:val="000D4AAA"/>
    <w:rsid w:val="000D5256"/>
    <w:rsid w:val="000D5666"/>
    <w:rsid w:val="000D56E6"/>
    <w:rsid w:val="000D5B78"/>
    <w:rsid w:val="000D5D1E"/>
    <w:rsid w:val="000D66E1"/>
    <w:rsid w:val="000D76B6"/>
    <w:rsid w:val="000D775B"/>
    <w:rsid w:val="000D7E85"/>
    <w:rsid w:val="000E06AA"/>
    <w:rsid w:val="000E09BB"/>
    <w:rsid w:val="000E0E9E"/>
    <w:rsid w:val="000E1A64"/>
    <w:rsid w:val="000E22DF"/>
    <w:rsid w:val="000E2568"/>
    <w:rsid w:val="000E28D7"/>
    <w:rsid w:val="000E2C44"/>
    <w:rsid w:val="000E2F09"/>
    <w:rsid w:val="000E2F9C"/>
    <w:rsid w:val="000E3348"/>
    <w:rsid w:val="000E33A1"/>
    <w:rsid w:val="000E3644"/>
    <w:rsid w:val="000E3DC7"/>
    <w:rsid w:val="000E3FDE"/>
    <w:rsid w:val="000E42A2"/>
    <w:rsid w:val="000E48A9"/>
    <w:rsid w:val="000E4B61"/>
    <w:rsid w:val="000E5461"/>
    <w:rsid w:val="000E5D77"/>
    <w:rsid w:val="000E62FD"/>
    <w:rsid w:val="000E65EC"/>
    <w:rsid w:val="000E6AFD"/>
    <w:rsid w:val="000E6D26"/>
    <w:rsid w:val="000E7481"/>
    <w:rsid w:val="000E7828"/>
    <w:rsid w:val="000E7EAF"/>
    <w:rsid w:val="000F0C07"/>
    <w:rsid w:val="000F0C3F"/>
    <w:rsid w:val="000F1923"/>
    <w:rsid w:val="000F1B91"/>
    <w:rsid w:val="000F35D1"/>
    <w:rsid w:val="000F3B9B"/>
    <w:rsid w:val="000F4103"/>
    <w:rsid w:val="000F4192"/>
    <w:rsid w:val="000F4CE0"/>
    <w:rsid w:val="000F4F69"/>
    <w:rsid w:val="000F5036"/>
    <w:rsid w:val="000F59B4"/>
    <w:rsid w:val="000F5D3B"/>
    <w:rsid w:val="000F5DD9"/>
    <w:rsid w:val="000F607F"/>
    <w:rsid w:val="000F62E0"/>
    <w:rsid w:val="000F7896"/>
    <w:rsid w:val="000F7F59"/>
    <w:rsid w:val="001023CA"/>
    <w:rsid w:val="00102E0B"/>
    <w:rsid w:val="0010305D"/>
    <w:rsid w:val="001036D7"/>
    <w:rsid w:val="00103F1F"/>
    <w:rsid w:val="00104415"/>
    <w:rsid w:val="001046B2"/>
    <w:rsid w:val="001047C0"/>
    <w:rsid w:val="00104867"/>
    <w:rsid w:val="00104C04"/>
    <w:rsid w:val="00105AF6"/>
    <w:rsid w:val="0010609E"/>
    <w:rsid w:val="00106615"/>
    <w:rsid w:val="00106887"/>
    <w:rsid w:val="00106B8B"/>
    <w:rsid w:val="0010733C"/>
    <w:rsid w:val="00107686"/>
    <w:rsid w:val="00107EE6"/>
    <w:rsid w:val="001108E3"/>
    <w:rsid w:val="001114FC"/>
    <w:rsid w:val="001115BA"/>
    <w:rsid w:val="00112675"/>
    <w:rsid w:val="00113E65"/>
    <w:rsid w:val="00113FE5"/>
    <w:rsid w:val="0011422A"/>
    <w:rsid w:val="00114323"/>
    <w:rsid w:val="0011503C"/>
    <w:rsid w:val="0011660E"/>
    <w:rsid w:val="0011679F"/>
    <w:rsid w:val="00116AF3"/>
    <w:rsid w:val="00116C95"/>
    <w:rsid w:val="00116EC8"/>
    <w:rsid w:val="00116FF8"/>
    <w:rsid w:val="001176B4"/>
    <w:rsid w:val="00117DDD"/>
    <w:rsid w:val="0012059C"/>
    <w:rsid w:val="00120BAD"/>
    <w:rsid w:val="0012128B"/>
    <w:rsid w:val="00121DD6"/>
    <w:rsid w:val="0012219B"/>
    <w:rsid w:val="0012254B"/>
    <w:rsid w:val="00123257"/>
    <w:rsid w:val="00123318"/>
    <w:rsid w:val="00123BAF"/>
    <w:rsid w:val="00124A54"/>
    <w:rsid w:val="00125111"/>
    <w:rsid w:val="00125204"/>
    <w:rsid w:val="00125AFE"/>
    <w:rsid w:val="001264FB"/>
    <w:rsid w:val="00127125"/>
    <w:rsid w:val="0012768F"/>
    <w:rsid w:val="00127CB4"/>
    <w:rsid w:val="00127DDD"/>
    <w:rsid w:val="00127F50"/>
    <w:rsid w:val="0013017F"/>
    <w:rsid w:val="00130295"/>
    <w:rsid w:val="00130508"/>
    <w:rsid w:val="00131B1B"/>
    <w:rsid w:val="001323AB"/>
    <w:rsid w:val="00132A9A"/>
    <w:rsid w:val="00132B0E"/>
    <w:rsid w:val="00132FF1"/>
    <w:rsid w:val="00133BE3"/>
    <w:rsid w:val="001343DE"/>
    <w:rsid w:val="00134C68"/>
    <w:rsid w:val="0013601E"/>
    <w:rsid w:val="00136A9E"/>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287C"/>
    <w:rsid w:val="00143310"/>
    <w:rsid w:val="00143A88"/>
    <w:rsid w:val="00143D49"/>
    <w:rsid w:val="0014529A"/>
    <w:rsid w:val="001457A0"/>
    <w:rsid w:val="00145CE7"/>
    <w:rsid w:val="001467C0"/>
    <w:rsid w:val="00146F44"/>
    <w:rsid w:val="00147DB2"/>
    <w:rsid w:val="00147E3F"/>
    <w:rsid w:val="00147E8D"/>
    <w:rsid w:val="00150A62"/>
    <w:rsid w:val="00151083"/>
    <w:rsid w:val="001515FB"/>
    <w:rsid w:val="001519B0"/>
    <w:rsid w:val="00151C6A"/>
    <w:rsid w:val="001523D0"/>
    <w:rsid w:val="00152D15"/>
    <w:rsid w:val="00153286"/>
    <w:rsid w:val="001551A6"/>
    <w:rsid w:val="00155501"/>
    <w:rsid w:val="00155A37"/>
    <w:rsid w:val="00155BE1"/>
    <w:rsid w:val="00157D9F"/>
    <w:rsid w:val="00160367"/>
    <w:rsid w:val="001606BE"/>
    <w:rsid w:val="00160A21"/>
    <w:rsid w:val="00161323"/>
    <w:rsid w:val="001616CE"/>
    <w:rsid w:val="00161DBF"/>
    <w:rsid w:val="0016299D"/>
    <w:rsid w:val="00162B3F"/>
    <w:rsid w:val="001630EE"/>
    <w:rsid w:val="00163534"/>
    <w:rsid w:val="00163E76"/>
    <w:rsid w:val="00164E21"/>
    <w:rsid w:val="0016588B"/>
    <w:rsid w:val="00165A74"/>
    <w:rsid w:val="00165BD2"/>
    <w:rsid w:val="001660CC"/>
    <w:rsid w:val="0016660F"/>
    <w:rsid w:val="001666C8"/>
    <w:rsid w:val="00166BA4"/>
    <w:rsid w:val="00166F96"/>
    <w:rsid w:val="00167DCF"/>
    <w:rsid w:val="0017067E"/>
    <w:rsid w:val="00170C18"/>
    <w:rsid w:val="001711C7"/>
    <w:rsid w:val="0017199E"/>
    <w:rsid w:val="00171B51"/>
    <w:rsid w:val="00171B6E"/>
    <w:rsid w:val="00171B8B"/>
    <w:rsid w:val="00171C2F"/>
    <w:rsid w:val="001722AF"/>
    <w:rsid w:val="0017270F"/>
    <w:rsid w:val="001728B5"/>
    <w:rsid w:val="00174280"/>
    <w:rsid w:val="00174FD9"/>
    <w:rsid w:val="00175576"/>
    <w:rsid w:val="00176DEC"/>
    <w:rsid w:val="00176E8B"/>
    <w:rsid w:val="001800C4"/>
    <w:rsid w:val="00180D80"/>
    <w:rsid w:val="00181C80"/>
    <w:rsid w:val="00182002"/>
    <w:rsid w:val="00182088"/>
    <w:rsid w:val="00182AA0"/>
    <w:rsid w:val="001830AE"/>
    <w:rsid w:val="001834A5"/>
    <w:rsid w:val="00183BE7"/>
    <w:rsid w:val="00184262"/>
    <w:rsid w:val="00184443"/>
    <w:rsid w:val="00184AF2"/>
    <w:rsid w:val="00184D54"/>
    <w:rsid w:val="00185279"/>
    <w:rsid w:val="00185776"/>
    <w:rsid w:val="0018612A"/>
    <w:rsid w:val="00187334"/>
    <w:rsid w:val="00187B6A"/>
    <w:rsid w:val="00190315"/>
    <w:rsid w:val="001907A1"/>
    <w:rsid w:val="001910F1"/>
    <w:rsid w:val="00191487"/>
    <w:rsid w:val="00191768"/>
    <w:rsid w:val="00191819"/>
    <w:rsid w:val="00191CE8"/>
    <w:rsid w:val="00192EDE"/>
    <w:rsid w:val="001934FB"/>
    <w:rsid w:val="00194BF5"/>
    <w:rsid w:val="001951DD"/>
    <w:rsid w:val="00195D4F"/>
    <w:rsid w:val="0019683A"/>
    <w:rsid w:val="00196D47"/>
    <w:rsid w:val="00196E30"/>
    <w:rsid w:val="001970DC"/>
    <w:rsid w:val="00197102"/>
    <w:rsid w:val="001975FB"/>
    <w:rsid w:val="00197839"/>
    <w:rsid w:val="001978A6"/>
    <w:rsid w:val="001A0D17"/>
    <w:rsid w:val="001A160A"/>
    <w:rsid w:val="001A222E"/>
    <w:rsid w:val="001A2B1B"/>
    <w:rsid w:val="001A31A9"/>
    <w:rsid w:val="001A36A6"/>
    <w:rsid w:val="001A3D45"/>
    <w:rsid w:val="001A42C4"/>
    <w:rsid w:val="001A46E5"/>
    <w:rsid w:val="001A4CB5"/>
    <w:rsid w:val="001A4FE8"/>
    <w:rsid w:val="001A53F9"/>
    <w:rsid w:val="001A59D5"/>
    <w:rsid w:val="001A625D"/>
    <w:rsid w:val="001A6591"/>
    <w:rsid w:val="001A6EE9"/>
    <w:rsid w:val="001A7C1A"/>
    <w:rsid w:val="001A7CD3"/>
    <w:rsid w:val="001B02BC"/>
    <w:rsid w:val="001B0E1A"/>
    <w:rsid w:val="001B0F75"/>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0CD"/>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6ADB"/>
    <w:rsid w:val="001C6DFE"/>
    <w:rsid w:val="001C7E20"/>
    <w:rsid w:val="001C7F3E"/>
    <w:rsid w:val="001D0BD9"/>
    <w:rsid w:val="001D1051"/>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D27"/>
    <w:rsid w:val="001E4E02"/>
    <w:rsid w:val="001E4FAB"/>
    <w:rsid w:val="001E54E0"/>
    <w:rsid w:val="001E5825"/>
    <w:rsid w:val="001E5D2D"/>
    <w:rsid w:val="001E6CD0"/>
    <w:rsid w:val="001E6D2A"/>
    <w:rsid w:val="001E7163"/>
    <w:rsid w:val="001E7FF8"/>
    <w:rsid w:val="001F07FC"/>
    <w:rsid w:val="001F0B00"/>
    <w:rsid w:val="001F2D8A"/>
    <w:rsid w:val="001F2E1A"/>
    <w:rsid w:val="001F2F91"/>
    <w:rsid w:val="001F3ED0"/>
    <w:rsid w:val="001F4156"/>
    <w:rsid w:val="001F47B3"/>
    <w:rsid w:val="001F491D"/>
    <w:rsid w:val="001F4BDD"/>
    <w:rsid w:val="001F5851"/>
    <w:rsid w:val="001F5EAE"/>
    <w:rsid w:val="001F6002"/>
    <w:rsid w:val="001F6C72"/>
    <w:rsid w:val="001F7897"/>
    <w:rsid w:val="00200E10"/>
    <w:rsid w:val="0020119E"/>
    <w:rsid w:val="00201634"/>
    <w:rsid w:val="00201688"/>
    <w:rsid w:val="002018BD"/>
    <w:rsid w:val="00202E9F"/>
    <w:rsid w:val="00203493"/>
    <w:rsid w:val="00203784"/>
    <w:rsid w:val="0020402E"/>
    <w:rsid w:val="00204101"/>
    <w:rsid w:val="0020425C"/>
    <w:rsid w:val="002042E4"/>
    <w:rsid w:val="00204928"/>
    <w:rsid w:val="00205B49"/>
    <w:rsid w:val="00206CA0"/>
    <w:rsid w:val="00206E8F"/>
    <w:rsid w:val="00206F66"/>
    <w:rsid w:val="00207020"/>
    <w:rsid w:val="002070C0"/>
    <w:rsid w:val="002071B1"/>
    <w:rsid w:val="00207CC9"/>
    <w:rsid w:val="00210DBD"/>
    <w:rsid w:val="0021101A"/>
    <w:rsid w:val="00211176"/>
    <w:rsid w:val="0021177F"/>
    <w:rsid w:val="00211967"/>
    <w:rsid w:val="00211FBF"/>
    <w:rsid w:val="00212807"/>
    <w:rsid w:val="00212D14"/>
    <w:rsid w:val="00213345"/>
    <w:rsid w:val="0021370A"/>
    <w:rsid w:val="002138F3"/>
    <w:rsid w:val="00213992"/>
    <w:rsid w:val="002148DC"/>
    <w:rsid w:val="00214FE2"/>
    <w:rsid w:val="002154B9"/>
    <w:rsid w:val="00215768"/>
    <w:rsid w:val="00216CF9"/>
    <w:rsid w:val="00216DA3"/>
    <w:rsid w:val="00217068"/>
    <w:rsid w:val="00220286"/>
    <w:rsid w:val="002203DE"/>
    <w:rsid w:val="00220643"/>
    <w:rsid w:val="00220F5F"/>
    <w:rsid w:val="00221CEA"/>
    <w:rsid w:val="00221EC7"/>
    <w:rsid w:val="0022211C"/>
    <w:rsid w:val="002222D7"/>
    <w:rsid w:val="0022231C"/>
    <w:rsid w:val="00222BB9"/>
    <w:rsid w:val="0022313A"/>
    <w:rsid w:val="002234C5"/>
    <w:rsid w:val="00223C56"/>
    <w:rsid w:val="00223F4A"/>
    <w:rsid w:val="00224026"/>
    <w:rsid w:val="00226972"/>
    <w:rsid w:val="00227BAB"/>
    <w:rsid w:val="0023013C"/>
    <w:rsid w:val="00230B73"/>
    <w:rsid w:val="002324EF"/>
    <w:rsid w:val="00232591"/>
    <w:rsid w:val="002329B2"/>
    <w:rsid w:val="00232A6F"/>
    <w:rsid w:val="00232EAC"/>
    <w:rsid w:val="002340D0"/>
    <w:rsid w:val="002345F2"/>
    <w:rsid w:val="00234924"/>
    <w:rsid w:val="002363B3"/>
    <w:rsid w:val="0023687D"/>
    <w:rsid w:val="00236A08"/>
    <w:rsid w:val="00236C38"/>
    <w:rsid w:val="00236F6D"/>
    <w:rsid w:val="00237098"/>
    <w:rsid w:val="00237332"/>
    <w:rsid w:val="00237575"/>
    <w:rsid w:val="00237730"/>
    <w:rsid w:val="00237B5F"/>
    <w:rsid w:val="00240108"/>
    <w:rsid w:val="00240111"/>
    <w:rsid w:val="002403B2"/>
    <w:rsid w:val="0024046D"/>
    <w:rsid w:val="00240645"/>
    <w:rsid w:val="00240A17"/>
    <w:rsid w:val="00240C6E"/>
    <w:rsid w:val="00241C62"/>
    <w:rsid w:val="0024208C"/>
    <w:rsid w:val="00242DDC"/>
    <w:rsid w:val="00243937"/>
    <w:rsid w:val="00243C33"/>
    <w:rsid w:val="00243CE5"/>
    <w:rsid w:val="00243E41"/>
    <w:rsid w:val="0024449C"/>
    <w:rsid w:val="0024459B"/>
    <w:rsid w:val="0024462A"/>
    <w:rsid w:val="0024471C"/>
    <w:rsid w:val="00244952"/>
    <w:rsid w:val="00244A61"/>
    <w:rsid w:val="00244A63"/>
    <w:rsid w:val="00245432"/>
    <w:rsid w:val="00245CE7"/>
    <w:rsid w:val="00245E07"/>
    <w:rsid w:val="00245F01"/>
    <w:rsid w:val="002460BD"/>
    <w:rsid w:val="0024617E"/>
    <w:rsid w:val="00246C09"/>
    <w:rsid w:val="0025053C"/>
    <w:rsid w:val="0025068D"/>
    <w:rsid w:val="00251064"/>
    <w:rsid w:val="002515DA"/>
    <w:rsid w:val="00251F65"/>
    <w:rsid w:val="002520C8"/>
    <w:rsid w:val="00252703"/>
    <w:rsid w:val="00252731"/>
    <w:rsid w:val="002536F2"/>
    <w:rsid w:val="0025423B"/>
    <w:rsid w:val="0025560D"/>
    <w:rsid w:val="00256402"/>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12F"/>
    <w:rsid w:val="002652C2"/>
    <w:rsid w:val="00265918"/>
    <w:rsid w:val="00266112"/>
    <w:rsid w:val="0026677F"/>
    <w:rsid w:val="002670AC"/>
    <w:rsid w:val="00267658"/>
    <w:rsid w:val="0026774B"/>
    <w:rsid w:val="00267E0B"/>
    <w:rsid w:val="00270CD6"/>
    <w:rsid w:val="002714EC"/>
    <w:rsid w:val="00271570"/>
    <w:rsid w:val="00271AEC"/>
    <w:rsid w:val="00271D17"/>
    <w:rsid w:val="00272177"/>
    <w:rsid w:val="002724EC"/>
    <w:rsid w:val="00272C19"/>
    <w:rsid w:val="00273597"/>
    <w:rsid w:val="00273E42"/>
    <w:rsid w:val="0027431D"/>
    <w:rsid w:val="00274A06"/>
    <w:rsid w:val="00274CF7"/>
    <w:rsid w:val="00274D34"/>
    <w:rsid w:val="00275B9F"/>
    <w:rsid w:val="00275C92"/>
    <w:rsid w:val="00276671"/>
    <w:rsid w:val="00276CD9"/>
    <w:rsid w:val="002770AE"/>
    <w:rsid w:val="002772ED"/>
    <w:rsid w:val="00277821"/>
    <w:rsid w:val="0027796A"/>
    <w:rsid w:val="00277CC7"/>
    <w:rsid w:val="00277E29"/>
    <w:rsid w:val="002806F8"/>
    <w:rsid w:val="00281163"/>
    <w:rsid w:val="00281703"/>
    <w:rsid w:val="0028274C"/>
    <w:rsid w:val="00282F28"/>
    <w:rsid w:val="00283485"/>
    <w:rsid w:val="00283AE5"/>
    <w:rsid w:val="00283FE5"/>
    <w:rsid w:val="00285522"/>
    <w:rsid w:val="00285821"/>
    <w:rsid w:val="00285C18"/>
    <w:rsid w:val="00285E31"/>
    <w:rsid w:val="002868CE"/>
    <w:rsid w:val="00286AC7"/>
    <w:rsid w:val="00287274"/>
    <w:rsid w:val="00287E59"/>
    <w:rsid w:val="00290538"/>
    <w:rsid w:val="0029098F"/>
    <w:rsid w:val="00290FA5"/>
    <w:rsid w:val="0029177B"/>
    <w:rsid w:val="00291C23"/>
    <w:rsid w:val="00291C40"/>
    <w:rsid w:val="002923BB"/>
    <w:rsid w:val="002926B4"/>
    <w:rsid w:val="00292CE0"/>
    <w:rsid w:val="00292D48"/>
    <w:rsid w:val="00292DEF"/>
    <w:rsid w:val="002933F3"/>
    <w:rsid w:val="00293D2D"/>
    <w:rsid w:val="00293FA6"/>
    <w:rsid w:val="0029424B"/>
    <w:rsid w:val="00294EB4"/>
    <w:rsid w:val="00294F6E"/>
    <w:rsid w:val="002950CF"/>
    <w:rsid w:val="002953EB"/>
    <w:rsid w:val="0029585E"/>
    <w:rsid w:val="002967D5"/>
    <w:rsid w:val="00297135"/>
    <w:rsid w:val="0029728C"/>
    <w:rsid w:val="00297372"/>
    <w:rsid w:val="00297380"/>
    <w:rsid w:val="002978C4"/>
    <w:rsid w:val="00297CCE"/>
    <w:rsid w:val="002A2FF9"/>
    <w:rsid w:val="002A33D2"/>
    <w:rsid w:val="002A33FB"/>
    <w:rsid w:val="002A39F9"/>
    <w:rsid w:val="002A3A5E"/>
    <w:rsid w:val="002A433D"/>
    <w:rsid w:val="002A4443"/>
    <w:rsid w:val="002A45D3"/>
    <w:rsid w:val="002A4853"/>
    <w:rsid w:val="002A49BB"/>
    <w:rsid w:val="002A4B70"/>
    <w:rsid w:val="002A4EAB"/>
    <w:rsid w:val="002A5065"/>
    <w:rsid w:val="002A5564"/>
    <w:rsid w:val="002A5E98"/>
    <w:rsid w:val="002A6EDC"/>
    <w:rsid w:val="002A754B"/>
    <w:rsid w:val="002A764C"/>
    <w:rsid w:val="002B0251"/>
    <w:rsid w:val="002B13BF"/>
    <w:rsid w:val="002B1B31"/>
    <w:rsid w:val="002B314C"/>
    <w:rsid w:val="002B4028"/>
    <w:rsid w:val="002B5351"/>
    <w:rsid w:val="002B53E4"/>
    <w:rsid w:val="002B57CB"/>
    <w:rsid w:val="002B5B6F"/>
    <w:rsid w:val="002B6106"/>
    <w:rsid w:val="002B627E"/>
    <w:rsid w:val="002B6D1C"/>
    <w:rsid w:val="002B6E4F"/>
    <w:rsid w:val="002B6FD0"/>
    <w:rsid w:val="002B7119"/>
    <w:rsid w:val="002B711A"/>
    <w:rsid w:val="002C0566"/>
    <w:rsid w:val="002C15DC"/>
    <w:rsid w:val="002C1E98"/>
    <w:rsid w:val="002C1FC1"/>
    <w:rsid w:val="002C24EA"/>
    <w:rsid w:val="002C2731"/>
    <w:rsid w:val="002C2828"/>
    <w:rsid w:val="002C2E3A"/>
    <w:rsid w:val="002C3146"/>
    <w:rsid w:val="002C32FE"/>
    <w:rsid w:val="002C39D9"/>
    <w:rsid w:val="002C3E4D"/>
    <w:rsid w:val="002C578B"/>
    <w:rsid w:val="002C5EDF"/>
    <w:rsid w:val="002C6029"/>
    <w:rsid w:val="002C63DE"/>
    <w:rsid w:val="002C68B5"/>
    <w:rsid w:val="002C73E3"/>
    <w:rsid w:val="002C7E11"/>
    <w:rsid w:val="002C7E18"/>
    <w:rsid w:val="002D00C7"/>
    <w:rsid w:val="002D0495"/>
    <w:rsid w:val="002D0671"/>
    <w:rsid w:val="002D07BA"/>
    <w:rsid w:val="002D0CAC"/>
    <w:rsid w:val="002D12C4"/>
    <w:rsid w:val="002D1723"/>
    <w:rsid w:val="002D1A13"/>
    <w:rsid w:val="002D1F6C"/>
    <w:rsid w:val="002D2163"/>
    <w:rsid w:val="002D2230"/>
    <w:rsid w:val="002D240F"/>
    <w:rsid w:val="002D32DB"/>
    <w:rsid w:val="002D3856"/>
    <w:rsid w:val="002D3948"/>
    <w:rsid w:val="002D41D1"/>
    <w:rsid w:val="002D48CB"/>
    <w:rsid w:val="002D53E0"/>
    <w:rsid w:val="002D5556"/>
    <w:rsid w:val="002D5810"/>
    <w:rsid w:val="002D68E4"/>
    <w:rsid w:val="002D6C6F"/>
    <w:rsid w:val="002D77F9"/>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6C2"/>
    <w:rsid w:val="002F598F"/>
    <w:rsid w:val="002F59F0"/>
    <w:rsid w:val="002F6224"/>
    <w:rsid w:val="002F6571"/>
    <w:rsid w:val="002F667A"/>
    <w:rsid w:val="002F67EC"/>
    <w:rsid w:val="002F6949"/>
    <w:rsid w:val="00300373"/>
    <w:rsid w:val="00300546"/>
    <w:rsid w:val="00300641"/>
    <w:rsid w:val="00300782"/>
    <w:rsid w:val="00300AE6"/>
    <w:rsid w:val="00300E16"/>
    <w:rsid w:val="00301713"/>
    <w:rsid w:val="0030200C"/>
    <w:rsid w:val="00302188"/>
    <w:rsid w:val="00302546"/>
    <w:rsid w:val="00304672"/>
    <w:rsid w:val="0030562C"/>
    <w:rsid w:val="00305633"/>
    <w:rsid w:val="00305FAF"/>
    <w:rsid w:val="0030657B"/>
    <w:rsid w:val="003065B1"/>
    <w:rsid w:val="00306C5E"/>
    <w:rsid w:val="00307112"/>
    <w:rsid w:val="00307432"/>
    <w:rsid w:val="00307441"/>
    <w:rsid w:val="00310384"/>
    <w:rsid w:val="00310D51"/>
    <w:rsid w:val="00310ED0"/>
    <w:rsid w:val="00311133"/>
    <w:rsid w:val="00312388"/>
    <w:rsid w:val="003123CA"/>
    <w:rsid w:val="0031264A"/>
    <w:rsid w:val="003126B0"/>
    <w:rsid w:val="00312AEC"/>
    <w:rsid w:val="003145CE"/>
    <w:rsid w:val="00314BAD"/>
    <w:rsid w:val="00314CCD"/>
    <w:rsid w:val="00314CF1"/>
    <w:rsid w:val="00315507"/>
    <w:rsid w:val="003156E8"/>
    <w:rsid w:val="00315816"/>
    <w:rsid w:val="003162B5"/>
    <w:rsid w:val="0031660F"/>
    <w:rsid w:val="00316FDC"/>
    <w:rsid w:val="0032019B"/>
    <w:rsid w:val="003210BD"/>
    <w:rsid w:val="003214FD"/>
    <w:rsid w:val="00321E55"/>
    <w:rsid w:val="00321F47"/>
    <w:rsid w:val="003221E6"/>
    <w:rsid w:val="003228B3"/>
    <w:rsid w:val="00322C47"/>
    <w:rsid w:val="00322D27"/>
    <w:rsid w:val="00322E91"/>
    <w:rsid w:val="00323D7D"/>
    <w:rsid w:val="00324C60"/>
    <w:rsid w:val="00325240"/>
    <w:rsid w:val="00325770"/>
    <w:rsid w:val="0032596D"/>
    <w:rsid w:val="003273A4"/>
    <w:rsid w:val="00327DEC"/>
    <w:rsid w:val="00327FF7"/>
    <w:rsid w:val="00331650"/>
    <w:rsid w:val="00331FF4"/>
    <w:rsid w:val="00332436"/>
    <w:rsid w:val="00332EBD"/>
    <w:rsid w:val="0033488F"/>
    <w:rsid w:val="003358AB"/>
    <w:rsid w:val="00335FC4"/>
    <w:rsid w:val="00336A5A"/>
    <w:rsid w:val="003378FB"/>
    <w:rsid w:val="00337B3F"/>
    <w:rsid w:val="00337D55"/>
    <w:rsid w:val="0034044F"/>
    <w:rsid w:val="003407AD"/>
    <w:rsid w:val="003412F9"/>
    <w:rsid w:val="00341B5D"/>
    <w:rsid w:val="00341EAC"/>
    <w:rsid w:val="00342309"/>
    <w:rsid w:val="003429CE"/>
    <w:rsid w:val="00342B4E"/>
    <w:rsid w:val="00343317"/>
    <w:rsid w:val="00343588"/>
    <w:rsid w:val="00343C35"/>
    <w:rsid w:val="00343FAC"/>
    <w:rsid w:val="00345605"/>
    <w:rsid w:val="00345D61"/>
    <w:rsid w:val="003465CE"/>
    <w:rsid w:val="003466AD"/>
    <w:rsid w:val="003475AC"/>
    <w:rsid w:val="00347778"/>
    <w:rsid w:val="003512C9"/>
    <w:rsid w:val="00351486"/>
    <w:rsid w:val="00351AD5"/>
    <w:rsid w:val="003528CD"/>
    <w:rsid w:val="00352ACC"/>
    <w:rsid w:val="0035339E"/>
    <w:rsid w:val="0035376E"/>
    <w:rsid w:val="0035562C"/>
    <w:rsid w:val="00355CDA"/>
    <w:rsid w:val="00355ED5"/>
    <w:rsid w:val="003571F3"/>
    <w:rsid w:val="00357947"/>
    <w:rsid w:val="00357F9A"/>
    <w:rsid w:val="003601DC"/>
    <w:rsid w:val="003608AE"/>
    <w:rsid w:val="003609FE"/>
    <w:rsid w:val="00361246"/>
    <w:rsid w:val="0036240F"/>
    <w:rsid w:val="003626D4"/>
    <w:rsid w:val="00363395"/>
    <w:rsid w:val="003641DC"/>
    <w:rsid w:val="0036424F"/>
    <w:rsid w:val="00364D5E"/>
    <w:rsid w:val="00364F96"/>
    <w:rsid w:val="0036512A"/>
    <w:rsid w:val="00365CDE"/>
    <w:rsid w:val="00366B62"/>
    <w:rsid w:val="00366E79"/>
    <w:rsid w:val="003670B1"/>
    <w:rsid w:val="00367AA8"/>
    <w:rsid w:val="00367C08"/>
    <w:rsid w:val="003717CC"/>
    <w:rsid w:val="0037192A"/>
    <w:rsid w:val="00371E6A"/>
    <w:rsid w:val="00371FDA"/>
    <w:rsid w:val="00372048"/>
    <w:rsid w:val="0037273C"/>
    <w:rsid w:val="00372D73"/>
    <w:rsid w:val="003734CA"/>
    <w:rsid w:val="00373950"/>
    <w:rsid w:val="00373B09"/>
    <w:rsid w:val="00373C74"/>
    <w:rsid w:val="00374035"/>
    <w:rsid w:val="003740BC"/>
    <w:rsid w:val="0037548D"/>
    <w:rsid w:val="0037583D"/>
    <w:rsid w:val="00375C44"/>
    <w:rsid w:val="00376076"/>
    <w:rsid w:val="0037712C"/>
    <w:rsid w:val="003776DB"/>
    <w:rsid w:val="00377A82"/>
    <w:rsid w:val="00377E19"/>
    <w:rsid w:val="00381B01"/>
    <w:rsid w:val="00381F7D"/>
    <w:rsid w:val="0038285C"/>
    <w:rsid w:val="003829E8"/>
    <w:rsid w:val="0038312A"/>
    <w:rsid w:val="00383151"/>
    <w:rsid w:val="003834BD"/>
    <w:rsid w:val="003839D4"/>
    <w:rsid w:val="00383C79"/>
    <w:rsid w:val="00383CA0"/>
    <w:rsid w:val="00383F8C"/>
    <w:rsid w:val="00384464"/>
    <w:rsid w:val="00384A3D"/>
    <w:rsid w:val="00384C3C"/>
    <w:rsid w:val="00384CC5"/>
    <w:rsid w:val="00384FB7"/>
    <w:rsid w:val="00385C8B"/>
    <w:rsid w:val="0038611B"/>
    <w:rsid w:val="003867B8"/>
    <w:rsid w:val="003868A5"/>
    <w:rsid w:val="00386F77"/>
    <w:rsid w:val="00390408"/>
    <w:rsid w:val="00390F72"/>
    <w:rsid w:val="00391373"/>
    <w:rsid w:val="00391E38"/>
    <w:rsid w:val="003920EA"/>
    <w:rsid w:val="00392690"/>
    <w:rsid w:val="003934E8"/>
    <w:rsid w:val="003935E8"/>
    <w:rsid w:val="003937BA"/>
    <w:rsid w:val="00394324"/>
    <w:rsid w:val="0039499A"/>
    <w:rsid w:val="00394FAD"/>
    <w:rsid w:val="003959DC"/>
    <w:rsid w:val="00396231"/>
    <w:rsid w:val="00397EBA"/>
    <w:rsid w:val="003A0554"/>
    <w:rsid w:val="003A06FD"/>
    <w:rsid w:val="003A099D"/>
    <w:rsid w:val="003A18D3"/>
    <w:rsid w:val="003A221B"/>
    <w:rsid w:val="003A268A"/>
    <w:rsid w:val="003A2991"/>
    <w:rsid w:val="003A34B7"/>
    <w:rsid w:val="003A3573"/>
    <w:rsid w:val="003A383E"/>
    <w:rsid w:val="003A3EC6"/>
    <w:rsid w:val="003A3FE2"/>
    <w:rsid w:val="003A417C"/>
    <w:rsid w:val="003A41C2"/>
    <w:rsid w:val="003A49BE"/>
    <w:rsid w:val="003A4B71"/>
    <w:rsid w:val="003A4F8B"/>
    <w:rsid w:val="003A5170"/>
    <w:rsid w:val="003A5376"/>
    <w:rsid w:val="003A7B18"/>
    <w:rsid w:val="003A7EE5"/>
    <w:rsid w:val="003B0540"/>
    <w:rsid w:val="003B2781"/>
    <w:rsid w:val="003B2B09"/>
    <w:rsid w:val="003B3AFA"/>
    <w:rsid w:val="003B42E6"/>
    <w:rsid w:val="003B47AF"/>
    <w:rsid w:val="003B4F47"/>
    <w:rsid w:val="003B5EA8"/>
    <w:rsid w:val="003B7828"/>
    <w:rsid w:val="003C0B8E"/>
    <w:rsid w:val="003C0ED8"/>
    <w:rsid w:val="003C119E"/>
    <w:rsid w:val="003C1320"/>
    <w:rsid w:val="003C1382"/>
    <w:rsid w:val="003C13DE"/>
    <w:rsid w:val="003C14AD"/>
    <w:rsid w:val="003C161D"/>
    <w:rsid w:val="003C194D"/>
    <w:rsid w:val="003C238D"/>
    <w:rsid w:val="003C247A"/>
    <w:rsid w:val="003C2D3F"/>
    <w:rsid w:val="003C4520"/>
    <w:rsid w:val="003C46F1"/>
    <w:rsid w:val="003C569E"/>
    <w:rsid w:val="003C6EA8"/>
    <w:rsid w:val="003C6F61"/>
    <w:rsid w:val="003D0497"/>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07A5"/>
    <w:rsid w:val="003E17F1"/>
    <w:rsid w:val="003E19E7"/>
    <w:rsid w:val="003E1CD5"/>
    <w:rsid w:val="003E24DA"/>
    <w:rsid w:val="003E38AD"/>
    <w:rsid w:val="003E466C"/>
    <w:rsid w:val="003E4A06"/>
    <w:rsid w:val="003E4B75"/>
    <w:rsid w:val="003E4B9A"/>
    <w:rsid w:val="003E5459"/>
    <w:rsid w:val="003E637C"/>
    <w:rsid w:val="003E6A04"/>
    <w:rsid w:val="003E6F45"/>
    <w:rsid w:val="003E7FBA"/>
    <w:rsid w:val="003F0299"/>
    <w:rsid w:val="003F05A3"/>
    <w:rsid w:val="003F0804"/>
    <w:rsid w:val="003F15E2"/>
    <w:rsid w:val="003F1BB2"/>
    <w:rsid w:val="003F2256"/>
    <w:rsid w:val="003F2378"/>
    <w:rsid w:val="003F24B1"/>
    <w:rsid w:val="003F2755"/>
    <w:rsid w:val="003F28C8"/>
    <w:rsid w:val="003F2FA7"/>
    <w:rsid w:val="003F381F"/>
    <w:rsid w:val="003F3CEE"/>
    <w:rsid w:val="003F3CEF"/>
    <w:rsid w:val="003F3DBD"/>
    <w:rsid w:val="003F4209"/>
    <w:rsid w:val="003F4DF7"/>
    <w:rsid w:val="003F4F18"/>
    <w:rsid w:val="003F5285"/>
    <w:rsid w:val="003F52A0"/>
    <w:rsid w:val="003F5A8B"/>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4637"/>
    <w:rsid w:val="00415FA4"/>
    <w:rsid w:val="00416962"/>
    <w:rsid w:val="00417A08"/>
    <w:rsid w:val="00417DE9"/>
    <w:rsid w:val="00417F54"/>
    <w:rsid w:val="00417FBE"/>
    <w:rsid w:val="0042044A"/>
    <w:rsid w:val="00420625"/>
    <w:rsid w:val="0042076C"/>
    <w:rsid w:val="00420BC8"/>
    <w:rsid w:val="00421430"/>
    <w:rsid w:val="00421B3D"/>
    <w:rsid w:val="00421BDD"/>
    <w:rsid w:val="00422B5E"/>
    <w:rsid w:val="00422BD3"/>
    <w:rsid w:val="004236CD"/>
    <w:rsid w:val="0042389D"/>
    <w:rsid w:val="004238B9"/>
    <w:rsid w:val="004245CD"/>
    <w:rsid w:val="00424C39"/>
    <w:rsid w:val="00424F62"/>
    <w:rsid w:val="004253B1"/>
    <w:rsid w:val="00425F45"/>
    <w:rsid w:val="0042672F"/>
    <w:rsid w:val="0042728A"/>
    <w:rsid w:val="00430647"/>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7D4"/>
    <w:rsid w:val="00444901"/>
    <w:rsid w:val="00444DC4"/>
    <w:rsid w:val="004451BC"/>
    <w:rsid w:val="00445429"/>
    <w:rsid w:val="004456E4"/>
    <w:rsid w:val="00445A85"/>
    <w:rsid w:val="0044648C"/>
    <w:rsid w:val="00446E7A"/>
    <w:rsid w:val="0044729D"/>
    <w:rsid w:val="004475B6"/>
    <w:rsid w:val="00447FDA"/>
    <w:rsid w:val="00450658"/>
    <w:rsid w:val="00450679"/>
    <w:rsid w:val="0045078F"/>
    <w:rsid w:val="00450C7C"/>
    <w:rsid w:val="004511E1"/>
    <w:rsid w:val="00451D54"/>
    <w:rsid w:val="00451F1A"/>
    <w:rsid w:val="0045288A"/>
    <w:rsid w:val="004528EA"/>
    <w:rsid w:val="00452954"/>
    <w:rsid w:val="00452BDE"/>
    <w:rsid w:val="00452FF5"/>
    <w:rsid w:val="0045304D"/>
    <w:rsid w:val="004530F3"/>
    <w:rsid w:val="004533CB"/>
    <w:rsid w:val="00453D07"/>
    <w:rsid w:val="0045410C"/>
    <w:rsid w:val="00454BBF"/>
    <w:rsid w:val="00454E7F"/>
    <w:rsid w:val="00455DC9"/>
    <w:rsid w:val="00455DED"/>
    <w:rsid w:val="00456016"/>
    <w:rsid w:val="0045649E"/>
    <w:rsid w:val="004568BE"/>
    <w:rsid w:val="00456B75"/>
    <w:rsid w:val="0045735F"/>
    <w:rsid w:val="00457FEB"/>
    <w:rsid w:val="00460619"/>
    <w:rsid w:val="0046091A"/>
    <w:rsid w:val="004609EE"/>
    <w:rsid w:val="00460A53"/>
    <w:rsid w:val="00460BA1"/>
    <w:rsid w:val="00461A52"/>
    <w:rsid w:val="00461AA2"/>
    <w:rsid w:val="004630E3"/>
    <w:rsid w:val="00463298"/>
    <w:rsid w:val="004632B9"/>
    <w:rsid w:val="004636EE"/>
    <w:rsid w:val="00464D15"/>
    <w:rsid w:val="00466C85"/>
    <w:rsid w:val="00466D3F"/>
    <w:rsid w:val="00466E52"/>
    <w:rsid w:val="0046714E"/>
    <w:rsid w:val="0046754D"/>
    <w:rsid w:val="0046787F"/>
    <w:rsid w:val="00467DC8"/>
    <w:rsid w:val="004705D9"/>
    <w:rsid w:val="0047155F"/>
    <w:rsid w:val="0047172E"/>
    <w:rsid w:val="004717C2"/>
    <w:rsid w:val="00472D1C"/>
    <w:rsid w:val="00472FD6"/>
    <w:rsid w:val="00473714"/>
    <w:rsid w:val="00473B5F"/>
    <w:rsid w:val="0047413A"/>
    <w:rsid w:val="004744F1"/>
    <w:rsid w:val="00474CAB"/>
    <w:rsid w:val="00475905"/>
    <w:rsid w:val="0047616D"/>
    <w:rsid w:val="00476456"/>
    <w:rsid w:val="004766BD"/>
    <w:rsid w:val="00477124"/>
    <w:rsid w:val="00477A68"/>
    <w:rsid w:val="00477C08"/>
    <w:rsid w:val="00477FC0"/>
    <w:rsid w:val="004803F1"/>
    <w:rsid w:val="00481377"/>
    <w:rsid w:val="004813EE"/>
    <w:rsid w:val="00482213"/>
    <w:rsid w:val="00482288"/>
    <w:rsid w:val="00482727"/>
    <w:rsid w:val="00482C56"/>
    <w:rsid w:val="00482D91"/>
    <w:rsid w:val="004842FE"/>
    <w:rsid w:val="00484FEE"/>
    <w:rsid w:val="00485599"/>
    <w:rsid w:val="00485B8C"/>
    <w:rsid w:val="00485E1F"/>
    <w:rsid w:val="004862E0"/>
    <w:rsid w:val="00486981"/>
    <w:rsid w:val="00486B4C"/>
    <w:rsid w:val="00487243"/>
    <w:rsid w:val="00487768"/>
    <w:rsid w:val="00490838"/>
    <w:rsid w:val="00490A2B"/>
    <w:rsid w:val="00491A5D"/>
    <w:rsid w:val="00493ECD"/>
    <w:rsid w:val="0049425B"/>
    <w:rsid w:val="0049459D"/>
    <w:rsid w:val="004945F9"/>
    <w:rsid w:val="004946AD"/>
    <w:rsid w:val="00494A88"/>
    <w:rsid w:val="00494C4C"/>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599"/>
    <w:rsid w:val="004A2E0B"/>
    <w:rsid w:val="004A39E7"/>
    <w:rsid w:val="004A42FE"/>
    <w:rsid w:val="004A47FB"/>
    <w:rsid w:val="004A4D18"/>
    <w:rsid w:val="004A4E72"/>
    <w:rsid w:val="004A508D"/>
    <w:rsid w:val="004A5382"/>
    <w:rsid w:val="004A5564"/>
    <w:rsid w:val="004A55A2"/>
    <w:rsid w:val="004A5879"/>
    <w:rsid w:val="004A6BBA"/>
    <w:rsid w:val="004A6C6A"/>
    <w:rsid w:val="004A6D43"/>
    <w:rsid w:val="004A6FFA"/>
    <w:rsid w:val="004A7369"/>
    <w:rsid w:val="004A7454"/>
    <w:rsid w:val="004B0802"/>
    <w:rsid w:val="004B1243"/>
    <w:rsid w:val="004B18D8"/>
    <w:rsid w:val="004B1BE6"/>
    <w:rsid w:val="004B1F00"/>
    <w:rsid w:val="004B2872"/>
    <w:rsid w:val="004B302C"/>
    <w:rsid w:val="004B330A"/>
    <w:rsid w:val="004B4673"/>
    <w:rsid w:val="004B4946"/>
    <w:rsid w:val="004B4C5F"/>
    <w:rsid w:val="004B4E55"/>
    <w:rsid w:val="004B510E"/>
    <w:rsid w:val="004B5772"/>
    <w:rsid w:val="004B5991"/>
    <w:rsid w:val="004B5E94"/>
    <w:rsid w:val="004B6015"/>
    <w:rsid w:val="004B6307"/>
    <w:rsid w:val="004B664A"/>
    <w:rsid w:val="004B6840"/>
    <w:rsid w:val="004B6D52"/>
    <w:rsid w:val="004B72CA"/>
    <w:rsid w:val="004B75AB"/>
    <w:rsid w:val="004B7B8C"/>
    <w:rsid w:val="004B7C44"/>
    <w:rsid w:val="004C007F"/>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1917"/>
    <w:rsid w:val="004D249C"/>
    <w:rsid w:val="004D2B79"/>
    <w:rsid w:val="004D3617"/>
    <w:rsid w:val="004D387E"/>
    <w:rsid w:val="004D3D63"/>
    <w:rsid w:val="004D4163"/>
    <w:rsid w:val="004D4306"/>
    <w:rsid w:val="004D44A1"/>
    <w:rsid w:val="004D59D2"/>
    <w:rsid w:val="004D5FF2"/>
    <w:rsid w:val="004D6361"/>
    <w:rsid w:val="004D7055"/>
    <w:rsid w:val="004E0072"/>
    <w:rsid w:val="004E0E66"/>
    <w:rsid w:val="004E27A8"/>
    <w:rsid w:val="004E2B1C"/>
    <w:rsid w:val="004E2F17"/>
    <w:rsid w:val="004E3839"/>
    <w:rsid w:val="004E3C1A"/>
    <w:rsid w:val="004E44ED"/>
    <w:rsid w:val="004E4580"/>
    <w:rsid w:val="004E4B12"/>
    <w:rsid w:val="004E4EE1"/>
    <w:rsid w:val="004E5452"/>
    <w:rsid w:val="004E5548"/>
    <w:rsid w:val="004E56A8"/>
    <w:rsid w:val="004E606A"/>
    <w:rsid w:val="004F01F5"/>
    <w:rsid w:val="004F07A3"/>
    <w:rsid w:val="004F0BEB"/>
    <w:rsid w:val="004F16F3"/>
    <w:rsid w:val="004F1B5F"/>
    <w:rsid w:val="004F1BBB"/>
    <w:rsid w:val="004F1BCC"/>
    <w:rsid w:val="004F1DCD"/>
    <w:rsid w:val="004F1F0E"/>
    <w:rsid w:val="004F204C"/>
    <w:rsid w:val="004F2D53"/>
    <w:rsid w:val="004F3152"/>
    <w:rsid w:val="004F3D2D"/>
    <w:rsid w:val="004F41DF"/>
    <w:rsid w:val="004F4C05"/>
    <w:rsid w:val="004F4C80"/>
    <w:rsid w:val="004F53C6"/>
    <w:rsid w:val="004F5466"/>
    <w:rsid w:val="004F5B4F"/>
    <w:rsid w:val="004F5CBF"/>
    <w:rsid w:val="004F5F5B"/>
    <w:rsid w:val="004F612E"/>
    <w:rsid w:val="004F6487"/>
    <w:rsid w:val="004F6D18"/>
    <w:rsid w:val="004F6DF6"/>
    <w:rsid w:val="004F734C"/>
    <w:rsid w:val="004F7BFB"/>
    <w:rsid w:val="004F7C96"/>
    <w:rsid w:val="0050015E"/>
    <w:rsid w:val="0050025B"/>
    <w:rsid w:val="0050088F"/>
    <w:rsid w:val="005008E1"/>
    <w:rsid w:val="00500B6C"/>
    <w:rsid w:val="005010A7"/>
    <w:rsid w:val="00502457"/>
    <w:rsid w:val="00502898"/>
    <w:rsid w:val="00503352"/>
    <w:rsid w:val="0050335E"/>
    <w:rsid w:val="00503621"/>
    <w:rsid w:val="005036A4"/>
    <w:rsid w:val="00503813"/>
    <w:rsid w:val="00503968"/>
    <w:rsid w:val="0050439D"/>
    <w:rsid w:val="005054D1"/>
    <w:rsid w:val="005056E6"/>
    <w:rsid w:val="0050601D"/>
    <w:rsid w:val="00506318"/>
    <w:rsid w:val="005073E9"/>
    <w:rsid w:val="005075AA"/>
    <w:rsid w:val="00507FE8"/>
    <w:rsid w:val="00510167"/>
    <w:rsid w:val="0051055A"/>
    <w:rsid w:val="0051060F"/>
    <w:rsid w:val="00510820"/>
    <w:rsid w:val="00510C6B"/>
    <w:rsid w:val="00511629"/>
    <w:rsid w:val="00511812"/>
    <w:rsid w:val="005118EB"/>
    <w:rsid w:val="00511E81"/>
    <w:rsid w:val="005125CA"/>
    <w:rsid w:val="00512820"/>
    <w:rsid w:val="0051287E"/>
    <w:rsid w:val="00512A90"/>
    <w:rsid w:val="005130EE"/>
    <w:rsid w:val="0051312D"/>
    <w:rsid w:val="0051349D"/>
    <w:rsid w:val="00513511"/>
    <w:rsid w:val="005135C9"/>
    <w:rsid w:val="00513612"/>
    <w:rsid w:val="0051397E"/>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6CF"/>
    <w:rsid w:val="005308D7"/>
    <w:rsid w:val="00530B48"/>
    <w:rsid w:val="00530B9F"/>
    <w:rsid w:val="00530BEB"/>
    <w:rsid w:val="0053138B"/>
    <w:rsid w:val="005315F6"/>
    <w:rsid w:val="00531643"/>
    <w:rsid w:val="00531AAB"/>
    <w:rsid w:val="00531C3E"/>
    <w:rsid w:val="005325F8"/>
    <w:rsid w:val="0053274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1D39"/>
    <w:rsid w:val="00542A53"/>
    <w:rsid w:val="00542B29"/>
    <w:rsid w:val="00542BDC"/>
    <w:rsid w:val="0054487F"/>
    <w:rsid w:val="00544C8A"/>
    <w:rsid w:val="0054531F"/>
    <w:rsid w:val="00545CD8"/>
    <w:rsid w:val="005470F5"/>
    <w:rsid w:val="00547AE0"/>
    <w:rsid w:val="0055034A"/>
    <w:rsid w:val="005505F0"/>
    <w:rsid w:val="005508E6"/>
    <w:rsid w:val="00551022"/>
    <w:rsid w:val="00551449"/>
    <w:rsid w:val="005516BC"/>
    <w:rsid w:val="005516C7"/>
    <w:rsid w:val="00551D46"/>
    <w:rsid w:val="005526B3"/>
    <w:rsid w:val="00552880"/>
    <w:rsid w:val="0055291B"/>
    <w:rsid w:val="00552D8E"/>
    <w:rsid w:val="005533DC"/>
    <w:rsid w:val="00553FE2"/>
    <w:rsid w:val="00554321"/>
    <w:rsid w:val="00555116"/>
    <w:rsid w:val="0055552D"/>
    <w:rsid w:val="00555DE7"/>
    <w:rsid w:val="00556413"/>
    <w:rsid w:val="0055641C"/>
    <w:rsid w:val="00556A09"/>
    <w:rsid w:val="00556DBB"/>
    <w:rsid w:val="0055743A"/>
    <w:rsid w:val="00560154"/>
    <w:rsid w:val="00560B11"/>
    <w:rsid w:val="00560C62"/>
    <w:rsid w:val="00560C91"/>
    <w:rsid w:val="00561262"/>
    <w:rsid w:val="0056180D"/>
    <w:rsid w:val="00561AD9"/>
    <w:rsid w:val="00561F84"/>
    <w:rsid w:val="0056208F"/>
    <w:rsid w:val="00562180"/>
    <w:rsid w:val="005621FF"/>
    <w:rsid w:val="005625D2"/>
    <w:rsid w:val="00562A8F"/>
    <w:rsid w:val="00562B68"/>
    <w:rsid w:val="00562C4A"/>
    <w:rsid w:val="005634AB"/>
    <w:rsid w:val="0056361B"/>
    <w:rsid w:val="00564191"/>
    <w:rsid w:val="0056441D"/>
    <w:rsid w:val="00564A80"/>
    <w:rsid w:val="0056563C"/>
    <w:rsid w:val="00566A30"/>
    <w:rsid w:val="00566E39"/>
    <w:rsid w:val="00566E69"/>
    <w:rsid w:val="00567FB4"/>
    <w:rsid w:val="00570171"/>
    <w:rsid w:val="00571312"/>
    <w:rsid w:val="005716E1"/>
    <w:rsid w:val="00571864"/>
    <w:rsid w:val="005718F0"/>
    <w:rsid w:val="00571DCF"/>
    <w:rsid w:val="00572386"/>
    <w:rsid w:val="00572645"/>
    <w:rsid w:val="005726D5"/>
    <w:rsid w:val="00573263"/>
    <w:rsid w:val="005739F0"/>
    <w:rsid w:val="00573CAE"/>
    <w:rsid w:val="00573E15"/>
    <w:rsid w:val="005740AF"/>
    <w:rsid w:val="00574616"/>
    <w:rsid w:val="00574622"/>
    <w:rsid w:val="0057474F"/>
    <w:rsid w:val="005747AE"/>
    <w:rsid w:val="0057546C"/>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6D5"/>
    <w:rsid w:val="005918FC"/>
    <w:rsid w:val="0059252A"/>
    <w:rsid w:val="0059253C"/>
    <w:rsid w:val="00592D40"/>
    <w:rsid w:val="00593DFB"/>
    <w:rsid w:val="00595129"/>
    <w:rsid w:val="00595F02"/>
    <w:rsid w:val="00595FCF"/>
    <w:rsid w:val="00596392"/>
    <w:rsid w:val="00596619"/>
    <w:rsid w:val="005966A5"/>
    <w:rsid w:val="00596BEA"/>
    <w:rsid w:val="00596EA0"/>
    <w:rsid w:val="00597EE6"/>
    <w:rsid w:val="005A118F"/>
    <w:rsid w:val="005A18B5"/>
    <w:rsid w:val="005A1AC1"/>
    <w:rsid w:val="005A1C43"/>
    <w:rsid w:val="005A1D15"/>
    <w:rsid w:val="005A24F4"/>
    <w:rsid w:val="005A27B8"/>
    <w:rsid w:val="005A280B"/>
    <w:rsid w:val="005A2869"/>
    <w:rsid w:val="005A3081"/>
    <w:rsid w:val="005A30DA"/>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770"/>
    <w:rsid w:val="005B3B05"/>
    <w:rsid w:val="005B3DEB"/>
    <w:rsid w:val="005B4018"/>
    <w:rsid w:val="005B434B"/>
    <w:rsid w:val="005B4B28"/>
    <w:rsid w:val="005B5031"/>
    <w:rsid w:val="005B58C8"/>
    <w:rsid w:val="005B5AC0"/>
    <w:rsid w:val="005B6576"/>
    <w:rsid w:val="005B65E2"/>
    <w:rsid w:val="005B7218"/>
    <w:rsid w:val="005B75E0"/>
    <w:rsid w:val="005C01A5"/>
    <w:rsid w:val="005C0998"/>
    <w:rsid w:val="005C0FF6"/>
    <w:rsid w:val="005C1A4A"/>
    <w:rsid w:val="005C1BE4"/>
    <w:rsid w:val="005C1CA4"/>
    <w:rsid w:val="005C2064"/>
    <w:rsid w:val="005C2293"/>
    <w:rsid w:val="005C287B"/>
    <w:rsid w:val="005C2A44"/>
    <w:rsid w:val="005C2CAA"/>
    <w:rsid w:val="005C3A27"/>
    <w:rsid w:val="005C456B"/>
    <w:rsid w:val="005C45B8"/>
    <w:rsid w:val="005C45D5"/>
    <w:rsid w:val="005C4793"/>
    <w:rsid w:val="005C50F0"/>
    <w:rsid w:val="005C544E"/>
    <w:rsid w:val="005C5731"/>
    <w:rsid w:val="005C5BE9"/>
    <w:rsid w:val="005C5DA1"/>
    <w:rsid w:val="005C60A5"/>
    <w:rsid w:val="005C6478"/>
    <w:rsid w:val="005C6821"/>
    <w:rsid w:val="005C7400"/>
    <w:rsid w:val="005C7857"/>
    <w:rsid w:val="005C7E23"/>
    <w:rsid w:val="005C7E42"/>
    <w:rsid w:val="005D0994"/>
    <w:rsid w:val="005D0CC6"/>
    <w:rsid w:val="005D0CDA"/>
    <w:rsid w:val="005D0EA7"/>
    <w:rsid w:val="005D1271"/>
    <w:rsid w:val="005D1453"/>
    <w:rsid w:val="005D17EA"/>
    <w:rsid w:val="005D1CD1"/>
    <w:rsid w:val="005D226E"/>
    <w:rsid w:val="005D25BD"/>
    <w:rsid w:val="005D2E42"/>
    <w:rsid w:val="005D3D23"/>
    <w:rsid w:val="005D3DDE"/>
    <w:rsid w:val="005D4519"/>
    <w:rsid w:val="005D4D00"/>
    <w:rsid w:val="005D4F1F"/>
    <w:rsid w:val="005D542B"/>
    <w:rsid w:val="005D56BD"/>
    <w:rsid w:val="005D63F3"/>
    <w:rsid w:val="005D6BB3"/>
    <w:rsid w:val="005D78ED"/>
    <w:rsid w:val="005D7C14"/>
    <w:rsid w:val="005D7CD0"/>
    <w:rsid w:val="005D7E60"/>
    <w:rsid w:val="005D7ED3"/>
    <w:rsid w:val="005E09EC"/>
    <w:rsid w:val="005E0D9E"/>
    <w:rsid w:val="005E1290"/>
    <w:rsid w:val="005E1AD9"/>
    <w:rsid w:val="005E24E8"/>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714"/>
    <w:rsid w:val="005E7962"/>
    <w:rsid w:val="005E79A8"/>
    <w:rsid w:val="005F05AE"/>
    <w:rsid w:val="005F09A3"/>
    <w:rsid w:val="005F1A3D"/>
    <w:rsid w:val="005F1B18"/>
    <w:rsid w:val="005F3000"/>
    <w:rsid w:val="005F30A6"/>
    <w:rsid w:val="005F3197"/>
    <w:rsid w:val="005F399E"/>
    <w:rsid w:val="005F3DC5"/>
    <w:rsid w:val="005F46C3"/>
    <w:rsid w:val="005F4C99"/>
    <w:rsid w:val="005F5962"/>
    <w:rsid w:val="005F5C4E"/>
    <w:rsid w:val="005F5C80"/>
    <w:rsid w:val="005F5E9F"/>
    <w:rsid w:val="005F74B0"/>
    <w:rsid w:val="005F786C"/>
    <w:rsid w:val="005F7EFF"/>
    <w:rsid w:val="00600478"/>
    <w:rsid w:val="00600C00"/>
    <w:rsid w:val="00600F9B"/>
    <w:rsid w:val="00600FD1"/>
    <w:rsid w:val="00601093"/>
    <w:rsid w:val="006011EE"/>
    <w:rsid w:val="00601455"/>
    <w:rsid w:val="00601551"/>
    <w:rsid w:val="00601833"/>
    <w:rsid w:val="00601ED4"/>
    <w:rsid w:val="0060260F"/>
    <w:rsid w:val="00602827"/>
    <w:rsid w:val="00602999"/>
    <w:rsid w:val="00603BE4"/>
    <w:rsid w:val="0060499D"/>
    <w:rsid w:val="00604AE6"/>
    <w:rsid w:val="0060536C"/>
    <w:rsid w:val="0060543F"/>
    <w:rsid w:val="00605F61"/>
    <w:rsid w:val="006067B5"/>
    <w:rsid w:val="00606835"/>
    <w:rsid w:val="0060683A"/>
    <w:rsid w:val="00606A68"/>
    <w:rsid w:val="00606BC4"/>
    <w:rsid w:val="00606BDD"/>
    <w:rsid w:val="00606D59"/>
    <w:rsid w:val="0060795C"/>
    <w:rsid w:val="00607E30"/>
    <w:rsid w:val="00610249"/>
    <w:rsid w:val="00610435"/>
    <w:rsid w:val="00610E2A"/>
    <w:rsid w:val="00610F4C"/>
    <w:rsid w:val="006112E2"/>
    <w:rsid w:val="006113BD"/>
    <w:rsid w:val="006113DE"/>
    <w:rsid w:val="00611B07"/>
    <w:rsid w:val="00611D6D"/>
    <w:rsid w:val="00611FA4"/>
    <w:rsid w:val="00612DD2"/>
    <w:rsid w:val="00613319"/>
    <w:rsid w:val="00613774"/>
    <w:rsid w:val="00613A93"/>
    <w:rsid w:val="00613AED"/>
    <w:rsid w:val="006140DE"/>
    <w:rsid w:val="00614840"/>
    <w:rsid w:val="006149AA"/>
    <w:rsid w:val="006158F7"/>
    <w:rsid w:val="00615A95"/>
    <w:rsid w:val="00615EA0"/>
    <w:rsid w:val="00615F84"/>
    <w:rsid w:val="006165B3"/>
    <w:rsid w:val="006167F3"/>
    <w:rsid w:val="00617272"/>
    <w:rsid w:val="006202EC"/>
    <w:rsid w:val="006204DE"/>
    <w:rsid w:val="006206DA"/>
    <w:rsid w:val="00621081"/>
    <w:rsid w:val="00621CD2"/>
    <w:rsid w:val="00621F73"/>
    <w:rsid w:val="00622F44"/>
    <w:rsid w:val="0062376F"/>
    <w:rsid w:val="0062435D"/>
    <w:rsid w:val="00624758"/>
    <w:rsid w:val="00624A87"/>
    <w:rsid w:val="00625050"/>
    <w:rsid w:val="00625173"/>
    <w:rsid w:val="00625BFA"/>
    <w:rsid w:val="00625E6A"/>
    <w:rsid w:val="00630581"/>
    <w:rsid w:val="00630936"/>
    <w:rsid w:val="00630A4C"/>
    <w:rsid w:val="00631E2D"/>
    <w:rsid w:val="00632312"/>
    <w:rsid w:val="0063341E"/>
    <w:rsid w:val="00634C51"/>
    <w:rsid w:val="00634CB7"/>
    <w:rsid w:val="006355D2"/>
    <w:rsid w:val="0063572E"/>
    <w:rsid w:val="00635F59"/>
    <w:rsid w:val="006367B5"/>
    <w:rsid w:val="00636B75"/>
    <w:rsid w:val="006370AB"/>
    <w:rsid w:val="0064016B"/>
    <w:rsid w:val="006406BF"/>
    <w:rsid w:val="006409F3"/>
    <w:rsid w:val="00640CF0"/>
    <w:rsid w:val="00641018"/>
    <w:rsid w:val="006413D4"/>
    <w:rsid w:val="0064199A"/>
    <w:rsid w:val="00641B03"/>
    <w:rsid w:val="00641D88"/>
    <w:rsid w:val="00642808"/>
    <w:rsid w:val="00643324"/>
    <w:rsid w:val="00643BDB"/>
    <w:rsid w:val="00643F23"/>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0FC2"/>
    <w:rsid w:val="00651147"/>
    <w:rsid w:val="00651410"/>
    <w:rsid w:val="0065163E"/>
    <w:rsid w:val="00651864"/>
    <w:rsid w:val="006523D8"/>
    <w:rsid w:val="006528C6"/>
    <w:rsid w:val="00653224"/>
    <w:rsid w:val="00653A2D"/>
    <w:rsid w:val="00653AEC"/>
    <w:rsid w:val="00654A56"/>
    <w:rsid w:val="00654C89"/>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137"/>
    <w:rsid w:val="006674EC"/>
    <w:rsid w:val="006678F6"/>
    <w:rsid w:val="00670639"/>
    <w:rsid w:val="0067155B"/>
    <w:rsid w:val="00671740"/>
    <w:rsid w:val="0067203D"/>
    <w:rsid w:val="00672B3A"/>
    <w:rsid w:val="006731AA"/>
    <w:rsid w:val="00673BCB"/>
    <w:rsid w:val="00673FBB"/>
    <w:rsid w:val="00674FD8"/>
    <w:rsid w:val="006757B1"/>
    <w:rsid w:val="0067586B"/>
    <w:rsid w:val="00675F55"/>
    <w:rsid w:val="006764A9"/>
    <w:rsid w:val="00676ADF"/>
    <w:rsid w:val="00676C91"/>
    <w:rsid w:val="00677233"/>
    <w:rsid w:val="00677390"/>
    <w:rsid w:val="0067746B"/>
    <w:rsid w:val="006777E3"/>
    <w:rsid w:val="006779A7"/>
    <w:rsid w:val="00680066"/>
    <w:rsid w:val="00680531"/>
    <w:rsid w:val="0068096F"/>
    <w:rsid w:val="006814BB"/>
    <w:rsid w:val="00681865"/>
    <w:rsid w:val="0068186E"/>
    <w:rsid w:val="00681973"/>
    <w:rsid w:val="00682AFF"/>
    <w:rsid w:val="00682B34"/>
    <w:rsid w:val="0068306B"/>
    <w:rsid w:val="006831A0"/>
    <w:rsid w:val="00683519"/>
    <w:rsid w:val="00683B8B"/>
    <w:rsid w:val="006845AA"/>
    <w:rsid w:val="00684676"/>
    <w:rsid w:val="00684733"/>
    <w:rsid w:val="006848F8"/>
    <w:rsid w:val="00684E03"/>
    <w:rsid w:val="00685258"/>
    <w:rsid w:val="0068535B"/>
    <w:rsid w:val="006853A4"/>
    <w:rsid w:val="00685933"/>
    <w:rsid w:val="00685C34"/>
    <w:rsid w:val="00685D6E"/>
    <w:rsid w:val="00686105"/>
    <w:rsid w:val="00686561"/>
    <w:rsid w:val="0068672E"/>
    <w:rsid w:val="00686AA3"/>
    <w:rsid w:val="0068754D"/>
    <w:rsid w:val="00687618"/>
    <w:rsid w:val="00687C96"/>
    <w:rsid w:val="0069001F"/>
    <w:rsid w:val="006901B3"/>
    <w:rsid w:val="006909C4"/>
    <w:rsid w:val="00690CF7"/>
    <w:rsid w:val="00690DE1"/>
    <w:rsid w:val="00690FE0"/>
    <w:rsid w:val="00691AE6"/>
    <w:rsid w:val="00691CD0"/>
    <w:rsid w:val="0069266E"/>
    <w:rsid w:val="006927EC"/>
    <w:rsid w:val="00693204"/>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3E9F"/>
    <w:rsid w:val="006A49C5"/>
    <w:rsid w:val="006A4AFB"/>
    <w:rsid w:val="006A4E25"/>
    <w:rsid w:val="006A4F8A"/>
    <w:rsid w:val="006A66DE"/>
    <w:rsid w:val="006A6D3F"/>
    <w:rsid w:val="006A6DB4"/>
    <w:rsid w:val="006A7074"/>
    <w:rsid w:val="006B0FEC"/>
    <w:rsid w:val="006B10F1"/>
    <w:rsid w:val="006B134E"/>
    <w:rsid w:val="006B14A2"/>
    <w:rsid w:val="006B1B4B"/>
    <w:rsid w:val="006B1DA4"/>
    <w:rsid w:val="006B2298"/>
    <w:rsid w:val="006B23D6"/>
    <w:rsid w:val="006B2D4E"/>
    <w:rsid w:val="006B2DD0"/>
    <w:rsid w:val="006B2ECE"/>
    <w:rsid w:val="006B3B1C"/>
    <w:rsid w:val="006B4815"/>
    <w:rsid w:val="006B5AA5"/>
    <w:rsid w:val="006B6275"/>
    <w:rsid w:val="006B748A"/>
    <w:rsid w:val="006B79D1"/>
    <w:rsid w:val="006B7AC0"/>
    <w:rsid w:val="006C3F26"/>
    <w:rsid w:val="006C3FB9"/>
    <w:rsid w:val="006C426A"/>
    <w:rsid w:val="006C44BC"/>
    <w:rsid w:val="006C4543"/>
    <w:rsid w:val="006C4AC9"/>
    <w:rsid w:val="006C52FC"/>
    <w:rsid w:val="006C55AE"/>
    <w:rsid w:val="006C5AD9"/>
    <w:rsid w:val="006C61F0"/>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05D1"/>
    <w:rsid w:val="006E14BC"/>
    <w:rsid w:val="006E164D"/>
    <w:rsid w:val="006E2808"/>
    <w:rsid w:val="006E28AA"/>
    <w:rsid w:val="006E2B65"/>
    <w:rsid w:val="006E338D"/>
    <w:rsid w:val="006E371F"/>
    <w:rsid w:val="006E3B9C"/>
    <w:rsid w:val="006E42F9"/>
    <w:rsid w:val="006E4A62"/>
    <w:rsid w:val="006E4C71"/>
    <w:rsid w:val="006E5562"/>
    <w:rsid w:val="006E6A78"/>
    <w:rsid w:val="006E6F2A"/>
    <w:rsid w:val="006E7171"/>
    <w:rsid w:val="006E79EA"/>
    <w:rsid w:val="006F087C"/>
    <w:rsid w:val="006F0AD7"/>
    <w:rsid w:val="006F0B8B"/>
    <w:rsid w:val="006F1E8D"/>
    <w:rsid w:val="006F20E6"/>
    <w:rsid w:val="006F2A04"/>
    <w:rsid w:val="006F3A13"/>
    <w:rsid w:val="006F3AA2"/>
    <w:rsid w:val="006F3D9A"/>
    <w:rsid w:val="006F4090"/>
    <w:rsid w:val="006F50D6"/>
    <w:rsid w:val="006F619D"/>
    <w:rsid w:val="006F65B3"/>
    <w:rsid w:val="006F721C"/>
    <w:rsid w:val="006F782C"/>
    <w:rsid w:val="006F7D37"/>
    <w:rsid w:val="006F7D79"/>
    <w:rsid w:val="007004C3"/>
    <w:rsid w:val="0070065B"/>
    <w:rsid w:val="00700668"/>
    <w:rsid w:val="0070086E"/>
    <w:rsid w:val="00700EE0"/>
    <w:rsid w:val="00701BA6"/>
    <w:rsid w:val="00703341"/>
    <w:rsid w:val="00703643"/>
    <w:rsid w:val="00703693"/>
    <w:rsid w:val="00703779"/>
    <w:rsid w:val="0070379D"/>
    <w:rsid w:val="007037BD"/>
    <w:rsid w:val="0070383E"/>
    <w:rsid w:val="00703CB3"/>
    <w:rsid w:val="007049D3"/>
    <w:rsid w:val="00704AF0"/>
    <w:rsid w:val="00704F95"/>
    <w:rsid w:val="007062CE"/>
    <w:rsid w:val="00706402"/>
    <w:rsid w:val="00706592"/>
    <w:rsid w:val="00706913"/>
    <w:rsid w:val="00706AF1"/>
    <w:rsid w:val="00707221"/>
    <w:rsid w:val="007108A0"/>
    <w:rsid w:val="00710CCB"/>
    <w:rsid w:val="007112B5"/>
    <w:rsid w:val="00711955"/>
    <w:rsid w:val="00712385"/>
    <w:rsid w:val="007129DF"/>
    <w:rsid w:val="007129F2"/>
    <w:rsid w:val="00713216"/>
    <w:rsid w:val="0071383D"/>
    <w:rsid w:val="00714877"/>
    <w:rsid w:val="00714AA3"/>
    <w:rsid w:val="00714AF1"/>
    <w:rsid w:val="00714DEF"/>
    <w:rsid w:val="00715032"/>
    <w:rsid w:val="007151D5"/>
    <w:rsid w:val="0071526B"/>
    <w:rsid w:val="0071560E"/>
    <w:rsid w:val="007157B6"/>
    <w:rsid w:val="00715C2D"/>
    <w:rsid w:val="00715F85"/>
    <w:rsid w:val="007161F5"/>
    <w:rsid w:val="00716ED9"/>
    <w:rsid w:val="007171B4"/>
    <w:rsid w:val="00717B83"/>
    <w:rsid w:val="00717BA3"/>
    <w:rsid w:val="00720206"/>
    <w:rsid w:val="00720A70"/>
    <w:rsid w:val="00722283"/>
    <w:rsid w:val="00722499"/>
    <w:rsid w:val="00722889"/>
    <w:rsid w:val="00722A02"/>
    <w:rsid w:val="00722B25"/>
    <w:rsid w:val="00722B6E"/>
    <w:rsid w:val="00722D48"/>
    <w:rsid w:val="00723129"/>
    <w:rsid w:val="00723B11"/>
    <w:rsid w:val="00724666"/>
    <w:rsid w:val="0072466E"/>
    <w:rsid w:val="00724925"/>
    <w:rsid w:val="00724B5E"/>
    <w:rsid w:val="00726197"/>
    <w:rsid w:val="007268B5"/>
    <w:rsid w:val="007268D0"/>
    <w:rsid w:val="00727B98"/>
    <w:rsid w:val="00727C22"/>
    <w:rsid w:val="00727D7E"/>
    <w:rsid w:val="00730E60"/>
    <w:rsid w:val="00731397"/>
    <w:rsid w:val="007313F8"/>
    <w:rsid w:val="00731E06"/>
    <w:rsid w:val="007327A0"/>
    <w:rsid w:val="00732C91"/>
    <w:rsid w:val="007330CC"/>
    <w:rsid w:val="00733527"/>
    <w:rsid w:val="007335A9"/>
    <w:rsid w:val="00733850"/>
    <w:rsid w:val="007340FE"/>
    <w:rsid w:val="007357E7"/>
    <w:rsid w:val="00736493"/>
    <w:rsid w:val="00736D77"/>
    <w:rsid w:val="00736DD0"/>
    <w:rsid w:val="00741F6F"/>
    <w:rsid w:val="00742449"/>
    <w:rsid w:val="00742569"/>
    <w:rsid w:val="00742A6E"/>
    <w:rsid w:val="00743455"/>
    <w:rsid w:val="00743A07"/>
    <w:rsid w:val="00743A3E"/>
    <w:rsid w:val="00743D89"/>
    <w:rsid w:val="00743F25"/>
    <w:rsid w:val="0074444F"/>
    <w:rsid w:val="007446DB"/>
    <w:rsid w:val="007451BB"/>
    <w:rsid w:val="0074526A"/>
    <w:rsid w:val="00745717"/>
    <w:rsid w:val="00745F1C"/>
    <w:rsid w:val="00746AD4"/>
    <w:rsid w:val="00747762"/>
    <w:rsid w:val="00747C60"/>
    <w:rsid w:val="00750229"/>
    <w:rsid w:val="00750B4F"/>
    <w:rsid w:val="00750C0A"/>
    <w:rsid w:val="00751462"/>
    <w:rsid w:val="0075197D"/>
    <w:rsid w:val="00751AE4"/>
    <w:rsid w:val="007524D4"/>
    <w:rsid w:val="00752570"/>
    <w:rsid w:val="007529B6"/>
    <w:rsid w:val="00752C2C"/>
    <w:rsid w:val="007531B8"/>
    <w:rsid w:val="00753F59"/>
    <w:rsid w:val="007544D6"/>
    <w:rsid w:val="0075456C"/>
    <w:rsid w:val="00754BAA"/>
    <w:rsid w:val="0075527E"/>
    <w:rsid w:val="00756478"/>
    <w:rsid w:val="007574B5"/>
    <w:rsid w:val="0075798F"/>
    <w:rsid w:val="00757CDD"/>
    <w:rsid w:val="0076006C"/>
    <w:rsid w:val="007602EB"/>
    <w:rsid w:val="00760B1D"/>
    <w:rsid w:val="00760E01"/>
    <w:rsid w:val="00761105"/>
    <w:rsid w:val="0076127F"/>
    <w:rsid w:val="0076169C"/>
    <w:rsid w:val="007618DF"/>
    <w:rsid w:val="00761EFA"/>
    <w:rsid w:val="007627C0"/>
    <w:rsid w:val="00762BB8"/>
    <w:rsid w:val="007631F7"/>
    <w:rsid w:val="007637CC"/>
    <w:rsid w:val="0076392F"/>
    <w:rsid w:val="00763F60"/>
    <w:rsid w:val="0076430A"/>
    <w:rsid w:val="007648D0"/>
    <w:rsid w:val="007649B9"/>
    <w:rsid w:val="00764E06"/>
    <w:rsid w:val="0076588B"/>
    <w:rsid w:val="00766345"/>
    <w:rsid w:val="0076667F"/>
    <w:rsid w:val="00766B39"/>
    <w:rsid w:val="00766BC9"/>
    <w:rsid w:val="00766C8A"/>
    <w:rsid w:val="007676A2"/>
    <w:rsid w:val="00767740"/>
    <w:rsid w:val="00767C41"/>
    <w:rsid w:val="00767FB2"/>
    <w:rsid w:val="00770491"/>
    <w:rsid w:val="007705E3"/>
    <w:rsid w:val="0077062F"/>
    <w:rsid w:val="00770B00"/>
    <w:rsid w:val="00771E47"/>
    <w:rsid w:val="00772C77"/>
    <w:rsid w:val="00773410"/>
    <w:rsid w:val="00773628"/>
    <w:rsid w:val="00773BE9"/>
    <w:rsid w:val="00773C46"/>
    <w:rsid w:val="007741F8"/>
    <w:rsid w:val="00774201"/>
    <w:rsid w:val="00774245"/>
    <w:rsid w:val="00774812"/>
    <w:rsid w:val="00774E14"/>
    <w:rsid w:val="007754EB"/>
    <w:rsid w:val="00775508"/>
    <w:rsid w:val="0077571B"/>
    <w:rsid w:val="0077649E"/>
    <w:rsid w:val="007776F0"/>
    <w:rsid w:val="00777F81"/>
    <w:rsid w:val="00780041"/>
    <w:rsid w:val="0078102E"/>
    <w:rsid w:val="007813EC"/>
    <w:rsid w:val="007819CB"/>
    <w:rsid w:val="00781E68"/>
    <w:rsid w:val="00781F5F"/>
    <w:rsid w:val="007820D8"/>
    <w:rsid w:val="00782521"/>
    <w:rsid w:val="00782A6C"/>
    <w:rsid w:val="00783125"/>
    <w:rsid w:val="00783698"/>
    <w:rsid w:val="00783F81"/>
    <w:rsid w:val="00784E56"/>
    <w:rsid w:val="00784F7E"/>
    <w:rsid w:val="007852D4"/>
    <w:rsid w:val="007854C5"/>
    <w:rsid w:val="007854C6"/>
    <w:rsid w:val="00786687"/>
    <w:rsid w:val="007866E4"/>
    <w:rsid w:val="007866E6"/>
    <w:rsid w:val="00786AEC"/>
    <w:rsid w:val="007902BF"/>
    <w:rsid w:val="00790395"/>
    <w:rsid w:val="007907FE"/>
    <w:rsid w:val="00793F31"/>
    <w:rsid w:val="007942F4"/>
    <w:rsid w:val="007944CC"/>
    <w:rsid w:val="007954FC"/>
    <w:rsid w:val="007955FE"/>
    <w:rsid w:val="00795D5C"/>
    <w:rsid w:val="00796978"/>
    <w:rsid w:val="00797F66"/>
    <w:rsid w:val="007A0233"/>
    <w:rsid w:val="007A1297"/>
    <w:rsid w:val="007A25E7"/>
    <w:rsid w:val="007A299E"/>
    <w:rsid w:val="007A2AB7"/>
    <w:rsid w:val="007A2BB5"/>
    <w:rsid w:val="007A37D9"/>
    <w:rsid w:val="007A3B9F"/>
    <w:rsid w:val="007A40DD"/>
    <w:rsid w:val="007A42D3"/>
    <w:rsid w:val="007A4878"/>
    <w:rsid w:val="007A4910"/>
    <w:rsid w:val="007A4D5E"/>
    <w:rsid w:val="007A568D"/>
    <w:rsid w:val="007A5749"/>
    <w:rsid w:val="007A591A"/>
    <w:rsid w:val="007A692C"/>
    <w:rsid w:val="007A6B43"/>
    <w:rsid w:val="007A71DE"/>
    <w:rsid w:val="007A7625"/>
    <w:rsid w:val="007A76BC"/>
    <w:rsid w:val="007A7EA0"/>
    <w:rsid w:val="007B0A9A"/>
    <w:rsid w:val="007B0B03"/>
    <w:rsid w:val="007B0C37"/>
    <w:rsid w:val="007B0E2E"/>
    <w:rsid w:val="007B18DD"/>
    <w:rsid w:val="007B1A74"/>
    <w:rsid w:val="007B232A"/>
    <w:rsid w:val="007B2974"/>
    <w:rsid w:val="007B2CF6"/>
    <w:rsid w:val="007B3B49"/>
    <w:rsid w:val="007B4092"/>
    <w:rsid w:val="007B4BE2"/>
    <w:rsid w:val="007B6292"/>
    <w:rsid w:val="007B68F3"/>
    <w:rsid w:val="007B70DC"/>
    <w:rsid w:val="007B7972"/>
    <w:rsid w:val="007C0477"/>
    <w:rsid w:val="007C088F"/>
    <w:rsid w:val="007C09AC"/>
    <w:rsid w:val="007C14C6"/>
    <w:rsid w:val="007C160D"/>
    <w:rsid w:val="007C1ABE"/>
    <w:rsid w:val="007C318B"/>
    <w:rsid w:val="007C3D38"/>
    <w:rsid w:val="007C454D"/>
    <w:rsid w:val="007C4846"/>
    <w:rsid w:val="007C4C16"/>
    <w:rsid w:val="007C5208"/>
    <w:rsid w:val="007C5FF1"/>
    <w:rsid w:val="007C646C"/>
    <w:rsid w:val="007C6916"/>
    <w:rsid w:val="007C69E4"/>
    <w:rsid w:val="007C71FF"/>
    <w:rsid w:val="007C7748"/>
    <w:rsid w:val="007C7785"/>
    <w:rsid w:val="007C79BD"/>
    <w:rsid w:val="007D0161"/>
    <w:rsid w:val="007D0513"/>
    <w:rsid w:val="007D067C"/>
    <w:rsid w:val="007D0BDB"/>
    <w:rsid w:val="007D14EA"/>
    <w:rsid w:val="007D1FE6"/>
    <w:rsid w:val="007D209D"/>
    <w:rsid w:val="007D2671"/>
    <w:rsid w:val="007D2D60"/>
    <w:rsid w:val="007D2DF4"/>
    <w:rsid w:val="007D3009"/>
    <w:rsid w:val="007D374B"/>
    <w:rsid w:val="007D3C31"/>
    <w:rsid w:val="007D4521"/>
    <w:rsid w:val="007D4BE6"/>
    <w:rsid w:val="007D4E22"/>
    <w:rsid w:val="007D5636"/>
    <w:rsid w:val="007D5755"/>
    <w:rsid w:val="007D59A7"/>
    <w:rsid w:val="007D5A39"/>
    <w:rsid w:val="007D5B21"/>
    <w:rsid w:val="007D6806"/>
    <w:rsid w:val="007D68F0"/>
    <w:rsid w:val="007D69B1"/>
    <w:rsid w:val="007D6AF3"/>
    <w:rsid w:val="007D6DE3"/>
    <w:rsid w:val="007D7257"/>
    <w:rsid w:val="007E02A6"/>
    <w:rsid w:val="007E02F9"/>
    <w:rsid w:val="007E06A4"/>
    <w:rsid w:val="007E0D0D"/>
    <w:rsid w:val="007E1428"/>
    <w:rsid w:val="007E1B83"/>
    <w:rsid w:val="007E1D06"/>
    <w:rsid w:val="007E2777"/>
    <w:rsid w:val="007E2A9F"/>
    <w:rsid w:val="007E2FBE"/>
    <w:rsid w:val="007E3CE5"/>
    <w:rsid w:val="007E3FB8"/>
    <w:rsid w:val="007E4B01"/>
    <w:rsid w:val="007E5565"/>
    <w:rsid w:val="007E593F"/>
    <w:rsid w:val="007E6BCD"/>
    <w:rsid w:val="007E6ECE"/>
    <w:rsid w:val="007E6F07"/>
    <w:rsid w:val="007E6FFD"/>
    <w:rsid w:val="007E72D8"/>
    <w:rsid w:val="007E7778"/>
    <w:rsid w:val="007E7924"/>
    <w:rsid w:val="007F03E4"/>
    <w:rsid w:val="007F0844"/>
    <w:rsid w:val="007F0AB4"/>
    <w:rsid w:val="007F0C67"/>
    <w:rsid w:val="007F0D14"/>
    <w:rsid w:val="007F1130"/>
    <w:rsid w:val="007F1948"/>
    <w:rsid w:val="007F1AEF"/>
    <w:rsid w:val="007F21DF"/>
    <w:rsid w:val="007F23C8"/>
    <w:rsid w:val="007F34EC"/>
    <w:rsid w:val="007F35AA"/>
    <w:rsid w:val="007F3917"/>
    <w:rsid w:val="007F438D"/>
    <w:rsid w:val="007F4C8B"/>
    <w:rsid w:val="007F4F4C"/>
    <w:rsid w:val="007F5034"/>
    <w:rsid w:val="007F5615"/>
    <w:rsid w:val="007F5B4A"/>
    <w:rsid w:val="007F6184"/>
    <w:rsid w:val="007F6561"/>
    <w:rsid w:val="007F6A80"/>
    <w:rsid w:val="007F6F37"/>
    <w:rsid w:val="007F6F99"/>
    <w:rsid w:val="007F7DDB"/>
    <w:rsid w:val="007F7E6F"/>
    <w:rsid w:val="00800028"/>
    <w:rsid w:val="00800366"/>
    <w:rsid w:val="008010C6"/>
    <w:rsid w:val="00801A80"/>
    <w:rsid w:val="00802395"/>
    <w:rsid w:val="008023FD"/>
    <w:rsid w:val="0080295A"/>
    <w:rsid w:val="00802B47"/>
    <w:rsid w:val="00803110"/>
    <w:rsid w:val="0080333B"/>
    <w:rsid w:val="00804A6E"/>
    <w:rsid w:val="00804D75"/>
    <w:rsid w:val="00804FAB"/>
    <w:rsid w:val="00805651"/>
    <w:rsid w:val="00805B54"/>
    <w:rsid w:val="00805D0B"/>
    <w:rsid w:val="00806620"/>
    <w:rsid w:val="00806667"/>
    <w:rsid w:val="00806ACF"/>
    <w:rsid w:val="0080737C"/>
    <w:rsid w:val="00807783"/>
    <w:rsid w:val="0080778A"/>
    <w:rsid w:val="00807846"/>
    <w:rsid w:val="00807B9C"/>
    <w:rsid w:val="00807F97"/>
    <w:rsid w:val="00810801"/>
    <w:rsid w:val="00810C8F"/>
    <w:rsid w:val="00811468"/>
    <w:rsid w:val="00811702"/>
    <w:rsid w:val="00811799"/>
    <w:rsid w:val="00811885"/>
    <w:rsid w:val="00811A16"/>
    <w:rsid w:val="00811BFC"/>
    <w:rsid w:val="00812620"/>
    <w:rsid w:val="00813302"/>
    <w:rsid w:val="008155EB"/>
    <w:rsid w:val="00815E0C"/>
    <w:rsid w:val="00816B5B"/>
    <w:rsid w:val="00816E54"/>
    <w:rsid w:val="00817C7D"/>
    <w:rsid w:val="008202F8"/>
    <w:rsid w:val="008205CE"/>
    <w:rsid w:val="00820628"/>
    <w:rsid w:val="008207F5"/>
    <w:rsid w:val="00820F80"/>
    <w:rsid w:val="00821A75"/>
    <w:rsid w:val="00822E84"/>
    <w:rsid w:val="00822F2C"/>
    <w:rsid w:val="00823D21"/>
    <w:rsid w:val="008240D5"/>
    <w:rsid w:val="00824DC4"/>
    <w:rsid w:val="00824EC2"/>
    <w:rsid w:val="00825367"/>
    <w:rsid w:val="00825505"/>
    <w:rsid w:val="00825A9F"/>
    <w:rsid w:val="00825AE3"/>
    <w:rsid w:val="00825D36"/>
    <w:rsid w:val="008261A2"/>
    <w:rsid w:val="0082629E"/>
    <w:rsid w:val="008270B9"/>
    <w:rsid w:val="008273D8"/>
    <w:rsid w:val="008275B7"/>
    <w:rsid w:val="00827872"/>
    <w:rsid w:val="00827FDE"/>
    <w:rsid w:val="00830212"/>
    <w:rsid w:val="008304B2"/>
    <w:rsid w:val="008306D7"/>
    <w:rsid w:val="00831891"/>
    <w:rsid w:val="00831AEC"/>
    <w:rsid w:val="00831E7B"/>
    <w:rsid w:val="00832054"/>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15A1"/>
    <w:rsid w:val="00841B7C"/>
    <w:rsid w:val="00841D12"/>
    <w:rsid w:val="00841E7C"/>
    <w:rsid w:val="00842B8D"/>
    <w:rsid w:val="00842BB3"/>
    <w:rsid w:val="008441C7"/>
    <w:rsid w:val="00844539"/>
    <w:rsid w:val="00844CC8"/>
    <w:rsid w:val="008450A5"/>
    <w:rsid w:val="0084524F"/>
    <w:rsid w:val="008453F8"/>
    <w:rsid w:val="0084548B"/>
    <w:rsid w:val="00845E4F"/>
    <w:rsid w:val="00845EDE"/>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5AB0"/>
    <w:rsid w:val="00856048"/>
    <w:rsid w:val="008564D0"/>
    <w:rsid w:val="00856ACD"/>
    <w:rsid w:val="008575B2"/>
    <w:rsid w:val="008605F4"/>
    <w:rsid w:val="00860636"/>
    <w:rsid w:val="00860716"/>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6A3"/>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494"/>
    <w:rsid w:val="0088076E"/>
    <w:rsid w:val="00880A6C"/>
    <w:rsid w:val="00880AF6"/>
    <w:rsid w:val="00880ED8"/>
    <w:rsid w:val="008818C1"/>
    <w:rsid w:val="00881AAB"/>
    <w:rsid w:val="00881AE0"/>
    <w:rsid w:val="00881C7B"/>
    <w:rsid w:val="00882165"/>
    <w:rsid w:val="00882846"/>
    <w:rsid w:val="00882FD1"/>
    <w:rsid w:val="00883437"/>
    <w:rsid w:val="00883896"/>
    <w:rsid w:val="00883DE3"/>
    <w:rsid w:val="00884D2C"/>
    <w:rsid w:val="008859BF"/>
    <w:rsid w:val="00886373"/>
    <w:rsid w:val="00886388"/>
    <w:rsid w:val="0088797A"/>
    <w:rsid w:val="0089006F"/>
    <w:rsid w:val="00890A00"/>
    <w:rsid w:val="00890AA5"/>
    <w:rsid w:val="00891454"/>
    <w:rsid w:val="00891AA6"/>
    <w:rsid w:val="00891C81"/>
    <w:rsid w:val="00891DFB"/>
    <w:rsid w:val="00892221"/>
    <w:rsid w:val="0089253B"/>
    <w:rsid w:val="00892D86"/>
    <w:rsid w:val="00892F2A"/>
    <w:rsid w:val="00893064"/>
    <w:rsid w:val="0089329C"/>
    <w:rsid w:val="00893AA4"/>
    <w:rsid w:val="00893BAF"/>
    <w:rsid w:val="00894F43"/>
    <w:rsid w:val="00895A48"/>
    <w:rsid w:val="00895F34"/>
    <w:rsid w:val="00896B89"/>
    <w:rsid w:val="00896F0F"/>
    <w:rsid w:val="00897244"/>
    <w:rsid w:val="00897590"/>
    <w:rsid w:val="0089780A"/>
    <w:rsid w:val="008A041C"/>
    <w:rsid w:val="008A050C"/>
    <w:rsid w:val="008A05CB"/>
    <w:rsid w:val="008A06E7"/>
    <w:rsid w:val="008A0AA9"/>
    <w:rsid w:val="008A10B7"/>
    <w:rsid w:val="008A10CF"/>
    <w:rsid w:val="008A1984"/>
    <w:rsid w:val="008A1B30"/>
    <w:rsid w:val="008A1CEE"/>
    <w:rsid w:val="008A1D72"/>
    <w:rsid w:val="008A2058"/>
    <w:rsid w:val="008A23BD"/>
    <w:rsid w:val="008A2786"/>
    <w:rsid w:val="008A2B0A"/>
    <w:rsid w:val="008A2E23"/>
    <w:rsid w:val="008A3A74"/>
    <w:rsid w:val="008A41E5"/>
    <w:rsid w:val="008A4CE0"/>
    <w:rsid w:val="008A621C"/>
    <w:rsid w:val="008A66E1"/>
    <w:rsid w:val="008B139A"/>
    <w:rsid w:val="008B15C0"/>
    <w:rsid w:val="008B176D"/>
    <w:rsid w:val="008B25A7"/>
    <w:rsid w:val="008B29AC"/>
    <w:rsid w:val="008B42C0"/>
    <w:rsid w:val="008B4C7E"/>
    <w:rsid w:val="008B4DE0"/>
    <w:rsid w:val="008B5140"/>
    <w:rsid w:val="008B52D9"/>
    <w:rsid w:val="008B63C1"/>
    <w:rsid w:val="008B6BA4"/>
    <w:rsid w:val="008C0E40"/>
    <w:rsid w:val="008C0EA4"/>
    <w:rsid w:val="008C16FD"/>
    <w:rsid w:val="008C1D4B"/>
    <w:rsid w:val="008C20E1"/>
    <w:rsid w:val="008C23D4"/>
    <w:rsid w:val="008C26F4"/>
    <w:rsid w:val="008C295A"/>
    <w:rsid w:val="008C30D5"/>
    <w:rsid w:val="008C38CB"/>
    <w:rsid w:val="008C40E6"/>
    <w:rsid w:val="008C4738"/>
    <w:rsid w:val="008C4C6D"/>
    <w:rsid w:val="008C50C4"/>
    <w:rsid w:val="008C51E5"/>
    <w:rsid w:val="008C547E"/>
    <w:rsid w:val="008C5B00"/>
    <w:rsid w:val="008C6802"/>
    <w:rsid w:val="008C6A31"/>
    <w:rsid w:val="008C6BC2"/>
    <w:rsid w:val="008C6ECA"/>
    <w:rsid w:val="008C73C4"/>
    <w:rsid w:val="008C79C4"/>
    <w:rsid w:val="008D0424"/>
    <w:rsid w:val="008D1130"/>
    <w:rsid w:val="008D1231"/>
    <w:rsid w:val="008D15F8"/>
    <w:rsid w:val="008D1A23"/>
    <w:rsid w:val="008D2834"/>
    <w:rsid w:val="008D297F"/>
    <w:rsid w:val="008D400F"/>
    <w:rsid w:val="008D457E"/>
    <w:rsid w:val="008D4A30"/>
    <w:rsid w:val="008D4BAD"/>
    <w:rsid w:val="008D5104"/>
    <w:rsid w:val="008D51DD"/>
    <w:rsid w:val="008D5226"/>
    <w:rsid w:val="008D5DDF"/>
    <w:rsid w:val="008D5EE3"/>
    <w:rsid w:val="008D6753"/>
    <w:rsid w:val="008D69FD"/>
    <w:rsid w:val="008D7FA0"/>
    <w:rsid w:val="008E05EF"/>
    <w:rsid w:val="008E12D1"/>
    <w:rsid w:val="008E142F"/>
    <w:rsid w:val="008E14E3"/>
    <w:rsid w:val="008E1594"/>
    <w:rsid w:val="008E1BB0"/>
    <w:rsid w:val="008E1D3A"/>
    <w:rsid w:val="008E25FB"/>
    <w:rsid w:val="008E277B"/>
    <w:rsid w:val="008E2A3B"/>
    <w:rsid w:val="008E34B1"/>
    <w:rsid w:val="008E3C16"/>
    <w:rsid w:val="008E3EE7"/>
    <w:rsid w:val="008E4213"/>
    <w:rsid w:val="008E4DE1"/>
    <w:rsid w:val="008E54A5"/>
    <w:rsid w:val="008E5B1B"/>
    <w:rsid w:val="008E6751"/>
    <w:rsid w:val="008E685A"/>
    <w:rsid w:val="008E699A"/>
    <w:rsid w:val="008E752D"/>
    <w:rsid w:val="008F0678"/>
    <w:rsid w:val="008F1671"/>
    <w:rsid w:val="008F16AD"/>
    <w:rsid w:val="008F16BD"/>
    <w:rsid w:val="008F1F6C"/>
    <w:rsid w:val="008F2518"/>
    <w:rsid w:val="008F2875"/>
    <w:rsid w:val="008F2C6F"/>
    <w:rsid w:val="008F309F"/>
    <w:rsid w:val="008F3639"/>
    <w:rsid w:val="008F3A06"/>
    <w:rsid w:val="008F3B6B"/>
    <w:rsid w:val="008F3CF0"/>
    <w:rsid w:val="008F3D53"/>
    <w:rsid w:val="008F41C2"/>
    <w:rsid w:val="008F449C"/>
    <w:rsid w:val="008F44C8"/>
    <w:rsid w:val="008F5381"/>
    <w:rsid w:val="008F58BF"/>
    <w:rsid w:val="008F5944"/>
    <w:rsid w:val="008F5A7E"/>
    <w:rsid w:val="008F5E82"/>
    <w:rsid w:val="008F6256"/>
    <w:rsid w:val="008F637E"/>
    <w:rsid w:val="008F63B4"/>
    <w:rsid w:val="008F6A3E"/>
    <w:rsid w:val="008F77FA"/>
    <w:rsid w:val="009007AF"/>
    <w:rsid w:val="00900D16"/>
    <w:rsid w:val="00900EAC"/>
    <w:rsid w:val="009011A1"/>
    <w:rsid w:val="00901340"/>
    <w:rsid w:val="0090136C"/>
    <w:rsid w:val="00901455"/>
    <w:rsid w:val="00902192"/>
    <w:rsid w:val="009021B2"/>
    <w:rsid w:val="00902E3E"/>
    <w:rsid w:val="00903C0C"/>
    <w:rsid w:val="00903E91"/>
    <w:rsid w:val="009041FE"/>
    <w:rsid w:val="00904A55"/>
    <w:rsid w:val="00904AEC"/>
    <w:rsid w:val="0090549F"/>
    <w:rsid w:val="00905CC1"/>
    <w:rsid w:val="00905F0D"/>
    <w:rsid w:val="009063C5"/>
    <w:rsid w:val="009064A0"/>
    <w:rsid w:val="00906E8A"/>
    <w:rsid w:val="00906F6D"/>
    <w:rsid w:val="00907D9C"/>
    <w:rsid w:val="009107C1"/>
    <w:rsid w:val="00912FF0"/>
    <w:rsid w:val="00913C8F"/>
    <w:rsid w:val="00913FB9"/>
    <w:rsid w:val="009147FF"/>
    <w:rsid w:val="009149CC"/>
    <w:rsid w:val="00915AFF"/>
    <w:rsid w:val="009163A5"/>
    <w:rsid w:val="0091645D"/>
    <w:rsid w:val="0091724C"/>
    <w:rsid w:val="00917AB3"/>
    <w:rsid w:val="00920668"/>
    <w:rsid w:val="00920EE4"/>
    <w:rsid w:val="009219CF"/>
    <w:rsid w:val="00921F88"/>
    <w:rsid w:val="009222F7"/>
    <w:rsid w:val="00922672"/>
    <w:rsid w:val="00922A3C"/>
    <w:rsid w:val="00922DDE"/>
    <w:rsid w:val="00923E7D"/>
    <w:rsid w:val="009251D9"/>
    <w:rsid w:val="00925B2D"/>
    <w:rsid w:val="00925D4F"/>
    <w:rsid w:val="00925DF4"/>
    <w:rsid w:val="0092634F"/>
    <w:rsid w:val="00926A75"/>
    <w:rsid w:val="00926BB1"/>
    <w:rsid w:val="00927229"/>
    <w:rsid w:val="0092756F"/>
    <w:rsid w:val="009275F6"/>
    <w:rsid w:val="0093015D"/>
    <w:rsid w:val="00930AF4"/>
    <w:rsid w:val="00930FB8"/>
    <w:rsid w:val="00931046"/>
    <w:rsid w:val="00931078"/>
    <w:rsid w:val="00931179"/>
    <w:rsid w:val="009321AA"/>
    <w:rsid w:val="009327A5"/>
    <w:rsid w:val="0093286B"/>
    <w:rsid w:val="009328AD"/>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47546"/>
    <w:rsid w:val="00951787"/>
    <w:rsid w:val="0095220C"/>
    <w:rsid w:val="0095281F"/>
    <w:rsid w:val="009528DB"/>
    <w:rsid w:val="009536DC"/>
    <w:rsid w:val="009537CC"/>
    <w:rsid w:val="009538C7"/>
    <w:rsid w:val="00953E62"/>
    <w:rsid w:val="00953F08"/>
    <w:rsid w:val="00954816"/>
    <w:rsid w:val="00954AE6"/>
    <w:rsid w:val="00955491"/>
    <w:rsid w:val="00955DA2"/>
    <w:rsid w:val="00955E96"/>
    <w:rsid w:val="00956037"/>
    <w:rsid w:val="0095648D"/>
    <w:rsid w:val="00957FA7"/>
    <w:rsid w:val="00961696"/>
    <w:rsid w:val="009617B2"/>
    <w:rsid w:val="00961AB0"/>
    <w:rsid w:val="00961E40"/>
    <w:rsid w:val="0096233D"/>
    <w:rsid w:val="00962650"/>
    <w:rsid w:val="00963037"/>
    <w:rsid w:val="00964CB4"/>
    <w:rsid w:val="00964EEC"/>
    <w:rsid w:val="00964F31"/>
    <w:rsid w:val="00965751"/>
    <w:rsid w:val="00965C38"/>
    <w:rsid w:val="00965D38"/>
    <w:rsid w:val="00966A8A"/>
    <w:rsid w:val="00967140"/>
    <w:rsid w:val="00967507"/>
    <w:rsid w:val="009678ED"/>
    <w:rsid w:val="00967B02"/>
    <w:rsid w:val="00967C14"/>
    <w:rsid w:val="00967C79"/>
    <w:rsid w:val="00970D32"/>
    <w:rsid w:val="00970FA6"/>
    <w:rsid w:val="00971185"/>
    <w:rsid w:val="00971CA1"/>
    <w:rsid w:val="00972317"/>
    <w:rsid w:val="009725A6"/>
    <w:rsid w:val="00973395"/>
    <w:rsid w:val="00973FA2"/>
    <w:rsid w:val="00974AA4"/>
    <w:rsid w:val="00974EAF"/>
    <w:rsid w:val="00975428"/>
    <w:rsid w:val="00975BD3"/>
    <w:rsid w:val="00976041"/>
    <w:rsid w:val="0097629E"/>
    <w:rsid w:val="00977044"/>
    <w:rsid w:val="0097729F"/>
    <w:rsid w:val="00977496"/>
    <w:rsid w:val="009775B5"/>
    <w:rsid w:val="00977861"/>
    <w:rsid w:val="009805CE"/>
    <w:rsid w:val="00980B0F"/>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2AE"/>
    <w:rsid w:val="00991AE4"/>
    <w:rsid w:val="0099284C"/>
    <w:rsid w:val="00992A9D"/>
    <w:rsid w:val="0099324C"/>
    <w:rsid w:val="009935DD"/>
    <w:rsid w:val="00993B3E"/>
    <w:rsid w:val="00994450"/>
    <w:rsid w:val="009945BF"/>
    <w:rsid w:val="009945CC"/>
    <w:rsid w:val="00994E04"/>
    <w:rsid w:val="00995080"/>
    <w:rsid w:val="00995248"/>
    <w:rsid w:val="00995647"/>
    <w:rsid w:val="0099569E"/>
    <w:rsid w:val="00995881"/>
    <w:rsid w:val="009961A2"/>
    <w:rsid w:val="009964C8"/>
    <w:rsid w:val="00996AD8"/>
    <w:rsid w:val="00996C2C"/>
    <w:rsid w:val="00997D7A"/>
    <w:rsid w:val="00997EAF"/>
    <w:rsid w:val="009A0BF6"/>
    <w:rsid w:val="009A1607"/>
    <w:rsid w:val="009A1DD7"/>
    <w:rsid w:val="009A1F3A"/>
    <w:rsid w:val="009A35B0"/>
    <w:rsid w:val="009A396E"/>
    <w:rsid w:val="009A430F"/>
    <w:rsid w:val="009A4458"/>
    <w:rsid w:val="009A45B7"/>
    <w:rsid w:val="009A4AD3"/>
    <w:rsid w:val="009A4B3E"/>
    <w:rsid w:val="009A4FA8"/>
    <w:rsid w:val="009A60FD"/>
    <w:rsid w:val="009A6BEE"/>
    <w:rsid w:val="009A6DC7"/>
    <w:rsid w:val="009A6EFB"/>
    <w:rsid w:val="009A74D8"/>
    <w:rsid w:val="009B12B7"/>
    <w:rsid w:val="009B157F"/>
    <w:rsid w:val="009B1AB9"/>
    <w:rsid w:val="009B1BD2"/>
    <w:rsid w:val="009B2484"/>
    <w:rsid w:val="009B27A1"/>
    <w:rsid w:val="009B2F64"/>
    <w:rsid w:val="009B4471"/>
    <w:rsid w:val="009B4A97"/>
    <w:rsid w:val="009B4FAB"/>
    <w:rsid w:val="009B58A0"/>
    <w:rsid w:val="009B663F"/>
    <w:rsid w:val="009B679D"/>
    <w:rsid w:val="009B6ECC"/>
    <w:rsid w:val="009B7419"/>
    <w:rsid w:val="009B7762"/>
    <w:rsid w:val="009B7AE3"/>
    <w:rsid w:val="009C0154"/>
    <w:rsid w:val="009C06EA"/>
    <w:rsid w:val="009C0D14"/>
    <w:rsid w:val="009C0EA1"/>
    <w:rsid w:val="009C1C51"/>
    <w:rsid w:val="009C1F31"/>
    <w:rsid w:val="009C204B"/>
    <w:rsid w:val="009C23EB"/>
    <w:rsid w:val="009C2729"/>
    <w:rsid w:val="009C3AE0"/>
    <w:rsid w:val="009C3CDB"/>
    <w:rsid w:val="009C400E"/>
    <w:rsid w:val="009C4020"/>
    <w:rsid w:val="009C499D"/>
    <w:rsid w:val="009C4F6D"/>
    <w:rsid w:val="009C54C7"/>
    <w:rsid w:val="009C58C7"/>
    <w:rsid w:val="009C58DA"/>
    <w:rsid w:val="009C64B7"/>
    <w:rsid w:val="009C6553"/>
    <w:rsid w:val="009C6EE0"/>
    <w:rsid w:val="009C7321"/>
    <w:rsid w:val="009D01D7"/>
    <w:rsid w:val="009D08D8"/>
    <w:rsid w:val="009D0B32"/>
    <w:rsid w:val="009D0F13"/>
    <w:rsid w:val="009D17AB"/>
    <w:rsid w:val="009D2068"/>
    <w:rsid w:val="009D21FC"/>
    <w:rsid w:val="009D2690"/>
    <w:rsid w:val="009D27D4"/>
    <w:rsid w:val="009D2C4E"/>
    <w:rsid w:val="009D36F8"/>
    <w:rsid w:val="009D3985"/>
    <w:rsid w:val="009D3CE2"/>
    <w:rsid w:val="009D51CF"/>
    <w:rsid w:val="009D595A"/>
    <w:rsid w:val="009D64EA"/>
    <w:rsid w:val="009D6608"/>
    <w:rsid w:val="009D6F89"/>
    <w:rsid w:val="009D7793"/>
    <w:rsid w:val="009D79B5"/>
    <w:rsid w:val="009D7C17"/>
    <w:rsid w:val="009E05BE"/>
    <w:rsid w:val="009E0E5F"/>
    <w:rsid w:val="009E0E63"/>
    <w:rsid w:val="009E0EFB"/>
    <w:rsid w:val="009E13AD"/>
    <w:rsid w:val="009E15A7"/>
    <w:rsid w:val="009E1849"/>
    <w:rsid w:val="009E18C7"/>
    <w:rsid w:val="009E18D2"/>
    <w:rsid w:val="009E1EDA"/>
    <w:rsid w:val="009E1FA2"/>
    <w:rsid w:val="009E261D"/>
    <w:rsid w:val="009E2B46"/>
    <w:rsid w:val="009E2DBD"/>
    <w:rsid w:val="009E2EE5"/>
    <w:rsid w:val="009E3163"/>
    <w:rsid w:val="009E338E"/>
    <w:rsid w:val="009E4835"/>
    <w:rsid w:val="009E599D"/>
    <w:rsid w:val="009E5F97"/>
    <w:rsid w:val="009E6FC4"/>
    <w:rsid w:val="009E78EF"/>
    <w:rsid w:val="009E7F6A"/>
    <w:rsid w:val="009F0FB4"/>
    <w:rsid w:val="009F0FEE"/>
    <w:rsid w:val="009F14E4"/>
    <w:rsid w:val="009F1897"/>
    <w:rsid w:val="009F1EF9"/>
    <w:rsid w:val="009F2562"/>
    <w:rsid w:val="009F2B60"/>
    <w:rsid w:val="009F2FF1"/>
    <w:rsid w:val="009F32A9"/>
    <w:rsid w:val="009F346C"/>
    <w:rsid w:val="009F3CFB"/>
    <w:rsid w:val="009F4593"/>
    <w:rsid w:val="009F4955"/>
    <w:rsid w:val="009F4AD6"/>
    <w:rsid w:val="009F4D2F"/>
    <w:rsid w:val="009F6141"/>
    <w:rsid w:val="009F6631"/>
    <w:rsid w:val="009F66BA"/>
    <w:rsid w:val="009F68C5"/>
    <w:rsid w:val="009F6E00"/>
    <w:rsid w:val="00A00694"/>
    <w:rsid w:val="00A00F79"/>
    <w:rsid w:val="00A0162B"/>
    <w:rsid w:val="00A01BE9"/>
    <w:rsid w:val="00A01EC7"/>
    <w:rsid w:val="00A023A7"/>
    <w:rsid w:val="00A034C1"/>
    <w:rsid w:val="00A035BA"/>
    <w:rsid w:val="00A04665"/>
    <w:rsid w:val="00A0504F"/>
    <w:rsid w:val="00A053AE"/>
    <w:rsid w:val="00A05AE7"/>
    <w:rsid w:val="00A072AC"/>
    <w:rsid w:val="00A076D3"/>
    <w:rsid w:val="00A1072D"/>
    <w:rsid w:val="00A10BE9"/>
    <w:rsid w:val="00A1128E"/>
    <w:rsid w:val="00A113EF"/>
    <w:rsid w:val="00A119DC"/>
    <w:rsid w:val="00A11FCF"/>
    <w:rsid w:val="00A12822"/>
    <w:rsid w:val="00A13AA0"/>
    <w:rsid w:val="00A13C25"/>
    <w:rsid w:val="00A13DC8"/>
    <w:rsid w:val="00A140B8"/>
    <w:rsid w:val="00A14D05"/>
    <w:rsid w:val="00A15420"/>
    <w:rsid w:val="00A1547E"/>
    <w:rsid w:val="00A16077"/>
    <w:rsid w:val="00A16568"/>
    <w:rsid w:val="00A16671"/>
    <w:rsid w:val="00A167B8"/>
    <w:rsid w:val="00A1720C"/>
    <w:rsid w:val="00A1739B"/>
    <w:rsid w:val="00A1776C"/>
    <w:rsid w:val="00A17DEE"/>
    <w:rsid w:val="00A20DF7"/>
    <w:rsid w:val="00A210D4"/>
    <w:rsid w:val="00A21A17"/>
    <w:rsid w:val="00A21C66"/>
    <w:rsid w:val="00A221BA"/>
    <w:rsid w:val="00A2227B"/>
    <w:rsid w:val="00A22387"/>
    <w:rsid w:val="00A231D6"/>
    <w:rsid w:val="00A2449B"/>
    <w:rsid w:val="00A24C80"/>
    <w:rsid w:val="00A253FE"/>
    <w:rsid w:val="00A272E4"/>
    <w:rsid w:val="00A27708"/>
    <w:rsid w:val="00A2791E"/>
    <w:rsid w:val="00A3015C"/>
    <w:rsid w:val="00A302D8"/>
    <w:rsid w:val="00A30B89"/>
    <w:rsid w:val="00A30F1F"/>
    <w:rsid w:val="00A30F9D"/>
    <w:rsid w:val="00A31896"/>
    <w:rsid w:val="00A31B42"/>
    <w:rsid w:val="00A31D0D"/>
    <w:rsid w:val="00A32014"/>
    <w:rsid w:val="00A32A7C"/>
    <w:rsid w:val="00A33044"/>
    <w:rsid w:val="00A33398"/>
    <w:rsid w:val="00A338FC"/>
    <w:rsid w:val="00A33CD6"/>
    <w:rsid w:val="00A33E89"/>
    <w:rsid w:val="00A341E9"/>
    <w:rsid w:val="00A34B0E"/>
    <w:rsid w:val="00A35BE3"/>
    <w:rsid w:val="00A35F40"/>
    <w:rsid w:val="00A36367"/>
    <w:rsid w:val="00A36A47"/>
    <w:rsid w:val="00A3709C"/>
    <w:rsid w:val="00A37283"/>
    <w:rsid w:val="00A377CF"/>
    <w:rsid w:val="00A3793C"/>
    <w:rsid w:val="00A37C4B"/>
    <w:rsid w:val="00A40617"/>
    <w:rsid w:val="00A40AE2"/>
    <w:rsid w:val="00A411AF"/>
    <w:rsid w:val="00A41F47"/>
    <w:rsid w:val="00A42392"/>
    <w:rsid w:val="00A427C2"/>
    <w:rsid w:val="00A429DC"/>
    <w:rsid w:val="00A42B57"/>
    <w:rsid w:val="00A42C8B"/>
    <w:rsid w:val="00A4334F"/>
    <w:rsid w:val="00A4363D"/>
    <w:rsid w:val="00A43831"/>
    <w:rsid w:val="00A43847"/>
    <w:rsid w:val="00A43B3B"/>
    <w:rsid w:val="00A444DB"/>
    <w:rsid w:val="00A44798"/>
    <w:rsid w:val="00A44992"/>
    <w:rsid w:val="00A44D03"/>
    <w:rsid w:val="00A45D62"/>
    <w:rsid w:val="00A47E4C"/>
    <w:rsid w:val="00A50008"/>
    <w:rsid w:val="00A500FC"/>
    <w:rsid w:val="00A5088F"/>
    <w:rsid w:val="00A5182C"/>
    <w:rsid w:val="00A51DAD"/>
    <w:rsid w:val="00A5213E"/>
    <w:rsid w:val="00A5258B"/>
    <w:rsid w:val="00A53170"/>
    <w:rsid w:val="00A534B0"/>
    <w:rsid w:val="00A537FD"/>
    <w:rsid w:val="00A53962"/>
    <w:rsid w:val="00A54614"/>
    <w:rsid w:val="00A547DD"/>
    <w:rsid w:val="00A5571D"/>
    <w:rsid w:val="00A55C8C"/>
    <w:rsid w:val="00A55D4F"/>
    <w:rsid w:val="00A55E57"/>
    <w:rsid w:val="00A55F78"/>
    <w:rsid w:val="00A5636D"/>
    <w:rsid w:val="00A56394"/>
    <w:rsid w:val="00A569C6"/>
    <w:rsid w:val="00A57062"/>
    <w:rsid w:val="00A57237"/>
    <w:rsid w:val="00A57365"/>
    <w:rsid w:val="00A57C92"/>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9C9"/>
    <w:rsid w:val="00A71F51"/>
    <w:rsid w:val="00A723CF"/>
    <w:rsid w:val="00A7273D"/>
    <w:rsid w:val="00A7282B"/>
    <w:rsid w:val="00A73C28"/>
    <w:rsid w:val="00A740CC"/>
    <w:rsid w:val="00A742DD"/>
    <w:rsid w:val="00A744DE"/>
    <w:rsid w:val="00A74506"/>
    <w:rsid w:val="00A74602"/>
    <w:rsid w:val="00A75B3E"/>
    <w:rsid w:val="00A75BD7"/>
    <w:rsid w:val="00A75DE0"/>
    <w:rsid w:val="00A75E9F"/>
    <w:rsid w:val="00A766E4"/>
    <w:rsid w:val="00A76994"/>
    <w:rsid w:val="00A77035"/>
    <w:rsid w:val="00A77621"/>
    <w:rsid w:val="00A80268"/>
    <w:rsid w:val="00A807C5"/>
    <w:rsid w:val="00A80837"/>
    <w:rsid w:val="00A80D12"/>
    <w:rsid w:val="00A8184C"/>
    <w:rsid w:val="00A82757"/>
    <w:rsid w:val="00A82868"/>
    <w:rsid w:val="00A82911"/>
    <w:rsid w:val="00A82A38"/>
    <w:rsid w:val="00A82D72"/>
    <w:rsid w:val="00A83023"/>
    <w:rsid w:val="00A83113"/>
    <w:rsid w:val="00A8376D"/>
    <w:rsid w:val="00A83E5C"/>
    <w:rsid w:val="00A84428"/>
    <w:rsid w:val="00A8444E"/>
    <w:rsid w:val="00A84976"/>
    <w:rsid w:val="00A85ED6"/>
    <w:rsid w:val="00A86124"/>
    <w:rsid w:val="00A861C4"/>
    <w:rsid w:val="00A86276"/>
    <w:rsid w:val="00A86EB9"/>
    <w:rsid w:val="00A87963"/>
    <w:rsid w:val="00A900CD"/>
    <w:rsid w:val="00A90A86"/>
    <w:rsid w:val="00A90ADD"/>
    <w:rsid w:val="00A90AEC"/>
    <w:rsid w:val="00A91000"/>
    <w:rsid w:val="00A91BA3"/>
    <w:rsid w:val="00A92AB1"/>
    <w:rsid w:val="00A92B4B"/>
    <w:rsid w:val="00A92DF0"/>
    <w:rsid w:val="00A92E68"/>
    <w:rsid w:val="00A92FFF"/>
    <w:rsid w:val="00A93161"/>
    <w:rsid w:val="00A933C7"/>
    <w:rsid w:val="00A93682"/>
    <w:rsid w:val="00A9390B"/>
    <w:rsid w:val="00A93CC4"/>
    <w:rsid w:val="00A93D3B"/>
    <w:rsid w:val="00A93FA0"/>
    <w:rsid w:val="00A944B7"/>
    <w:rsid w:val="00A94871"/>
    <w:rsid w:val="00A960B1"/>
    <w:rsid w:val="00A963A9"/>
    <w:rsid w:val="00A96AA1"/>
    <w:rsid w:val="00A97215"/>
    <w:rsid w:val="00A979BC"/>
    <w:rsid w:val="00AA0888"/>
    <w:rsid w:val="00AA0938"/>
    <w:rsid w:val="00AA0C4B"/>
    <w:rsid w:val="00AA112F"/>
    <w:rsid w:val="00AA1650"/>
    <w:rsid w:val="00AA2281"/>
    <w:rsid w:val="00AA4B11"/>
    <w:rsid w:val="00AA4B49"/>
    <w:rsid w:val="00AA581E"/>
    <w:rsid w:val="00AA59D6"/>
    <w:rsid w:val="00AA5CD3"/>
    <w:rsid w:val="00AA5F52"/>
    <w:rsid w:val="00AA6C83"/>
    <w:rsid w:val="00AA6EFA"/>
    <w:rsid w:val="00AA72D8"/>
    <w:rsid w:val="00AA73B2"/>
    <w:rsid w:val="00AA73D0"/>
    <w:rsid w:val="00AA75A9"/>
    <w:rsid w:val="00AA7A90"/>
    <w:rsid w:val="00AA7EB0"/>
    <w:rsid w:val="00AB0549"/>
    <w:rsid w:val="00AB0A7E"/>
    <w:rsid w:val="00AB0D8C"/>
    <w:rsid w:val="00AB11B5"/>
    <w:rsid w:val="00AB1A79"/>
    <w:rsid w:val="00AB1AEE"/>
    <w:rsid w:val="00AB32EB"/>
    <w:rsid w:val="00AB3321"/>
    <w:rsid w:val="00AB38E1"/>
    <w:rsid w:val="00AB4437"/>
    <w:rsid w:val="00AB4828"/>
    <w:rsid w:val="00AB49AA"/>
    <w:rsid w:val="00AB4C82"/>
    <w:rsid w:val="00AB5984"/>
    <w:rsid w:val="00AB5A0E"/>
    <w:rsid w:val="00AB5F77"/>
    <w:rsid w:val="00AB61A9"/>
    <w:rsid w:val="00AB66A2"/>
    <w:rsid w:val="00AB66CC"/>
    <w:rsid w:val="00AB673D"/>
    <w:rsid w:val="00AB6BBF"/>
    <w:rsid w:val="00AB6CBB"/>
    <w:rsid w:val="00AB6CC1"/>
    <w:rsid w:val="00AB7766"/>
    <w:rsid w:val="00AC0257"/>
    <w:rsid w:val="00AC051E"/>
    <w:rsid w:val="00AC0CA2"/>
    <w:rsid w:val="00AC1EF3"/>
    <w:rsid w:val="00AC2901"/>
    <w:rsid w:val="00AC388D"/>
    <w:rsid w:val="00AC397B"/>
    <w:rsid w:val="00AC3AD0"/>
    <w:rsid w:val="00AC3EC9"/>
    <w:rsid w:val="00AC467D"/>
    <w:rsid w:val="00AC4754"/>
    <w:rsid w:val="00AC4D8C"/>
    <w:rsid w:val="00AC4E5C"/>
    <w:rsid w:val="00AC51CD"/>
    <w:rsid w:val="00AC555A"/>
    <w:rsid w:val="00AC55C6"/>
    <w:rsid w:val="00AC5ADC"/>
    <w:rsid w:val="00AC612C"/>
    <w:rsid w:val="00AC6155"/>
    <w:rsid w:val="00AC64DC"/>
    <w:rsid w:val="00AC7308"/>
    <w:rsid w:val="00AC7341"/>
    <w:rsid w:val="00AC74D5"/>
    <w:rsid w:val="00AD0112"/>
    <w:rsid w:val="00AD050B"/>
    <w:rsid w:val="00AD174D"/>
    <w:rsid w:val="00AD1C66"/>
    <w:rsid w:val="00AD1EF0"/>
    <w:rsid w:val="00AD2260"/>
    <w:rsid w:val="00AD32C3"/>
    <w:rsid w:val="00AD37D9"/>
    <w:rsid w:val="00AD3B59"/>
    <w:rsid w:val="00AD4440"/>
    <w:rsid w:val="00AD45A3"/>
    <w:rsid w:val="00AD5539"/>
    <w:rsid w:val="00AD5D78"/>
    <w:rsid w:val="00AD62EB"/>
    <w:rsid w:val="00AD6755"/>
    <w:rsid w:val="00AD6F3F"/>
    <w:rsid w:val="00AE0485"/>
    <w:rsid w:val="00AE0D39"/>
    <w:rsid w:val="00AE1578"/>
    <w:rsid w:val="00AE19D7"/>
    <w:rsid w:val="00AE1C89"/>
    <w:rsid w:val="00AE1E91"/>
    <w:rsid w:val="00AE2671"/>
    <w:rsid w:val="00AE2684"/>
    <w:rsid w:val="00AE26A7"/>
    <w:rsid w:val="00AE3D37"/>
    <w:rsid w:val="00AE3D9A"/>
    <w:rsid w:val="00AE4E28"/>
    <w:rsid w:val="00AE6473"/>
    <w:rsid w:val="00AE64BA"/>
    <w:rsid w:val="00AE684D"/>
    <w:rsid w:val="00AE6D8B"/>
    <w:rsid w:val="00AE7FB5"/>
    <w:rsid w:val="00AF05EE"/>
    <w:rsid w:val="00AF0622"/>
    <w:rsid w:val="00AF06CF"/>
    <w:rsid w:val="00AF0D7F"/>
    <w:rsid w:val="00AF0D9A"/>
    <w:rsid w:val="00AF0EBB"/>
    <w:rsid w:val="00AF2A82"/>
    <w:rsid w:val="00AF3045"/>
    <w:rsid w:val="00AF30C5"/>
    <w:rsid w:val="00AF312D"/>
    <w:rsid w:val="00AF33E0"/>
    <w:rsid w:val="00AF36CF"/>
    <w:rsid w:val="00AF3CA5"/>
    <w:rsid w:val="00AF61A7"/>
    <w:rsid w:val="00AF64E3"/>
    <w:rsid w:val="00AF6943"/>
    <w:rsid w:val="00AF69ED"/>
    <w:rsid w:val="00AF6CA7"/>
    <w:rsid w:val="00B0151C"/>
    <w:rsid w:val="00B02018"/>
    <w:rsid w:val="00B022F8"/>
    <w:rsid w:val="00B025E9"/>
    <w:rsid w:val="00B02787"/>
    <w:rsid w:val="00B02DC1"/>
    <w:rsid w:val="00B03534"/>
    <w:rsid w:val="00B0356A"/>
    <w:rsid w:val="00B03720"/>
    <w:rsid w:val="00B038D8"/>
    <w:rsid w:val="00B039CD"/>
    <w:rsid w:val="00B041AB"/>
    <w:rsid w:val="00B050E3"/>
    <w:rsid w:val="00B05E3D"/>
    <w:rsid w:val="00B0662C"/>
    <w:rsid w:val="00B06C1E"/>
    <w:rsid w:val="00B06DE2"/>
    <w:rsid w:val="00B07F28"/>
    <w:rsid w:val="00B10684"/>
    <w:rsid w:val="00B10889"/>
    <w:rsid w:val="00B10BBC"/>
    <w:rsid w:val="00B10EE7"/>
    <w:rsid w:val="00B11507"/>
    <w:rsid w:val="00B11692"/>
    <w:rsid w:val="00B11A33"/>
    <w:rsid w:val="00B12E72"/>
    <w:rsid w:val="00B13163"/>
    <w:rsid w:val="00B131DC"/>
    <w:rsid w:val="00B135B8"/>
    <w:rsid w:val="00B13D37"/>
    <w:rsid w:val="00B14F42"/>
    <w:rsid w:val="00B15850"/>
    <w:rsid w:val="00B16207"/>
    <w:rsid w:val="00B1676D"/>
    <w:rsid w:val="00B16837"/>
    <w:rsid w:val="00B16DEB"/>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064D"/>
    <w:rsid w:val="00B30B7C"/>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6F22"/>
    <w:rsid w:val="00B47A40"/>
    <w:rsid w:val="00B510ED"/>
    <w:rsid w:val="00B519E3"/>
    <w:rsid w:val="00B51BC2"/>
    <w:rsid w:val="00B523C2"/>
    <w:rsid w:val="00B5271D"/>
    <w:rsid w:val="00B5362E"/>
    <w:rsid w:val="00B53FCA"/>
    <w:rsid w:val="00B53FEE"/>
    <w:rsid w:val="00B54376"/>
    <w:rsid w:val="00B5451C"/>
    <w:rsid w:val="00B55241"/>
    <w:rsid w:val="00B552B7"/>
    <w:rsid w:val="00B557BD"/>
    <w:rsid w:val="00B567A5"/>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9EF"/>
    <w:rsid w:val="00B67F17"/>
    <w:rsid w:val="00B70093"/>
    <w:rsid w:val="00B7012A"/>
    <w:rsid w:val="00B70AD0"/>
    <w:rsid w:val="00B70F3B"/>
    <w:rsid w:val="00B71474"/>
    <w:rsid w:val="00B7166B"/>
    <w:rsid w:val="00B719A1"/>
    <w:rsid w:val="00B71C5A"/>
    <w:rsid w:val="00B72F1A"/>
    <w:rsid w:val="00B73ADD"/>
    <w:rsid w:val="00B73E8C"/>
    <w:rsid w:val="00B73EEF"/>
    <w:rsid w:val="00B743A7"/>
    <w:rsid w:val="00B745B1"/>
    <w:rsid w:val="00B746A2"/>
    <w:rsid w:val="00B7585A"/>
    <w:rsid w:val="00B75ADE"/>
    <w:rsid w:val="00B75CC9"/>
    <w:rsid w:val="00B7610A"/>
    <w:rsid w:val="00B76432"/>
    <w:rsid w:val="00B76C3E"/>
    <w:rsid w:val="00B76E53"/>
    <w:rsid w:val="00B81753"/>
    <w:rsid w:val="00B82859"/>
    <w:rsid w:val="00B82A41"/>
    <w:rsid w:val="00B82C45"/>
    <w:rsid w:val="00B84AEE"/>
    <w:rsid w:val="00B85329"/>
    <w:rsid w:val="00B86CF3"/>
    <w:rsid w:val="00B87883"/>
    <w:rsid w:val="00B87A22"/>
    <w:rsid w:val="00B90262"/>
    <w:rsid w:val="00B90266"/>
    <w:rsid w:val="00B90415"/>
    <w:rsid w:val="00B90E3D"/>
    <w:rsid w:val="00B9146B"/>
    <w:rsid w:val="00B91BC6"/>
    <w:rsid w:val="00B91CDA"/>
    <w:rsid w:val="00B924C5"/>
    <w:rsid w:val="00B92DB9"/>
    <w:rsid w:val="00B93A29"/>
    <w:rsid w:val="00B93FE6"/>
    <w:rsid w:val="00B94E65"/>
    <w:rsid w:val="00B94FF1"/>
    <w:rsid w:val="00B9674E"/>
    <w:rsid w:val="00B96B73"/>
    <w:rsid w:val="00B975E7"/>
    <w:rsid w:val="00BA082E"/>
    <w:rsid w:val="00BA0C07"/>
    <w:rsid w:val="00BA1446"/>
    <w:rsid w:val="00BA147B"/>
    <w:rsid w:val="00BA1839"/>
    <w:rsid w:val="00BA18DB"/>
    <w:rsid w:val="00BA1BEB"/>
    <w:rsid w:val="00BA2293"/>
    <w:rsid w:val="00BA2501"/>
    <w:rsid w:val="00BA25B8"/>
    <w:rsid w:val="00BA4170"/>
    <w:rsid w:val="00BA4420"/>
    <w:rsid w:val="00BA4571"/>
    <w:rsid w:val="00BA470D"/>
    <w:rsid w:val="00BA4FE0"/>
    <w:rsid w:val="00BA578A"/>
    <w:rsid w:val="00BA5EB6"/>
    <w:rsid w:val="00BA61C8"/>
    <w:rsid w:val="00BA64C8"/>
    <w:rsid w:val="00BA6544"/>
    <w:rsid w:val="00BA68CE"/>
    <w:rsid w:val="00BA6A63"/>
    <w:rsid w:val="00BA6EDA"/>
    <w:rsid w:val="00BA71E2"/>
    <w:rsid w:val="00BA75E4"/>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7B4"/>
    <w:rsid w:val="00BB682D"/>
    <w:rsid w:val="00BB69BF"/>
    <w:rsid w:val="00BB6AAB"/>
    <w:rsid w:val="00BB6F33"/>
    <w:rsid w:val="00BB795D"/>
    <w:rsid w:val="00BB7BA9"/>
    <w:rsid w:val="00BB7EE3"/>
    <w:rsid w:val="00BB7F5A"/>
    <w:rsid w:val="00BC0163"/>
    <w:rsid w:val="00BC0350"/>
    <w:rsid w:val="00BC0729"/>
    <w:rsid w:val="00BC0FE9"/>
    <w:rsid w:val="00BC17CB"/>
    <w:rsid w:val="00BC197E"/>
    <w:rsid w:val="00BC1A23"/>
    <w:rsid w:val="00BC2404"/>
    <w:rsid w:val="00BC2541"/>
    <w:rsid w:val="00BC26F0"/>
    <w:rsid w:val="00BC29F6"/>
    <w:rsid w:val="00BC2E8F"/>
    <w:rsid w:val="00BC3207"/>
    <w:rsid w:val="00BC45A5"/>
    <w:rsid w:val="00BC4CA6"/>
    <w:rsid w:val="00BC5147"/>
    <w:rsid w:val="00BC52C8"/>
    <w:rsid w:val="00BC5796"/>
    <w:rsid w:val="00BC58FC"/>
    <w:rsid w:val="00BC5CED"/>
    <w:rsid w:val="00BC66CE"/>
    <w:rsid w:val="00BC67BC"/>
    <w:rsid w:val="00BC6AC5"/>
    <w:rsid w:val="00BC6C29"/>
    <w:rsid w:val="00BC6ECC"/>
    <w:rsid w:val="00BD05EA"/>
    <w:rsid w:val="00BD08C6"/>
    <w:rsid w:val="00BD1CB9"/>
    <w:rsid w:val="00BD1CEC"/>
    <w:rsid w:val="00BD1E56"/>
    <w:rsid w:val="00BD1F1A"/>
    <w:rsid w:val="00BD2113"/>
    <w:rsid w:val="00BD2466"/>
    <w:rsid w:val="00BD28C6"/>
    <w:rsid w:val="00BD2B2D"/>
    <w:rsid w:val="00BD3188"/>
    <w:rsid w:val="00BD40DA"/>
    <w:rsid w:val="00BD4743"/>
    <w:rsid w:val="00BD4F68"/>
    <w:rsid w:val="00BD5366"/>
    <w:rsid w:val="00BD5B91"/>
    <w:rsid w:val="00BD6390"/>
    <w:rsid w:val="00BD64C7"/>
    <w:rsid w:val="00BD695E"/>
    <w:rsid w:val="00BD6DFC"/>
    <w:rsid w:val="00BD781C"/>
    <w:rsid w:val="00BE052A"/>
    <w:rsid w:val="00BE079E"/>
    <w:rsid w:val="00BE18CC"/>
    <w:rsid w:val="00BE1BC2"/>
    <w:rsid w:val="00BE1C18"/>
    <w:rsid w:val="00BE257C"/>
    <w:rsid w:val="00BE2F2F"/>
    <w:rsid w:val="00BE3CEC"/>
    <w:rsid w:val="00BE3DE6"/>
    <w:rsid w:val="00BE4A94"/>
    <w:rsid w:val="00BE4F5A"/>
    <w:rsid w:val="00BE5F74"/>
    <w:rsid w:val="00BE6775"/>
    <w:rsid w:val="00BE6E67"/>
    <w:rsid w:val="00BE70E3"/>
    <w:rsid w:val="00BE7EA8"/>
    <w:rsid w:val="00BF06FB"/>
    <w:rsid w:val="00BF08DE"/>
    <w:rsid w:val="00BF0B4D"/>
    <w:rsid w:val="00BF0E1F"/>
    <w:rsid w:val="00BF10CA"/>
    <w:rsid w:val="00BF1A3B"/>
    <w:rsid w:val="00BF1FDF"/>
    <w:rsid w:val="00BF24BE"/>
    <w:rsid w:val="00BF2856"/>
    <w:rsid w:val="00BF3132"/>
    <w:rsid w:val="00BF3150"/>
    <w:rsid w:val="00BF3183"/>
    <w:rsid w:val="00BF3514"/>
    <w:rsid w:val="00BF3575"/>
    <w:rsid w:val="00BF38A2"/>
    <w:rsid w:val="00BF465B"/>
    <w:rsid w:val="00BF538C"/>
    <w:rsid w:val="00BF576B"/>
    <w:rsid w:val="00BF5C8D"/>
    <w:rsid w:val="00BF64F3"/>
    <w:rsid w:val="00BF7024"/>
    <w:rsid w:val="00BF76CF"/>
    <w:rsid w:val="00BF774D"/>
    <w:rsid w:val="00C000FB"/>
    <w:rsid w:val="00C0067E"/>
    <w:rsid w:val="00C00D42"/>
    <w:rsid w:val="00C01BBD"/>
    <w:rsid w:val="00C02CCC"/>
    <w:rsid w:val="00C03DA9"/>
    <w:rsid w:val="00C03F7A"/>
    <w:rsid w:val="00C04B9B"/>
    <w:rsid w:val="00C0630F"/>
    <w:rsid w:val="00C0653C"/>
    <w:rsid w:val="00C06DEF"/>
    <w:rsid w:val="00C07076"/>
    <w:rsid w:val="00C07CA4"/>
    <w:rsid w:val="00C1011C"/>
    <w:rsid w:val="00C101F3"/>
    <w:rsid w:val="00C10C6A"/>
    <w:rsid w:val="00C11C59"/>
    <w:rsid w:val="00C11F70"/>
    <w:rsid w:val="00C12433"/>
    <w:rsid w:val="00C13183"/>
    <w:rsid w:val="00C13653"/>
    <w:rsid w:val="00C13691"/>
    <w:rsid w:val="00C14514"/>
    <w:rsid w:val="00C14734"/>
    <w:rsid w:val="00C147CA"/>
    <w:rsid w:val="00C1517D"/>
    <w:rsid w:val="00C153A3"/>
    <w:rsid w:val="00C154D3"/>
    <w:rsid w:val="00C158BC"/>
    <w:rsid w:val="00C15BB8"/>
    <w:rsid w:val="00C15EA2"/>
    <w:rsid w:val="00C168A7"/>
    <w:rsid w:val="00C16FE4"/>
    <w:rsid w:val="00C177D5"/>
    <w:rsid w:val="00C20A42"/>
    <w:rsid w:val="00C20AEB"/>
    <w:rsid w:val="00C20FBC"/>
    <w:rsid w:val="00C2152D"/>
    <w:rsid w:val="00C21741"/>
    <w:rsid w:val="00C21CE1"/>
    <w:rsid w:val="00C21D3A"/>
    <w:rsid w:val="00C2293B"/>
    <w:rsid w:val="00C229EF"/>
    <w:rsid w:val="00C22F89"/>
    <w:rsid w:val="00C230D3"/>
    <w:rsid w:val="00C2342E"/>
    <w:rsid w:val="00C2448D"/>
    <w:rsid w:val="00C25103"/>
    <w:rsid w:val="00C26259"/>
    <w:rsid w:val="00C264B5"/>
    <w:rsid w:val="00C26986"/>
    <w:rsid w:val="00C26B7C"/>
    <w:rsid w:val="00C26CAB"/>
    <w:rsid w:val="00C26F16"/>
    <w:rsid w:val="00C272FA"/>
    <w:rsid w:val="00C277FB"/>
    <w:rsid w:val="00C27849"/>
    <w:rsid w:val="00C27D2D"/>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466E"/>
    <w:rsid w:val="00C352C8"/>
    <w:rsid w:val="00C368D3"/>
    <w:rsid w:val="00C36B03"/>
    <w:rsid w:val="00C36C30"/>
    <w:rsid w:val="00C36CC7"/>
    <w:rsid w:val="00C37019"/>
    <w:rsid w:val="00C37097"/>
    <w:rsid w:val="00C37614"/>
    <w:rsid w:val="00C3787C"/>
    <w:rsid w:val="00C37BB2"/>
    <w:rsid w:val="00C40335"/>
    <w:rsid w:val="00C403BA"/>
    <w:rsid w:val="00C40D70"/>
    <w:rsid w:val="00C419B0"/>
    <w:rsid w:val="00C41B7F"/>
    <w:rsid w:val="00C42944"/>
    <w:rsid w:val="00C42D77"/>
    <w:rsid w:val="00C4330C"/>
    <w:rsid w:val="00C43C0E"/>
    <w:rsid w:val="00C445A6"/>
    <w:rsid w:val="00C44761"/>
    <w:rsid w:val="00C447E9"/>
    <w:rsid w:val="00C4482A"/>
    <w:rsid w:val="00C44B32"/>
    <w:rsid w:val="00C45439"/>
    <w:rsid w:val="00C459FD"/>
    <w:rsid w:val="00C45A28"/>
    <w:rsid w:val="00C45BE8"/>
    <w:rsid w:val="00C46038"/>
    <w:rsid w:val="00C468B3"/>
    <w:rsid w:val="00C46BA5"/>
    <w:rsid w:val="00C46C5D"/>
    <w:rsid w:val="00C46F1C"/>
    <w:rsid w:val="00C47139"/>
    <w:rsid w:val="00C473C9"/>
    <w:rsid w:val="00C4775B"/>
    <w:rsid w:val="00C47D6D"/>
    <w:rsid w:val="00C47E4A"/>
    <w:rsid w:val="00C506F1"/>
    <w:rsid w:val="00C50703"/>
    <w:rsid w:val="00C50A1F"/>
    <w:rsid w:val="00C50E0C"/>
    <w:rsid w:val="00C5111B"/>
    <w:rsid w:val="00C51488"/>
    <w:rsid w:val="00C52236"/>
    <w:rsid w:val="00C52961"/>
    <w:rsid w:val="00C531B8"/>
    <w:rsid w:val="00C534E8"/>
    <w:rsid w:val="00C536E3"/>
    <w:rsid w:val="00C53B21"/>
    <w:rsid w:val="00C53E0F"/>
    <w:rsid w:val="00C540BE"/>
    <w:rsid w:val="00C540BF"/>
    <w:rsid w:val="00C54908"/>
    <w:rsid w:val="00C54B93"/>
    <w:rsid w:val="00C54CC6"/>
    <w:rsid w:val="00C55606"/>
    <w:rsid w:val="00C55A24"/>
    <w:rsid w:val="00C56931"/>
    <w:rsid w:val="00C56AB6"/>
    <w:rsid w:val="00C56B16"/>
    <w:rsid w:val="00C56D1D"/>
    <w:rsid w:val="00C56E53"/>
    <w:rsid w:val="00C575A9"/>
    <w:rsid w:val="00C578E9"/>
    <w:rsid w:val="00C57A13"/>
    <w:rsid w:val="00C62665"/>
    <w:rsid w:val="00C6332F"/>
    <w:rsid w:val="00C639E1"/>
    <w:rsid w:val="00C649F1"/>
    <w:rsid w:val="00C65198"/>
    <w:rsid w:val="00C671FF"/>
    <w:rsid w:val="00C67F74"/>
    <w:rsid w:val="00C7052A"/>
    <w:rsid w:val="00C71759"/>
    <w:rsid w:val="00C72073"/>
    <w:rsid w:val="00C72446"/>
    <w:rsid w:val="00C73723"/>
    <w:rsid w:val="00C73CF1"/>
    <w:rsid w:val="00C73EF0"/>
    <w:rsid w:val="00C7476A"/>
    <w:rsid w:val="00C747C2"/>
    <w:rsid w:val="00C74BBE"/>
    <w:rsid w:val="00C74CBC"/>
    <w:rsid w:val="00C74E06"/>
    <w:rsid w:val="00C74F97"/>
    <w:rsid w:val="00C757BD"/>
    <w:rsid w:val="00C75850"/>
    <w:rsid w:val="00C75A82"/>
    <w:rsid w:val="00C75D6E"/>
    <w:rsid w:val="00C76275"/>
    <w:rsid w:val="00C7691E"/>
    <w:rsid w:val="00C76A02"/>
    <w:rsid w:val="00C76A21"/>
    <w:rsid w:val="00C76ACF"/>
    <w:rsid w:val="00C76BF8"/>
    <w:rsid w:val="00C77453"/>
    <w:rsid w:val="00C77CD5"/>
    <w:rsid w:val="00C8039D"/>
    <w:rsid w:val="00C80465"/>
    <w:rsid w:val="00C80ABD"/>
    <w:rsid w:val="00C80B67"/>
    <w:rsid w:val="00C819C1"/>
    <w:rsid w:val="00C81E45"/>
    <w:rsid w:val="00C81FBB"/>
    <w:rsid w:val="00C82008"/>
    <w:rsid w:val="00C820AE"/>
    <w:rsid w:val="00C8234E"/>
    <w:rsid w:val="00C829F6"/>
    <w:rsid w:val="00C832F1"/>
    <w:rsid w:val="00C83960"/>
    <w:rsid w:val="00C83F9D"/>
    <w:rsid w:val="00C8404B"/>
    <w:rsid w:val="00C842C1"/>
    <w:rsid w:val="00C84E91"/>
    <w:rsid w:val="00C850DD"/>
    <w:rsid w:val="00C85B20"/>
    <w:rsid w:val="00C86984"/>
    <w:rsid w:val="00C873DE"/>
    <w:rsid w:val="00C876FF"/>
    <w:rsid w:val="00C87986"/>
    <w:rsid w:val="00C87EBB"/>
    <w:rsid w:val="00C90E0C"/>
    <w:rsid w:val="00C91647"/>
    <w:rsid w:val="00C91BEF"/>
    <w:rsid w:val="00C928D6"/>
    <w:rsid w:val="00C92BCF"/>
    <w:rsid w:val="00C92D69"/>
    <w:rsid w:val="00C92F61"/>
    <w:rsid w:val="00C932EB"/>
    <w:rsid w:val="00C941B4"/>
    <w:rsid w:val="00C94438"/>
    <w:rsid w:val="00C948C1"/>
    <w:rsid w:val="00C94E44"/>
    <w:rsid w:val="00C956A6"/>
    <w:rsid w:val="00C95A34"/>
    <w:rsid w:val="00C95BC1"/>
    <w:rsid w:val="00C96152"/>
    <w:rsid w:val="00C96619"/>
    <w:rsid w:val="00C96D93"/>
    <w:rsid w:val="00C97FAD"/>
    <w:rsid w:val="00CA05F6"/>
    <w:rsid w:val="00CA118D"/>
    <w:rsid w:val="00CA11D7"/>
    <w:rsid w:val="00CA1671"/>
    <w:rsid w:val="00CA1CB5"/>
    <w:rsid w:val="00CA1FC5"/>
    <w:rsid w:val="00CA2769"/>
    <w:rsid w:val="00CA3769"/>
    <w:rsid w:val="00CA399C"/>
    <w:rsid w:val="00CA3B85"/>
    <w:rsid w:val="00CA3C53"/>
    <w:rsid w:val="00CA3D5D"/>
    <w:rsid w:val="00CA3E9C"/>
    <w:rsid w:val="00CA524E"/>
    <w:rsid w:val="00CA5440"/>
    <w:rsid w:val="00CA5B7A"/>
    <w:rsid w:val="00CA6336"/>
    <w:rsid w:val="00CA6EAB"/>
    <w:rsid w:val="00CA7711"/>
    <w:rsid w:val="00CA7BA2"/>
    <w:rsid w:val="00CB070D"/>
    <w:rsid w:val="00CB09E0"/>
    <w:rsid w:val="00CB09E9"/>
    <w:rsid w:val="00CB0A84"/>
    <w:rsid w:val="00CB0C63"/>
    <w:rsid w:val="00CB0DEE"/>
    <w:rsid w:val="00CB0F83"/>
    <w:rsid w:val="00CB1599"/>
    <w:rsid w:val="00CB168D"/>
    <w:rsid w:val="00CB1FF5"/>
    <w:rsid w:val="00CB24FC"/>
    <w:rsid w:val="00CB3322"/>
    <w:rsid w:val="00CB543B"/>
    <w:rsid w:val="00CB5601"/>
    <w:rsid w:val="00CB6124"/>
    <w:rsid w:val="00CB6552"/>
    <w:rsid w:val="00CB7371"/>
    <w:rsid w:val="00CB7E52"/>
    <w:rsid w:val="00CC0207"/>
    <w:rsid w:val="00CC0239"/>
    <w:rsid w:val="00CC0468"/>
    <w:rsid w:val="00CC0756"/>
    <w:rsid w:val="00CC0757"/>
    <w:rsid w:val="00CC0DFA"/>
    <w:rsid w:val="00CC123A"/>
    <w:rsid w:val="00CC157C"/>
    <w:rsid w:val="00CC17BD"/>
    <w:rsid w:val="00CC17DD"/>
    <w:rsid w:val="00CC18FC"/>
    <w:rsid w:val="00CC1E82"/>
    <w:rsid w:val="00CC27B9"/>
    <w:rsid w:val="00CC2BFB"/>
    <w:rsid w:val="00CC2EE6"/>
    <w:rsid w:val="00CC3377"/>
    <w:rsid w:val="00CC3C25"/>
    <w:rsid w:val="00CC4A97"/>
    <w:rsid w:val="00CC51AB"/>
    <w:rsid w:val="00CC59DC"/>
    <w:rsid w:val="00CC5FC3"/>
    <w:rsid w:val="00CC629A"/>
    <w:rsid w:val="00CC6472"/>
    <w:rsid w:val="00CC67FC"/>
    <w:rsid w:val="00CC721E"/>
    <w:rsid w:val="00CC7512"/>
    <w:rsid w:val="00CC765E"/>
    <w:rsid w:val="00CD049C"/>
    <w:rsid w:val="00CD07DE"/>
    <w:rsid w:val="00CD13C4"/>
    <w:rsid w:val="00CD2E72"/>
    <w:rsid w:val="00CD3691"/>
    <w:rsid w:val="00CD3C0F"/>
    <w:rsid w:val="00CD4905"/>
    <w:rsid w:val="00CD4D1C"/>
    <w:rsid w:val="00CD4E2D"/>
    <w:rsid w:val="00CD501C"/>
    <w:rsid w:val="00CD505B"/>
    <w:rsid w:val="00CD509C"/>
    <w:rsid w:val="00CD5BD2"/>
    <w:rsid w:val="00CD678A"/>
    <w:rsid w:val="00CD6813"/>
    <w:rsid w:val="00CD729F"/>
    <w:rsid w:val="00CD765B"/>
    <w:rsid w:val="00CD7A36"/>
    <w:rsid w:val="00CD7BF5"/>
    <w:rsid w:val="00CD7C5B"/>
    <w:rsid w:val="00CE038B"/>
    <w:rsid w:val="00CE04BA"/>
    <w:rsid w:val="00CE0540"/>
    <w:rsid w:val="00CE0961"/>
    <w:rsid w:val="00CE0E17"/>
    <w:rsid w:val="00CE1234"/>
    <w:rsid w:val="00CE14FC"/>
    <w:rsid w:val="00CE1B0D"/>
    <w:rsid w:val="00CE1FA6"/>
    <w:rsid w:val="00CE289E"/>
    <w:rsid w:val="00CE2C4F"/>
    <w:rsid w:val="00CE2E59"/>
    <w:rsid w:val="00CE346F"/>
    <w:rsid w:val="00CE3994"/>
    <w:rsid w:val="00CE472A"/>
    <w:rsid w:val="00CE4F05"/>
    <w:rsid w:val="00CE58C0"/>
    <w:rsid w:val="00CE7055"/>
    <w:rsid w:val="00CE7DA4"/>
    <w:rsid w:val="00CF0271"/>
    <w:rsid w:val="00CF0519"/>
    <w:rsid w:val="00CF06BE"/>
    <w:rsid w:val="00CF09C1"/>
    <w:rsid w:val="00CF0B69"/>
    <w:rsid w:val="00CF1316"/>
    <w:rsid w:val="00CF1351"/>
    <w:rsid w:val="00CF1A77"/>
    <w:rsid w:val="00CF1ACB"/>
    <w:rsid w:val="00CF1B08"/>
    <w:rsid w:val="00CF2F8A"/>
    <w:rsid w:val="00CF3103"/>
    <w:rsid w:val="00CF3C39"/>
    <w:rsid w:val="00CF405F"/>
    <w:rsid w:val="00CF4717"/>
    <w:rsid w:val="00CF52D7"/>
    <w:rsid w:val="00CF56F2"/>
    <w:rsid w:val="00CF5C36"/>
    <w:rsid w:val="00CF5F88"/>
    <w:rsid w:val="00CF710D"/>
    <w:rsid w:val="00CF7DB1"/>
    <w:rsid w:val="00CF7E48"/>
    <w:rsid w:val="00D005BE"/>
    <w:rsid w:val="00D00738"/>
    <w:rsid w:val="00D00F93"/>
    <w:rsid w:val="00D014F8"/>
    <w:rsid w:val="00D0179A"/>
    <w:rsid w:val="00D023AA"/>
    <w:rsid w:val="00D02B3B"/>
    <w:rsid w:val="00D03C94"/>
    <w:rsid w:val="00D04643"/>
    <w:rsid w:val="00D04CC0"/>
    <w:rsid w:val="00D050D6"/>
    <w:rsid w:val="00D051FC"/>
    <w:rsid w:val="00D05649"/>
    <w:rsid w:val="00D05BF0"/>
    <w:rsid w:val="00D05C9C"/>
    <w:rsid w:val="00D06345"/>
    <w:rsid w:val="00D073F2"/>
    <w:rsid w:val="00D1034F"/>
    <w:rsid w:val="00D1086F"/>
    <w:rsid w:val="00D1103F"/>
    <w:rsid w:val="00D12790"/>
    <w:rsid w:val="00D13132"/>
    <w:rsid w:val="00D13ED9"/>
    <w:rsid w:val="00D142D4"/>
    <w:rsid w:val="00D15FC3"/>
    <w:rsid w:val="00D15FCB"/>
    <w:rsid w:val="00D169E0"/>
    <w:rsid w:val="00D16E38"/>
    <w:rsid w:val="00D17331"/>
    <w:rsid w:val="00D17575"/>
    <w:rsid w:val="00D176D9"/>
    <w:rsid w:val="00D17BAC"/>
    <w:rsid w:val="00D2084E"/>
    <w:rsid w:val="00D212B2"/>
    <w:rsid w:val="00D21372"/>
    <w:rsid w:val="00D21B4A"/>
    <w:rsid w:val="00D21F99"/>
    <w:rsid w:val="00D220B8"/>
    <w:rsid w:val="00D2210F"/>
    <w:rsid w:val="00D226A3"/>
    <w:rsid w:val="00D22A99"/>
    <w:rsid w:val="00D22B10"/>
    <w:rsid w:val="00D233CD"/>
    <w:rsid w:val="00D2348A"/>
    <w:rsid w:val="00D23720"/>
    <w:rsid w:val="00D2405A"/>
    <w:rsid w:val="00D247D9"/>
    <w:rsid w:val="00D25187"/>
    <w:rsid w:val="00D25256"/>
    <w:rsid w:val="00D25953"/>
    <w:rsid w:val="00D25AB3"/>
    <w:rsid w:val="00D2643C"/>
    <w:rsid w:val="00D266B4"/>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141"/>
    <w:rsid w:val="00D332B7"/>
    <w:rsid w:val="00D336FC"/>
    <w:rsid w:val="00D33B03"/>
    <w:rsid w:val="00D33F6F"/>
    <w:rsid w:val="00D34815"/>
    <w:rsid w:val="00D35CD7"/>
    <w:rsid w:val="00D36CEE"/>
    <w:rsid w:val="00D371ED"/>
    <w:rsid w:val="00D4024A"/>
    <w:rsid w:val="00D4109B"/>
    <w:rsid w:val="00D422A3"/>
    <w:rsid w:val="00D4258A"/>
    <w:rsid w:val="00D4283F"/>
    <w:rsid w:val="00D43566"/>
    <w:rsid w:val="00D441A7"/>
    <w:rsid w:val="00D44685"/>
    <w:rsid w:val="00D454DA"/>
    <w:rsid w:val="00D456F1"/>
    <w:rsid w:val="00D45AA2"/>
    <w:rsid w:val="00D45CE5"/>
    <w:rsid w:val="00D4600A"/>
    <w:rsid w:val="00D46197"/>
    <w:rsid w:val="00D464D2"/>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5EA0"/>
    <w:rsid w:val="00D56415"/>
    <w:rsid w:val="00D565D4"/>
    <w:rsid w:val="00D56C68"/>
    <w:rsid w:val="00D5796C"/>
    <w:rsid w:val="00D57C1F"/>
    <w:rsid w:val="00D60278"/>
    <w:rsid w:val="00D6035A"/>
    <w:rsid w:val="00D608B8"/>
    <w:rsid w:val="00D60DE5"/>
    <w:rsid w:val="00D618FC"/>
    <w:rsid w:val="00D629C3"/>
    <w:rsid w:val="00D62EB5"/>
    <w:rsid w:val="00D63098"/>
    <w:rsid w:val="00D64509"/>
    <w:rsid w:val="00D64C7A"/>
    <w:rsid w:val="00D64DC7"/>
    <w:rsid w:val="00D65BD1"/>
    <w:rsid w:val="00D66620"/>
    <w:rsid w:val="00D67025"/>
    <w:rsid w:val="00D67388"/>
    <w:rsid w:val="00D6750D"/>
    <w:rsid w:val="00D67E90"/>
    <w:rsid w:val="00D67F9A"/>
    <w:rsid w:val="00D70C69"/>
    <w:rsid w:val="00D712EE"/>
    <w:rsid w:val="00D71DF0"/>
    <w:rsid w:val="00D71DFC"/>
    <w:rsid w:val="00D7267C"/>
    <w:rsid w:val="00D73048"/>
    <w:rsid w:val="00D737B0"/>
    <w:rsid w:val="00D73A28"/>
    <w:rsid w:val="00D73F97"/>
    <w:rsid w:val="00D742DF"/>
    <w:rsid w:val="00D743AB"/>
    <w:rsid w:val="00D7626B"/>
    <w:rsid w:val="00D76479"/>
    <w:rsid w:val="00D76A59"/>
    <w:rsid w:val="00D76D5D"/>
    <w:rsid w:val="00D76F1E"/>
    <w:rsid w:val="00D77442"/>
    <w:rsid w:val="00D77565"/>
    <w:rsid w:val="00D77E4B"/>
    <w:rsid w:val="00D77E58"/>
    <w:rsid w:val="00D807CF"/>
    <w:rsid w:val="00D80DB6"/>
    <w:rsid w:val="00D81EC9"/>
    <w:rsid w:val="00D8234A"/>
    <w:rsid w:val="00D82664"/>
    <w:rsid w:val="00D82E35"/>
    <w:rsid w:val="00D83499"/>
    <w:rsid w:val="00D834F3"/>
    <w:rsid w:val="00D837FC"/>
    <w:rsid w:val="00D83835"/>
    <w:rsid w:val="00D8460C"/>
    <w:rsid w:val="00D84652"/>
    <w:rsid w:val="00D85478"/>
    <w:rsid w:val="00D85B0B"/>
    <w:rsid w:val="00D8640A"/>
    <w:rsid w:val="00D864BC"/>
    <w:rsid w:val="00D866B4"/>
    <w:rsid w:val="00D875D8"/>
    <w:rsid w:val="00D879EC"/>
    <w:rsid w:val="00D90244"/>
    <w:rsid w:val="00D90458"/>
    <w:rsid w:val="00D91279"/>
    <w:rsid w:val="00D9176D"/>
    <w:rsid w:val="00D917D1"/>
    <w:rsid w:val="00D91CC4"/>
    <w:rsid w:val="00D92407"/>
    <w:rsid w:val="00D924A3"/>
    <w:rsid w:val="00D926DF"/>
    <w:rsid w:val="00D929AF"/>
    <w:rsid w:val="00D933F7"/>
    <w:rsid w:val="00D93DE4"/>
    <w:rsid w:val="00D942D3"/>
    <w:rsid w:val="00D955AA"/>
    <w:rsid w:val="00D95A90"/>
    <w:rsid w:val="00D96540"/>
    <w:rsid w:val="00D96A90"/>
    <w:rsid w:val="00D96F5B"/>
    <w:rsid w:val="00DA010B"/>
    <w:rsid w:val="00DA04D5"/>
    <w:rsid w:val="00DA07E1"/>
    <w:rsid w:val="00DA0C3B"/>
    <w:rsid w:val="00DA1BF1"/>
    <w:rsid w:val="00DA2272"/>
    <w:rsid w:val="00DA28AF"/>
    <w:rsid w:val="00DA2AD5"/>
    <w:rsid w:val="00DA2C31"/>
    <w:rsid w:val="00DA2C54"/>
    <w:rsid w:val="00DA3E6F"/>
    <w:rsid w:val="00DA3F5C"/>
    <w:rsid w:val="00DA4206"/>
    <w:rsid w:val="00DA44E1"/>
    <w:rsid w:val="00DA45E7"/>
    <w:rsid w:val="00DA4A69"/>
    <w:rsid w:val="00DA4F9E"/>
    <w:rsid w:val="00DA4FFB"/>
    <w:rsid w:val="00DA54CD"/>
    <w:rsid w:val="00DA54D6"/>
    <w:rsid w:val="00DA5868"/>
    <w:rsid w:val="00DA58C6"/>
    <w:rsid w:val="00DA5D47"/>
    <w:rsid w:val="00DA6419"/>
    <w:rsid w:val="00DA6A22"/>
    <w:rsid w:val="00DA71B5"/>
    <w:rsid w:val="00DA758A"/>
    <w:rsid w:val="00DA7FCD"/>
    <w:rsid w:val="00DB04DB"/>
    <w:rsid w:val="00DB0E44"/>
    <w:rsid w:val="00DB1B59"/>
    <w:rsid w:val="00DB30A3"/>
    <w:rsid w:val="00DB3E64"/>
    <w:rsid w:val="00DB41FF"/>
    <w:rsid w:val="00DB429F"/>
    <w:rsid w:val="00DB44B3"/>
    <w:rsid w:val="00DB4D01"/>
    <w:rsid w:val="00DB552C"/>
    <w:rsid w:val="00DB5543"/>
    <w:rsid w:val="00DB6269"/>
    <w:rsid w:val="00DB67A5"/>
    <w:rsid w:val="00DB7893"/>
    <w:rsid w:val="00DB7904"/>
    <w:rsid w:val="00DC0187"/>
    <w:rsid w:val="00DC04DA"/>
    <w:rsid w:val="00DC05C9"/>
    <w:rsid w:val="00DC15DC"/>
    <w:rsid w:val="00DC21CD"/>
    <w:rsid w:val="00DC249D"/>
    <w:rsid w:val="00DC25B8"/>
    <w:rsid w:val="00DC268A"/>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CA7"/>
    <w:rsid w:val="00DD0F7E"/>
    <w:rsid w:val="00DD106B"/>
    <w:rsid w:val="00DD1B9C"/>
    <w:rsid w:val="00DD336F"/>
    <w:rsid w:val="00DD33D6"/>
    <w:rsid w:val="00DD3444"/>
    <w:rsid w:val="00DD4292"/>
    <w:rsid w:val="00DD4470"/>
    <w:rsid w:val="00DD4CBF"/>
    <w:rsid w:val="00DD52E4"/>
    <w:rsid w:val="00DD5668"/>
    <w:rsid w:val="00DD56F3"/>
    <w:rsid w:val="00DD649E"/>
    <w:rsid w:val="00DD77D5"/>
    <w:rsid w:val="00DD783D"/>
    <w:rsid w:val="00DD78C9"/>
    <w:rsid w:val="00DD7C64"/>
    <w:rsid w:val="00DD7C9F"/>
    <w:rsid w:val="00DE0066"/>
    <w:rsid w:val="00DE0621"/>
    <w:rsid w:val="00DE06D5"/>
    <w:rsid w:val="00DE07EC"/>
    <w:rsid w:val="00DE09B2"/>
    <w:rsid w:val="00DE0D64"/>
    <w:rsid w:val="00DE0F99"/>
    <w:rsid w:val="00DE19DC"/>
    <w:rsid w:val="00DE2074"/>
    <w:rsid w:val="00DE221A"/>
    <w:rsid w:val="00DE23BB"/>
    <w:rsid w:val="00DE26A6"/>
    <w:rsid w:val="00DE2E91"/>
    <w:rsid w:val="00DE3440"/>
    <w:rsid w:val="00DE35C5"/>
    <w:rsid w:val="00DE36CA"/>
    <w:rsid w:val="00DE38A2"/>
    <w:rsid w:val="00DE3C7F"/>
    <w:rsid w:val="00DE3E92"/>
    <w:rsid w:val="00DE3E95"/>
    <w:rsid w:val="00DE4BD2"/>
    <w:rsid w:val="00DE51E9"/>
    <w:rsid w:val="00DE5CAC"/>
    <w:rsid w:val="00DE61C3"/>
    <w:rsid w:val="00DE630B"/>
    <w:rsid w:val="00DE6431"/>
    <w:rsid w:val="00DE64E3"/>
    <w:rsid w:val="00DE72E0"/>
    <w:rsid w:val="00DE762A"/>
    <w:rsid w:val="00DE7898"/>
    <w:rsid w:val="00DE7E2F"/>
    <w:rsid w:val="00DF2188"/>
    <w:rsid w:val="00DF2827"/>
    <w:rsid w:val="00DF2FE9"/>
    <w:rsid w:val="00DF4F12"/>
    <w:rsid w:val="00DF5DB9"/>
    <w:rsid w:val="00DF6F3C"/>
    <w:rsid w:val="00E00E6C"/>
    <w:rsid w:val="00E00FF9"/>
    <w:rsid w:val="00E010E8"/>
    <w:rsid w:val="00E0137D"/>
    <w:rsid w:val="00E0142C"/>
    <w:rsid w:val="00E017FE"/>
    <w:rsid w:val="00E03DE5"/>
    <w:rsid w:val="00E03DEF"/>
    <w:rsid w:val="00E04340"/>
    <w:rsid w:val="00E04953"/>
    <w:rsid w:val="00E04CDE"/>
    <w:rsid w:val="00E0513A"/>
    <w:rsid w:val="00E05AB8"/>
    <w:rsid w:val="00E0643D"/>
    <w:rsid w:val="00E07449"/>
    <w:rsid w:val="00E07818"/>
    <w:rsid w:val="00E078C6"/>
    <w:rsid w:val="00E10D6A"/>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11"/>
    <w:rsid w:val="00E201E6"/>
    <w:rsid w:val="00E21A33"/>
    <w:rsid w:val="00E21C5C"/>
    <w:rsid w:val="00E21CC3"/>
    <w:rsid w:val="00E23627"/>
    <w:rsid w:val="00E23821"/>
    <w:rsid w:val="00E252BB"/>
    <w:rsid w:val="00E25347"/>
    <w:rsid w:val="00E25CB0"/>
    <w:rsid w:val="00E25CDE"/>
    <w:rsid w:val="00E25EEF"/>
    <w:rsid w:val="00E26569"/>
    <w:rsid w:val="00E30151"/>
    <w:rsid w:val="00E309F7"/>
    <w:rsid w:val="00E30D4E"/>
    <w:rsid w:val="00E31205"/>
    <w:rsid w:val="00E32047"/>
    <w:rsid w:val="00E32A2E"/>
    <w:rsid w:val="00E330CE"/>
    <w:rsid w:val="00E33431"/>
    <w:rsid w:val="00E33B3F"/>
    <w:rsid w:val="00E33F4D"/>
    <w:rsid w:val="00E33FA4"/>
    <w:rsid w:val="00E34343"/>
    <w:rsid w:val="00E34727"/>
    <w:rsid w:val="00E350A0"/>
    <w:rsid w:val="00E35847"/>
    <w:rsid w:val="00E36574"/>
    <w:rsid w:val="00E37943"/>
    <w:rsid w:val="00E37BF7"/>
    <w:rsid w:val="00E37CE2"/>
    <w:rsid w:val="00E37E09"/>
    <w:rsid w:val="00E40D6A"/>
    <w:rsid w:val="00E4111C"/>
    <w:rsid w:val="00E41125"/>
    <w:rsid w:val="00E4118F"/>
    <w:rsid w:val="00E411E9"/>
    <w:rsid w:val="00E41594"/>
    <w:rsid w:val="00E41A14"/>
    <w:rsid w:val="00E42007"/>
    <w:rsid w:val="00E420DD"/>
    <w:rsid w:val="00E42911"/>
    <w:rsid w:val="00E4309B"/>
    <w:rsid w:val="00E43814"/>
    <w:rsid w:val="00E44028"/>
    <w:rsid w:val="00E450A9"/>
    <w:rsid w:val="00E45372"/>
    <w:rsid w:val="00E45388"/>
    <w:rsid w:val="00E456DD"/>
    <w:rsid w:val="00E46CA3"/>
    <w:rsid w:val="00E46DB8"/>
    <w:rsid w:val="00E476F9"/>
    <w:rsid w:val="00E47B9B"/>
    <w:rsid w:val="00E50D43"/>
    <w:rsid w:val="00E50F6D"/>
    <w:rsid w:val="00E51B0E"/>
    <w:rsid w:val="00E51BFA"/>
    <w:rsid w:val="00E51C51"/>
    <w:rsid w:val="00E522ED"/>
    <w:rsid w:val="00E527D2"/>
    <w:rsid w:val="00E52EEB"/>
    <w:rsid w:val="00E5357D"/>
    <w:rsid w:val="00E53A68"/>
    <w:rsid w:val="00E53B8E"/>
    <w:rsid w:val="00E541C9"/>
    <w:rsid w:val="00E54235"/>
    <w:rsid w:val="00E5491F"/>
    <w:rsid w:val="00E5502E"/>
    <w:rsid w:val="00E5634A"/>
    <w:rsid w:val="00E56D31"/>
    <w:rsid w:val="00E56DE4"/>
    <w:rsid w:val="00E5711C"/>
    <w:rsid w:val="00E60382"/>
    <w:rsid w:val="00E604CD"/>
    <w:rsid w:val="00E60C6E"/>
    <w:rsid w:val="00E60F59"/>
    <w:rsid w:val="00E616F4"/>
    <w:rsid w:val="00E61C39"/>
    <w:rsid w:val="00E61F67"/>
    <w:rsid w:val="00E62007"/>
    <w:rsid w:val="00E6201E"/>
    <w:rsid w:val="00E62EFF"/>
    <w:rsid w:val="00E62F28"/>
    <w:rsid w:val="00E64335"/>
    <w:rsid w:val="00E64E35"/>
    <w:rsid w:val="00E65EB4"/>
    <w:rsid w:val="00E66031"/>
    <w:rsid w:val="00E663E3"/>
    <w:rsid w:val="00E70E13"/>
    <w:rsid w:val="00E71216"/>
    <w:rsid w:val="00E7189E"/>
    <w:rsid w:val="00E7216F"/>
    <w:rsid w:val="00E72B02"/>
    <w:rsid w:val="00E73037"/>
    <w:rsid w:val="00E73120"/>
    <w:rsid w:val="00E7329B"/>
    <w:rsid w:val="00E737BF"/>
    <w:rsid w:val="00E73834"/>
    <w:rsid w:val="00E738A6"/>
    <w:rsid w:val="00E7392B"/>
    <w:rsid w:val="00E73E15"/>
    <w:rsid w:val="00E74045"/>
    <w:rsid w:val="00E74BA9"/>
    <w:rsid w:val="00E74FA1"/>
    <w:rsid w:val="00E7578A"/>
    <w:rsid w:val="00E770E4"/>
    <w:rsid w:val="00E7720B"/>
    <w:rsid w:val="00E77415"/>
    <w:rsid w:val="00E77492"/>
    <w:rsid w:val="00E77539"/>
    <w:rsid w:val="00E777DA"/>
    <w:rsid w:val="00E8015B"/>
    <w:rsid w:val="00E80487"/>
    <w:rsid w:val="00E80A45"/>
    <w:rsid w:val="00E80FE3"/>
    <w:rsid w:val="00E81980"/>
    <w:rsid w:val="00E81EE9"/>
    <w:rsid w:val="00E822CA"/>
    <w:rsid w:val="00E82758"/>
    <w:rsid w:val="00E8351C"/>
    <w:rsid w:val="00E84093"/>
    <w:rsid w:val="00E8410C"/>
    <w:rsid w:val="00E84D88"/>
    <w:rsid w:val="00E84D9C"/>
    <w:rsid w:val="00E857EC"/>
    <w:rsid w:val="00E85AC0"/>
    <w:rsid w:val="00E85DB5"/>
    <w:rsid w:val="00E86315"/>
    <w:rsid w:val="00E86B59"/>
    <w:rsid w:val="00E86BDD"/>
    <w:rsid w:val="00E87021"/>
    <w:rsid w:val="00E872D1"/>
    <w:rsid w:val="00E87462"/>
    <w:rsid w:val="00E876D1"/>
    <w:rsid w:val="00E87F21"/>
    <w:rsid w:val="00E90C2B"/>
    <w:rsid w:val="00E91309"/>
    <w:rsid w:val="00E91F08"/>
    <w:rsid w:val="00E92211"/>
    <w:rsid w:val="00E9223E"/>
    <w:rsid w:val="00E92FC6"/>
    <w:rsid w:val="00E9306F"/>
    <w:rsid w:val="00E93119"/>
    <w:rsid w:val="00E93400"/>
    <w:rsid w:val="00E937F0"/>
    <w:rsid w:val="00E94463"/>
    <w:rsid w:val="00E95174"/>
    <w:rsid w:val="00E966DC"/>
    <w:rsid w:val="00E96B5D"/>
    <w:rsid w:val="00E96F2A"/>
    <w:rsid w:val="00E9793A"/>
    <w:rsid w:val="00EA0681"/>
    <w:rsid w:val="00EA06BD"/>
    <w:rsid w:val="00EA08DB"/>
    <w:rsid w:val="00EA0FD5"/>
    <w:rsid w:val="00EA2AAD"/>
    <w:rsid w:val="00EA2E8C"/>
    <w:rsid w:val="00EA32C6"/>
    <w:rsid w:val="00EA380B"/>
    <w:rsid w:val="00EA3C46"/>
    <w:rsid w:val="00EA3D68"/>
    <w:rsid w:val="00EA40C4"/>
    <w:rsid w:val="00EA488F"/>
    <w:rsid w:val="00EA5184"/>
    <w:rsid w:val="00EA5C57"/>
    <w:rsid w:val="00EA5FCF"/>
    <w:rsid w:val="00EA661F"/>
    <w:rsid w:val="00EA6AE7"/>
    <w:rsid w:val="00EA6E69"/>
    <w:rsid w:val="00EA77B1"/>
    <w:rsid w:val="00EA79BD"/>
    <w:rsid w:val="00EB0155"/>
    <w:rsid w:val="00EB0240"/>
    <w:rsid w:val="00EB041E"/>
    <w:rsid w:val="00EB0C61"/>
    <w:rsid w:val="00EB0E40"/>
    <w:rsid w:val="00EB15D6"/>
    <w:rsid w:val="00EB1643"/>
    <w:rsid w:val="00EB1C99"/>
    <w:rsid w:val="00EB2127"/>
    <w:rsid w:val="00EB2898"/>
    <w:rsid w:val="00EB3B35"/>
    <w:rsid w:val="00EB4146"/>
    <w:rsid w:val="00EB592E"/>
    <w:rsid w:val="00EB5DDE"/>
    <w:rsid w:val="00EB5DF5"/>
    <w:rsid w:val="00EB5E14"/>
    <w:rsid w:val="00EB6881"/>
    <w:rsid w:val="00EB68BC"/>
    <w:rsid w:val="00EB6947"/>
    <w:rsid w:val="00EB6A61"/>
    <w:rsid w:val="00EB6C73"/>
    <w:rsid w:val="00EB6EEE"/>
    <w:rsid w:val="00EB6F3A"/>
    <w:rsid w:val="00EB7352"/>
    <w:rsid w:val="00EC07C6"/>
    <w:rsid w:val="00EC0B7F"/>
    <w:rsid w:val="00EC0FA9"/>
    <w:rsid w:val="00EC1B19"/>
    <w:rsid w:val="00EC1FA7"/>
    <w:rsid w:val="00EC25FF"/>
    <w:rsid w:val="00EC2833"/>
    <w:rsid w:val="00EC3BD1"/>
    <w:rsid w:val="00EC3D80"/>
    <w:rsid w:val="00EC3EE5"/>
    <w:rsid w:val="00EC44C4"/>
    <w:rsid w:val="00EC4E9A"/>
    <w:rsid w:val="00EC4F60"/>
    <w:rsid w:val="00EC6B3D"/>
    <w:rsid w:val="00EC75BB"/>
    <w:rsid w:val="00EC7769"/>
    <w:rsid w:val="00EC7A7D"/>
    <w:rsid w:val="00ED069C"/>
    <w:rsid w:val="00ED13FF"/>
    <w:rsid w:val="00ED18B6"/>
    <w:rsid w:val="00ED1F33"/>
    <w:rsid w:val="00ED20D1"/>
    <w:rsid w:val="00ED2145"/>
    <w:rsid w:val="00ED2223"/>
    <w:rsid w:val="00ED22A1"/>
    <w:rsid w:val="00ED23D3"/>
    <w:rsid w:val="00ED27B3"/>
    <w:rsid w:val="00ED2B5A"/>
    <w:rsid w:val="00ED3017"/>
    <w:rsid w:val="00ED3DB0"/>
    <w:rsid w:val="00ED457A"/>
    <w:rsid w:val="00ED4909"/>
    <w:rsid w:val="00ED557A"/>
    <w:rsid w:val="00ED5D98"/>
    <w:rsid w:val="00ED6064"/>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60B"/>
    <w:rsid w:val="00EE6DC6"/>
    <w:rsid w:val="00EE727A"/>
    <w:rsid w:val="00EE77A6"/>
    <w:rsid w:val="00EE7D0E"/>
    <w:rsid w:val="00EE7D11"/>
    <w:rsid w:val="00EF0083"/>
    <w:rsid w:val="00EF0394"/>
    <w:rsid w:val="00EF0433"/>
    <w:rsid w:val="00EF096A"/>
    <w:rsid w:val="00EF1099"/>
    <w:rsid w:val="00EF1EE3"/>
    <w:rsid w:val="00EF290C"/>
    <w:rsid w:val="00EF2BD0"/>
    <w:rsid w:val="00EF3B2E"/>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564"/>
    <w:rsid w:val="00F07972"/>
    <w:rsid w:val="00F10AF4"/>
    <w:rsid w:val="00F112DE"/>
    <w:rsid w:val="00F11D7B"/>
    <w:rsid w:val="00F12107"/>
    <w:rsid w:val="00F12215"/>
    <w:rsid w:val="00F12730"/>
    <w:rsid w:val="00F12D93"/>
    <w:rsid w:val="00F13399"/>
    <w:rsid w:val="00F1385D"/>
    <w:rsid w:val="00F139D4"/>
    <w:rsid w:val="00F13A87"/>
    <w:rsid w:val="00F13B60"/>
    <w:rsid w:val="00F14134"/>
    <w:rsid w:val="00F14557"/>
    <w:rsid w:val="00F14586"/>
    <w:rsid w:val="00F14CC3"/>
    <w:rsid w:val="00F152F7"/>
    <w:rsid w:val="00F15457"/>
    <w:rsid w:val="00F1648C"/>
    <w:rsid w:val="00F168E2"/>
    <w:rsid w:val="00F169C0"/>
    <w:rsid w:val="00F16DDD"/>
    <w:rsid w:val="00F17208"/>
    <w:rsid w:val="00F17702"/>
    <w:rsid w:val="00F17A6D"/>
    <w:rsid w:val="00F17F7F"/>
    <w:rsid w:val="00F20B74"/>
    <w:rsid w:val="00F2159F"/>
    <w:rsid w:val="00F21B8E"/>
    <w:rsid w:val="00F21ED4"/>
    <w:rsid w:val="00F224F5"/>
    <w:rsid w:val="00F22A3E"/>
    <w:rsid w:val="00F22B07"/>
    <w:rsid w:val="00F238FF"/>
    <w:rsid w:val="00F23A4D"/>
    <w:rsid w:val="00F23B15"/>
    <w:rsid w:val="00F24B42"/>
    <w:rsid w:val="00F24DD0"/>
    <w:rsid w:val="00F25AE9"/>
    <w:rsid w:val="00F268EA"/>
    <w:rsid w:val="00F268F3"/>
    <w:rsid w:val="00F26A29"/>
    <w:rsid w:val="00F26FAB"/>
    <w:rsid w:val="00F30401"/>
    <w:rsid w:val="00F30714"/>
    <w:rsid w:val="00F30AB3"/>
    <w:rsid w:val="00F30BD2"/>
    <w:rsid w:val="00F31C6C"/>
    <w:rsid w:val="00F32004"/>
    <w:rsid w:val="00F325BF"/>
    <w:rsid w:val="00F32846"/>
    <w:rsid w:val="00F328B3"/>
    <w:rsid w:val="00F331A6"/>
    <w:rsid w:val="00F3389E"/>
    <w:rsid w:val="00F33A5B"/>
    <w:rsid w:val="00F33DED"/>
    <w:rsid w:val="00F33DF2"/>
    <w:rsid w:val="00F34422"/>
    <w:rsid w:val="00F3502B"/>
    <w:rsid w:val="00F35A15"/>
    <w:rsid w:val="00F35AE7"/>
    <w:rsid w:val="00F35FC7"/>
    <w:rsid w:val="00F3662D"/>
    <w:rsid w:val="00F36A05"/>
    <w:rsid w:val="00F3715E"/>
    <w:rsid w:val="00F3741C"/>
    <w:rsid w:val="00F377A9"/>
    <w:rsid w:val="00F37AC6"/>
    <w:rsid w:val="00F37F71"/>
    <w:rsid w:val="00F40169"/>
    <w:rsid w:val="00F40472"/>
    <w:rsid w:val="00F41362"/>
    <w:rsid w:val="00F41B91"/>
    <w:rsid w:val="00F4385A"/>
    <w:rsid w:val="00F43E54"/>
    <w:rsid w:val="00F445F1"/>
    <w:rsid w:val="00F4465F"/>
    <w:rsid w:val="00F447BD"/>
    <w:rsid w:val="00F4558B"/>
    <w:rsid w:val="00F45663"/>
    <w:rsid w:val="00F45696"/>
    <w:rsid w:val="00F4586F"/>
    <w:rsid w:val="00F45DF3"/>
    <w:rsid w:val="00F4615D"/>
    <w:rsid w:val="00F46624"/>
    <w:rsid w:val="00F46A74"/>
    <w:rsid w:val="00F46CDD"/>
    <w:rsid w:val="00F47026"/>
    <w:rsid w:val="00F47E06"/>
    <w:rsid w:val="00F505E9"/>
    <w:rsid w:val="00F52038"/>
    <w:rsid w:val="00F523FA"/>
    <w:rsid w:val="00F52AEF"/>
    <w:rsid w:val="00F52C93"/>
    <w:rsid w:val="00F5350A"/>
    <w:rsid w:val="00F53603"/>
    <w:rsid w:val="00F54A45"/>
    <w:rsid w:val="00F5578A"/>
    <w:rsid w:val="00F55E6C"/>
    <w:rsid w:val="00F56CDB"/>
    <w:rsid w:val="00F6092F"/>
    <w:rsid w:val="00F61363"/>
    <w:rsid w:val="00F619D7"/>
    <w:rsid w:val="00F61BC5"/>
    <w:rsid w:val="00F62624"/>
    <w:rsid w:val="00F62C1A"/>
    <w:rsid w:val="00F62D27"/>
    <w:rsid w:val="00F62E27"/>
    <w:rsid w:val="00F62E30"/>
    <w:rsid w:val="00F63926"/>
    <w:rsid w:val="00F63DC3"/>
    <w:rsid w:val="00F63DDF"/>
    <w:rsid w:val="00F64179"/>
    <w:rsid w:val="00F6465C"/>
    <w:rsid w:val="00F665D3"/>
    <w:rsid w:val="00F6667A"/>
    <w:rsid w:val="00F6699B"/>
    <w:rsid w:val="00F66BA7"/>
    <w:rsid w:val="00F6731B"/>
    <w:rsid w:val="00F6768D"/>
    <w:rsid w:val="00F67F00"/>
    <w:rsid w:val="00F70984"/>
    <w:rsid w:val="00F713C7"/>
    <w:rsid w:val="00F71C31"/>
    <w:rsid w:val="00F721D1"/>
    <w:rsid w:val="00F726A9"/>
    <w:rsid w:val="00F7273B"/>
    <w:rsid w:val="00F737A7"/>
    <w:rsid w:val="00F73D69"/>
    <w:rsid w:val="00F73EF7"/>
    <w:rsid w:val="00F741CB"/>
    <w:rsid w:val="00F7550B"/>
    <w:rsid w:val="00F76748"/>
    <w:rsid w:val="00F76C66"/>
    <w:rsid w:val="00F77CD3"/>
    <w:rsid w:val="00F800AE"/>
    <w:rsid w:val="00F80265"/>
    <w:rsid w:val="00F80681"/>
    <w:rsid w:val="00F809A1"/>
    <w:rsid w:val="00F80C9B"/>
    <w:rsid w:val="00F80E0F"/>
    <w:rsid w:val="00F81A9A"/>
    <w:rsid w:val="00F81BB5"/>
    <w:rsid w:val="00F81DAA"/>
    <w:rsid w:val="00F81FEE"/>
    <w:rsid w:val="00F82025"/>
    <w:rsid w:val="00F82204"/>
    <w:rsid w:val="00F82224"/>
    <w:rsid w:val="00F8227D"/>
    <w:rsid w:val="00F83036"/>
    <w:rsid w:val="00F83A53"/>
    <w:rsid w:val="00F83F76"/>
    <w:rsid w:val="00F8435B"/>
    <w:rsid w:val="00F843B8"/>
    <w:rsid w:val="00F84D8F"/>
    <w:rsid w:val="00F85442"/>
    <w:rsid w:val="00F857D6"/>
    <w:rsid w:val="00F85922"/>
    <w:rsid w:val="00F8609C"/>
    <w:rsid w:val="00F860C1"/>
    <w:rsid w:val="00F86BBA"/>
    <w:rsid w:val="00F872FC"/>
    <w:rsid w:val="00F874B9"/>
    <w:rsid w:val="00F875E1"/>
    <w:rsid w:val="00F87D5F"/>
    <w:rsid w:val="00F87D8C"/>
    <w:rsid w:val="00F87E4B"/>
    <w:rsid w:val="00F90861"/>
    <w:rsid w:val="00F90A2A"/>
    <w:rsid w:val="00F90B86"/>
    <w:rsid w:val="00F90E2A"/>
    <w:rsid w:val="00F90F33"/>
    <w:rsid w:val="00F9101C"/>
    <w:rsid w:val="00F91191"/>
    <w:rsid w:val="00F91553"/>
    <w:rsid w:val="00F91711"/>
    <w:rsid w:val="00F9228C"/>
    <w:rsid w:val="00F9267B"/>
    <w:rsid w:val="00F931F3"/>
    <w:rsid w:val="00F935B4"/>
    <w:rsid w:val="00F938CA"/>
    <w:rsid w:val="00F93F99"/>
    <w:rsid w:val="00F943CC"/>
    <w:rsid w:val="00F953AA"/>
    <w:rsid w:val="00F953DF"/>
    <w:rsid w:val="00F95740"/>
    <w:rsid w:val="00F9687B"/>
    <w:rsid w:val="00F96BFD"/>
    <w:rsid w:val="00F97229"/>
    <w:rsid w:val="00F97610"/>
    <w:rsid w:val="00F97BC3"/>
    <w:rsid w:val="00F97C40"/>
    <w:rsid w:val="00FA0EC9"/>
    <w:rsid w:val="00FA1813"/>
    <w:rsid w:val="00FA18B7"/>
    <w:rsid w:val="00FA1B24"/>
    <w:rsid w:val="00FA3313"/>
    <w:rsid w:val="00FA397B"/>
    <w:rsid w:val="00FA430A"/>
    <w:rsid w:val="00FA4396"/>
    <w:rsid w:val="00FA4EB5"/>
    <w:rsid w:val="00FA537B"/>
    <w:rsid w:val="00FA64CD"/>
    <w:rsid w:val="00FA6F43"/>
    <w:rsid w:val="00FA71D7"/>
    <w:rsid w:val="00FA73AC"/>
    <w:rsid w:val="00FA7A4A"/>
    <w:rsid w:val="00FB038E"/>
    <w:rsid w:val="00FB0623"/>
    <w:rsid w:val="00FB0FE7"/>
    <w:rsid w:val="00FB1D5B"/>
    <w:rsid w:val="00FB1E9F"/>
    <w:rsid w:val="00FB1FE6"/>
    <w:rsid w:val="00FB217D"/>
    <w:rsid w:val="00FB21D8"/>
    <w:rsid w:val="00FB2773"/>
    <w:rsid w:val="00FB3AED"/>
    <w:rsid w:val="00FB48C6"/>
    <w:rsid w:val="00FB494D"/>
    <w:rsid w:val="00FB49BF"/>
    <w:rsid w:val="00FB56AB"/>
    <w:rsid w:val="00FB57AD"/>
    <w:rsid w:val="00FB5D87"/>
    <w:rsid w:val="00FB640A"/>
    <w:rsid w:val="00FB6528"/>
    <w:rsid w:val="00FB66CC"/>
    <w:rsid w:val="00FB73BF"/>
    <w:rsid w:val="00FB7FAC"/>
    <w:rsid w:val="00FC081B"/>
    <w:rsid w:val="00FC0A2B"/>
    <w:rsid w:val="00FC0D64"/>
    <w:rsid w:val="00FC0D7A"/>
    <w:rsid w:val="00FC1058"/>
    <w:rsid w:val="00FC10A4"/>
    <w:rsid w:val="00FC1FBB"/>
    <w:rsid w:val="00FC2ABB"/>
    <w:rsid w:val="00FC30FC"/>
    <w:rsid w:val="00FC3269"/>
    <w:rsid w:val="00FC33D7"/>
    <w:rsid w:val="00FC516C"/>
    <w:rsid w:val="00FC5B60"/>
    <w:rsid w:val="00FC5F7B"/>
    <w:rsid w:val="00FC6C3F"/>
    <w:rsid w:val="00FC6C50"/>
    <w:rsid w:val="00FC701F"/>
    <w:rsid w:val="00FC718B"/>
    <w:rsid w:val="00FC75BF"/>
    <w:rsid w:val="00FC7857"/>
    <w:rsid w:val="00FD01AD"/>
    <w:rsid w:val="00FD1AB8"/>
    <w:rsid w:val="00FD261B"/>
    <w:rsid w:val="00FD267A"/>
    <w:rsid w:val="00FD2726"/>
    <w:rsid w:val="00FD2ACC"/>
    <w:rsid w:val="00FD2FDB"/>
    <w:rsid w:val="00FD33B4"/>
    <w:rsid w:val="00FD37A1"/>
    <w:rsid w:val="00FD3A02"/>
    <w:rsid w:val="00FD3F9D"/>
    <w:rsid w:val="00FD564A"/>
    <w:rsid w:val="00FD5FC2"/>
    <w:rsid w:val="00FD64BB"/>
    <w:rsid w:val="00FD664E"/>
    <w:rsid w:val="00FD6800"/>
    <w:rsid w:val="00FD7114"/>
    <w:rsid w:val="00FD7759"/>
    <w:rsid w:val="00FD7C75"/>
    <w:rsid w:val="00FD7FEE"/>
    <w:rsid w:val="00FE0712"/>
    <w:rsid w:val="00FE0EDF"/>
    <w:rsid w:val="00FE14D8"/>
    <w:rsid w:val="00FE195E"/>
    <w:rsid w:val="00FE2085"/>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DD7"/>
    <w:rsid w:val="00FF2EC0"/>
    <w:rsid w:val="00FF3280"/>
    <w:rsid w:val="00FF367A"/>
    <w:rsid w:val="00FF4091"/>
    <w:rsid w:val="00FF4837"/>
    <w:rsid w:val="00FF5016"/>
    <w:rsid w:val="00FF51DF"/>
    <w:rsid w:val="00FF57DE"/>
    <w:rsid w:val="00FF5E44"/>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D466E"/>
  <w15:docId w15:val="{4BC881C5-3D1B-4426-BB01-3A4B2642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948053305">
          <w:marLeft w:val="547"/>
          <w:marRight w:val="0"/>
          <w:marTop w:val="0"/>
          <w:marBottom w:val="0"/>
          <w:divBdr>
            <w:top w:val="none" w:sz="0" w:space="0" w:color="auto"/>
            <w:left w:val="none" w:sz="0" w:space="0" w:color="auto"/>
            <w:bottom w:val="none" w:sz="0" w:space="0" w:color="auto"/>
            <w:right w:val="none" w:sz="0" w:space="0" w:color="auto"/>
          </w:divBdr>
        </w:div>
        <w:div w:id="1024287731">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9" Type="http://schemas.openxmlformats.org/officeDocument/2006/relationships/fontTable" Target="fontTable.xml"/><Relationship Id="rId21" Type="http://schemas.openxmlformats.org/officeDocument/2006/relationships/image" Target="media/image6.emf"/><Relationship Id="rId34" Type="http://schemas.openxmlformats.org/officeDocument/2006/relationships/chart" Target="charts/chart1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1"/>
          <c:order val="1"/>
          <c:tx>
            <c:strRef>
              <c:f>Sheet1!$J$1</c:f>
              <c:strCache>
                <c:ptCount val="1"/>
                <c:pt idx="0">
                  <c:v>2022</c:v>
                </c:pt>
              </c:strCache>
            </c:strRef>
          </c:tx>
          <c:spPr>
            <a:solidFill>
              <a:srgbClr val="00B05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xmlns:c15="http://schemas.microsoft.com/office/drawing/2012/chart">
            <c:ext xmlns:c16="http://schemas.microsoft.com/office/drawing/2014/chart" uri="{C3380CC4-5D6E-409C-BE32-E72D297353CC}">
              <c16:uniqueId val="{00000001-E3BA-4C60-B226-1F37938E0D12}"/>
            </c:ext>
          </c:extLst>
        </c:ser>
        <c:ser>
          <c:idx val="3"/>
          <c:order val="2"/>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xmlns:c15="http://schemas.microsoft.com/office/drawing/2012/chart">
            <c:ext xmlns:c16="http://schemas.microsoft.com/office/drawing/2014/chart" uri="{C3380CC4-5D6E-409C-BE32-E72D297353CC}">
              <c16:uniqueId val="{00000002-E3BA-4C60-B226-1F37938E0D12}"/>
            </c:ext>
          </c:extLst>
        </c:ser>
        <c:ser>
          <c:idx val="0"/>
          <c:order val="3"/>
          <c:tx>
            <c:strRef>
              <c:f>Sheet1!$L$1</c:f>
              <c:strCache>
                <c:ptCount val="1"/>
                <c:pt idx="0">
                  <c:v>2024</c:v>
                </c:pt>
              </c:strCache>
            </c:strRef>
          </c:tx>
          <c:spPr>
            <a:solidFill>
              <a:srgbClr val="7030A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Sheet1!$L$2:$L$14</c:f>
              <c:numCache>
                <c:formatCode>#,##0</c:formatCode>
                <c:ptCount val="13"/>
                <c:pt idx="0">
                  <c:v>665234</c:v>
                </c:pt>
                <c:pt idx="1">
                  <c:v>667618</c:v>
                </c:pt>
                <c:pt idx="2">
                  <c:v>674216</c:v>
                </c:pt>
                <c:pt idx="3">
                  <c:v>678800</c:v>
                </c:pt>
                <c:pt idx="4">
                  <c:v>681969</c:v>
                </c:pt>
                <c:pt idx="5">
                  <c:v>680677</c:v>
                </c:pt>
                <c:pt idx="6">
                  <c:v>683358</c:v>
                </c:pt>
                <c:pt idx="7">
                  <c:v>680985</c:v>
                </c:pt>
                <c:pt idx="8">
                  <c:v>675890</c:v>
                </c:pt>
                <c:pt idx="9">
                  <c:v>675269</c:v>
                </c:pt>
                <c:pt idx="10">
                  <c:v>672545</c:v>
                </c:pt>
                <c:pt idx="11">
                  <c:v>671221</c:v>
                </c:pt>
              </c:numCache>
            </c:numRef>
          </c:val>
          <c:extLst xmlns:c15="http://schemas.microsoft.com/office/drawing/2012/chart">
            <c:ext xmlns:c16="http://schemas.microsoft.com/office/drawing/2014/chart" uri="{C3380CC4-5D6E-409C-BE32-E72D297353CC}">
              <c16:uniqueId val="{00000001-1A2D-4632-9CC0-EA11B33F1531}"/>
            </c:ext>
          </c:extLst>
        </c:ser>
        <c:ser>
          <c:idx val="4"/>
          <c:order val="4"/>
          <c:tx>
            <c:strRef>
              <c:f>Sheet1!$M$1</c:f>
              <c:strCache>
                <c:ptCount val="1"/>
                <c:pt idx="0">
                  <c:v>2025</c:v>
                </c:pt>
              </c:strCache>
            </c:strRef>
          </c:tx>
          <c:spPr>
            <a:solidFill>
              <a:srgbClr val="00206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0602-4FF1-9B0A-8369C2D12BEE}"/>
                </c:ext>
              </c:extLst>
            </c:dLbl>
            <c:dLbl>
              <c:idx val="1"/>
              <c:delete val="1"/>
              <c:extLst>
                <c:ext xmlns:c15="http://schemas.microsoft.com/office/drawing/2012/chart" uri="{CE6537A1-D6FC-4f65-9D91-7224C49458BB}"/>
                <c:ext xmlns:c16="http://schemas.microsoft.com/office/drawing/2014/chart" uri="{C3380CC4-5D6E-409C-BE32-E72D297353CC}">
                  <c16:uniqueId val="{00000000-AC7E-40FF-8558-FD12445E1B03}"/>
                </c:ext>
              </c:extLst>
            </c:dLbl>
            <c:dLbl>
              <c:idx val="2"/>
              <c:delete val="1"/>
              <c:extLst>
                <c:ext xmlns:c15="http://schemas.microsoft.com/office/drawing/2012/chart" uri="{CE6537A1-D6FC-4f65-9D91-7224C49458BB}"/>
                <c:ext xmlns:c16="http://schemas.microsoft.com/office/drawing/2014/chart" uri="{C3380CC4-5D6E-409C-BE32-E72D297353CC}">
                  <c16:uniqueId val="{00000000-FA31-4F59-A7DD-36C5E62EF1F8}"/>
                </c:ext>
              </c:extLst>
            </c:dLbl>
            <c:dLbl>
              <c:idx val="3"/>
              <c:delete val="1"/>
              <c:extLst>
                <c:ext xmlns:c15="http://schemas.microsoft.com/office/drawing/2012/chart" uri="{CE6537A1-D6FC-4f65-9D91-7224C49458BB}"/>
                <c:ext xmlns:c16="http://schemas.microsoft.com/office/drawing/2014/chart" uri="{C3380CC4-5D6E-409C-BE32-E72D297353CC}">
                  <c16:uniqueId val="{00000000-BEF5-4F26-BDF7-593545315D87}"/>
                </c:ext>
              </c:extLst>
            </c:dLbl>
            <c:dLbl>
              <c:idx val="4"/>
              <c:delete val="1"/>
              <c:extLst>
                <c:ext xmlns:c15="http://schemas.microsoft.com/office/drawing/2012/chart" uri="{CE6537A1-D6FC-4f65-9D91-7224C49458BB}"/>
                <c:ext xmlns:c16="http://schemas.microsoft.com/office/drawing/2014/chart" uri="{C3380CC4-5D6E-409C-BE32-E72D297353CC}">
                  <c16:uniqueId val="{00000000-482F-456E-A99D-A3A905D113E2}"/>
                </c:ext>
              </c:extLst>
            </c:dLbl>
            <c:dLbl>
              <c:idx val="5"/>
              <c:delete val="1"/>
              <c:extLst>
                <c:ext xmlns:c15="http://schemas.microsoft.com/office/drawing/2012/chart" uri="{CE6537A1-D6FC-4f65-9D91-7224C49458BB}"/>
                <c:ext xmlns:c16="http://schemas.microsoft.com/office/drawing/2014/chart" uri="{C3380CC4-5D6E-409C-BE32-E72D297353CC}">
                  <c16:uniqueId val="{00000000-2907-4626-8C5A-2FF7B0F63D96}"/>
                </c:ext>
              </c:extLst>
            </c:dLbl>
            <c:dLbl>
              <c:idx val="6"/>
              <c:delete val="1"/>
              <c:extLst>
                <c:ext xmlns:c15="http://schemas.microsoft.com/office/drawing/2012/chart" uri="{CE6537A1-D6FC-4f65-9D91-7224C49458BB}"/>
                <c:ext xmlns:c16="http://schemas.microsoft.com/office/drawing/2014/chart" uri="{C3380CC4-5D6E-409C-BE32-E72D297353CC}">
                  <c16:uniqueId val="{00000000-8C00-4A68-B3A5-17AECA8EB771}"/>
                </c:ext>
              </c:extLst>
            </c:dLbl>
            <c:dLbl>
              <c:idx val="7"/>
              <c:delete val="1"/>
              <c:extLst>
                <c:ext xmlns:c15="http://schemas.microsoft.com/office/drawing/2012/chart" uri="{CE6537A1-D6FC-4f65-9D91-7224C49458BB}"/>
                <c:ext xmlns:c16="http://schemas.microsoft.com/office/drawing/2014/chart" uri="{C3380CC4-5D6E-409C-BE32-E72D297353CC}">
                  <c16:uniqueId val="{00000000-8C70-4125-A80C-8834DC701080}"/>
                </c:ext>
              </c:extLst>
            </c:dLbl>
            <c:dLbl>
              <c:idx val="8"/>
              <c:delete val="1"/>
              <c:extLst>
                <c:ext xmlns:c15="http://schemas.microsoft.com/office/drawing/2012/chart" uri="{CE6537A1-D6FC-4f65-9D91-7224C49458BB}"/>
                <c:ext xmlns:c16="http://schemas.microsoft.com/office/drawing/2014/chart" uri="{C3380CC4-5D6E-409C-BE32-E72D297353CC}">
                  <c16:uniqueId val="{00000000-3E6B-451B-8C2E-339AE801CC60}"/>
                </c:ext>
              </c:extLst>
            </c:dLbl>
            <c:dLbl>
              <c:idx val="9"/>
              <c:delete val="1"/>
              <c:extLst>
                <c:ext xmlns:c15="http://schemas.microsoft.com/office/drawing/2012/chart" uri="{CE6537A1-D6FC-4f65-9D91-7224C49458BB}"/>
                <c:ext xmlns:c16="http://schemas.microsoft.com/office/drawing/2014/chart" uri="{C3380CC4-5D6E-409C-BE32-E72D297353CC}">
                  <c16:uniqueId val="{00000000-56D5-419B-AE44-05A42B5384A4}"/>
                </c:ext>
              </c:extLst>
            </c:dLbl>
            <c:dLbl>
              <c:idx val="10"/>
              <c:delete val="1"/>
              <c:extLst>
                <c:ext xmlns:c15="http://schemas.microsoft.com/office/drawing/2012/chart" uri="{CE6537A1-D6FC-4f65-9D91-7224C49458BB}"/>
                <c:ext xmlns:c16="http://schemas.microsoft.com/office/drawing/2014/chart" uri="{C3380CC4-5D6E-409C-BE32-E72D297353CC}">
                  <c16:uniqueId val="{00000000-9B83-4420-BA61-7A20C5D93A05}"/>
                </c:ext>
              </c:extLst>
            </c:dLbl>
            <c:dLbl>
              <c:idx val="11"/>
              <c:delete val="1"/>
              <c:extLst>
                <c:ext xmlns:c15="http://schemas.microsoft.com/office/drawing/2012/chart" uri="{CE6537A1-D6FC-4f65-9D91-7224C49458BB}"/>
                <c:ext xmlns:c16="http://schemas.microsoft.com/office/drawing/2014/chart" uri="{C3380CC4-5D6E-409C-BE32-E72D297353CC}">
                  <c16:uniqueId val="{00000000-2AB0-4044-AE2F-955E63B8907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Sheet1!$M$2:$M$14</c:f>
              <c:numCache>
                <c:formatCode>#,##0</c:formatCode>
                <c:ptCount val="13"/>
                <c:pt idx="0">
                  <c:v>668777</c:v>
                </c:pt>
                <c:pt idx="1">
                  <c:v>665471</c:v>
                </c:pt>
                <c:pt idx="2">
                  <c:v>665811</c:v>
                </c:pt>
                <c:pt idx="3">
                  <c:v>664648</c:v>
                </c:pt>
                <c:pt idx="4">
                  <c:v>661919</c:v>
                </c:pt>
                <c:pt idx="5">
                  <c:v>659661</c:v>
                </c:pt>
                <c:pt idx="6">
                  <c:v>658821</c:v>
                </c:pt>
                <c:pt idx="7">
                  <c:v>655353</c:v>
                </c:pt>
                <c:pt idx="8">
                  <c:v>651443</c:v>
                </c:pt>
                <c:pt idx="9">
                  <c:v>646581</c:v>
                </c:pt>
                <c:pt idx="10">
                  <c:v>632282</c:v>
                </c:pt>
                <c:pt idx="11">
                  <c:v>622837</c:v>
                </c:pt>
              </c:numCache>
            </c:numRef>
          </c:val>
          <c:extLst>
            <c:ext xmlns:c16="http://schemas.microsoft.com/office/drawing/2014/chart" uri="{C3380CC4-5D6E-409C-BE32-E72D297353CC}">
              <c16:uniqueId val="{00000002-1A2D-4632-9CC0-EA11B33F1531}"/>
            </c:ext>
          </c:extLst>
        </c:ser>
        <c:ser>
          <c:idx val="5"/>
          <c:order val="5"/>
          <c:tx>
            <c:strRef>
              <c:f>Sheet1!$N$1</c:f>
              <c:strCache>
                <c:ptCount val="1"/>
                <c:pt idx="0">
                  <c:v>2026</c:v>
                </c:pt>
              </c:strCache>
            </c:strRef>
          </c:tx>
          <c:spPr>
            <a:solidFill>
              <a:srgbClr val="FFC000"/>
            </a:solidFill>
            <a:ln>
              <a:noFill/>
            </a:ln>
            <a:effectLst/>
          </c:spPr>
          <c:invertIfNegative val="0"/>
          <c:dLbls>
            <c:dLbl>
              <c:idx val="0"/>
              <c:layout>
                <c:manualLayout>
                  <c:x val="0.10521281683405069"/>
                  <c:y val="-8.8235294117647078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r>
                      <a:rPr lang="en-US" sz="2000" b="1">
                        <a:solidFill>
                          <a:srgbClr val="002060"/>
                        </a:solidFill>
                      </a:rPr>
                      <a:t>602,761</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3C1-4381-85FC-FF6CD444A6A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Sheet1!$N$2:$N$14</c:f>
              <c:numCache>
                <c:formatCode>General</c:formatCode>
                <c:ptCount val="13"/>
                <c:pt idx="0" formatCode="#,##0">
                  <c:v>602761</c:v>
                </c:pt>
              </c:numCache>
            </c:numRef>
          </c:val>
          <c:extLst>
            <c:ext xmlns:c16="http://schemas.microsoft.com/office/drawing/2014/chart" uri="{C3380CC4-5D6E-409C-BE32-E72D297353CC}">
              <c16:uniqueId val="{00000000-63C1-4381-85FC-FF6CD444A6A5}"/>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Sheet1!$I$1</c15:sqref>
                        </c15:formulaRef>
                      </c:ext>
                    </c:extLst>
                    <c:strCache>
                      <c:ptCount val="1"/>
                      <c:pt idx="0">
                        <c:v>2021</c:v>
                      </c:pt>
                    </c:strCache>
                  </c:strRef>
                </c:tx>
                <c:spPr>
                  <a:solidFill>
                    <a:srgbClr val="FFC000"/>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Sheet1!$I$2:$I$14</c15:sqref>
                        </c15:formulaRef>
                      </c:ext>
                    </c:extLst>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0-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a:solidFill>
                      <a:srgbClr val="002060"/>
                    </a:solidFill>
                  </a:rPr>
                  <a:t>Households (</a:t>
                </a:r>
                <a:r>
                  <a:rPr lang="en-US" i="1">
                    <a:solidFill>
                      <a:srgbClr val="002060"/>
                    </a:solidFill>
                  </a:rPr>
                  <a:t>Thousands</a:t>
                </a:r>
                <a:r>
                  <a:rPr lang="en-US">
                    <a:solidFill>
                      <a:srgbClr val="002060"/>
                    </a:solidFill>
                  </a:rPr>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5346972589688841"/>
          <c:y val="0.91066350162112086"/>
          <c:w val="0.3588463493713214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5923215783594063E-2"/>
                  <c:y val="-0.22950819672131156"/>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Sheet1!$A$118:$A$129</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Sheet1!$B$118:$B$129</c:f>
              <c:numCache>
                <c:formatCode>General</c:formatCode>
                <c:ptCount val="12"/>
                <c:pt idx="0">
                  <c:v>229</c:v>
                </c:pt>
                <c:pt idx="1">
                  <c:v>268</c:v>
                </c:pt>
                <c:pt idx="2">
                  <c:v>276</c:v>
                </c:pt>
                <c:pt idx="3">
                  <c:v>263</c:v>
                </c:pt>
                <c:pt idx="4">
                  <c:v>319</c:v>
                </c:pt>
                <c:pt idx="5">
                  <c:v>488</c:v>
                </c:pt>
                <c:pt idx="6">
                  <c:v>431</c:v>
                </c:pt>
                <c:pt idx="7">
                  <c:v>383</c:v>
                </c:pt>
                <c:pt idx="8">
                  <c:v>282</c:v>
                </c:pt>
                <c:pt idx="9">
                  <c:v>203</c:v>
                </c:pt>
                <c:pt idx="10">
                  <c:v>313</c:v>
                </c:pt>
                <c:pt idx="11">
                  <c:v>290</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Sheet1!$A$118:$A$129</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0.11192930780559647"/>
                  <c:y val="-0.382876382255496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Sheet1!$A$118:$A$129</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Sheet1!$D$118:$D$129</c:f>
              <c:numCache>
                <c:formatCode>0</c:formatCode>
                <c:ptCount val="12"/>
                <c:pt idx="0">
                  <c:v>3798</c:v>
                </c:pt>
                <c:pt idx="1">
                  <c:v>4312</c:v>
                </c:pt>
                <c:pt idx="2">
                  <c:v>4317</c:v>
                </c:pt>
                <c:pt idx="3">
                  <c:v>4195</c:v>
                </c:pt>
                <c:pt idx="4">
                  <c:v>4560</c:v>
                </c:pt>
                <c:pt idx="5">
                  <c:v>6640</c:v>
                </c:pt>
                <c:pt idx="6">
                  <c:v>5474</c:v>
                </c:pt>
                <c:pt idx="7">
                  <c:v>5065</c:v>
                </c:pt>
                <c:pt idx="8">
                  <c:v>4320</c:v>
                </c:pt>
                <c:pt idx="9">
                  <c:v>3259</c:v>
                </c:pt>
                <c:pt idx="10">
                  <c:v>3740</c:v>
                </c:pt>
                <c:pt idx="11">
                  <c:v>4098</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5.8910162002945361E-2"/>
                  <c:y val="-0.17349683748547826"/>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Sheet1!$A$118:$A$129</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Sheet1!$F$118:$F$129</c:f>
              <c:numCache>
                <c:formatCode>General</c:formatCode>
                <c:ptCount val="12"/>
                <c:pt idx="0">
                  <c:v>291</c:v>
                </c:pt>
                <c:pt idx="1">
                  <c:v>314</c:v>
                </c:pt>
                <c:pt idx="2">
                  <c:v>306</c:v>
                </c:pt>
                <c:pt idx="3">
                  <c:v>267</c:v>
                </c:pt>
                <c:pt idx="4">
                  <c:v>327</c:v>
                </c:pt>
                <c:pt idx="5">
                  <c:v>489</c:v>
                </c:pt>
                <c:pt idx="6">
                  <c:v>348</c:v>
                </c:pt>
                <c:pt idx="7">
                  <c:v>303</c:v>
                </c:pt>
                <c:pt idx="8">
                  <c:v>258</c:v>
                </c:pt>
                <c:pt idx="9">
                  <c:v>165</c:v>
                </c:pt>
                <c:pt idx="10">
                  <c:v>209</c:v>
                </c:pt>
                <c:pt idx="11">
                  <c:v>242</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Applications</a:t>
                </a:r>
              </a:p>
            </c:rich>
          </c:tx>
          <c:layout>
            <c:manualLayout>
              <c:xMode val="edge"/>
              <c:yMode val="edge"/>
              <c:x val="4.1561815082393049E-3"/>
              <c:y val="0.1797013897852932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5444610034773966E-2"/>
                  <c:y val="-0.30742954739538858"/>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Sheet1!$A$118:$A$129</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Sheet1!$B$118:$B$129</c:f>
              <c:numCache>
                <c:formatCode>General</c:formatCode>
                <c:ptCount val="12"/>
                <c:pt idx="0">
                  <c:v>422</c:v>
                </c:pt>
                <c:pt idx="1">
                  <c:v>473</c:v>
                </c:pt>
                <c:pt idx="2">
                  <c:v>461</c:v>
                </c:pt>
                <c:pt idx="3">
                  <c:v>451</c:v>
                </c:pt>
                <c:pt idx="4">
                  <c:v>488</c:v>
                </c:pt>
                <c:pt idx="5">
                  <c:v>454</c:v>
                </c:pt>
                <c:pt idx="6">
                  <c:v>582</c:v>
                </c:pt>
                <c:pt idx="7">
                  <c:v>507</c:v>
                </c:pt>
                <c:pt idx="8">
                  <c:v>523</c:v>
                </c:pt>
                <c:pt idx="9">
                  <c:v>340</c:v>
                </c:pt>
                <c:pt idx="10">
                  <c:v>490</c:v>
                </c:pt>
                <c:pt idx="11">
                  <c:v>511</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Sheet1!$A$118:$A$129</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Sheet1!$C$65:$C$115</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0.13710879284649777"/>
                  <c:y val="-0.37005408482778251"/>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Sheet1!$A$118:$A$129</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Sheet1!$D$118:$D$129</c:f>
              <c:numCache>
                <c:formatCode>0</c:formatCode>
                <c:ptCount val="12"/>
                <c:pt idx="0">
                  <c:v>2752</c:v>
                </c:pt>
                <c:pt idx="1">
                  <c:v>2918</c:v>
                </c:pt>
                <c:pt idx="2">
                  <c:v>2985</c:v>
                </c:pt>
                <c:pt idx="3">
                  <c:v>2745</c:v>
                </c:pt>
                <c:pt idx="4">
                  <c:v>2686</c:v>
                </c:pt>
                <c:pt idx="5">
                  <c:v>3505</c:v>
                </c:pt>
                <c:pt idx="6">
                  <c:v>2768</c:v>
                </c:pt>
                <c:pt idx="7">
                  <c:v>2852</c:v>
                </c:pt>
                <c:pt idx="8">
                  <c:v>2906</c:v>
                </c:pt>
                <c:pt idx="9">
                  <c:v>2175</c:v>
                </c:pt>
                <c:pt idx="10">
                  <c:v>2618</c:v>
                </c:pt>
                <c:pt idx="11">
                  <c:v>2763</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1535022354694486E-2"/>
                  <c:y val="-0.1429421877346459"/>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Sheet1!$A$118:$A$129</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Sheet1!$F$118:$F$129</c:f>
              <c:numCache>
                <c:formatCode>General</c:formatCode>
                <c:ptCount val="12"/>
                <c:pt idx="0">
                  <c:v>455</c:v>
                </c:pt>
                <c:pt idx="1">
                  <c:v>464</c:v>
                </c:pt>
                <c:pt idx="2">
                  <c:v>451</c:v>
                </c:pt>
                <c:pt idx="3">
                  <c:v>430</c:v>
                </c:pt>
                <c:pt idx="4">
                  <c:v>417</c:v>
                </c:pt>
                <c:pt idx="5">
                  <c:v>568</c:v>
                </c:pt>
                <c:pt idx="6">
                  <c:v>415</c:v>
                </c:pt>
                <c:pt idx="7">
                  <c:v>411</c:v>
                </c:pt>
                <c:pt idx="8">
                  <c:v>412</c:v>
                </c:pt>
                <c:pt idx="9">
                  <c:v>268</c:v>
                </c:pt>
                <c:pt idx="10">
                  <c:v>331</c:v>
                </c:pt>
                <c:pt idx="11">
                  <c:v>341</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Applicaations</a:t>
                </a:r>
                <a:endParaRPr lang="en-US" b="1">
                  <a:solidFill>
                    <a:srgbClr val="002060"/>
                  </a:solidFill>
                </a:endParaRPr>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txPr>
        <a:bodyPr/>
        <a:lstStyle/>
        <a:p>
          <a:pPr>
            <a:defRPr>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5.1730807086614171E-2"/>
          <c:w val="0.91835407962686078"/>
          <c:h val="0.69009891732283468"/>
        </c:manualLayout>
      </c:layout>
      <c:barChart>
        <c:barDir val="col"/>
        <c:grouping val="clustered"/>
        <c:varyColors val="0"/>
        <c:ser>
          <c:idx val="2"/>
          <c:order val="2"/>
          <c:tx>
            <c:strRef>
              <c:f>'SNAP Case Closings for Income'!$D$4</c:f>
              <c:strCache>
                <c:ptCount val="1"/>
                <c:pt idx="0">
                  <c:v>2022</c:v>
                </c:pt>
              </c:strCache>
            </c:strRef>
          </c:tx>
          <c:spPr>
            <a:solidFill>
              <a:srgbClr val="00B05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pt idx="9">
                  <c:v>2662</c:v>
                </c:pt>
                <c:pt idx="10">
                  <c:v>2424</c:v>
                </c:pt>
                <c:pt idx="11">
                  <c:v>2774</c:v>
                </c:pt>
              </c:numCache>
            </c:numRef>
          </c:val>
          <c:extLst>
            <c:ext xmlns:c16="http://schemas.microsoft.com/office/drawing/2014/chart" uri="{C3380CC4-5D6E-409C-BE32-E72D297353CC}">
              <c16:uniqueId val="{00000004-83BE-4DA3-BF18-9013A6F63DC8}"/>
            </c:ext>
          </c:extLst>
        </c:ser>
        <c:ser>
          <c:idx val="5"/>
          <c:order val="5"/>
          <c:tx>
            <c:strRef>
              <c:f>'SNAP Case Closings for Income'!$G$4</c:f>
              <c:strCache>
                <c:ptCount val="1"/>
                <c:pt idx="0">
                  <c:v>2025</c:v>
                </c:pt>
              </c:strCache>
            </c:strRef>
          </c:tx>
          <c:spPr>
            <a:solidFill>
              <a:srgbClr val="002060"/>
            </a:solidFill>
            <a:ln>
              <a:noFill/>
            </a:ln>
            <a:effectLst/>
          </c:spPr>
          <c:invertIfNegative val="0"/>
          <c:val>
            <c:numRef>
              <c:f>'SNAP Case Closings for Income'!$G$5:$G$16</c:f>
              <c:numCache>
                <c:formatCode>#,##0</c:formatCode>
                <c:ptCount val="12"/>
                <c:pt idx="0">
                  <c:v>2820</c:v>
                </c:pt>
                <c:pt idx="1">
                  <c:v>2175</c:v>
                </c:pt>
                <c:pt idx="2">
                  <c:v>2471</c:v>
                </c:pt>
                <c:pt idx="3">
                  <c:v>3171</c:v>
                </c:pt>
                <c:pt idx="4">
                  <c:v>2952</c:v>
                </c:pt>
                <c:pt idx="5">
                  <c:v>2039</c:v>
                </c:pt>
                <c:pt idx="6">
                  <c:v>2182</c:v>
                </c:pt>
                <c:pt idx="7">
                  <c:v>2416</c:v>
                </c:pt>
                <c:pt idx="8">
                  <c:v>3407</c:v>
                </c:pt>
                <c:pt idx="9">
                  <c:v>3707</c:v>
                </c:pt>
                <c:pt idx="10">
                  <c:v>3494</c:v>
                </c:pt>
                <c:pt idx="11">
                  <c:v>4430</c:v>
                </c:pt>
              </c:numCache>
            </c:numRef>
          </c:val>
          <c:extLst>
            <c:ext xmlns:c16="http://schemas.microsoft.com/office/drawing/2014/chart" uri="{C3380CC4-5D6E-409C-BE32-E72D297353CC}">
              <c16:uniqueId val="{00000001-B7E2-4A67-9DBF-395AF87FACA3}"/>
            </c:ext>
          </c:extLst>
        </c:ser>
        <c:ser>
          <c:idx val="6"/>
          <c:order val="6"/>
          <c:tx>
            <c:strRef>
              <c:f>'SNAP Case Closings for Income'!$H$4</c:f>
              <c:strCache>
                <c:ptCount val="1"/>
                <c:pt idx="0">
                  <c:v>2026</c:v>
                </c:pt>
              </c:strCache>
            </c:strRef>
          </c:tx>
          <c:spPr>
            <a:solidFill>
              <a:srgbClr val="FFC000"/>
            </a:solidFill>
            <a:ln>
              <a:noFill/>
            </a:ln>
            <a:effectLst/>
          </c:spPr>
          <c:invertIfNegative val="0"/>
          <c:dLbls>
            <c:dLbl>
              <c:idx val="0"/>
              <c:layout>
                <c:manualLayout>
                  <c:x val="6.7030546777745864E-2"/>
                  <c:y val="-2.9565944881889763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78-449E-8568-4C570AE4C2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2060"/>
                      </a:solidFill>
                      <a:prstDash val="solid"/>
                      <a:round/>
                    </a:ln>
                    <a:effectLst/>
                  </c:spPr>
                </c15:leaderLines>
              </c:ext>
            </c:extLst>
          </c:dLbls>
          <c:val>
            <c:numRef>
              <c:f>'SNAP Case Closings for Income'!$H$5:$H$16</c:f>
              <c:numCache>
                <c:formatCode>General</c:formatCode>
                <c:ptCount val="12"/>
                <c:pt idx="0" formatCode="#,##0">
                  <c:v>3927</c:v>
                </c:pt>
              </c:numCache>
            </c:numRef>
          </c:val>
          <c:extLst>
            <c:ext xmlns:c16="http://schemas.microsoft.com/office/drawing/2014/chart" uri="{C3380CC4-5D6E-409C-BE32-E72D297353CC}">
              <c16:uniqueId val="{00000000-C578-449E-8568-4C570AE4C2DF}"/>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'SNAP Case Closings for Income'!$C$4</c15:sqref>
                        </c15:formulaRef>
                      </c:ext>
                    </c:extLst>
                    <c:strCache>
                      <c:ptCount val="1"/>
                      <c:pt idx="0">
                        <c:v>2021</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'SNAP Case Closings for Income'!$C$5:$C$16</c15:sqref>
                        </c15:formulaRef>
                      </c:ext>
                    </c:extLst>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xmlns:c15="http://schemas.microsoft.com/office/drawing/2012/chart">
                  <c:ext xmlns:c16="http://schemas.microsoft.com/office/drawing/2014/chart" uri="{C3380CC4-5D6E-409C-BE32-E72D297353CC}">
                    <c16:uniqueId val="{00000001-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55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26278945094517597"/>
          <c:y val="0.87547194881889767"/>
          <c:w val="0.3951412278578651"/>
          <c:h val="0.12059793307086612"/>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2398178968866322"/>
        </c:manualLayout>
      </c:layout>
      <c:barChart>
        <c:barDir val="col"/>
        <c:grouping val="clustered"/>
        <c:varyColors val="0"/>
        <c:ser>
          <c:idx val="2"/>
          <c:order val="2"/>
          <c:tx>
            <c:strRef>
              <c:f>'TAFDC Case Closed for income'!$D$4</c:f>
              <c:strCache>
                <c:ptCount val="1"/>
                <c:pt idx="0">
                  <c:v>2022</c:v>
                </c:pt>
              </c:strCache>
            </c:strRef>
          </c:tx>
          <c:spPr>
            <a:solidFill>
              <a:srgbClr val="00B05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pt idx="9">
                  <c:v>724</c:v>
                </c:pt>
                <c:pt idx="10">
                  <c:v>696</c:v>
                </c:pt>
                <c:pt idx="11">
                  <c:v>735</c:v>
                </c:pt>
              </c:numCache>
            </c:numRef>
          </c:val>
          <c:extLst>
            <c:ext xmlns:c16="http://schemas.microsoft.com/office/drawing/2014/chart" uri="{C3380CC4-5D6E-409C-BE32-E72D297353CC}">
              <c16:uniqueId val="{00000000-FE20-4C2D-974B-0FAFD472F2FC}"/>
            </c:ext>
          </c:extLst>
        </c:ser>
        <c:ser>
          <c:idx val="5"/>
          <c:order val="5"/>
          <c:tx>
            <c:strRef>
              <c:f>'TAFDC Case Closed for income'!$G$4</c:f>
              <c:strCache>
                <c:ptCount val="1"/>
                <c:pt idx="0">
                  <c:v>2025</c:v>
                </c:pt>
              </c:strCache>
            </c:strRef>
          </c:tx>
          <c:spPr>
            <a:solidFill>
              <a:srgbClr val="002060"/>
            </a:solidFill>
            <a:ln>
              <a:noFill/>
            </a:ln>
            <a:effectLst/>
          </c:spPr>
          <c:invertIfNegative val="0"/>
          <c:val>
            <c:numRef>
              <c:f>'TAFDC Case Closed for income'!$G$5:$G$16</c:f>
              <c:numCache>
                <c:formatCode>#,##0</c:formatCode>
                <c:ptCount val="12"/>
                <c:pt idx="0">
                  <c:v>830</c:v>
                </c:pt>
                <c:pt idx="1">
                  <c:v>554</c:v>
                </c:pt>
                <c:pt idx="2">
                  <c:v>671</c:v>
                </c:pt>
                <c:pt idx="3">
                  <c:v>572</c:v>
                </c:pt>
                <c:pt idx="4">
                  <c:v>574</c:v>
                </c:pt>
                <c:pt idx="5">
                  <c:v>585</c:v>
                </c:pt>
                <c:pt idx="6">
                  <c:v>480</c:v>
                </c:pt>
                <c:pt idx="7">
                  <c:v>589</c:v>
                </c:pt>
                <c:pt idx="8">
                  <c:v>677</c:v>
                </c:pt>
                <c:pt idx="9">
                  <c:v>767</c:v>
                </c:pt>
                <c:pt idx="10">
                  <c:v>599</c:v>
                </c:pt>
                <c:pt idx="11">
                  <c:v>638</c:v>
                </c:pt>
              </c:numCache>
            </c:numRef>
          </c:val>
          <c:extLst>
            <c:ext xmlns:c16="http://schemas.microsoft.com/office/drawing/2014/chart" uri="{C3380CC4-5D6E-409C-BE32-E72D297353CC}">
              <c16:uniqueId val="{00000001-40EA-49C9-85E6-7041560EF6E5}"/>
            </c:ext>
          </c:extLst>
        </c:ser>
        <c:ser>
          <c:idx val="6"/>
          <c:order val="6"/>
          <c:tx>
            <c:strRef>
              <c:f>'TAFDC Case Closed for income'!$H$4</c:f>
              <c:strCache>
                <c:ptCount val="1"/>
                <c:pt idx="0">
                  <c:v>2026</c:v>
                </c:pt>
              </c:strCache>
            </c:strRef>
          </c:tx>
          <c:spPr>
            <a:solidFill>
              <a:srgbClr val="FFC000"/>
            </a:solidFill>
            <a:ln>
              <a:noFill/>
            </a:ln>
            <a:effectLst/>
          </c:spPr>
          <c:invertIfNegative val="0"/>
          <c:dLbls>
            <c:dLbl>
              <c:idx val="0"/>
              <c:layout>
                <c:manualLayout>
                  <c:x val="5.5812163202463433E-2"/>
                  <c:y val="-3.6232951831950598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90F-4ED7-8970-1E7F949ABC6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2060"/>
                      </a:solidFill>
                      <a:prstDash val="solid"/>
                      <a:round/>
                    </a:ln>
                    <a:effectLst/>
                  </c:spPr>
                </c15:leaderLines>
              </c:ext>
            </c:extLst>
          </c:dLbls>
          <c:val>
            <c:numRef>
              <c:f>'TAFDC Case Closed for income'!$H$5:$H$16</c:f>
              <c:numCache>
                <c:formatCode>General</c:formatCode>
                <c:ptCount val="12"/>
                <c:pt idx="0" formatCode="#,##0">
                  <c:v>678</c:v>
                </c:pt>
              </c:numCache>
            </c:numRef>
          </c:val>
          <c:extLst>
            <c:ext xmlns:c16="http://schemas.microsoft.com/office/drawing/2014/chart" uri="{C3380CC4-5D6E-409C-BE32-E72D297353CC}">
              <c16:uniqueId val="{00000000-190F-4ED7-8970-1E7F949ABC6B}"/>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'TAFDC Case Closed for income'!$C$4</c15:sqref>
                        </c15:formulaRef>
                      </c:ext>
                    </c:extLst>
                    <c:strCache>
                      <c:ptCount val="1"/>
                      <c:pt idx="0">
                        <c:v>2021</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'TAFDC Case Closed for income'!$C$5:$C$16</c15:sqref>
                        </c15:formulaRef>
                      </c:ext>
                    </c:extLst>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xmlns:c15="http://schemas.microsoft.com/office/drawing/2012/chart">
                  <c:ext xmlns:c16="http://schemas.microsoft.com/office/drawing/2014/chart" uri="{C3380CC4-5D6E-409C-BE32-E72D297353CC}">
                    <c16:uniqueId val="{00000001-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26902978063076988"/>
          <c:y val="0.88586972955719745"/>
          <c:w val="0.39708043134331072"/>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59894863578E-2"/>
          <c:y val="7.2300611420707081E-2"/>
          <c:w val="0.92804868796387041"/>
          <c:h val="0.65681023396430749"/>
        </c:manualLayout>
      </c:layout>
      <c:barChart>
        <c:barDir val="col"/>
        <c:grouping val="clustered"/>
        <c:varyColors val="0"/>
        <c:ser>
          <c:idx val="2"/>
          <c:order val="2"/>
          <c:tx>
            <c:strRef>
              <c:f>'EAEDC Case Closed for Income'!$D$4</c:f>
              <c:strCache>
                <c:ptCount val="1"/>
                <c:pt idx="0">
                  <c:v>2022</c:v>
                </c:pt>
              </c:strCache>
            </c:strRef>
          </c:tx>
          <c:spPr>
            <a:solidFill>
              <a:srgbClr val="00B05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pt idx="9">
                  <c:v>247</c:v>
                </c:pt>
                <c:pt idx="10">
                  <c:v>282</c:v>
                </c:pt>
                <c:pt idx="11">
                  <c:v>208</c:v>
                </c:pt>
              </c:numCache>
            </c:numRef>
          </c:val>
          <c:extLst>
            <c:ext xmlns:c16="http://schemas.microsoft.com/office/drawing/2014/chart" uri="{C3380CC4-5D6E-409C-BE32-E72D297353CC}">
              <c16:uniqueId val="{00000000-6453-44CD-ABED-F57BB611EBF0}"/>
            </c:ext>
          </c:extLst>
        </c:ser>
        <c:ser>
          <c:idx val="5"/>
          <c:order val="5"/>
          <c:tx>
            <c:strRef>
              <c:f>'EAEDC Case Closed for Income'!$G$4</c:f>
              <c:strCache>
                <c:ptCount val="1"/>
                <c:pt idx="0">
                  <c:v>2025</c:v>
                </c:pt>
              </c:strCache>
            </c:strRef>
          </c:tx>
          <c:spPr>
            <a:solidFill>
              <a:srgbClr val="002060"/>
            </a:solidFill>
            <a:ln>
              <a:noFill/>
            </a:ln>
            <a:effectLst/>
          </c:spPr>
          <c:invertIfNegative val="0"/>
          <c:val>
            <c:numRef>
              <c:f>'EAEDC Case Closed for Income'!$G$5:$G$16</c:f>
              <c:numCache>
                <c:formatCode>General</c:formatCode>
                <c:ptCount val="12"/>
                <c:pt idx="0">
                  <c:v>309</c:v>
                </c:pt>
                <c:pt idx="1">
                  <c:v>242</c:v>
                </c:pt>
                <c:pt idx="2">
                  <c:v>238</c:v>
                </c:pt>
                <c:pt idx="3">
                  <c:v>319</c:v>
                </c:pt>
                <c:pt idx="4">
                  <c:v>256</c:v>
                </c:pt>
                <c:pt idx="5">
                  <c:v>269</c:v>
                </c:pt>
                <c:pt idx="6">
                  <c:v>327</c:v>
                </c:pt>
                <c:pt idx="7">
                  <c:v>280</c:v>
                </c:pt>
                <c:pt idx="8">
                  <c:v>221</c:v>
                </c:pt>
                <c:pt idx="9">
                  <c:v>289</c:v>
                </c:pt>
                <c:pt idx="10">
                  <c:v>224</c:v>
                </c:pt>
                <c:pt idx="11">
                  <c:v>311</c:v>
                </c:pt>
              </c:numCache>
            </c:numRef>
          </c:val>
          <c:extLst>
            <c:ext xmlns:c16="http://schemas.microsoft.com/office/drawing/2014/chart" uri="{C3380CC4-5D6E-409C-BE32-E72D297353CC}">
              <c16:uniqueId val="{00000000-44A8-4E1C-A854-0432A5CAEB26}"/>
            </c:ext>
          </c:extLst>
        </c:ser>
        <c:ser>
          <c:idx val="6"/>
          <c:order val="6"/>
          <c:tx>
            <c:strRef>
              <c:f>'EAEDC Case Closed for Income'!$H$4</c:f>
              <c:strCache>
                <c:ptCount val="1"/>
                <c:pt idx="0">
                  <c:v>2026</c:v>
                </c:pt>
              </c:strCache>
            </c:strRef>
          </c:tx>
          <c:spPr>
            <a:solidFill>
              <a:srgbClr val="FFC000"/>
            </a:solidFill>
            <a:ln>
              <a:noFill/>
            </a:ln>
            <a:effectLst/>
          </c:spPr>
          <c:invertIfNegative val="0"/>
          <c:dLbls>
            <c:dLbl>
              <c:idx val="0"/>
              <c:layout>
                <c:manualLayout>
                  <c:x val="5.8879392212725562E-2"/>
                  <c:y val="-5.1580894795027414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C9-449B-83E7-E11F4CD594B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2060"/>
                      </a:solidFill>
                      <a:prstDash val="solid"/>
                      <a:round/>
                    </a:ln>
                    <a:effectLst/>
                  </c:spPr>
                </c15:leaderLines>
              </c:ext>
            </c:extLst>
          </c:dLbls>
          <c:val>
            <c:numRef>
              <c:f>'EAEDC Case Closed for Income'!$H$5:$H$16</c:f>
              <c:numCache>
                <c:formatCode>General</c:formatCode>
                <c:ptCount val="12"/>
                <c:pt idx="0">
                  <c:v>296</c:v>
                </c:pt>
              </c:numCache>
            </c:numRef>
          </c:val>
          <c:extLst>
            <c:ext xmlns:c16="http://schemas.microsoft.com/office/drawing/2014/chart" uri="{C3380CC4-5D6E-409C-BE32-E72D297353CC}">
              <c16:uniqueId val="{00000000-54C9-449B-83E7-E11F4CD594BB}"/>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'EAEDC Case Closed for Income'!$C$4</c15:sqref>
                        </c15:formulaRef>
                      </c:ext>
                    </c:extLst>
                    <c:strCache>
                      <c:ptCount val="1"/>
                      <c:pt idx="0">
                        <c:v>2021</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'EAEDC Case Closed for Income'!$C$5:$C$16</c15:sqref>
                        </c15:formulaRef>
                      </c:ext>
                    </c:extLst>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xmlns:c15="http://schemas.microsoft.com/office/drawing/2012/chart">
                  <c:ext xmlns:c16="http://schemas.microsoft.com/office/drawing/2014/chart" uri="{C3380CC4-5D6E-409C-BE32-E72D297353CC}">
                    <c16:uniqueId val="{00000001-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26531081050766092"/>
          <c:y val="0.88193443584594911"/>
          <c:w val="0.39187652825448099"/>
          <c:h val="0.11057690138302911"/>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5666103065998941"/>
          <c:w val="0.85837457817772778"/>
          <c:h val="0.52998689077283401"/>
        </c:manualLayout>
      </c:layout>
      <c:barChart>
        <c:barDir val="col"/>
        <c:grouping val="clustered"/>
        <c:varyColors val="0"/>
        <c:ser>
          <c:idx val="1"/>
          <c:order val="2"/>
          <c:tx>
            <c:strRef>
              <c:f>Sheet1!$I$1</c:f>
              <c:strCache>
                <c:ptCount val="1"/>
                <c:pt idx="0">
                  <c:v>2022</c:v>
                </c:pt>
              </c:strCache>
            </c:strRef>
          </c:tx>
          <c:spPr>
            <a:solidFill>
              <a:srgbClr val="00B050"/>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elete val="1"/>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pt idx="9">
                  <c:v>32568</c:v>
                </c:pt>
                <c:pt idx="10">
                  <c:v>32669</c:v>
                </c:pt>
                <c:pt idx="11">
                  <c:v>32822</c:v>
                </c:pt>
              </c:numCache>
            </c:numRef>
          </c:val>
          <c:extLst>
            <c:ext xmlns:c16="http://schemas.microsoft.com/office/drawing/2014/chart" uri="{C3380CC4-5D6E-409C-BE32-E72D297353CC}">
              <c16:uniqueId val="{00000000-18FB-4EC6-B742-0D5E3EB342C9}"/>
            </c:ext>
          </c:extLst>
        </c:ser>
        <c:ser>
          <c:idx val="5"/>
          <c:order val="5"/>
          <c:tx>
            <c:strRef>
              <c:f>Sheet1!$L$1</c:f>
              <c:strCache>
                <c:ptCount val="1"/>
                <c:pt idx="0">
                  <c:v>2025</c:v>
                </c:pt>
              </c:strCache>
            </c:strRef>
          </c:tx>
          <c:spPr>
            <a:solidFill>
              <a:srgbClr val="002060"/>
            </a:solidFill>
          </c:spPr>
          <c:invertIfNegative val="0"/>
          <c:dLbls>
            <c:delete val="1"/>
          </c:dLbls>
          <c:val>
            <c:numRef>
              <c:f>Sheet1!$L$2:$L$13</c:f>
              <c:numCache>
                <c:formatCode>#,##0</c:formatCode>
                <c:ptCount val="12"/>
                <c:pt idx="0">
                  <c:v>32930</c:v>
                </c:pt>
                <c:pt idx="1">
                  <c:v>32820</c:v>
                </c:pt>
                <c:pt idx="2">
                  <c:v>33140</c:v>
                </c:pt>
                <c:pt idx="3">
                  <c:v>33291</c:v>
                </c:pt>
                <c:pt idx="4">
                  <c:v>33133</c:v>
                </c:pt>
                <c:pt idx="5">
                  <c:v>33184</c:v>
                </c:pt>
                <c:pt idx="6">
                  <c:v>33126</c:v>
                </c:pt>
                <c:pt idx="7">
                  <c:v>33125</c:v>
                </c:pt>
                <c:pt idx="8">
                  <c:v>33148</c:v>
                </c:pt>
                <c:pt idx="9">
                  <c:v>33216</c:v>
                </c:pt>
                <c:pt idx="10">
                  <c:v>32670</c:v>
                </c:pt>
                <c:pt idx="11">
                  <c:v>32651</c:v>
                </c:pt>
              </c:numCache>
            </c:numRef>
          </c:val>
          <c:extLst>
            <c:ext xmlns:c16="http://schemas.microsoft.com/office/drawing/2014/chart" uri="{C3380CC4-5D6E-409C-BE32-E72D297353CC}">
              <c16:uniqueId val="{00000000-6EC5-475C-A3DA-AAB48262D505}"/>
            </c:ext>
          </c:extLst>
        </c:ser>
        <c:ser>
          <c:idx val="6"/>
          <c:order val="6"/>
          <c:tx>
            <c:strRef>
              <c:f>Sheet1!$M$1</c:f>
              <c:strCache>
                <c:ptCount val="1"/>
                <c:pt idx="0">
                  <c:v>2026</c:v>
                </c:pt>
              </c:strCache>
            </c:strRef>
          </c:tx>
          <c:spPr>
            <a:solidFill>
              <a:srgbClr val="FFC000"/>
            </a:solidFill>
          </c:spPr>
          <c:invertIfNegative val="0"/>
          <c:dLbls>
            <c:dLbl>
              <c:idx val="0"/>
              <c:layout>
                <c:manualLayout>
                  <c:x val="8.3333333333333329E-2"/>
                  <c:y val="-3.44604781391342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32,247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0DC-4C01-8399-4617EFE0002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Sheet1!$M$2:$M$13</c:f>
              <c:numCache>
                <c:formatCode>General</c:formatCode>
                <c:ptCount val="12"/>
                <c:pt idx="0" formatCode="#,##0">
                  <c:v>32247</c:v>
                </c:pt>
              </c:numCache>
            </c:numRef>
          </c:val>
          <c:extLst>
            <c:ext xmlns:c16="http://schemas.microsoft.com/office/drawing/2014/chart" uri="{C3380CC4-5D6E-409C-BE32-E72D297353CC}">
              <c16:uniqueId val="{00000000-B0DC-4C01-8399-4617EFE0002B}"/>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15:filteredBarSeries>
              <c15:ser>
                <c:idx val="2"/>
                <c:order val="1"/>
                <c:tx>
                  <c:strRef>
                    <c:extLst xmlns:c15="http://schemas.microsoft.com/office/drawing/2012/chart">
                      <c:ext xmlns:c15="http://schemas.microsoft.com/office/drawing/2012/chart" uri="{02D57815-91ED-43cb-92C2-25804820EDAC}">
                        <c15:formulaRef>
                          <c15:sqref>Sheet1!$H$1</c15:sqref>
                        </c15:formulaRef>
                      </c:ext>
                    </c:extLst>
                    <c:strCache>
                      <c:ptCount val="1"/>
                      <c:pt idx="0">
                        <c:v>2021</c:v>
                      </c:pt>
                    </c:strCache>
                  </c:strRef>
                </c:tx>
                <c:spPr>
                  <a:solidFill>
                    <a:srgbClr val="FFC000"/>
                  </a:solidFill>
                  <a:ln>
                    <a:noFill/>
                  </a:ln>
                  <a:effectLst/>
                </c:spPr>
                <c:invertIfNegative val="0"/>
                <c:dLbls>
                  <c:delete val="1"/>
                </c:dLbls>
                <c:cat>
                  <c:strRef>
                    <c:extLst xmlns:c15="http://schemas.microsoft.com/office/drawing/2012/chart">
                      <c:ext xmlns:c15="http://schemas.microsoft.com/office/drawing/2012/char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Sheet1!$H$2:$H$13</c15:sqref>
                        </c15:formulaRef>
                      </c:ext>
                    </c:extLst>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xmlns:c15="http://schemas.microsoft.com/office/drawing/2012/chart">
                  <c:ext xmlns:c16="http://schemas.microsoft.com/office/drawing/2014/chart" uri="{C3380CC4-5D6E-409C-BE32-E72D297353CC}">
                    <c16:uniqueId val="{00000000-1B3F-487B-BD53-475E6FEF334D}"/>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rgbClr val="00206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rgbClr val="002060"/>
                    </a:solidFill>
                  </a:defRPr>
                </a:pPr>
                <a:r>
                  <a:rPr lang="en-US">
                    <a:solidFill>
                      <a:srgbClr val="002060"/>
                    </a:solidFill>
                  </a:rPr>
                  <a:t>Households (Thousands)</a:t>
                </a:r>
              </a:p>
            </c:rich>
          </c:tx>
          <c:layout>
            <c:manualLayout>
              <c:xMode val="edge"/>
              <c:yMode val="edge"/>
              <c:x val="3.1712285964254468E-2"/>
              <c:y val="0.2670473373684201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rgbClr val="00206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28515544931883519"/>
          <c:y val="0.88827309250569408"/>
          <c:w val="0.40937101612298465"/>
          <c:h val="8.3117248724266984E-2"/>
        </c:manualLayout>
      </c:layout>
      <c:overlay val="0"/>
      <c:txPr>
        <a:bodyPr rot="0" vert="horz"/>
        <a:lstStyle/>
        <a:p>
          <a:pPr>
            <a:defRPr sz="11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dLbls>
            <c:dLbl>
              <c:idx val="60"/>
              <c:layout>
                <c:manualLayout>
                  <c:x val="-6.4076892270724869E-2"/>
                  <c:y val="-0.12328767123287671"/>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32,247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38B-4B05-8F74-B80DBA0B6637}"/>
                </c:ext>
              </c:extLst>
            </c:dLbl>
            <c:dLbl>
              <c:idx val="71"/>
              <c:layout>
                <c:manualLayout>
                  <c:x val="-9.0108129755706853E-2"/>
                  <c:y val="-0.14155251141552511"/>
                </c:manualLayout>
              </c:layout>
              <c:tx>
                <c:rich>
                  <a:bodyPr wrap="square" lIns="38100" tIns="19050" rIns="38100" bIns="19050" anchor="ctr">
                    <a:spAutoFit/>
                  </a:bodyPr>
                  <a:lstStyle/>
                  <a:p>
                    <a:pPr>
                      <a:defRPr sz="2000" b="1">
                        <a:solidFill>
                          <a:srgbClr val="002060"/>
                        </a:solidFill>
                      </a:defRPr>
                    </a:pPr>
                    <a:r>
                      <a:rPr lang="en-US" sz="2000" b="1" i="0" u="none" strike="noStrike" baseline="0">
                        <a:solidFill>
                          <a:srgbClr val="002060"/>
                        </a:solidFill>
                        <a:effectLst/>
                      </a:rPr>
                      <a:t>32,651 </a:t>
                    </a:r>
                    <a:endParaRPr lang="en-US" sz="2000" b="1">
                      <a:solidFill>
                        <a:srgbClr val="002060"/>
                      </a:solidFill>
                    </a:endParaRP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DA4-4E1C-BEF4-F467197FC9C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Sheet1!$A$194:$A$254</c:f>
              <c:numCache>
                <c:formatCode>mmm\-yy</c:formatCode>
                <c:ptCount val="61"/>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pt idx="17">
                  <c:v>44713</c:v>
                </c:pt>
                <c:pt idx="18">
                  <c:v>44743</c:v>
                </c:pt>
                <c:pt idx="19">
                  <c:v>44774</c:v>
                </c:pt>
                <c:pt idx="20">
                  <c:v>44805</c:v>
                </c:pt>
                <c:pt idx="21">
                  <c:v>44835</c:v>
                </c:pt>
                <c:pt idx="22">
                  <c:v>44866</c:v>
                </c:pt>
                <c:pt idx="23">
                  <c:v>44896</c:v>
                </c:pt>
                <c:pt idx="24">
                  <c:v>44927</c:v>
                </c:pt>
                <c:pt idx="25">
                  <c:v>44958</c:v>
                </c:pt>
                <c:pt idx="26">
                  <c:v>44986</c:v>
                </c:pt>
                <c:pt idx="27">
                  <c:v>45017</c:v>
                </c:pt>
                <c:pt idx="28">
                  <c:v>45047</c:v>
                </c:pt>
                <c:pt idx="29">
                  <c:v>45078</c:v>
                </c:pt>
                <c:pt idx="30">
                  <c:v>45108</c:v>
                </c:pt>
                <c:pt idx="31">
                  <c:v>45139</c:v>
                </c:pt>
                <c:pt idx="32">
                  <c:v>45170</c:v>
                </c:pt>
                <c:pt idx="33">
                  <c:v>45200</c:v>
                </c:pt>
                <c:pt idx="34">
                  <c:v>45231</c:v>
                </c:pt>
                <c:pt idx="35">
                  <c:v>45261</c:v>
                </c:pt>
                <c:pt idx="36">
                  <c:v>45292</c:v>
                </c:pt>
                <c:pt idx="37">
                  <c:v>45323</c:v>
                </c:pt>
                <c:pt idx="38">
                  <c:v>45352</c:v>
                </c:pt>
                <c:pt idx="39">
                  <c:v>45383</c:v>
                </c:pt>
                <c:pt idx="40">
                  <c:v>45413</c:v>
                </c:pt>
                <c:pt idx="41">
                  <c:v>45444</c:v>
                </c:pt>
                <c:pt idx="42">
                  <c:v>45474</c:v>
                </c:pt>
                <c:pt idx="43">
                  <c:v>45505</c:v>
                </c:pt>
                <c:pt idx="44">
                  <c:v>45536</c:v>
                </c:pt>
                <c:pt idx="45">
                  <c:v>45566</c:v>
                </c:pt>
                <c:pt idx="46">
                  <c:v>45597</c:v>
                </c:pt>
                <c:pt idx="47">
                  <c:v>45627</c:v>
                </c:pt>
                <c:pt idx="48">
                  <c:v>45658</c:v>
                </c:pt>
                <c:pt idx="49">
                  <c:v>45689</c:v>
                </c:pt>
                <c:pt idx="50">
                  <c:v>45717</c:v>
                </c:pt>
                <c:pt idx="51">
                  <c:v>45748</c:v>
                </c:pt>
                <c:pt idx="52">
                  <c:v>45778</c:v>
                </c:pt>
                <c:pt idx="53">
                  <c:v>45809</c:v>
                </c:pt>
                <c:pt idx="54">
                  <c:v>45839</c:v>
                </c:pt>
                <c:pt idx="55">
                  <c:v>45870</c:v>
                </c:pt>
                <c:pt idx="56">
                  <c:v>45901</c:v>
                </c:pt>
                <c:pt idx="57">
                  <c:v>45931</c:v>
                </c:pt>
                <c:pt idx="58">
                  <c:v>45962</c:v>
                </c:pt>
                <c:pt idx="59">
                  <c:v>45992</c:v>
                </c:pt>
                <c:pt idx="60">
                  <c:v>46023</c:v>
                </c:pt>
              </c:numCache>
            </c:numRef>
          </c:cat>
          <c:val>
            <c:numRef>
              <c:f>Sheet1!$B$194:$B$254</c:f>
              <c:numCache>
                <c:formatCode>#,##0_);[Red]\(#,##0\)</c:formatCode>
                <c:ptCount val="61"/>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pt idx="12">
                  <c:v>25526</c:v>
                </c:pt>
                <c:pt idx="13">
                  <c:v>25803</c:v>
                </c:pt>
                <c:pt idx="14">
                  <c:v>26524</c:v>
                </c:pt>
                <c:pt idx="15">
                  <c:v>26938</c:v>
                </c:pt>
                <c:pt idx="16">
                  <c:v>27264</c:v>
                </c:pt>
                <c:pt idx="17">
                  <c:v>27714</c:v>
                </c:pt>
                <c:pt idx="18">
                  <c:v>27910</c:v>
                </c:pt>
                <c:pt idx="19">
                  <c:v>28345</c:v>
                </c:pt>
                <c:pt idx="20">
                  <c:v>28406</c:v>
                </c:pt>
                <c:pt idx="21">
                  <c:v>28497</c:v>
                </c:pt>
                <c:pt idx="22">
                  <c:v>28451</c:v>
                </c:pt>
                <c:pt idx="23">
                  <c:v>28342</c:v>
                </c:pt>
                <c:pt idx="24">
                  <c:v>28177</c:v>
                </c:pt>
                <c:pt idx="25">
                  <c:v>27967</c:v>
                </c:pt>
                <c:pt idx="26">
                  <c:v>27694</c:v>
                </c:pt>
                <c:pt idx="27">
                  <c:v>27611</c:v>
                </c:pt>
                <c:pt idx="28">
                  <c:v>28015</c:v>
                </c:pt>
                <c:pt idx="29">
                  <c:v>28364</c:v>
                </c:pt>
                <c:pt idx="30">
                  <c:v>28742</c:v>
                </c:pt>
                <c:pt idx="31">
                  <c:v>28415</c:v>
                </c:pt>
                <c:pt idx="32">
                  <c:v>28313</c:v>
                </c:pt>
                <c:pt idx="33">
                  <c:v>28597</c:v>
                </c:pt>
                <c:pt idx="34">
                  <c:v>28883</c:v>
                </c:pt>
                <c:pt idx="35">
                  <c:v>28931</c:v>
                </c:pt>
                <c:pt idx="36">
                  <c:v>29378</c:v>
                </c:pt>
                <c:pt idx="37">
                  <c:v>29717</c:v>
                </c:pt>
                <c:pt idx="38">
                  <c:v>30166</c:v>
                </c:pt>
                <c:pt idx="39">
                  <c:v>30516</c:v>
                </c:pt>
                <c:pt idx="40">
                  <c:v>30895</c:v>
                </c:pt>
                <c:pt idx="41">
                  <c:v>31010</c:v>
                </c:pt>
                <c:pt idx="42">
                  <c:v>31494</c:v>
                </c:pt>
                <c:pt idx="43">
                  <c:v>31842</c:v>
                </c:pt>
                <c:pt idx="44">
                  <c:v>32103</c:v>
                </c:pt>
                <c:pt idx="45">
                  <c:v>32568</c:v>
                </c:pt>
                <c:pt idx="46">
                  <c:v>32669</c:v>
                </c:pt>
                <c:pt idx="47">
                  <c:v>32822</c:v>
                </c:pt>
                <c:pt idx="48">
                  <c:v>32930</c:v>
                </c:pt>
                <c:pt idx="49">
                  <c:v>32820</c:v>
                </c:pt>
                <c:pt idx="50">
                  <c:v>33140</c:v>
                </c:pt>
                <c:pt idx="51">
                  <c:v>33291</c:v>
                </c:pt>
                <c:pt idx="52">
                  <c:v>33133</c:v>
                </c:pt>
                <c:pt idx="53">
                  <c:v>33184</c:v>
                </c:pt>
                <c:pt idx="54">
                  <c:v>33126</c:v>
                </c:pt>
                <c:pt idx="55">
                  <c:v>33125</c:v>
                </c:pt>
                <c:pt idx="56">
                  <c:v>33148</c:v>
                </c:pt>
                <c:pt idx="57">
                  <c:v>33216</c:v>
                </c:pt>
                <c:pt idx="58">
                  <c:v>32670</c:v>
                </c:pt>
                <c:pt idx="59">
                  <c:v>32651</c:v>
                </c:pt>
                <c:pt idx="60">
                  <c:v>32247</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1"/>
          <c:order val="2"/>
          <c:tx>
            <c:strRef>
              <c:f>Sheet1!$I$1</c:f>
              <c:strCache>
                <c:ptCount val="1"/>
                <c:pt idx="0">
                  <c:v>2022</c:v>
                </c:pt>
              </c:strCache>
            </c:strRef>
          </c:tx>
          <c:spPr>
            <a:solidFill>
              <a:srgbClr val="00B050"/>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pt idx="9">
                  <c:v>44956</c:v>
                </c:pt>
                <c:pt idx="10">
                  <c:v>44329</c:v>
                </c:pt>
                <c:pt idx="11">
                  <c:v>44126</c:v>
                </c:pt>
              </c:numCache>
            </c:numRef>
          </c:val>
          <c:extLst>
            <c:ext xmlns:c16="http://schemas.microsoft.com/office/drawing/2014/chart" uri="{C3380CC4-5D6E-409C-BE32-E72D297353CC}">
              <c16:uniqueId val="{00000000-F7ED-4856-A57C-0DC9D7DB4447}"/>
            </c:ext>
          </c:extLst>
        </c:ser>
        <c:ser>
          <c:idx val="5"/>
          <c:order val="5"/>
          <c:tx>
            <c:strRef>
              <c:f>Sheet1!$L$1</c:f>
              <c:strCache>
                <c:ptCount val="1"/>
                <c:pt idx="0">
                  <c:v>2025</c:v>
                </c:pt>
              </c:strCache>
            </c:strRef>
          </c:tx>
          <c:spPr>
            <a:solidFill>
              <a:srgbClr val="002060"/>
            </a:solidFill>
          </c:spPr>
          <c:invertIfNegative val="0"/>
          <c:val>
            <c:numRef>
              <c:f>Sheet1!$L$2:$L$13</c:f>
              <c:numCache>
                <c:formatCode>#,##0</c:formatCode>
                <c:ptCount val="12"/>
                <c:pt idx="0">
                  <c:v>43621</c:v>
                </c:pt>
                <c:pt idx="1">
                  <c:v>42570</c:v>
                </c:pt>
                <c:pt idx="2">
                  <c:v>42312</c:v>
                </c:pt>
                <c:pt idx="3">
                  <c:v>41758</c:v>
                </c:pt>
                <c:pt idx="4">
                  <c:v>41474</c:v>
                </c:pt>
                <c:pt idx="5">
                  <c:v>41207</c:v>
                </c:pt>
                <c:pt idx="6">
                  <c:v>41212</c:v>
                </c:pt>
                <c:pt idx="7">
                  <c:v>41497</c:v>
                </c:pt>
                <c:pt idx="8">
                  <c:v>41726</c:v>
                </c:pt>
                <c:pt idx="9">
                  <c:v>41205</c:v>
                </c:pt>
                <c:pt idx="10">
                  <c:v>39866</c:v>
                </c:pt>
                <c:pt idx="11">
                  <c:v>39271</c:v>
                </c:pt>
              </c:numCache>
            </c:numRef>
          </c:val>
          <c:extLst>
            <c:ext xmlns:c16="http://schemas.microsoft.com/office/drawing/2014/chart" uri="{C3380CC4-5D6E-409C-BE32-E72D297353CC}">
              <c16:uniqueId val="{00000000-22EB-4D86-8B78-ABF0380545FB}"/>
            </c:ext>
          </c:extLst>
        </c:ser>
        <c:ser>
          <c:idx val="6"/>
          <c:order val="6"/>
          <c:tx>
            <c:strRef>
              <c:f>Sheet1!$M$1</c:f>
              <c:strCache>
                <c:ptCount val="1"/>
                <c:pt idx="0">
                  <c:v>2026</c:v>
                </c:pt>
              </c:strCache>
            </c:strRef>
          </c:tx>
          <c:spPr>
            <a:solidFill>
              <a:srgbClr val="FFC000"/>
            </a:solidFill>
          </c:spPr>
          <c:invertIfNegative val="0"/>
          <c:dLbls>
            <c:dLbl>
              <c:idx val="0"/>
              <c:layout>
                <c:manualLayout>
                  <c:x val="8.9064975240291902E-2"/>
                  <c:y val="-0.10744985673352435"/>
                </c:manualLayout>
              </c:layout>
              <c:tx>
                <c:rich>
                  <a:bodyPr wrap="square" lIns="38100" tIns="19050" rIns="38100" bIns="19050" anchor="ctr">
                    <a:noAutofit/>
                  </a:bodyPr>
                  <a:lstStyle/>
                  <a:p>
                    <a:pPr>
                      <a:defRPr sz="2000" b="1">
                        <a:solidFill>
                          <a:srgbClr val="002060"/>
                        </a:solidFill>
                      </a:defRPr>
                    </a:pPr>
                    <a:r>
                      <a:rPr lang="en-US" sz="2000" b="1">
                        <a:solidFill>
                          <a:srgbClr val="002060"/>
                        </a:solidFill>
                      </a:rPr>
                      <a:t>38,166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2240482804567786"/>
                      <c:h val="9.6490159360452452E-2"/>
                    </c:manualLayout>
                  </c15:layout>
                  <c15:showDataLabelsRange val="0"/>
                </c:ext>
                <c:ext xmlns:c16="http://schemas.microsoft.com/office/drawing/2014/chart" uri="{C3380CC4-5D6E-409C-BE32-E72D297353CC}">
                  <c16:uniqueId val="{00000001-1CD4-4FF1-A27E-477815F29D1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Sheet1!$M$2:$M$13</c:f>
              <c:numCache>
                <c:formatCode>General</c:formatCode>
                <c:ptCount val="12"/>
                <c:pt idx="0" formatCode="#,##0">
                  <c:v>38166</c:v>
                </c:pt>
              </c:numCache>
            </c:numRef>
          </c:val>
          <c:extLst>
            <c:ext xmlns:c16="http://schemas.microsoft.com/office/drawing/2014/chart" uri="{C3380CC4-5D6E-409C-BE32-E72D297353CC}">
              <c16:uniqueId val="{00000000-1CD4-4FF1-A27E-477815F29D16}"/>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15:filteredBarSeries>
              <c15:ser>
                <c:idx val="2"/>
                <c:order val="1"/>
                <c:tx>
                  <c:strRef>
                    <c:extLst xmlns:c15="http://schemas.microsoft.com/office/drawing/2012/chart">
                      <c:ext xmlns:c15="http://schemas.microsoft.com/office/drawing/2012/chart" uri="{02D57815-91ED-43cb-92C2-25804820EDAC}">
                        <c15:formulaRef>
                          <c15:sqref>Sheet1!$H$1</c15:sqref>
                        </c15:formulaRef>
                      </c:ext>
                    </c:extLst>
                    <c:strCache>
                      <c:ptCount val="1"/>
                      <c:pt idx="0">
                        <c:v>2021</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Sheet1!$H$2:$H$13</c15:sqref>
                        </c15:formulaRef>
                      </c:ext>
                    </c:extLst>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xmlns:c15="http://schemas.microsoft.com/office/drawing/2012/chart">
                  <c:ext xmlns:c16="http://schemas.microsoft.com/office/drawing/2014/chart" uri="{C3380CC4-5D6E-409C-BE32-E72D297353CC}">
                    <c16:uniqueId val="{00000000-8411-4024-ADD5-5DBEF3B35F02}"/>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7605769343156695E-2"/>
              <c:y val="0.2453677172874880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1320317765821087"/>
          <c:y val="0.90346772556009292"/>
          <c:w val="0.40835822291139884"/>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5B9BD5"/>
              </a:solidFill>
              <a:round/>
            </a:ln>
            <a:effectLst/>
          </c:spPr>
          <c:marker>
            <c:symbol val="none"/>
          </c:marker>
          <c:dLbls>
            <c:dLbl>
              <c:idx val="60"/>
              <c:layout>
                <c:manualLayout>
                  <c:x val="-5.6400443146339005E-2"/>
                  <c:y val="-0.30260047281323876"/>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38,166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65E-449A-A242-B3155483AC3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Sheet1!$A$194:$A$254</c:f>
              <c:numCache>
                <c:formatCode>mmm\-yy</c:formatCode>
                <c:ptCount val="61"/>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pt idx="17">
                  <c:v>44713</c:v>
                </c:pt>
                <c:pt idx="18">
                  <c:v>44743</c:v>
                </c:pt>
                <c:pt idx="19">
                  <c:v>44774</c:v>
                </c:pt>
                <c:pt idx="20">
                  <c:v>44805</c:v>
                </c:pt>
                <c:pt idx="21">
                  <c:v>44835</c:v>
                </c:pt>
                <c:pt idx="22">
                  <c:v>44866</c:v>
                </c:pt>
                <c:pt idx="23">
                  <c:v>44896</c:v>
                </c:pt>
                <c:pt idx="24">
                  <c:v>44927</c:v>
                </c:pt>
                <c:pt idx="25">
                  <c:v>44958</c:v>
                </c:pt>
                <c:pt idx="26">
                  <c:v>44986</c:v>
                </c:pt>
                <c:pt idx="27">
                  <c:v>45017</c:v>
                </c:pt>
                <c:pt idx="28">
                  <c:v>45047</c:v>
                </c:pt>
                <c:pt idx="29">
                  <c:v>45078</c:v>
                </c:pt>
                <c:pt idx="30">
                  <c:v>45108</c:v>
                </c:pt>
                <c:pt idx="31">
                  <c:v>45139</c:v>
                </c:pt>
                <c:pt idx="32">
                  <c:v>45170</c:v>
                </c:pt>
                <c:pt idx="33">
                  <c:v>45200</c:v>
                </c:pt>
                <c:pt idx="34">
                  <c:v>45231</c:v>
                </c:pt>
                <c:pt idx="35">
                  <c:v>45261</c:v>
                </c:pt>
                <c:pt idx="36">
                  <c:v>45292</c:v>
                </c:pt>
                <c:pt idx="37">
                  <c:v>45323</c:v>
                </c:pt>
                <c:pt idx="38">
                  <c:v>45352</c:v>
                </c:pt>
                <c:pt idx="39">
                  <c:v>45383</c:v>
                </c:pt>
                <c:pt idx="40">
                  <c:v>45413</c:v>
                </c:pt>
                <c:pt idx="41">
                  <c:v>45444</c:v>
                </c:pt>
                <c:pt idx="42">
                  <c:v>45474</c:v>
                </c:pt>
                <c:pt idx="43">
                  <c:v>45505</c:v>
                </c:pt>
                <c:pt idx="44">
                  <c:v>45536</c:v>
                </c:pt>
                <c:pt idx="45">
                  <c:v>45566</c:v>
                </c:pt>
                <c:pt idx="46">
                  <c:v>45597</c:v>
                </c:pt>
                <c:pt idx="47">
                  <c:v>45627</c:v>
                </c:pt>
                <c:pt idx="48">
                  <c:v>45658</c:v>
                </c:pt>
                <c:pt idx="49">
                  <c:v>45689</c:v>
                </c:pt>
                <c:pt idx="50">
                  <c:v>45717</c:v>
                </c:pt>
                <c:pt idx="51">
                  <c:v>45748</c:v>
                </c:pt>
                <c:pt idx="52">
                  <c:v>45778</c:v>
                </c:pt>
                <c:pt idx="53">
                  <c:v>45809</c:v>
                </c:pt>
                <c:pt idx="54">
                  <c:v>45839</c:v>
                </c:pt>
                <c:pt idx="55">
                  <c:v>45870</c:v>
                </c:pt>
                <c:pt idx="56">
                  <c:v>45901</c:v>
                </c:pt>
                <c:pt idx="57">
                  <c:v>45931</c:v>
                </c:pt>
                <c:pt idx="58">
                  <c:v>45962</c:v>
                </c:pt>
                <c:pt idx="59">
                  <c:v>45992</c:v>
                </c:pt>
                <c:pt idx="60">
                  <c:v>46023</c:v>
                </c:pt>
              </c:numCache>
            </c:numRef>
          </c:cat>
          <c:val>
            <c:numRef>
              <c:f>Sheet1!$B$194:$B$254</c:f>
              <c:numCache>
                <c:formatCode>#,##0_);[Red]\(#,##0\)</c:formatCode>
                <c:ptCount val="61"/>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pt idx="12">
                  <c:v>34212</c:v>
                </c:pt>
                <c:pt idx="13">
                  <c:v>34677</c:v>
                </c:pt>
                <c:pt idx="14">
                  <c:v>35331</c:v>
                </c:pt>
                <c:pt idx="15">
                  <c:v>35359</c:v>
                </c:pt>
                <c:pt idx="16">
                  <c:v>35595</c:v>
                </c:pt>
                <c:pt idx="17">
                  <c:v>36121</c:v>
                </c:pt>
                <c:pt idx="18">
                  <c:v>36378</c:v>
                </c:pt>
                <c:pt idx="19">
                  <c:v>37222</c:v>
                </c:pt>
                <c:pt idx="20">
                  <c:v>37968</c:v>
                </c:pt>
                <c:pt idx="21">
                  <c:v>38432</c:v>
                </c:pt>
                <c:pt idx="22">
                  <c:v>38674</c:v>
                </c:pt>
                <c:pt idx="23">
                  <c:v>39123</c:v>
                </c:pt>
                <c:pt idx="24">
                  <c:v>39500</c:v>
                </c:pt>
                <c:pt idx="25">
                  <c:v>39439</c:v>
                </c:pt>
                <c:pt idx="26">
                  <c:v>39373</c:v>
                </c:pt>
                <c:pt idx="27">
                  <c:v>39157</c:v>
                </c:pt>
                <c:pt idx="28">
                  <c:v>39414</c:v>
                </c:pt>
                <c:pt idx="29">
                  <c:v>39578</c:v>
                </c:pt>
                <c:pt idx="30">
                  <c:v>40044</c:v>
                </c:pt>
                <c:pt idx="31">
                  <c:v>41474</c:v>
                </c:pt>
                <c:pt idx="32">
                  <c:v>42053</c:v>
                </c:pt>
                <c:pt idx="33">
                  <c:v>42647</c:v>
                </c:pt>
                <c:pt idx="34">
                  <c:v>43005</c:v>
                </c:pt>
                <c:pt idx="35">
                  <c:v>43083</c:v>
                </c:pt>
                <c:pt idx="36">
                  <c:v>43160</c:v>
                </c:pt>
                <c:pt idx="37">
                  <c:v>42930</c:v>
                </c:pt>
                <c:pt idx="38">
                  <c:v>43042</c:v>
                </c:pt>
                <c:pt idx="39">
                  <c:v>43119</c:v>
                </c:pt>
                <c:pt idx="40">
                  <c:v>43263</c:v>
                </c:pt>
                <c:pt idx="41">
                  <c:v>43202</c:v>
                </c:pt>
                <c:pt idx="42">
                  <c:v>43729</c:v>
                </c:pt>
                <c:pt idx="43">
                  <c:v>44270</c:v>
                </c:pt>
                <c:pt idx="44">
                  <c:v>44703</c:v>
                </c:pt>
                <c:pt idx="45">
                  <c:v>44956</c:v>
                </c:pt>
                <c:pt idx="46">
                  <c:v>44329</c:v>
                </c:pt>
                <c:pt idx="47">
                  <c:v>44126</c:v>
                </c:pt>
                <c:pt idx="48">
                  <c:v>43621</c:v>
                </c:pt>
                <c:pt idx="49">
                  <c:v>42570</c:v>
                </c:pt>
                <c:pt idx="50">
                  <c:v>42312</c:v>
                </c:pt>
                <c:pt idx="51">
                  <c:v>41758</c:v>
                </c:pt>
                <c:pt idx="52">
                  <c:v>41474</c:v>
                </c:pt>
                <c:pt idx="53">
                  <c:v>41207</c:v>
                </c:pt>
                <c:pt idx="54">
                  <c:v>41212</c:v>
                </c:pt>
                <c:pt idx="55">
                  <c:v>41497</c:v>
                </c:pt>
                <c:pt idx="56">
                  <c:v>41726</c:v>
                </c:pt>
                <c:pt idx="57">
                  <c:v>41205</c:v>
                </c:pt>
                <c:pt idx="58">
                  <c:v>39866</c:v>
                </c:pt>
                <c:pt idx="59">
                  <c:v>39271</c:v>
                </c:pt>
                <c:pt idx="60">
                  <c:v>38166</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8026840964549086E-2"/>
              <c:y val="0.2619552875039556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60"/>
              <c:layout>
                <c:manualLayout>
                  <c:x val="-5.7250024676734922E-2"/>
                  <c:y val="-0.25541125541125542"/>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r>
                      <a:rPr lang="en-US" sz="2000" b="1">
                        <a:solidFill>
                          <a:srgbClr val="002060"/>
                        </a:solidFill>
                      </a:rPr>
                      <a:t>602,761</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258-4E7B-BA11-70914B69FF83}"/>
                </c:ext>
              </c:extLst>
            </c:dLbl>
            <c:dLbl>
              <c:idx val="72"/>
              <c:layout>
                <c:manualLayout>
                  <c:x val="-5.7250024676734922E-2"/>
                  <c:y val="-0.25108225108225107"/>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r>
                      <a:rPr lang="en-US" sz="2000" b="1">
                        <a:solidFill>
                          <a:srgbClr val="002060"/>
                        </a:solidFill>
                      </a:rPr>
                      <a:t>602,761</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B84-40E9-951E-5E4F79B6EFCF}"/>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Sheet1!$A$194:$A$254</c:f>
              <c:numCache>
                <c:formatCode>mmm\-yy</c:formatCode>
                <c:ptCount val="61"/>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pt idx="17">
                  <c:v>44713</c:v>
                </c:pt>
                <c:pt idx="18">
                  <c:v>44743</c:v>
                </c:pt>
                <c:pt idx="19">
                  <c:v>44774</c:v>
                </c:pt>
                <c:pt idx="20">
                  <c:v>44805</c:v>
                </c:pt>
                <c:pt idx="21">
                  <c:v>44835</c:v>
                </c:pt>
                <c:pt idx="22">
                  <c:v>44866</c:v>
                </c:pt>
                <c:pt idx="23">
                  <c:v>44896</c:v>
                </c:pt>
                <c:pt idx="24">
                  <c:v>44927</c:v>
                </c:pt>
                <c:pt idx="25">
                  <c:v>44958</c:v>
                </c:pt>
                <c:pt idx="26">
                  <c:v>44986</c:v>
                </c:pt>
                <c:pt idx="27">
                  <c:v>45017</c:v>
                </c:pt>
                <c:pt idx="28">
                  <c:v>45047</c:v>
                </c:pt>
                <c:pt idx="29">
                  <c:v>45078</c:v>
                </c:pt>
                <c:pt idx="30">
                  <c:v>45108</c:v>
                </c:pt>
                <c:pt idx="31">
                  <c:v>45139</c:v>
                </c:pt>
                <c:pt idx="32">
                  <c:v>45170</c:v>
                </c:pt>
                <c:pt idx="33">
                  <c:v>45200</c:v>
                </c:pt>
                <c:pt idx="34">
                  <c:v>45231</c:v>
                </c:pt>
                <c:pt idx="35">
                  <c:v>45261</c:v>
                </c:pt>
                <c:pt idx="36">
                  <c:v>45292</c:v>
                </c:pt>
                <c:pt idx="37">
                  <c:v>45323</c:v>
                </c:pt>
                <c:pt idx="38">
                  <c:v>45352</c:v>
                </c:pt>
                <c:pt idx="39">
                  <c:v>45383</c:v>
                </c:pt>
                <c:pt idx="40">
                  <c:v>45413</c:v>
                </c:pt>
                <c:pt idx="41">
                  <c:v>45444</c:v>
                </c:pt>
                <c:pt idx="42">
                  <c:v>45474</c:v>
                </c:pt>
                <c:pt idx="43">
                  <c:v>45505</c:v>
                </c:pt>
                <c:pt idx="44">
                  <c:v>45536</c:v>
                </c:pt>
                <c:pt idx="45">
                  <c:v>45566</c:v>
                </c:pt>
                <c:pt idx="46">
                  <c:v>45597</c:v>
                </c:pt>
                <c:pt idx="47">
                  <c:v>45627</c:v>
                </c:pt>
                <c:pt idx="48">
                  <c:v>45658</c:v>
                </c:pt>
                <c:pt idx="49">
                  <c:v>45689</c:v>
                </c:pt>
                <c:pt idx="50">
                  <c:v>45717</c:v>
                </c:pt>
                <c:pt idx="51">
                  <c:v>45748</c:v>
                </c:pt>
                <c:pt idx="52">
                  <c:v>45778</c:v>
                </c:pt>
                <c:pt idx="53">
                  <c:v>45809</c:v>
                </c:pt>
                <c:pt idx="54">
                  <c:v>45839</c:v>
                </c:pt>
                <c:pt idx="55">
                  <c:v>45870</c:v>
                </c:pt>
                <c:pt idx="56">
                  <c:v>45901</c:v>
                </c:pt>
                <c:pt idx="57">
                  <c:v>45931</c:v>
                </c:pt>
                <c:pt idx="58">
                  <c:v>45962</c:v>
                </c:pt>
                <c:pt idx="59">
                  <c:v>45992</c:v>
                </c:pt>
                <c:pt idx="60">
                  <c:v>46023</c:v>
                </c:pt>
              </c:numCache>
            </c:numRef>
          </c:cat>
          <c:val>
            <c:numRef>
              <c:f>Sheet1!$B$194:$B$254</c:f>
              <c:numCache>
                <c:formatCode>#,##0_);[Red]\(#,##0\)</c:formatCode>
                <c:ptCount val="61"/>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pt idx="12">
                  <c:v>605489</c:v>
                </c:pt>
                <c:pt idx="13">
                  <c:v>610263</c:v>
                </c:pt>
                <c:pt idx="14">
                  <c:v>615784</c:v>
                </c:pt>
                <c:pt idx="15">
                  <c:v>613024</c:v>
                </c:pt>
                <c:pt idx="16" formatCode="#,##0">
                  <c:v>620431</c:v>
                </c:pt>
                <c:pt idx="17" formatCode="#,##0">
                  <c:v>623622</c:v>
                </c:pt>
                <c:pt idx="18" formatCode="#,##0">
                  <c:v>624064</c:v>
                </c:pt>
                <c:pt idx="19" formatCode="#,##0">
                  <c:v>628040</c:v>
                </c:pt>
                <c:pt idx="20" formatCode="#,##0">
                  <c:v>630297</c:v>
                </c:pt>
                <c:pt idx="21" formatCode="#,##0">
                  <c:v>633858</c:v>
                </c:pt>
                <c:pt idx="22" formatCode="#,##0">
                  <c:v>636496</c:v>
                </c:pt>
                <c:pt idx="23" formatCode="#,##0">
                  <c:v>642699</c:v>
                </c:pt>
                <c:pt idx="24" formatCode="#,##0">
                  <c:v>647302</c:v>
                </c:pt>
                <c:pt idx="25" formatCode="#,##0">
                  <c:v>650568</c:v>
                </c:pt>
                <c:pt idx="26" formatCode="#,##0">
                  <c:v>655968</c:v>
                </c:pt>
                <c:pt idx="27" formatCode="#,##0">
                  <c:v>655632</c:v>
                </c:pt>
                <c:pt idx="28" formatCode="#,##0">
                  <c:v>658731</c:v>
                </c:pt>
                <c:pt idx="29" formatCode="#,##0">
                  <c:v>659169</c:v>
                </c:pt>
                <c:pt idx="30" formatCode="#,##0">
                  <c:v>657745</c:v>
                </c:pt>
                <c:pt idx="31" formatCode="#,##0">
                  <c:v>661629</c:v>
                </c:pt>
                <c:pt idx="32" formatCode="#,##0">
                  <c:v>658840</c:v>
                </c:pt>
                <c:pt idx="33" formatCode="#,##0">
                  <c:v>659417</c:v>
                </c:pt>
                <c:pt idx="34" formatCode="#,##0">
                  <c:v>660759</c:v>
                </c:pt>
                <c:pt idx="35" formatCode="#,##0">
                  <c:v>661726</c:v>
                </c:pt>
                <c:pt idx="36" formatCode="#,##0">
                  <c:v>665234</c:v>
                </c:pt>
                <c:pt idx="37">
                  <c:v>667618</c:v>
                </c:pt>
                <c:pt idx="38" formatCode="#,##0">
                  <c:v>674216</c:v>
                </c:pt>
                <c:pt idx="39" formatCode="#,##0">
                  <c:v>678800</c:v>
                </c:pt>
                <c:pt idx="40" formatCode="#,##0">
                  <c:v>681969</c:v>
                </c:pt>
                <c:pt idx="41" formatCode="#,##0">
                  <c:v>680677</c:v>
                </c:pt>
                <c:pt idx="42" formatCode="#,##0">
                  <c:v>683358</c:v>
                </c:pt>
                <c:pt idx="43" formatCode="#,##0">
                  <c:v>680985</c:v>
                </c:pt>
                <c:pt idx="44" formatCode="#,##0">
                  <c:v>675890</c:v>
                </c:pt>
                <c:pt idx="45" formatCode="#,##0">
                  <c:v>675269</c:v>
                </c:pt>
                <c:pt idx="46" formatCode="#,##0">
                  <c:v>672545</c:v>
                </c:pt>
                <c:pt idx="47" formatCode="#,##0">
                  <c:v>671221</c:v>
                </c:pt>
                <c:pt idx="48" formatCode="#,##0">
                  <c:v>668777</c:v>
                </c:pt>
                <c:pt idx="49" formatCode="#,##0">
                  <c:v>665471</c:v>
                </c:pt>
                <c:pt idx="50" formatCode="#,##0">
                  <c:v>665811</c:v>
                </c:pt>
                <c:pt idx="51" formatCode="#,##0">
                  <c:v>664648</c:v>
                </c:pt>
                <c:pt idx="52" formatCode="#,##0">
                  <c:v>661919</c:v>
                </c:pt>
                <c:pt idx="53" formatCode="#,##0">
                  <c:v>659661</c:v>
                </c:pt>
                <c:pt idx="54" formatCode="#,##0">
                  <c:v>658821</c:v>
                </c:pt>
                <c:pt idx="55" formatCode="#,##0">
                  <c:v>655353</c:v>
                </c:pt>
                <c:pt idx="56" formatCode="#,##0">
                  <c:v>651443</c:v>
                </c:pt>
                <c:pt idx="57" formatCode="#,##0">
                  <c:v>646581</c:v>
                </c:pt>
                <c:pt idx="58" formatCode="#,##0">
                  <c:v>632282</c:v>
                </c:pt>
                <c:pt idx="59" formatCode="#,##0">
                  <c:v>622837</c:v>
                </c:pt>
                <c:pt idx="60" formatCode="#,##0">
                  <c:v>602761</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r>
                  <a:rPr lang="en-US" sz="1000" b="1" i="0" u="none" strike="noStrike" baseline="0">
                    <a:solidFill>
                      <a:srgbClr val="002060"/>
                    </a:solidFill>
                    <a:effectLst/>
                  </a:rPr>
                  <a:t>Households (</a:t>
                </a:r>
                <a:r>
                  <a:rPr lang="en-US" sz="1000" b="1" i="1" u="none" strike="noStrike" baseline="0">
                    <a:solidFill>
                      <a:srgbClr val="002060"/>
                    </a:solidFill>
                    <a:effectLst/>
                  </a:rPr>
                  <a:t>Thousands</a:t>
                </a:r>
                <a:r>
                  <a:rPr lang="en-US" sz="1000" b="1" i="0" u="none" strike="noStrike" baseline="0">
                    <a:solidFill>
                      <a:srgbClr val="002060"/>
                    </a:solidFill>
                    <a:effectLst/>
                  </a:rPr>
                  <a:t>)</a:t>
                </a:r>
                <a:endParaRPr lang="en-US" b="1" i="0">
                  <a:solidFill>
                    <a:srgbClr val="002060"/>
                  </a:solidFill>
                </a:endParaRPr>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00B05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7030A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pt idx="9">
                  <c:v>52097</c:v>
                </c:pt>
                <c:pt idx="10">
                  <c:v>43305</c:v>
                </c:pt>
                <c:pt idx="11">
                  <c:v>42765</c:v>
                </c:pt>
              </c:numCache>
            </c:numRef>
          </c:val>
          <c:extLst>
            <c:ext xmlns:c16="http://schemas.microsoft.com/office/drawing/2014/chart" uri="{C3380CC4-5D6E-409C-BE32-E72D297353CC}">
              <c16:uniqueId val="{00000003-63B1-4546-A2C2-14343FF2134A}"/>
            </c:ext>
          </c:extLst>
        </c:ser>
        <c:ser>
          <c:idx val="4"/>
          <c:order val="4"/>
          <c:tx>
            <c:strRef>
              <c:f>Sheet1!$F$2</c:f>
              <c:strCache>
                <c:ptCount val="1"/>
                <c:pt idx="0">
                  <c:v>2025</c:v>
                </c:pt>
              </c:strCache>
            </c:strRef>
          </c:tx>
          <c:spPr>
            <a:solidFill>
              <a:srgbClr val="002060"/>
            </a:solidFill>
            <a:ln>
              <a:noFill/>
            </a:ln>
            <a:effectLst/>
          </c:spPr>
          <c:invertIfNegative val="0"/>
          <c:val>
            <c:numRef>
              <c:f>Sheet1!$F$3:$F$14</c:f>
              <c:numCache>
                <c:formatCode>#,##0</c:formatCode>
                <c:ptCount val="12"/>
                <c:pt idx="0">
                  <c:v>51723</c:v>
                </c:pt>
                <c:pt idx="1">
                  <c:v>44873</c:v>
                </c:pt>
                <c:pt idx="2">
                  <c:v>50289</c:v>
                </c:pt>
                <c:pt idx="3">
                  <c:v>47650</c:v>
                </c:pt>
                <c:pt idx="4">
                  <c:v>44725</c:v>
                </c:pt>
                <c:pt idx="5">
                  <c:v>44862</c:v>
                </c:pt>
                <c:pt idx="6">
                  <c:v>55558</c:v>
                </c:pt>
                <c:pt idx="7">
                  <c:v>48056</c:v>
                </c:pt>
                <c:pt idx="8">
                  <c:v>47935</c:v>
                </c:pt>
                <c:pt idx="9">
                  <c:v>45825</c:v>
                </c:pt>
                <c:pt idx="10">
                  <c:v>34454</c:v>
                </c:pt>
                <c:pt idx="11">
                  <c:v>44516</c:v>
                </c:pt>
              </c:numCache>
            </c:numRef>
          </c:val>
          <c:extLst>
            <c:ext xmlns:c16="http://schemas.microsoft.com/office/drawing/2014/chart" uri="{C3380CC4-5D6E-409C-BE32-E72D297353CC}">
              <c16:uniqueId val="{00000003-51D1-4EAC-8147-49FC399A83BA}"/>
            </c:ext>
          </c:extLst>
        </c:ser>
        <c:ser>
          <c:idx val="5"/>
          <c:order val="5"/>
          <c:tx>
            <c:strRef>
              <c:f>Sheet1!$G$2</c:f>
              <c:strCache>
                <c:ptCount val="1"/>
                <c:pt idx="0">
                  <c:v>2026</c:v>
                </c:pt>
              </c:strCache>
            </c:strRef>
          </c:tx>
          <c:spPr>
            <a:solidFill>
              <a:srgbClr val="FFC000"/>
            </a:solidFill>
            <a:ln>
              <a:noFill/>
            </a:ln>
            <a:effectLst/>
          </c:spPr>
          <c:invertIfNegative val="0"/>
          <c:dLbls>
            <c:dLbl>
              <c:idx val="0"/>
              <c:layout>
                <c:manualLayout>
                  <c:x val="9.3649400058530868E-2"/>
                  <c:y val="-3.4071550255536626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A1-4EDF-8F66-3F5A099508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dk1"/>
                      </a:solidFill>
                      <a:prstDash val="solid"/>
                      <a:miter lim="800000"/>
                    </a:ln>
                    <a:effectLst/>
                  </c:spPr>
                </c15:leaderLines>
              </c:ext>
            </c:extLst>
          </c:dLbls>
          <c:val>
            <c:numRef>
              <c:f>Sheet1!$G$3:$G$14</c:f>
              <c:numCache>
                <c:formatCode>General</c:formatCode>
                <c:ptCount val="12"/>
                <c:pt idx="0" formatCode="#,##0">
                  <c:v>45128</c:v>
                </c:pt>
              </c:numCache>
            </c:numRef>
          </c:val>
          <c:extLst>
            <c:ext xmlns:c16="http://schemas.microsoft.com/office/drawing/2014/chart" uri="{C3380CC4-5D6E-409C-BE32-E72D297353CC}">
              <c16:uniqueId val="{00000000-59A1-4EDF-8F66-3F5A099508CB}"/>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r>
                  <a:rPr lang="en-US" sz="1200" b="1" i="0" u="none" strike="noStrike" kern="1200" baseline="0">
                    <a:ln>
                      <a:noFill/>
                    </a:ln>
                    <a:solidFill>
                      <a:srgbClr val="00206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0472387176361515"/>
          <c:y val="1.7073334317026387E-2"/>
          <c:w val="0.40254217564332112"/>
          <c:h val="8.2179170746757152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081389456519944E-2"/>
          <c:y val="0.12009600503147756"/>
          <c:w val="0.47942213721322341"/>
          <c:h val="0.8453017767242762"/>
        </c:manualLayout>
      </c:layout>
      <c:pieChart>
        <c:varyColors val="1"/>
        <c:ser>
          <c:idx val="0"/>
          <c:order val="0"/>
          <c:tx>
            <c:strRef>
              <c:f>Sheet1!$B$1</c:f>
              <c:strCache>
                <c:ptCount val="1"/>
                <c:pt idx="0">
                  <c:v>Reasons for Local Office Visits</c:v>
                </c:pt>
              </c:strCache>
            </c:strRef>
          </c:tx>
          <c:spPr>
            <a:effectLst/>
          </c:spPr>
          <c:explosion val="2"/>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2.6471782096892375E-2"/>
                  <c:y val="1.8898871000560839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2.2723649774487979E-2"/>
                  <c:y val="-3.4389470893272246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2.5629186792096914E-2"/>
                  <c:y val="-1.9223512291973683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dLbl>
              <c:idx val="9"/>
              <c:layout>
                <c:manualLayout>
                  <c:x val="5.2799104383946707E-2"/>
                  <c:y val="-5.4276447628854542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9EA0-44BA-82E4-77B1A7D0B94B}"/>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Suspected Fraud/Theft</c:v>
                </c:pt>
                <c:pt idx="8">
                  <c:v>Recertification/Re-evaluation</c:v>
                </c:pt>
                <c:pt idx="9">
                  <c:v>Other Agency</c:v>
                </c:pt>
              </c:strCache>
            </c:strRef>
          </c:cat>
          <c:val>
            <c:numRef>
              <c:f>Sheet1!$B$2:$B$11</c:f>
              <c:numCache>
                <c:formatCode>#,##0</c:formatCode>
                <c:ptCount val="10"/>
                <c:pt idx="0">
                  <c:v>5229</c:v>
                </c:pt>
                <c:pt idx="1">
                  <c:v>1328</c:v>
                </c:pt>
                <c:pt idx="2">
                  <c:v>4061</c:v>
                </c:pt>
                <c:pt idx="3">
                  <c:v>270</c:v>
                </c:pt>
                <c:pt idx="4">
                  <c:v>9847</c:v>
                </c:pt>
                <c:pt idx="5">
                  <c:v>12307</c:v>
                </c:pt>
                <c:pt idx="6">
                  <c:v>16289</c:v>
                </c:pt>
                <c:pt idx="7">
                  <c:v>180</c:v>
                </c:pt>
                <c:pt idx="8">
                  <c:v>2209</c:v>
                </c:pt>
                <c:pt idx="9">
                  <c:v>765</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7.380292639373158E-2"/>
                  <c:y val="6.3030172699000088E-3"/>
                </c:manualLayout>
              </c:layout>
              <c:tx>
                <c:rich>
                  <a:bodyPr wrap="square" lIns="38100" tIns="19050" rIns="38100" bIns="19050" anchor="ctr">
                    <a:noAutofit/>
                  </a:bodyPr>
                  <a:lstStyle/>
                  <a:p>
                    <a:pPr>
                      <a:defRPr sz="1600" b="1">
                        <a:solidFill>
                          <a:srgbClr val="0070C0"/>
                        </a:solidFill>
                      </a:defRPr>
                    </a:pPr>
                    <a:fld id="{2E5140A0-65ED-43DA-BB25-383FF49D030F}" type="VALUE">
                      <a:rPr lang="en-US" sz="1600">
                        <a:solidFill>
                          <a:srgbClr val="0070C0"/>
                        </a:solidFill>
                      </a:rPr>
                      <a:pPr>
                        <a:defRPr sz="16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97430746376644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Sheet1!$A$124:$A$135</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Sheet1!$B$124:$B$135</c:f>
              <c:numCache>
                <c:formatCode>#,##0</c:formatCode>
                <c:ptCount val="12"/>
                <c:pt idx="0">
                  <c:v>7236</c:v>
                </c:pt>
                <c:pt idx="1">
                  <c:v>6670</c:v>
                </c:pt>
                <c:pt idx="2">
                  <c:v>6202</c:v>
                </c:pt>
                <c:pt idx="3">
                  <c:v>5644</c:v>
                </c:pt>
                <c:pt idx="4">
                  <c:v>7136</c:v>
                </c:pt>
                <c:pt idx="5">
                  <c:v>7221</c:v>
                </c:pt>
                <c:pt idx="6">
                  <c:v>5860</c:v>
                </c:pt>
                <c:pt idx="7">
                  <c:v>8225</c:v>
                </c:pt>
                <c:pt idx="8">
                  <c:v>6825</c:v>
                </c:pt>
                <c:pt idx="9">
                  <c:v>6913</c:v>
                </c:pt>
                <c:pt idx="10">
                  <c:v>5427</c:v>
                </c:pt>
                <c:pt idx="11">
                  <c:v>7661</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4291300097751561E-2"/>
                  <c:y val="7.5001654204989081E-4"/>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Sheet1!$A$124:$A$135</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Sheet1!$C$124:$C$135</c:f>
              <c:numCache>
                <c:formatCode>#,##0</c:formatCode>
                <c:ptCount val="12"/>
                <c:pt idx="0">
                  <c:v>3346</c:v>
                </c:pt>
                <c:pt idx="1">
                  <c:v>2719</c:v>
                </c:pt>
                <c:pt idx="2">
                  <c:v>2783</c:v>
                </c:pt>
                <c:pt idx="3">
                  <c:v>2597</c:v>
                </c:pt>
                <c:pt idx="4">
                  <c:v>2684</c:v>
                </c:pt>
                <c:pt idx="5">
                  <c:v>2826</c:v>
                </c:pt>
                <c:pt idx="6">
                  <c:v>2798</c:v>
                </c:pt>
                <c:pt idx="7">
                  <c:v>2924</c:v>
                </c:pt>
                <c:pt idx="8">
                  <c:v>3032</c:v>
                </c:pt>
                <c:pt idx="9">
                  <c:v>2852</c:v>
                </c:pt>
                <c:pt idx="10">
                  <c:v>2709</c:v>
                </c:pt>
                <c:pt idx="11">
                  <c:v>2930</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7.2826102015840402E-2"/>
                  <c:y val="-5.8687884602659961E-3"/>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Sheet1!$A$124:$A$135</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Sheet1!$D$124:$D$135</c:f>
              <c:numCache>
                <c:formatCode>#,##0</c:formatCode>
                <c:ptCount val="12"/>
                <c:pt idx="0">
                  <c:v>7029</c:v>
                </c:pt>
                <c:pt idx="1">
                  <c:v>6319</c:v>
                </c:pt>
                <c:pt idx="2">
                  <c:v>6039</c:v>
                </c:pt>
                <c:pt idx="3">
                  <c:v>5081</c:v>
                </c:pt>
                <c:pt idx="4">
                  <c:v>5941</c:v>
                </c:pt>
                <c:pt idx="5">
                  <c:v>9241</c:v>
                </c:pt>
                <c:pt idx="6">
                  <c:v>6961</c:v>
                </c:pt>
                <c:pt idx="7">
                  <c:v>6339</c:v>
                </c:pt>
                <c:pt idx="8">
                  <c:v>5748</c:v>
                </c:pt>
                <c:pt idx="9">
                  <c:v>4499</c:v>
                </c:pt>
                <c:pt idx="10">
                  <c:v>6454</c:v>
                </c:pt>
                <c:pt idx="11">
                  <c:v>8831</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a:solidFill>
                      <a:srgbClr val="002060"/>
                    </a:solidFill>
                  </a:rPr>
                  <a:t>Average Calls per Day</a:t>
                </a:r>
                <a:r>
                  <a:rPr lang="en-US" sz="1000" b="1" baseline="0">
                    <a:solidFill>
                      <a:srgbClr val="002060"/>
                    </a:solidFill>
                  </a:rPr>
                  <a:t> </a:t>
                </a:r>
                <a:endParaRPr lang="en-US" sz="1000" b="1">
                  <a:solidFill>
                    <a:srgbClr val="002060"/>
                  </a:solidFill>
                </a:endParaRPr>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4075</c:v>
                </c:pt>
                <c:pt idx="1">
                  <c:v>3486</c:v>
                </c:pt>
                <c:pt idx="2">
                  <c:v>2716</c:v>
                </c:pt>
                <c:pt idx="3">
                  <c:v>2661</c:v>
                </c:pt>
                <c:pt idx="4">
                  <c:v>2780</c:v>
                </c:pt>
                <c:pt idx="5">
                  <c:v>1583</c:v>
                </c:pt>
                <c:pt idx="6">
                  <c:v>1341</c:v>
                </c:pt>
                <c:pt idx="7">
                  <c:v>1218</c:v>
                </c:pt>
                <c:pt idx="8">
                  <c:v>1006</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842</c:v>
                </c:pt>
                <c:pt idx="1">
                  <c:v>691</c:v>
                </c:pt>
                <c:pt idx="2">
                  <c:v>759</c:v>
                </c:pt>
                <c:pt idx="3">
                  <c:v>702</c:v>
                </c:pt>
                <c:pt idx="4">
                  <c:v>736</c:v>
                </c:pt>
                <c:pt idx="5">
                  <c:v>328</c:v>
                </c:pt>
                <c:pt idx="6">
                  <c:v>251</c:v>
                </c:pt>
                <c:pt idx="7">
                  <c:v>195</c:v>
                </c:pt>
                <c:pt idx="8">
                  <c:v>214</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433</c:v>
                </c:pt>
                <c:pt idx="1">
                  <c:v>387</c:v>
                </c:pt>
                <c:pt idx="2">
                  <c:v>500</c:v>
                </c:pt>
                <c:pt idx="3">
                  <c:v>589</c:v>
                </c:pt>
                <c:pt idx="4">
                  <c:v>557</c:v>
                </c:pt>
                <c:pt idx="5">
                  <c:v>362</c:v>
                </c:pt>
                <c:pt idx="6">
                  <c:v>202</c:v>
                </c:pt>
                <c:pt idx="7">
                  <c:v>198</c:v>
                </c:pt>
                <c:pt idx="8">
                  <c:v>137</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304</c:v>
                </c:pt>
                <c:pt idx="1">
                  <c:v>353</c:v>
                </c:pt>
                <c:pt idx="2">
                  <c:v>298</c:v>
                </c:pt>
                <c:pt idx="3">
                  <c:v>470</c:v>
                </c:pt>
                <c:pt idx="4">
                  <c:v>261</c:v>
                </c:pt>
                <c:pt idx="5">
                  <c:v>389</c:v>
                </c:pt>
                <c:pt idx="6">
                  <c:v>176</c:v>
                </c:pt>
                <c:pt idx="7">
                  <c:v>200</c:v>
                </c:pt>
                <c:pt idx="8">
                  <c:v>119</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76</c:v>
                </c:pt>
                <c:pt idx="1">
                  <c:v>127</c:v>
                </c:pt>
                <c:pt idx="2">
                  <c:v>151</c:v>
                </c:pt>
                <c:pt idx="3">
                  <c:v>161</c:v>
                </c:pt>
                <c:pt idx="4">
                  <c:v>155</c:v>
                </c:pt>
                <c:pt idx="5">
                  <c:v>321</c:v>
                </c:pt>
                <c:pt idx="6">
                  <c:v>187</c:v>
                </c:pt>
                <c:pt idx="7">
                  <c:v>110</c:v>
                </c:pt>
                <c:pt idx="8">
                  <c:v>78</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72</c:v>
                </c:pt>
                <c:pt idx="1">
                  <c:v>121</c:v>
                </c:pt>
                <c:pt idx="2">
                  <c:v>110</c:v>
                </c:pt>
                <c:pt idx="3">
                  <c:v>144</c:v>
                </c:pt>
                <c:pt idx="4">
                  <c:v>112</c:v>
                </c:pt>
                <c:pt idx="5">
                  <c:v>207</c:v>
                </c:pt>
                <c:pt idx="6">
                  <c:v>168</c:v>
                </c:pt>
                <c:pt idx="7">
                  <c:v>192</c:v>
                </c:pt>
                <c:pt idx="8">
                  <c:v>55</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75</c:v>
                </c:pt>
                <c:pt idx="1">
                  <c:v>161</c:v>
                </c:pt>
                <c:pt idx="2">
                  <c:v>152</c:v>
                </c:pt>
                <c:pt idx="3">
                  <c:v>127</c:v>
                </c:pt>
                <c:pt idx="4">
                  <c:v>82</c:v>
                </c:pt>
                <c:pt idx="5">
                  <c:v>202</c:v>
                </c:pt>
                <c:pt idx="6">
                  <c:v>265</c:v>
                </c:pt>
                <c:pt idx="7">
                  <c:v>360</c:v>
                </c:pt>
                <c:pt idx="8">
                  <c:v>59</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#,##0</c:formatCode>
                <c:ptCount val="9"/>
                <c:pt idx="0">
                  <c:v>14</c:v>
                </c:pt>
                <c:pt idx="1">
                  <c:v>55</c:v>
                </c:pt>
                <c:pt idx="2">
                  <c:v>91</c:v>
                </c:pt>
                <c:pt idx="3">
                  <c:v>75</c:v>
                </c:pt>
                <c:pt idx="4">
                  <c:v>17</c:v>
                </c:pt>
                <c:pt idx="5">
                  <c:v>103</c:v>
                </c:pt>
                <c:pt idx="6">
                  <c:v>164</c:v>
                </c:pt>
                <c:pt idx="7">
                  <c:v>278</c:v>
                </c:pt>
                <c:pt idx="8">
                  <c:v>42</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20</c:v>
                </c:pt>
                <c:pt idx="1">
                  <c:v>115</c:v>
                </c:pt>
                <c:pt idx="2">
                  <c:v>248</c:v>
                </c:pt>
                <c:pt idx="3">
                  <c:v>153</c:v>
                </c:pt>
                <c:pt idx="4">
                  <c:v>319</c:v>
                </c:pt>
                <c:pt idx="5">
                  <c:v>539</c:v>
                </c:pt>
                <c:pt idx="6">
                  <c:v>547</c:v>
                </c:pt>
                <c:pt idx="7">
                  <c:v>157</c:v>
                </c:pt>
                <c:pt idx="8">
                  <c:v>6</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#,##0</c:formatCode>
                <c:ptCount val="9"/>
                <c:pt idx="0">
                  <c:v>21</c:v>
                </c:pt>
                <c:pt idx="1">
                  <c:v>4</c:v>
                </c:pt>
                <c:pt idx="2">
                  <c:v>3</c:v>
                </c:pt>
                <c:pt idx="3">
                  <c:v>6</c:v>
                </c:pt>
                <c:pt idx="4">
                  <c:v>2</c:v>
                </c:pt>
                <c:pt idx="5">
                  <c:v>11</c:v>
                </c:pt>
                <c:pt idx="6">
                  <c:v>281</c:v>
                </c:pt>
                <c:pt idx="7">
                  <c:v>180</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sz="1000" b="1" i="0">
                    <a:solidFill>
                      <a:srgbClr val="002060"/>
                    </a:solidFill>
                    <a:latin typeface="+mn-lt"/>
                  </a:rPr>
                  <a:t>Number of</a:t>
                </a:r>
                <a:r>
                  <a:rPr lang="en-US" sz="1000" b="1" i="0" baseline="0">
                    <a:solidFill>
                      <a:srgbClr val="002060"/>
                    </a:solidFill>
                    <a:latin typeface="+mn-lt"/>
                  </a:rPr>
                  <a:t> Callers</a:t>
                </a:r>
                <a:endParaRPr lang="en-US" sz="1000" b="1" i="0">
                  <a:solidFill>
                    <a:srgbClr val="002060"/>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2"/>
          <c:order val="2"/>
          <c:tx>
            <c:strRef>
              <c:f>Sheet1!$J$1</c:f>
              <c:strCache>
                <c:ptCount val="1"/>
                <c:pt idx="0">
                  <c:v>2022</c:v>
                </c:pt>
              </c:strCache>
            </c:strRef>
          </c:tx>
          <c:spPr>
            <a:solidFill>
              <a:srgbClr val="00B050"/>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pt idx="9">
                  <c:v>14.71</c:v>
                </c:pt>
                <c:pt idx="10">
                  <c:v>15.83</c:v>
                </c:pt>
                <c:pt idx="11">
                  <c:v>15.15</c:v>
                </c:pt>
              </c:numCache>
            </c:numRef>
          </c:val>
          <c:extLst>
            <c:ext xmlns:c16="http://schemas.microsoft.com/office/drawing/2014/chart" uri="{C3380CC4-5D6E-409C-BE32-E72D297353CC}">
              <c16:uniqueId val="{00000000-49BF-4E86-A050-33CEF8F28500}"/>
            </c:ext>
          </c:extLst>
        </c:ser>
        <c:ser>
          <c:idx val="5"/>
          <c:order val="5"/>
          <c:tx>
            <c:strRef>
              <c:f>Sheet1!$M$1</c:f>
              <c:strCache>
                <c:ptCount val="1"/>
                <c:pt idx="0">
                  <c:v>2025</c:v>
                </c:pt>
              </c:strCache>
            </c:strRef>
          </c:tx>
          <c:spPr>
            <a:solidFill>
              <a:srgbClr val="002060"/>
            </a:solidFill>
          </c:spPr>
          <c:invertIfNegative val="0"/>
          <c:val>
            <c:numRef>
              <c:f>Sheet1!$M$2:$M$13</c:f>
              <c:numCache>
                <c:formatCode>0.00</c:formatCode>
                <c:ptCount val="12"/>
                <c:pt idx="0">
                  <c:v>12.45</c:v>
                </c:pt>
                <c:pt idx="1">
                  <c:v>13.36</c:v>
                </c:pt>
                <c:pt idx="2">
                  <c:v>11.77</c:v>
                </c:pt>
                <c:pt idx="3">
                  <c:v>11.06</c:v>
                </c:pt>
                <c:pt idx="4">
                  <c:v>11.53</c:v>
                </c:pt>
                <c:pt idx="5">
                  <c:v>11.15</c:v>
                </c:pt>
                <c:pt idx="6">
                  <c:v>10.71</c:v>
                </c:pt>
                <c:pt idx="7">
                  <c:v>12.15</c:v>
                </c:pt>
                <c:pt idx="8">
                  <c:v>12.12</c:v>
                </c:pt>
                <c:pt idx="9">
                  <c:v>12.2</c:v>
                </c:pt>
                <c:pt idx="10">
                  <c:v>12.34</c:v>
                </c:pt>
                <c:pt idx="11">
                  <c:v>12.04</c:v>
                </c:pt>
              </c:numCache>
            </c:numRef>
          </c:val>
          <c:extLst>
            <c:ext xmlns:c16="http://schemas.microsoft.com/office/drawing/2014/chart" uri="{C3380CC4-5D6E-409C-BE32-E72D297353CC}">
              <c16:uniqueId val="{00000004-F996-4E4E-BA70-C102D97BA38E}"/>
            </c:ext>
          </c:extLst>
        </c:ser>
        <c:ser>
          <c:idx val="6"/>
          <c:order val="6"/>
          <c:tx>
            <c:strRef>
              <c:f>Sheet1!$N$1</c:f>
              <c:strCache>
                <c:ptCount val="1"/>
                <c:pt idx="0">
                  <c:v>2026</c:v>
                </c:pt>
              </c:strCache>
            </c:strRef>
          </c:tx>
          <c:spPr>
            <a:solidFill>
              <a:srgbClr val="FFC000"/>
            </a:solidFill>
          </c:spPr>
          <c:invertIfNegative val="0"/>
          <c:dLbls>
            <c:dLbl>
              <c:idx val="0"/>
              <c:layout>
                <c:manualLayout>
                  <c:x val="5.7368941641938676E-2"/>
                  <c:y val="-6.4412238325281803E-3"/>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13</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E4D-4597-9305-966D9DF89BC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Sheet1!$N$2:$N$13</c:f>
              <c:numCache>
                <c:formatCode>General</c:formatCode>
                <c:ptCount val="12"/>
                <c:pt idx="0" formatCode="0.00">
                  <c:v>13.4</c:v>
                </c:pt>
              </c:numCache>
            </c:numRef>
          </c:val>
          <c:extLst>
            <c:ext xmlns:c16="http://schemas.microsoft.com/office/drawing/2014/chart" uri="{C3380CC4-5D6E-409C-BE32-E72D297353CC}">
              <c16:uniqueId val="{00000000-7E4D-4597-9305-966D9DF89BCC}"/>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15:filteredBarSeries>
              <c15:ser>
                <c:idx val="0"/>
                <c:order val="1"/>
                <c:tx>
                  <c:strRef>
                    <c:extLst xmlns:c15="http://schemas.microsoft.com/office/drawing/2012/chart">
                      <c:ext xmlns:c15="http://schemas.microsoft.com/office/drawing/2012/chart" uri="{02D57815-91ED-43cb-92C2-25804820EDAC}">
                        <c15:formulaRef>
                          <c15:sqref>Sheet1!$I$1</c15:sqref>
                        </c15:formulaRef>
                      </c:ext>
                    </c:extLst>
                    <c:strCache>
                      <c:ptCount val="1"/>
                      <c:pt idx="0">
                        <c:v>2021</c:v>
                      </c:pt>
                    </c:strCache>
                  </c:strRef>
                </c:tx>
                <c:spPr>
                  <a:solidFill>
                    <a:srgbClr val="FFC000"/>
                  </a:solidFill>
                </c:spPr>
                <c:invertIfNegative val="0"/>
                <c:cat>
                  <c:strRef>
                    <c:extLst xmlns:c15="http://schemas.microsoft.com/office/drawing/2012/chart">
                      <c:ext xmlns:c15="http://schemas.microsoft.com/office/drawing/2012/char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Sheet1!$I$2:$I$13</c15:sqref>
                        </c15:formulaRef>
                      </c:ext>
                    </c:extLst>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xmlns:c15="http://schemas.microsoft.com/office/drawing/2012/chart">
                  <c:ext xmlns:c16="http://schemas.microsoft.com/office/drawing/2014/chart" uri="{C3380CC4-5D6E-409C-BE32-E72D297353CC}">
                    <c16:uniqueId val="{00000000-4207-4E62-B4C1-3E517B2E821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Days</a:t>
                </a:r>
              </a:p>
            </c:rich>
          </c:tx>
          <c:layout>
            <c:manualLayout>
              <c:xMode val="edge"/>
              <c:yMode val="edge"/>
              <c:x val="6.265722719378179E-3"/>
              <c:y val="0.3532351934269085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28548704408981523"/>
          <c:y val="1.9578784535990972E-2"/>
          <c:w val="0.40815626533330218"/>
          <c:h val="0.12428772490395221"/>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9921102240972766"/>
          <c:w val="0.89120764433449029"/>
          <c:h val="0.64203402981093871"/>
        </c:manualLayout>
      </c:layout>
      <c:barChart>
        <c:barDir val="col"/>
        <c:grouping val="clustered"/>
        <c:varyColors val="0"/>
        <c:ser>
          <c:idx val="0"/>
          <c:order val="2"/>
          <c:tx>
            <c:strRef>
              <c:f>Sheet1!$J$1</c:f>
              <c:strCache>
                <c:ptCount val="1"/>
                <c:pt idx="0">
                  <c:v>2022</c:v>
                </c:pt>
              </c:strCache>
            </c:strRef>
          </c:tx>
          <c:spPr>
            <a:solidFill>
              <a:srgbClr val="00B05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a:ln>
              <a:solidFill>
                <a:srgbClr val="0070C0"/>
              </a:solidFill>
            </a:ln>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pt idx="9">
                  <c:v>0.19257971854104811</c:v>
                </c:pt>
                <c:pt idx="10">
                  <c:v>0.2089</c:v>
                </c:pt>
                <c:pt idx="11">
                  <c:v>0.20830000000000001</c:v>
                </c:pt>
              </c:numCache>
            </c:numRef>
          </c:val>
          <c:extLst>
            <c:ext xmlns:c16="http://schemas.microsoft.com/office/drawing/2014/chart" uri="{C3380CC4-5D6E-409C-BE32-E72D297353CC}">
              <c16:uniqueId val="{00000001-FB54-4A38-9E6C-1657B62BB903}"/>
            </c:ext>
          </c:extLst>
        </c:ser>
        <c:ser>
          <c:idx val="5"/>
          <c:order val="5"/>
          <c:tx>
            <c:strRef>
              <c:f>Sheet1!$M$1</c:f>
              <c:strCache>
                <c:ptCount val="1"/>
                <c:pt idx="0">
                  <c:v>2025</c:v>
                </c:pt>
              </c:strCache>
            </c:strRef>
          </c:tx>
          <c:spPr>
            <a:solidFill>
              <a:srgbClr val="002060"/>
            </a:solidFill>
          </c:spPr>
          <c:invertIfNegative val="0"/>
          <c:val>
            <c:numRef>
              <c:f>Sheet1!$M$2:$M$14</c:f>
              <c:numCache>
                <c:formatCode>0.00%</c:formatCode>
                <c:ptCount val="13"/>
                <c:pt idx="0">
                  <c:v>0.19950000000000001</c:v>
                </c:pt>
                <c:pt idx="1">
                  <c:v>0.2059</c:v>
                </c:pt>
                <c:pt idx="2">
                  <c:v>0.20780000000000001</c:v>
                </c:pt>
                <c:pt idx="3">
                  <c:v>0.2087</c:v>
                </c:pt>
                <c:pt idx="4">
                  <c:v>0.1893</c:v>
                </c:pt>
                <c:pt idx="5">
                  <c:v>0.17799999999999999</c:v>
                </c:pt>
                <c:pt idx="6">
                  <c:v>0.17549999999999999</c:v>
                </c:pt>
                <c:pt idx="7">
                  <c:v>0.17879999999999999</c:v>
                </c:pt>
                <c:pt idx="8">
                  <c:v>0.1777</c:v>
                </c:pt>
                <c:pt idx="9">
                  <c:v>0.19739999999999999</c:v>
                </c:pt>
                <c:pt idx="10">
                  <c:v>0.19839999999999999</c:v>
                </c:pt>
                <c:pt idx="11">
                  <c:v>0.2351</c:v>
                </c:pt>
              </c:numCache>
            </c:numRef>
          </c:val>
          <c:extLst>
            <c:ext xmlns:c16="http://schemas.microsoft.com/office/drawing/2014/chart" uri="{C3380CC4-5D6E-409C-BE32-E72D297353CC}">
              <c16:uniqueId val="{00000000-74E8-4E32-A0BA-0DE2B6484FC8}"/>
            </c:ext>
          </c:extLst>
        </c:ser>
        <c:ser>
          <c:idx val="6"/>
          <c:order val="6"/>
          <c:tx>
            <c:strRef>
              <c:f>Sheet1!$N$1</c:f>
              <c:strCache>
                <c:ptCount val="1"/>
                <c:pt idx="0">
                  <c:v>2026</c:v>
                </c:pt>
              </c:strCache>
            </c:strRef>
          </c:tx>
          <c:spPr>
            <a:solidFill>
              <a:srgbClr val="FFC000"/>
            </a:solidFill>
          </c:spPr>
          <c:invertIfNegative val="0"/>
          <c:dLbls>
            <c:dLbl>
              <c:idx val="0"/>
              <c:layout>
                <c:manualLayout>
                  <c:x val="8.8036779810231836E-2"/>
                  <c:y val="-3.0792917628945341E-3"/>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26%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48B-416D-928F-35DC2CBBF91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Sheet1!$N$2:$N$14</c:f>
              <c:numCache>
                <c:formatCode>General</c:formatCode>
                <c:ptCount val="13"/>
                <c:pt idx="0" formatCode="0.00%">
                  <c:v>0.26279999999999998</c:v>
                </c:pt>
              </c:numCache>
            </c:numRef>
          </c:val>
          <c:extLst>
            <c:ext xmlns:c16="http://schemas.microsoft.com/office/drawing/2014/chart" uri="{C3380CC4-5D6E-409C-BE32-E72D297353CC}">
              <c16:uniqueId val="{00000000-B48B-416D-928F-35DC2CBBF91B}"/>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15:filteredBarSeries>
              <c15:ser>
                <c:idx val="3"/>
                <c:order val="1"/>
                <c:tx>
                  <c:strRef>
                    <c:extLst xmlns:c15="http://schemas.microsoft.com/office/drawing/2012/chart">
                      <c:ext xmlns:c15="http://schemas.microsoft.com/office/drawing/2012/chart" uri="{02D57815-91ED-43cb-92C2-25804820EDAC}">
                        <c15:formulaRef>
                          <c15:sqref>Sheet1!$I$1</c15:sqref>
                        </c15:formulaRef>
                      </c:ext>
                    </c:extLst>
                    <c:strCache>
                      <c:ptCount val="1"/>
                      <c:pt idx="0">
                        <c:v>2021</c:v>
                      </c:pt>
                    </c:strCache>
                  </c:strRef>
                </c:tx>
                <c:spPr>
                  <a:solidFill>
                    <a:srgbClr val="FFC000"/>
                  </a:solidFill>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Sheet1!$I$2:$I$14</c15:sqref>
                        </c15:formulaRef>
                      </c:ext>
                    </c:extLst>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xmlns:c15="http://schemas.microsoft.com/office/drawing/2012/chart">
                  <c:ext xmlns:c16="http://schemas.microsoft.com/office/drawing/2014/chart" uri="{C3380CC4-5D6E-409C-BE32-E72D297353CC}">
                    <c16:uniqueId val="{00000001-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Percent Churn</a:t>
                </a:r>
              </a:p>
            </c:rich>
          </c:tx>
          <c:layout>
            <c:manualLayout>
              <c:xMode val="edge"/>
              <c:yMode val="edge"/>
              <c:x val="1.7768025010763903E-2"/>
              <c:y val="0.4078352215210974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29685231926465028"/>
          <c:y val="0.11889024264576628"/>
          <c:w val="0.4036447072796327"/>
          <c:h val="5.9416995508355906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Sheet1!$A$118:$A$129</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Sheet1!$B$118:$B$129</c:f>
              <c:numCache>
                <c:formatCode>#,##0</c:formatCode>
                <c:ptCount val="12"/>
                <c:pt idx="0">
                  <c:v>2187</c:v>
                </c:pt>
                <c:pt idx="1">
                  <c:v>2534</c:v>
                </c:pt>
                <c:pt idx="2">
                  <c:v>2416</c:v>
                </c:pt>
                <c:pt idx="3">
                  <c:v>2350</c:v>
                </c:pt>
                <c:pt idx="4">
                  <c:v>2245</c:v>
                </c:pt>
                <c:pt idx="5">
                  <c:v>2239</c:v>
                </c:pt>
                <c:pt idx="6">
                  <c:v>2651</c:v>
                </c:pt>
                <c:pt idx="7">
                  <c:v>2510</c:v>
                </c:pt>
                <c:pt idx="8">
                  <c:v>2345</c:v>
                </c:pt>
                <c:pt idx="9">
                  <c:v>1920</c:v>
                </c:pt>
                <c:pt idx="10">
                  <c:v>2873</c:v>
                </c:pt>
                <c:pt idx="11">
                  <c:v>2876</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Sheet1!$A$118:$A$129</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Sheet1!$C$118:$C$129</c:f>
              <c:numCache>
                <c:formatCode>#,##0</c:formatCode>
                <c:ptCount val="12"/>
                <c:pt idx="0">
                  <c:v>313</c:v>
                </c:pt>
                <c:pt idx="1">
                  <c:v>369</c:v>
                </c:pt>
                <c:pt idx="2">
                  <c:v>318</c:v>
                </c:pt>
                <c:pt idx="3">
                  <c:v>281</c:v>
                </c:pt>
                <c:pt idx="4">
                  <c:v>257</c:v>
                </c:pt>
                <c:pt idx="5">
                  <c:v>394</c:v>
                </c:pt>
                <c:pt idx="6">
                  <c:v>323</c:v>
                </c:pt>
                <c:pt idx="7">
                  <c:v>386</c:v>
                </c:pt>
                <c:pt idx="8">
                  <c:v>312</c:v>
                </c:pt>
                <c:pt idx="9">
                  <c:v>288</c:v>
                </c:pt>
                <c:pt idx="10">
                  <c:v>276</c:v>
                </c:pt>
                <c:pt idx="11">
                  <c:v>380</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Sheet1!$A$118:$A$129</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Sheet1!$D$118:$D$129</c:f>
              <c:numCache>
                <c:formatCode>#,##0</c:formatCode>
                <c:ptCount val="12"/>
                <c:pt idx="0">
                  <c:v>551</c:v>
                </c:pt>
                <c:pt idx="1">
                  <c:v>567</c:v>
                </c:pt>
                <c:pt idx="2">
                  <c:v>517</c:v>
                </c:pt>
                <c:pt idx="3">
                  <c:v>425</c:v>
                </c:pt>
                <c:pt idx="4">
                  <c:v>361</c:v>
                </c:pt>
                <c:pt idx="5">
                  <c:v>721</c:v>
                </c:pt>
                <c:pt idx="6">
                  <c:v>607</c:v>
                </c:pt>
                <c:pt idx="7">
                  <c:v>619</c:v>
                </c:pt>
                <c:pt idx="8">
                  <c:v>589</c:v>
                </c:pt>
                <c:pt idx="9">
                  <c:v>404</c:v>
                </c:pt>
                <c:pt idx="10">
                  <c:v>542</c:v>
                </c:pt>
                <c:pt idx="11">
                  <c:v>624</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Sheet1!$A$118:$A$129</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Sheet1!$E$118:$E$129</c:f>
              <c:numCache>
                <c:formatCode>#,##0</c:formatCode>
                <c:ptCount val="12"/>
                <c:pt idx="0">
                  <c:v>1082</c:v>
                </c:pt>
                <c:pt idx="1">
                  <c:v>1297</c:v>
                </c:pt>
                <c:pt idx="2">
                  <c:v>1050</c:v>
                </c:pt>
                <c:pt idx="3">
                  <c:v>904</c:v>
                </c:pt>
                <c:pt idx="4">
                  <c:v>832</c:v>
                </c:pt>
                <c:pt idx="5">
                  <c:v>1357</c:v>
                </c:pt>
                <c:pt idx="6">
                  <c:v>1410</c:v>
                </c:pt>
                <c:pt idx="7">
                  <c:v>1360</c:v>
                </c:pt>
                <c:pt idx="8">
                  <c:v>1369</c:v>
                </c:pt>
                <c:pt idx="9">
                  <c:v>1009</c:v>
                </c:pt>
                <c:pt idx="10">
                  <c:v>1145</c:v>
                </c:pt>
                <c:pt idx="11">
                  <c:v>1425</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8488372093023262"/>
                  <c:y val="-0.3681460881219634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Sheet1!$A$118:$A$129</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Sheet1!$G$118:$G$129</c:f>
              <c:numCache>
                <c:formatCode>#,##0</c:formatCode>
                <c:ptCount val="12"/>
                <c:pt idx="0">
                  <c:v>22991</c:v>
                </c:pt>
                <c:pt idx="1">
                  <c:v>24779</c:v>
                </c:pt>
                <c:pt idx="2">
                  <c:v>22816</c:v>
                </c:pt>
                <c:pt idx="3">
                  <c:v>22513</c:v>
                </c:pt>
                <c:pt idx="4">
                  <c:v>22690</c:v>
                </c:pt>
                <c:pt idx="5">
                  <c:v>30441</c:v>
                </c:pt>
                <c:pt idx="6">
                  <c:v>23286</c:v>
                </c:pt>
                <c:pt idx="7">
                  <c:v>24446</c:v>
                </c:pt>
                <c:pt idx="8">
                  <c:v>21046</c:v>
                </c:pt>
                <c:pt idx="9">
                  <c:v>17940</c:v>
                </c:pt>
                <c:pt idx="10">
                  <c:v>22112</c:v>
                </c:pt>
                <c:pt idx="11">
                  <c:v>26592</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1.937984496123889E-3"/>
                  <c:y val="-0.2063378567040822"/>
                </c:manualLayout>
              </c:layout>
              <c:spPr>
                <a:noFill/>
                <a:ln>
                  <a:noFill/>
                </a:ln>
                <a:effectLst/>
              </c:spPr>
              <c:txPr>
                <a:bodyPr rot="0" spcFirstLastPara="1" vertOverflow="ellipsis" vert="horz" wrap="square" lIns="38100" tIns="19050" rIns="38100" bIns="19050" anchor="ctr" anchorCtr="1">
                  <a:no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0018418482573399"/>
                      <c:h val="0.11583001061037582"/>
                    </c:manualLayout>
                  </c15:layout>
                </c:ext>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Sheet1!$A$118:$A$129</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Sheet1!$H$118:$H$129</c:f>
              <c:numCache>
                <c:formatCode>#,##0</c:formatCode>
                <c:ptCount val="12"/>
                <c:pt idx="0">
                  <c:v>1503</c:v>
                </c:pt>
                <c:pt idx="1">
                  <c:v>1703</c:v>
                </c:pt>
                <c:pt idx="2">
                  <c:v>1756</c:v>
                </c:pt>
                <c:pt idx="3">
                  <c:v>1999</c:v>
                </c:pt>
                <c:pt idx="4">
                  <c:v>1509</c:v>
                </c:pt>
                <c:pt idx="5">
                  <c:v>1879</c:v>
                </c:pt>
                <c:pt idx="6">
                  <c:v>1356</c:v>
                </c:pt>
                <c:pt idx="7">
                  <c:v>1623</c:v>
                </c:pt>
                <c:pt idx="8">
                  <c:v>1544</c:v>
                </c:pt>
                <c:pt idx="9">
                  <c:v>1241</c:v>
                </c:pt>
                <c:pt idx="10">
                  <c:v>1577</c:v>
                </c:pt>
                <c:pt idx="11">
                  <c:v>1513</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0.13372093023255813"/>
                  <c:y val="-0.10503155190707544"/>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Sheet1!$A$118:$A$129</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Sheet1!$F$118:$F$129</c:f>
              <c:numCache>
                <c:formatCode>#,##0</c:formatCode>
                <c:ptCount val="12"/>
                <c:pt idx="0">
                  <c:v>4744</c:v>
                </c:pt>
                <c:pt idx="1">
                  <c:v>5940</c:v>
                </c:pt>
                <c:pt idx="2">
                  <c:v>5038</c:v>
                </c:pt>
                <c:pt idx="3">
                  <c:v>5179</c:v>
                </c:pt>
                <c:pt idx="4">
                  <c:v>5013</c:v>
                </c:pt>
                <c:pt idx="5">
                  <c:v>6234</c:v>
                </c:pt>
                <c:pt idx="6">
                  <c:v>5898</c:v>
                </c:pt>
                <c:pt idx="7">
                  <c:v>7395</c:v>
                </c:pt>
                <c:pt idx="8">
                  <c:v>6430</c:v>
                </c:pt>
                <c:pt idx="9">
                  <c:v>5217</c:v>
                </c:pt>
                <c:pt idx="10">
                  <c:v>6093</c:v>
                </c:pt>
                <c:pt idx="11">
                  <c:v>7260</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Applications</a:t>
                </a:r>
                <a:endParaRPr lang="en-US" sz="400" b="1">
                  <a:solidFill>
                    <a:srgbClr val="002060"/>
                  </a:solidFill>
                  <a:effectLst/>
                </a:endParaRPr>
              </a:p>
            </c:rich>
          </c:tx>
          <c:layout>
            <c:manualLayout>
              <c:xMode val="edge"/>
              <c:yMode val="edge"/>
              <c:x val="1.8248947079289507E-2"/>
              <c:y val="0.21070732115932317"/>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18729704571812245"/>
          <c:y val="0.88429150611492713"/>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2.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C11FD-F893-4E20-B0BE-682B92BD8D9D}">
  <ds:schemaRefs>
    <ds:schemaRef ds:uri="http://schemas.microsoft.com/office/2006/metadata/properties"/>
    <ds:schemaRef ds:uri="http://schemas.microsoft.com/office/infopath/2007/PartnerControls"/>
    <ds:schemaRef ds:uri="b72976aa-e7d9-498e-b08a-d3d9e47e4056"/>
  </ds:schemaRefs>
</ds:datastoreItem>
</file>

<file path=customXml/itemProps4.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23794</TotalTime>
  <Pages>10</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Michael</dc:creator>
  <cp:keywords/>
  <dc:description/>
  <cp:lastModifiedBy>Macedo, Jenkins (DTA)</cp:lastModifiedBy>
  <cp:revision>49</cp:revision>
  <cp:lastPrinted>2024-09-30T17:55:00Z</cp:lastPrinted>
  <dcterms:created xsi:type="dcterms:W3CDTF">2024-02-02T20:12:00Z</dcterms:created>
  <dcterms:modified xsi:type="dcterms:W3CDTF">2026-02-24T18:30:00Z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