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C91" w14:textId="62FDB214" w:rsidR="008874F6" w:rsidRDefault="008874F6">
      <w:pPr>
        <w:rPr>
          <w:rFonts w:ascii="Times New Roman" w:hAnsi="Times New Roman"/>
          <w:sz w:val="22"/>
        </w:rPr>
        <w:sectPr w:rsidR="008874F6" w:rsidSect="003707AB">
          <w:headerReference w:type="default" r:id="rId11"/>
          <w:footerReference w:type="default" r:id="rId12"/>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B97C93" w14:paraId="13B29162" w14:textId="77777777" w:rsidTr="672F916B">
        <w:trPr>
          <w:trHeight w:hRule="exact" w:val="864"/>
        </w:trPr>
        <w:tc>
          <w:tcPr>
            <w:tcW w:w="4080" w:type="dxa"/>
            <w:tcBorders>
              <w:bottom w:val="nil"/>
            </w:tcBorders>
          </w:tcPr>
          <w:p w14:paraId="21C112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06E8ABE9"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17AE23"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28039C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C363315"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6527CA6"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0584EC36"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6896A"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iv</w:t>
            </w:r>
          </w:p>
        </w:tc>
      </w:tr>
      <w:tr w:rsidR="005D1F23" w:rsidRPr="00B97C93" w14:paraId="23EF9AFE" w14:textId="77777777" w:rsidTr="672F916B">
        <w:trPr>
          <w:trHeight w:hRule="exact" w:val="864"/>
        </w:trPr>
        <w:tc>
          <w:tcPr>
            <w:tcW w:w="4080" w:type="dxa"/>
            <w:tcBorders>
              <w:top w:val="nil"/>
            </w:tcBorders>
            <w:vAlign w:val="center"/>
          </w:tcPr>
          <w:p w14:paraId="44802954"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3BE555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7DD55BB" w14:textId="7D333540"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12EC0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994FE61" w14:textId="71181582" w:rsidR="005D1F23" w:rsidRPr="00B97C93" w:rsidRDefault="00ED58FC"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194A0356" w:rsidRPr="00B97C93">
              <w:rPr>
                <w:rFonts w:ascii="Arial" w:hAnsi="Arial" w:cs="Arial"/>
              </w:rPr>
              <w:t>1</w:t>
            </w:r>
            <w:r w:rsidR="005D1F23" w:rsidRPr="00B97C93">
              <w:rPr>
                <w:rFonts w:ascii="Arial" w:hAnsi="Arial" w:cs="Arial"/>
              </w:rPr>
              <w:t>/01/</w:t>
            </w:r>
            <w:r w:rsidR="2059AB19" w:rsidRPr="00B97C93">
              <w:rPr>
                <w:rFonts w:ascii="Arial" w:hAnsi="Arial" w:cs="Arial"/>
              </w:rPr>
              <w:t>2</w:t>
            </w:r>
            <w:r w:rsidR="36ABA40F" w:rsidRPr="00B97C93">
              <w:rPr>
                <w:rFonts w:ascii="Arial" w:hAnsi="Arial" w:cs="Arial"/>
              </w:rPr>
              <w:t>6</w:t>
            </w:r>
          </w:p>
        </w:tc>
      </w:tr>
    </w:tbl>
    <w:p w14:paraId="041C2065" w14:textId="77777777" w:rsidR="00B6721A" w:rsidRPr="00B97C93"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13540B30" w:rsidR="00B6721A" w:rsidRPr="00B97C93"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sidRPr="00B97C93">
        <w:rPr>
          <w:rFonts w:ascii="Times New Roman" w:hAnsi="Times New Roman"/>
        </w:rPr>
        <w:t>4.  P</w:t>
      </w:r>
      <w:r w:rsidR="00ED58FC">
        <w:rPr>
          <w:rFonts w:ascii="Times New Roman" w:hAnsi="Times New Roman"/>
        </w:rPr>
        <w:t>rogram</w:t>
      </w:r>
      <w:r w:rsidRPr="00B97C93">
        <w:rPr>
          <w:rFonts w:ascii="Times New Roman" w:hAnsi="Times New Roman"/>
        </w:rPr>
        <w:t xml:space="preserve"> R</w:t>
      </w:r>
      <w:r w:rsidR="00ED58FC">
        <w:rPr>
          <w:rFonts w:ascii="Times New Roman" w:hAnsi="Times New Roman"/>
        </w:rPr>
        <w:t>egulations</w:t>
      </w:r>
    </w:p>
    <w:p w14:paraId="16EFD00D" w14:textId="5D85A667" w:rsidR="00B6721A" w:rsidRPr="00B97C93" w:rsidRDefault="008874F6" w:rsidP="008874F6">
      <w:pPr>
        <w:pStyle w:val="ban"/>
        <w:tabs>
          <w:tab w:val="clear" w:pos="1320"/>
          <w:tab w:val="clear" w:pos="1698"/>
          <w:tab w:val="clear" w:pos="2076"/>
          <w:tab w:val="clear" w:pos="2454"/>
          <w:tab w:val="left" w:pos="5505"/>
        </w:tabs>
        <w:rPr>
          <w:rFonts w:ascii="Times New Roman" w:hAnsi="Times New Roman"/>
        </w:rPr>
      </w:pPr>
      <w:r w:rsidRPr="00B97C93">
        <w:rPr>
          <w:rFonts w:ascii="Times New Roman" w:hAnsi="Times New Roman"/>
        </w:rPr>
        <w:tab/>
      </w:r>
    </w:p>
    <w:p w14:paraId="6DFF389F" w14:textId="60E652B4"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sidRPr="00B97C93">
        <w:rPr>
          <w:rFonts w:ascii="Times New Roman" w:hAnsi="Times New Roman"/>
        </w:rPr>
        <w:t xml:space="preserve">130 CMR 422.000:  </w:t>
      </w:r>
      <w:r w:rsidRPr="00B97C93">
        <w:rPr>
          <w:rFonts w:ascii="Times New Roman" w:hAnsi="Times New Roman"/>
          <w:i/>
          <w:iCs/>
        </w:rPr>
        <w:t>Personal Care Attendant Services</w:t>
      </w:r>
    </w:p>
    <w:p w14:paraId="7EFFBBB9" w14:textId="77777777"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422.401:  Introduction </w:t>
      </w:r>
      <w:r w:rsidRPr="00B97C93">
        <w:rPr>
          <w:rFonts w:ascii="Times New Roman" w:hAnsi="Times New Roman"/>
        </w:rPr>
        <w:tab/>
      </w:r>
      <w:r w:rsidRPr="00B97C93">
        <w:rPr>
          <w:rFonts w:ascii="Times New Roman" w:hAnsi="Times New Roman"/>
        </w:rPr>
        <w:tab/>
        <w:t>4-1</w:t>
      </w:r>
    </w:p>
    <w:p w14:paraId="5CAE1FA3"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422.402:  Definitions </w:t>
      </w:r>
      <w:r w:rsidRPr="00B97C93">
        <w:rPr>
          <w:rFonts w:ascii="Times New Roman" w:hAnsi="Times New Roman"/>
        </w:rPr>
        <w:tab/>
      </w:r>
      <w:r w:rsidRPr="00B97C93">
        <w:rPr>
          <w:rFonts w:ascii="Times New Roman" w:hAnsi="Times New Roman"/>
        </w:rPr>
        <w:tab/>
        <w:t>4-1</w:t>
      </w:r>
    </w:p>
    <w:p w14:paraId="1F008689" w14:textId="4923432D" w:rsidR="00B6721A" w:rsidRPr="00B97C93"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422.403:  Eligible Members </w:t>
      </w:r>
      <w:r w:rsidRPr="00B97C93">
        <w:rPr>
          <w:rFonts w:ascii="Times New Roman" w:hAnsi="Times New Roman"/>
        </w:rPr>
        <w:tab/>
      </w:r>
      <w:r w:rsidRPr="00B97C93">
        <w:rPr>
          <w:rFonts w:ascii="Times New Roman" w:hAnsi="Times New Roman"/>
        </w:rPr>
        <w:tab/>
        <w:t>4-</w:t>
      </w:r>
      <w:r w:rsidR="0015184E">
        <w:rPr>
          <w:rFonts w:ascii="Times New Roman" w:hAnsi="Times New Roman"/>
        </w:rPr>
        <w:t>6</w:t>
      </w:r>
    </w:p>
    <w:p w14:paraId="7235F2D5"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B10B73" w:rsidRPr="00B97C93">
        <w:rPr>
          <w:rFonts w:ascii="Times New Roman" w:hAnsi="Times New Roman"/>
        </w:rPr>
        <w:t xml:space="preserve">404:  Provider Eligibility </w:t>
      </w:r>
      <w:r w:rsidR="00B10B73" w:rsidRPr="00B97C93">
        <w:rPr>
          <w:rFonts w:ascii="Times New Roman" w:hAnsi="Times New Roman"/>
        </w:rPr>
        <w:tab/>
      </w:r>
      <w:r w:rsidR="00B10B73" w:rsidRPr="00B97C93">
        <w:rPr>
          <w:rFonts w:ascii="Times New Roman" w:hAnsi="Times New Roman"/>
        </w:rPr>
        <w:tab/>
        <w:t>4-6</w:t>
      </w:r>
    </w:p>
    <w:p w14:paraId="1AB1D702" w14:textId="4DDB65ED" w:rsidR="00B24CC2" w:rsidRPr="00B97C93"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422.405:  Personal Care Management Agency and Fiscal Intermediary Functions………….</w:t>
      </w:r>
      <w:r w:rsidRPr="00B97C93">
        <w:rPr>
          <w:rFonts w:ascii="Times New Roman" w:hAnsi="Times New Roman"/>
        </w:rPr>
        <w:tab/>
      </w:r>
      <w:r w:rsidR="00732BAB" w:rsidRPr="00B97C93">
        <w:rPr>
          <w:rFonts w:ascii="Times New Roman" w:hAnsi="Times New Roman"/>
        </w:rPr>
        <w:tab/>
        <w:t>4-</w:t>
      </w:r>
      <w:r w:rsidR="00C9035E">
        <w:rPr>
          <w:rFonts w:ascii="Times New Roman" w:hAnsi="Times New Roman"/>
        </w:rPr>
        <w:t>7</w:t>
      </w:r>
    </w:p>
    <w:p w14:paraId="3392247F"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w:t>
      </w:r>
      <w:r w:rsidR="00B24CC2" w:rsidRPr="00B97C93">
        <w:rPr>
          <w:rFonts w:ascii="Times New Roman" w:hAnsi="Times New Roman"/>
        </w:rPr>
        <w:t xml:space="preserve">406 </w:t>
      </w:r>
      <w:r w:rsidRPr="00B97C93">
        <w:rPr>
          <w:rFonts w:ascii="Times New Roman" w:hAnsi="Times New Roman"/>
        </w:rPr>
        <w:t>through 422.409 Reserved)</w:t>
      </w:r>
    </w:p>
    <w:p w14:paraId="088EDB88" w14:textId="4BFCF534"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422.410:  Activities of Daily Living and Instrumental Activities of</w:t>
      </w:r>
      <w:r w:rsidR="00D72221" w:rsidRPr="00B97C93">
        <w:rPr>
          <w:rFonts w:ascii="Times New Roman" w:hAnsi="Times New Roman"/>
        </w:rPr>
        <w:t xml:space="preserve"> </w:t>
      </w:r>
      <w:r w:rsidR="00732BAB" w:rsidRPr="00B97C93">
        <w:rPr>
          <w:rFonts w:ascii="Times New Roman" w:hAnsi="Times New Roman"/>
        </w:rPr>
        <w:t xml:space="preserve">Daily Living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9</w:t>
      </w:r>
    </w:p>
    <w:p w14:paraId="6B889724" w14:textId="0ECDC879" w:rsidR="00B6721A" w:rsidRPr="00B97C93"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w:t>
      </w:r>
      <w:r w:rsidR="00732BAB" w:rsidRPr="00B97C93">
        <w:rPr>
          <w:rFonts w:ascii="Times New Roman" w:hAnsi="Times New Roman"/>
        </w:rPr>
        <w:t xml:space="preserve">22.411:  Covered Services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10</w:t>
      </w:r>
    </w:p>
    <w:p w14:paraId="721B3CC2" w14:textId="0DB256B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732BAB" w:rsidRPr="00B97C93">
        <w:rPr>
          <w:rFonts w:ascii="Times New Roman" w:hAnsi="Times New Roman"/>
        </w:rPr>
        <w:t xml:space="preserve">412:  Noncovered Services </w:t>
      </w:r>
      <w:r w:rsidR="00732BAB" w:rsidRPr="00B97C93">
        <w:rPr>
          <w:rFonts w:ascii="Times New Roman" w:hAnsi="Times New Roman"/>
        </w:rPr>
        <w:tab/>
      </w:r>
      <w:r w:rsidR="00732BAB" w:rsidRPr="00B97C93">
        <w:rPr>
          <w:rFonts w:ascii="Times New Roman" w:hAnsi="Times New Roman"/>
        </w:rPr>
        <w:tab/>
        <w:t>4-</w:t>
      </w:r>
      <w:r w:rsidR="00467769">
        <w:rPr>
          <w:rFonts w:ascii="Times New Roman" w:hAnsi="Times New Roman"/>
        </w:rPr>
        <w:t>10</w:t>
      </w:r>
    </w:p>
    <w:p w14:paraId="19F6C1E9" w14:textId="547EBFD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422.413: </w:t>
      </w:r>
      <w:r w:rsidR="00732BAB" w:rsidRPr="00B97C93">
        <w:rPr>
          <w:rFonts w:ascii="Times New Roman" w:hAnsi="Times New Roman"/>
        </w:rPr>
        <w:t xml:space="preserve"> Payment for PCA Services </w:t>
      </w:r>
      <w:r w:rsidR="00732BAB" w:rsidRPr="00B97C93">
        <w:rPr>
          <w:rFonts w:ascii="Times New Roman" w:hAnsi="Times New Roman"/>
        </w:rPr>
        <w:tab/>
      </w:r>
      <w:r w:rsidR="00732BAB"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46E51D23" w14:textId="196059C6" w:rsidR="00C80347" w:rsidRPr="00B97C93" w:rsidRDefault="00C80347" w:rsidP="00C80347">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w:t>
      </w:r>
      <w:r w:rsidR="00F70577" w:rsidRPr="00B97C93">
        <w:rPr>
          <w:rFonts w:ascii="Times New Roman" w:hAnsi="Times New Roman"/>
        </w:rPr>
        <w:t>4</w:t>
      </w:r>
      <w:r w:rsidRPr="00B97C93">
        <w:rPr>
          <w:rFonts w:ascii="Times New Roman" w:hAnsi="Times New Roman"/>
        </w:rPr>
        <w:t xml:space="preserve">:  </w:t>
      </w:r>
      <w:r w:rsidR="00F70577" w:rsidRPr="00B97C93">
        <w:rPr>
          <w:rFonts w:ascii="Times New Roman" w:hAnsi="Times New Roman"/>
          <w:szCs w:val="22"/>
        </w:rPr>
        <w:t>Complex Care Authorization</w:t>
      </w:r>
      <w:r w:rsidRPr="00B97C93">
        <w:rPr>
          <w:rFonts w:ascii="Times New Roman" w:hAnsi="Times New Roman"/>
        </w:rPr>
        <w:t xml:space="preserve"> </w:t>
      </w:r>
      <w:r w:rsidRPr="00B97C93">
        <w:rPr>
          <w:rFonts w:ascii="Times New Roman" w:hAnsi="Times New Roman"/>
        </w:rPr>
        <w:tab/>
      </w:r>
      <w:r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2A79BC9F" w14:textId="259577D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422.415 Reserved)</w:t>
      </w:r>
    </w:p>
    <w:p w14:paraId="1B45E359" w14:textId="15BFDA9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422.416:  PCA Program:  Prior Autho</w:t>
      </w:r>
      <w:r w:rsidR="00732BAB" w:rsidRPr="00B97C93">
        <w:rPr>
          <w:rFonts w:ascii="Times New Roman" w:hAnsi="Times New Roman"/>
        </w:rPr>
        <w:t xml:space="preserve">rization for PCA Services </w:t>
      </w:r>
      <w:r w:rsidR="00732BAB" w:rsidRPr="00B97C93">
        <w:rPr>
          <w:rFonts w:ascii="Times New Roman" w:hAnsi="Times New Roman"/>
        </w:rPr>
        <w:tab/>
      </w:r>
      <w:r w:rsidR="00732BAB" w:rsidRPr="00B97C93">
        <w:rPr>
          <w:rFonts w:ascii="Times New Roman" w:hAnsi="Times New Roman"/>
        </w:rPr>
        <w:tab/>
        <w:t>4-1</w:t>
      </w:r>
      <w:r w:rsidR="009258D7">
        <w:rPr>
          <w:rFonts w:ascii="Times New Roman" w:hAnsi="Times New Roman"/>
        </w:rPr>
        <w:t>3</w:t>
      </w:r>
    </w:p>
    <w:p w14:paraId="632FA106" w14:textId="0D19005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422.417:  PCA Program:  Notice of Approval, Denial, or Modification of Prior</w:t>
      </w:r>
      <w:r w:rsidR="006D428F" w:rsidRPr="00B97C93">
        <w:rPr>
          <w:rFonts w:ascii="Times New Roman" w:hAnsi="Times New Roman"/>
        </w:rPr>
        <w:t xml:space="preserve"> A</w:t>
      </w:r>
      <w:r w:rsidR="00135A18" w:rsidRPr="00B97C93">
        <w:rPr>
          <w:rFonts w:ascii="Times New Roman" w:hAnsi="Times New Roman"/>
        </w:rPr>
        <w:t>u</w:t>
      </w:r>
      <w:r w:rsidR="00D72221" w:rsidRPr="00B97C93">
        <w:rPr>
          <w:rFonts w:ascii="Times New Roman" w:hAnsi="Times New Roman"/>
        </w:rPr>
        <w:t xml:space="preserve">thorization </w:t>
      </w:r>
      <w:r w:rsidRPr="00B97C93">
        <w:rPr>
          <w:rFonts w:ascii="Times New Roman" w:hAnsi="Times New Roman"/>
        </w:rPr>
        <w:t xml:space="preserve">Request </w:t>
      </w:r>
      <w:r w:rsidRPr="00B97C93">
        <w:rPr>
          <w:rFonts w:ascii="Times New Roman" w:hAnsi="Times New Roman"/>
        </w:rPr>
        <w:tab/>
      </w:r>
      <w:r w:rsidR="00811E62" w:rsidRPr="00B97C93">
        <w:rPr>
          <w:rFonts w:ascii="Times New Roman" w:hAnsi="Times New Roman"/>
        </w:rPr>
        <w:tab/>
      </w:r>
      <w:r w:rsidR="00027208" w:rsidRPr="00B97C93">
        <w:rPr>
          <w:rFonts w:ascii="Times New Roman" w:hAnsi="Times New Roman"/>
        </w:rPr>
        <w:t>4-1</w:t>
      </w:r>
      <w:r w:rsidR="009258D7">
        <w:rPr>
          <w:rFonts w:ascii="Times New Roman" w:hAnsi="Times New Roman"/>
        </w:rPr>
        <w:t>4</w:t>
      </w:r>
    </w:p>
    <w:p w14:paraId="35415F43" w14:textId="67F7D8C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422.418:  PCA P</w:t>
      </w:r>
      <w:r w:rsidR="00027208" w:rsidRPr="00B97C93">
        <w:rPr>
          <w:rFonts w:ascii="Times New Roman" w:hAnsi="Times New Roman"/>
        </w:rPr>
        <w:t xml:space="preserve">rogram:  Special Payments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5</w:t>
      </w:r>
    </w:p>
    <w:p w14:paraId="27F05F63" w14:textId="6DE96B2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422.419:  PCA Program:  Scope of </w:t>
      </w:r>
      <w:r w:rsidR="00B24CC2" w:rsidRPr="00B97C93">
        <w:rPr>
          <w:rFonts w:ascii="Times New Roman" w:hAnsi="Times New Roman"/>
        </w:rPr>
        <w:t xml:space="preserve">PCA </w:t>
      </w:r>
      <w:r w:rsidRPr="00B97C93">
        <w:rPr>
          <w:rFonts w:ascii="Times New Roman" w:hAnsi="Times New Roman"/>
        </w:rPr>
        <w:t>Services</w:t>
      </w:r>
      <w:r w:rsidR="00B24CC2" w:rsidRPr="00B97C93">
        <w:rPr>
          <w:rFonts w:ascii="Times New Roman" w:hAnsi="Times New Roman"/>
        </w:rPr>
        <w:t xml:space="preserve"> and Personal Care Management </w:t>
      </w:r>
      <w:r w:rsidR="00771987" w:rsidRPr="00B97C93">
        <w:rPr>
          <w:rFonts w:ascii="Times New Roman" w:hAnsi="Times New Roman"/>
        </w:rPr>
        <w:br w:type="textWrapping" w:clear="all"/>
      </w:r>
      <w:r w:rsidR="00B24CC2" w:rsidRPr="00B97C93">
        <w:rPr>
          <w:rFonts w:ascii="Times New Roman" w:hAnsi="Times New Roman"/>
        </w:rPr>
        <w:t>Agency and Fiscal Intermediary Functions</w:t>
      </w:r>
      <w:r w:rsidR="00027208" w:rsidRPr="00B97C93">
        <w:rPr>
          <w:rFonts w:ascii="Times New Roman" w:hAnsi="Times New Roman"/>
        </w:rPr>
        <w:t xml:space="preserve"> </w:t>
      </w:r>
      <w:r w:rsidR="00027208" w:rsidRPr="00B97C93">
        <w:rPr>
          <w:rFonts w:ascii="Times New Roman" w:hAnsi="Times New Roman"/>
        </w:rPr>
        <w:tab/>
      </w:r>
      <w:r w:rsidR="00027208" w:rsidRPr="00B97C93">
        <w:rPr>
          <w:rFonts w:ascii="Times New Roman" w:hAnsi="Times New Roman"/>
        </w:rPr>
        <w:tab/>
        <w:t>4-1</w:t>
      </w:r>
      <w:r w:rsidR="009258D7">
        <w:rPr>
          <w:rFonts w:ascii="Times New Roman" w:hAnsi="Times New Roman"/>
        </w:rPr>
        <w:t>8</w:t>
      </w:r>
    </w:p>
    <w:p w14:paraId="4B882ED5" w14:textId="4AF59EC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422.420:  PCA Program:  Member Responsibilities </w:t>
      </w:r>
      <w:r w:rsidRPr="00B97C93">
        <w:rPr>
          <w:rFonts w:ascii="Times New Roman" w:hAnsi="Times New Roman"/>
        </w:rPr>
        <w:tab/>
      </w:r>
      <w:r w:rsidRPr="00B97C93">
        <w:rPr>
          <w:rFonts w:ascii="Times New Roman" w:hAnsi="Times New Roman"/>
        </w:rPr>
        <w:tab/>
        <w:t>4-</w:t>
      </w:r>
      <w:r w:rsidR="009258D7">
        <w:rPr>
          <w:rFonts w:ascii="Times New Roman" w:hAnsi="Times New Roman"/>
        </w:rPr>
        <w:t>21</w:t>
      </w:r>
    </w:p>
    <w:p w14:paraId="4279815D" w14:textId="05233AB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422.421:  PCA Program:  </w:t>
      </w:r>
      <w:r w:rsidR="00B24CC2" w:rsidRPr="00B97C93">
        <w:rPr>
          <w:rFonts w:ascii="Times New Roman" w:hAnsi="Times New Roman"/>
        </w:rPr>
        <w:t xml:space="preserve">Personal Care Management Agency </w:t>
      </w:r>
      <w:r w:rsidRPr="00B97C93">
        <w:rPr>
          <w:rFonts w:ascii="Times New Roman" w:hAnsi="Times New Roman"/>
        </w:rPr>
        <w:t xml:space="preserve">Intake and Orientation </w:t>
      </w:r>
      <w:r w:rsidR="00771987" w:rsidRPr="00B97C93">
        <w:rPr>
          <w:rFonts w:ascii="Times New Roman" w:hAnsi="Times New Roman"/>
        </w:rPr>
        <w:br w:type="textWrapping" w:clear="all"/>
      </w:r>
      <w:r w:rsidRPr="00B97C93">
        <w:rPr>
          <w:rFonts w:ascii="Times New Roman" w:hAnsi="Times New Roman"/>
        </w:rPr>
        <w:t>and F</w:t>
      </w:r>
      <w:r w:rsidR="00027208" w:rsidRPr="00B97C93">
        <w:rPr>
          <w:rFonts w:ascii="Times New Roman" w:hAnsi="Times New Roman"/>
        </w:rPr>
        <w:t xml:space="preserve">unctional Skills Training </w:t>
      </w:r>
      <w:r w:rsidR="00027208" w:rsidRPr="00B97C93">
        <w:rPr>
          <w:rFonts w:ascii="Times New Roman" w:hAnsi="Times New Roman"/>
        </w:rPr>
        <w:tab/>
      </w:r>
      <w:r w:rsidR="00027208" w:rsidRPr="00B97C93">
        <w:rPr>
          <w:rFonts w:ascii="Times New Roman" w:hAnsi="Times New Roman"/>
        </w:rPr>
        <w:tab/>
        <w:t>4-2</w:t>
      </w:r>
      <w:r w:rsidR="009258D7">
        <w:rPr>
          <w:rFonts w:ascii="Times New Roman" w:hAnsi="Times New Roman"/>
        </w:rPr>
        <w:t>4</w:t>
      </w:r>
    </w:p>
    <w:p w14:paraId="4A649A69" w14:textId="3816B805"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422.422:  PCA Program:  </w:t>
      </w:r>
      <w:r w:rsidR="00B24CC2" w:rsidRPr="00B97C93">
        <w:rPr>
          <w:rFonts w:ascii="Times New Roman" w:hAnsi="Times New Roman"/>
        </w:rPr>
        <w:t xml:space="preserve">Personal Care Management Agency </w:t>
      </w:r>
      <w:r w:rsidRPr="00B97C93">
        <w:rPr>
          <w:rFonts w:ascii="Times New Roman" w:hAnsi="Times New Roman"/>
        </w:rPr>
        <w:t xml:space="preserve">Operating Procedures </w:t>
      </w:r>
      <w:r w:rsidRPr="00B97C93">
        <w:rPr>
          <w:rFonts w:ascii="Times New Roman" w:hAnsi="Times New Roman"/>
        </w:rPr>
        <w:tab/>
      </w:r>
      <w:r w:rsidRPr="00B97C93">
        <w:rPr>
          <w:rFonts w:ascii="Times New Roman" w:hAnsi="Times New Roman"/>
        </w:rPr>
        <w:tab/>
        <w:t>4-2</w:t>
      </w:r>
      <w:r w:rsidR="009258D7">
        <w:rPr>
          <w:rFonts w:ascii="Times New Roman" w:hAnsi="Times New Roman"/>
        </w:rPr>
        <w:t>6</w:t>
      </w:r>
    </w:p>
    <w:p w14:paraId="10848EE1" w14:textId="13240DD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422.423:  PCA Program:  Service Agreement </w:t>
      </w:r>
      <w:r w:rsidRPr="00B97C93">
        <w:rPr>
          <w:rFonts w:ascii="Times New Roman" w:hAnsi="Times New Roman"/>
        </w:rPr>
        <w:tab/>
      </w:r>
      <w:r w:rsidRPr="00B97C93">
        <w:rPr>
          <w:rFonts w:ascii="Times New Roman" w:hAnsi="Times New Roman"/>
        </w:rPr>
        <w:tab/>
        <w:t>4-</w:t>
      </w:r>
      <w:r w:rsidR="009258D7">
        <w:rPr>
          <w:rFonts w:ascii="Times New Roman" w:hAnsi="Times New Roman"/>
        </w:rPr>
        <w:t>30</w:t>
      </w:r>
    </w:p>
    <w:p w14:paraId="486A1452"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422.424 through 422.430 Reserved)</w:t>
      </w:r>
    </w:p>
    <w:p w14:paraId="289A6BAD" w14:textId="650879F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422.431:  Transitional Living Program:  Prior Authorization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E8B1D61" w14:textId="7902B64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422.432:  Transitional Living Program:  Notice of Approval or Denial for</w:t>
      </w:r>
      <w:r w:rsidR="0061211C" w:rsidRPr="00B97C93">
        <w:rPr>
          <w:rFonts w:ascii="Times New Roman" w:hAnsi="Times New Roman"/>
        </w:rPr>
        <w:t xml:space="preserve"> </w:t>
      </w:r>
      <w:r w:rsidRPr="00B97C93">
        <w:rPr>
          <w:rFonts w:ascii="Times New Roman" w:hAnsi="Times New Roman"/>
        </w:rPr>
        <w:t xml:space="preserve">Transitional </w:t>
      </w:r>
      <w:r w:rsidR="00771987" w:rsidRPr="00B97C93">
        <w:rPr>
          <w:rFonts w:ascii="Times New Roman" w:hAnsi="Times New Roman"/>
        </w:rPr>
        <w:br w:type="textWrapping" w:clear="all"/>
      </w:r>
      <w:r w:rsidRPr="00B97C93">
        <w:rPr>
          <w:rFonts w:ascii="Times New Roman" w:hAnsi="Times New Roman"/>
        </w:rPr>
        <w:t xml:space="preserve">Living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9F2F4B1" w14:textId="6BE00C2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422.433:  Transitional Living Program:  Scope of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28A21E37" w14:textId="5FD4A69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422.434:  Transitional Living Program:  Administrative Day Rate </w:t>
      </w:r>
      <w:r w:rsidRPr="00B97C93">
        <w:rPr>
          <w:rFonts w:ascii="Times New Roman" w:hAnsi="Times New Roman"/>
        </w:rPr>
        <w:tab/>
      </w:r>
      <w:r w:rsidRPr="00B97C93">
        <w:rPr>
          <w:rFonts w:ascii="Times New Roman" w:hAnsi="Times New Roman"/>
        </w:rPr>
        <w:tab/>
        <w:t>4-</w:t>
      </w:r>
      <w:r w:rsidR="00675D38">
        <w:rPr>
          <w:rFonts w:ascii="Times New Roman" w:hAnsi="Times New Roman"/>
        </w:rPr>
        <w:t>3</w:t>
      </w:r>
      <w:r w:rsidR="00AE6DA6">
        <w:rPr>
          <w:rFonts w:ascii="Times New Roman" w:hAnsi="Times New Roman"/>
        </w:rPr>
        <w:t>2</w:t>
      </w:r>
    </w:p>
    <w:p w14:paraId="6E6DFDBE" w14:textId="17C5F1E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422.435:  Transitional Living Program:  Leaves of Absence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0CAC5318" w14:textId="3ECE805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422.436:  Transitional Living Program:  Staffing Requirements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49FC76F1" w14:textId="08DBEBB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422.437:  Transitional Living Program:  Functional Skills Training </w:t>
      </w:r>
      <w:r w:rsidRPr="00B97C93">
        <w:rPr>
          <w:rFonts w:ascii="Times New Roman" w:hAnsi="Times New Roman"/>
        </w:rPr>
        <w:tab/>
      </w:r>
      <w:r w:rsidRPr="00B97C93">
        <w:rPr>
          <w:rFonts w:ascii="Times New Roman" w:hAnsi="Times New Roman"/>
        </w:rPr>
        <w:tab/>
        <w:t>4-</w:t>
      </w:r>
      <w:r w:rsidR="00930C83">
        <w:rPr>
          <w:rFonts w:ascii="Times New Roman" w:hAnsi="Times New Roman"/>
        </w:rPr>
        <w:t>33</w:t>
      </w:r>
    </w:p>
    <w:p w14:paraId="756BD05E" w14:textId="6A562E2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422.438:  Transitional Living Program:  Operating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4</w:t>
      </w:r>
    </w:p>
    <w:p w14:paraId="442597AA" w14:textId="2FC9894B"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422.439:  Transitional Living Program:  Service Agreement </w:t>
      </w:r>
      <w:r w:rsidRPr="00B97C93">
        <w:rPr>
          <w:rFonts w:ascii="Times New Roman" w:hAnsi="Times New Roman"/>
        </w:rPr>
        <w:tab/>
      </w:r>
      <w:r w:rsidRPr="00B97C93">
        <w:rPr>
          <w:rFonts w:ascii="Times New Roman" w:hAnsi="Times New Roman"/>
        </w:rPr>
        <w:tab/>
        <w:t>4-3</w:t>
      </w:r>
      <w:r w:rsidR="00930C83">
        <w:rPr>
          <w:rFonts w:ascii="Times New Roman" w:hAnsi="Times New Roman"/>
        </w:rPr>
        <w:t>5</w:t>
      </w:r>
    </w:p>
    <w:p w14:paraId="713835CA" w14:textId="0AFE1C4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422.440:  Transitional Living Program:  Physical </w:t>
      </w:r>
      <w:r w:rsidR="00E859AC" w:rsidRPr="00B97C93">
        <w:rPr>
          <w:rFonts w:ascii="Times New Roman" w:hAnsi="Times New Roman"/>
        </w:rPr>
        <w:t xml:space="preserve">Site </w:t>
      </w:r>
      <w:r w:rsidRPr="00B97C93">
        <w:rPr>
          <w:rFonts w:ascii="Times New Roman" w:hAnsi="Times New Roman"/>
        </w:rPr>
        <w:tab/>
      </w:r>
      <w:r w:rsidRPr="00B97C93">
        <w:rPr>
          <w:rFonts w:ascii="Times New Roman" w:hAnsi="Times New Roman"/>
        </w:rPr>
        <w:tab/>
        <w:t>4-3</w:t>
      </w:r>
      <w:r w:rsidR="00930C83">
        <w:rPr>
          <w:rFonts w:ascii="Times New Roman" w:hAnsi="Times New Roman"/>
        </w:rPr>
        <w:t>6</w:t>
      </w:r>
    </w:p>
    <w:p w14:paraId="147468D7" w14:textId="0C6A8F2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422.441:  Transitional Living Program:  Emergency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6</w:t>
      </w:r>
    </w:p>
    <w:p w14:paraId="50E6CDA8"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422.442 through 422.445 Reserved)</w:t>
      </w:r>
    </w:p>
    <w:p w14:paraId="416C7FCC" w14:textId="2B8ABBA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422.446:  Recordkeeping Requirements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7A6F7FCF" w14:textId="50DDE2D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422.447:  Billing Responsibility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22872C13" w14:textId="3AF8580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B97C93" w:rsidSect="005B7DA1">
          <w:headerReference w:type="default" r:id="rId13"/>
          <w:endnotePr>
            <w:numFmt w:val="decimal"/>
          </w:endnotePr>
          <w:type w:val="continuous"/>
          <w:pgSz w:w="12240" w:h="15840"/>
          <w:pgMar w:top="576" w:right="1440" w:bottom="1440" w:left="1440" w:header="432" w:footer="432" w:gutter="0"/>
          <w:pgNumType w:start="1"/>
          <w:cols w:space="720"/>
          <w:noEndnote/>
        </w:sectPr>
      </w:pPr>
      <w:r w:rsidRPr="00B97C93">
        <w:rPr>
          <w:rFonts w:ascii="Times New Roman" w:hAnsi="Times New Roman"/>
        </w:rPr>
        <w:t xml:space="preserve">422.448:  Rates of Payment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B97C93" w14:paraId="6B804B68" w14:textId="77777777" w:rsidTr="00A51B63">
        <w:trPr>
          <w:trHeight w:hRule="exact" w:val="864"/>
        </w:trPr>
        <w:tc>
          <w:tcPr>
            <w:tcW w:w="4080" w:type="dxa"/>
            <w:tcBorders>
              <w:bottom w:val="nil"/>
            </w:tcBorders>
          </w:tcPr>
          <w:p w14:paraId="7E1A9562"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CE1D78C"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F16F4F1"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FAEA6"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A9BDBC3"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84AB04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6459E8AA"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83F9D3E"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p>
        </w:tc>
      </w:tr>
      <w:tr w:rsidR="00DC6546" w:rsidRPr="00B97C93" w14:paraId="4FA8BB81" w14:textId="77777777" w:rsidTr="00A51B63">
        <w:trPr>
          <w:trHeight w:hRule="exact" w:val="864"/>
        </w:trPr>
        <w:tc>
          <w:tcPr>
            <w:tcW w:w="4080" w:type="dxa"/>
            <w:tcBorders>
              <w:top w:val="nil"/>
            </w:tcBorders>
            <w:vAlign w:val="center"/>
          </w:tcPr>
          <w:p w14:paraId="33D9C69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44A4B220"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D524798" w14:textId="4ECA5527" w:rsidR="00DC6546" w:rsidRPr="00B97C93" w:rsidRDefault="00DC6546"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5891877B"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2075DDC" w14:textId="4D5375AE" w:rsidR="00DC6546" w:rsidRPr="00B97C93" w:rsidRDefault="00ED58FC"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9F435F" w:rsidRPr="00B97C93">
              <w:rPr>
                <w:rFonts w:ascii="Arial" w:hAnsi="Arial" w:cs="Arial"/>
              </w:rPr>
              <w:t>1/01/26</w:t>
            </w:r>
          </w:p>
        </w:tc>
      </w:tr>
    </w:tbl>
    <w:p w14:paraId="172E2400" w14:textId="77777777" w:rsidR="00DC6546" w:rsidRPr="00B97C93" w:rsidRDefault="00DC6546" w:rsidP="00DC6546">
      <w:pPr>
        <w:pStyle w:val="Header"/>
        <w:rPr>
          <w:sz w:val="22"/>
          <w:szCs w:val="22"/>
        </w:rPr>
      </w:pPr>
    </w:p>
    <w:p w14:paraId="715E8204" w14:textId="388597DD" w:rsidR="00DC6546" w:rsidRPr="00B97C93"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B97C93">
        <w:rPr>
          <w:rFonts w:ascii="Times New Roman" w:hAnsi="Times New Roman"/>
          <w:sz w:val="22"/>
          <w:szCs w:val="22"/>
          <w:u w:val="single"/>
        </w:rPr>
        <w:t>422.401:</w:t>
      </w:r>
      <w:r w:rsidRPr="00B97C93">
        <w:rPr>
          <w:rFonts w:ascii="Times New Roman" w:hAnsi="Times New Roman"/>
          <w:sz w:val="22"/>
          <w:szCs w:val="22"/>
          <w:u w:val="single"/>
        </w:rPr>
        <w:tab/>
        <w:t>Introduction</w:t>
      </w:r>
    </w:p>
    <w:p w14:paraId="3834A5A6" w14:textId="4D019E62" w:rsidR="00DC6546" w:rsidRPr="00B97C93" w:rsidRDefault="00DC6546" w:rsidP="00CB3B43">
      <w:pPr>
        <w:pStyle w:val="BodyTextIndent"/>
        <w:tabs>
          <w:tab w:val="clear" w:pos="1692"/>
          <w:tab w:val="clear" w:pos="2070"/>
          <w:tab w:val="left" w:pos="1656"/>
          <w:tab w:val="left" w:pos="2016"/>
        </w:tabs>
        <w:spacing w:after="240"/>
        <w:ind w:left="720" w:firstLine="360"/>
        <w:rPr>
          <w:szCs w:val="22"/>
        </w:rPr>
      </w:pPr>
      <w:r w:rsidRPr="00B97C93">
        <w:rPr>
          <w:szCs w:val="22"/>
        </w:rPr>
        <w:t xml:space="preserve">130 CMR 422.000 contains regulations governing </w:t>
      </w:r>
      <w:r w:rsidR="00CC2E37" w:rsidRPr="00B97C93">
        <w:rPr>
          <w:szCs w:val="22"/>
        </w:rPr>
        <w:t xml:space="preserve">the </w:t>
      </w:r>
      <w:r w:rsidR="00F47CFA" w:rsidRPr="00B97C93">
        <w:rPr>
          <w:szCs w:val="22"/>
        </w:rPr>
        <w:t>Personal Care Attendant (</w:t>
      </w:r>
      <w:r w:rsidR="00CC2E37" w:rsidRPr="00B97C93">
        <w:rPr>
          <w:szCs w:val="22"/>
        </w:rPr>
        <w:t>PCA</w:t>
      </w:r>
      <w:r w:rsidR="00F47CFA" w:rsidRPr="00B97C93">
        <w:rPr>
          <w:szCs w:val="22"/>
        </w:rPr>
        <w:t>)</w:t>
      </w:r>
      <w:r w:rsidR="00CC2E37" w:rsidRPr="00B97C93">
        <w:rPr>
          <w:szCs w:val="22"/>
        </w:rPr>
        <w:t xml:space="preserve"> program</w:t>
      </w:r>
      <w:r w:rsidRPr="00B97C93">
        <w:rPr>
          <w:szCs w:val="22"/>
        </w:rPr>
        <w:t xml:space="preserve"> under MassHealth. All </w:t>
      </w:r>
      <w:r w:rsidR="00CC2E37" w:rsidRPr="00B97C93">
        <w:rPr>
          <w:szCs w:val="22"/>
        </w:rPr>
        <w:t xml:space="preserve">PCAs </w:t>
      </w:r>
      <w:r w:rsidR="00B24CC2" w:rsidRPr="00B97C93">
        <w:rPr>
          <w:szCs w:val="22"/>
        </w:rPr>
        <w:t>and</w:t>
      </w:r>
      <w:r w:rsidR="00CC2E37" w:rsidRPr="00B97C93">
        <w:rPr>
          <w:szCs w:val="22"/>
        </w:rPr>
        <w:t xml:space="preserve"> transitional living </w:t>
      </w:r>
      <w:r w:rsidR="00B24CC2" w:rsidRPr="00B97C93">
        <w:rPr>
          <w:szCs w:val="22"/>
        </w:rPr>
        <w:t>providers</w:t>
      </w:r>
      <w:r w:rsidR="00CC2E37" w:rsidRPr="00B97C93">
        <w:rPr>
          <w:szCs w:val="22"/>
        </w:rPr>
        <w:t xml:space="preserve"> </w:t>
      </w:r>
      <w:r w:rsidRPr="00B97C93">
        <w:rPr>
          <w:szCs w:val="22"/>
        </w:rPr>
        <w:t>participating in MassHealth</w:t>
      </w:r>
      <w:r w:rsidR="00B24CC2" w:rsidRPr="00B97C93">
        <w:rPr>
          <w:szCs w:val="22"/>
        </w:rPr>
        <w:t xml:space="preserve">, as well as all </w:t>
      </w:r>
      <w:r w:rsidR="00F47CFA" w:rsidRPr="00B97C93">
        <w:rPr>
          <w:szCs w:val="22"/>
        </w:rPr>
        <w:t>Personal Care Management (</w:t>
      </w:r>
      <w:r w:rsidR="00B24CC2" w:rsidRPr="00B97C93">
        <w:rPr>
          <w:szCs w:val="22"/>
        </w:rPr>
        <w:t>PCM</w:t>
      </w:r>
      <w:r w:rsidR="00F47CFA" w:rsidRPr="00B97C93">
        <w:rPr>
          <w:szCs w:val="22"/>
        </w:rPr>
        <w:t>)</w:t>
      </w:r>
      <w:r w:rsidR="00B24CC2" w:rsidRPr="00B97C93">
        <w:rPr>
          <w:szCs w:val="22"/>
        </w:rPr>
        <w:t xml:space="preserve"> </w:t>
      </w:r>
      <w:r w:rsidR="001E3BA3" w:rsidRPr="00B97C93">
        <w:rPr>
          <w:szCs w:val="22"/>
        </w:rPr>
        <w:t>a</w:t>
      </w:r>
      <w:r w:rsidR="00B24CC2" w:rsidRPr="00B97C93">
        <w:rPr>
          <w:szCs w:val="22"/>
        </w:rPr>
        <w:t xml:space="preserve">gencies and </w:t>
      </w:r>
      <w:r w:rsidR="001E3BA3" w:rsidRPr="00B97C93">
        <w:rPr>
          <w:szCs w:val="22"/>
        </w:rPr>
        <w:t>f</w:t>
      </w:r>
      <w:r w:rsidR="00B24CC2" w:rsidRPr="00B97C93">
        <w:rPr>
          <w:szCs w:val="22"/>
        </w:rPr>
        <w:t xml:space="preserve">iscal </w:t>
      </w:r>
      <w:r w:rsidR="001E3BA3" w:rsidRPr="00B97C93">
        <w:rPr>
          <w:szCs w:val="22"/>
        </w:rPr>
        <w:t>i</w:t>
      </w:r>
      <w:r w:rsidR="00B24CC2" w:rsidRPr="00B97C93">
        <w:rPr>
          <w:szCs w:val="22"/>
        </w:rPr>
        <w:t xml:space="preserve">ntermediaries under contract with MassHealth to provide PCM and </w:t>
      </w:r>
      <w:r w:rsidR="001E3BA3" w:rsidRPr="00B97C93">
        <w:rPr>
          <w:szCs w:val="22"/>
        </w:rPr>
        <w:t>f</w:t>
      </w:r>
      <w:r w:rsidR="00271D4A" w:rsidRPr="00B97C93">
        <w:rPr>
          <w:szCs w:val="22"/>
        </w:rPr>
        <w:t xml:space="preserve">iscal </w:t>
      </w:r>
      <w:r w:rsidR="001E3BA3" w:rsidRPr="00B97C93">
        <w:rPr>
          <w:szCs w:val="22"/>
        </w:rPr>
        <w:t>i</w:t>
      </w:r>
      <w:r w:rsidR="00271D4A" w:rsidRPr="00B97C93">
        <w:rPr>
          <w:szCs w:val="22"/>
        </w:rPr>
        <w:t>ntermediary</w:t>
      </w:r>
      <w:r w:rsidR="00B24CC2" w:rsidRPr="00B97C93">
        <w:rPr>
          <w:szCs w:val="22"/>
        </w:rPr>
        <w:t xml:space="preserve"> functions</w:t>
      </w:r>
      <w:r w:rsidR="00A25FD0" w:rsidRPr="00B97C93">
        <w:rPr>
          <w:szCs w:val="22"/>
        </w:rPr>
        <w:t>,</w:t>
      </w:r>
      <w:r w:rsidRPr="00B97C93">
        <w:rPr>
          <w:szCs w:val="22"/>
        </w:rPr>
        <w:t xml:space="preserve"> must comply with regulations governing MassHealth, including, but not limited to, MassHealth regulations at 130 CMR 422.000 and 130 CMR 450.000:  </w:t>
      </w:r>
      <w:r w:rsidRPr="00B97C93">
        <w:rPr>
          <w:i/>
          <w:szCs w:val="22"/>
        </w:rPr>
        <w:t>Administrative and Billing Regulations</w:t>
      </w:r>
      <w:r w:rsidRPr="00B97C93">
        <w:rPr>
          <w:szCs w:val="22"/>
        </w:rPr>
        <w:t>.</w:t>
      </w:r>
    </w:p>
    <w:p w14:paraId="28C93BCD" w14:textId="24F1E6C1" w:rsidR="00DC6546" w:rsidRPr="00B97C93"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B97C93">
        <w:rPr>
          <w:rFonts w:ascii="Times New Roman" w:hAnsi="Times New Roman"/>
          <w:sz w:val="22"/>
          <w:szCs w:val="22"/>
          <w:u w:val="single"/>
        </w:rPr>
        <w:t>422.402:</w:t>
      </w:r>
      <w:r w:rsidRPr="00B97C93">
        <w:rPr>
          <w:rFonts w:ascii="Times New Roman" w:hAnsi="Times New Roman"/>
          <w:sz w:val="22"/>
          <w:szCs w:val="22"/>
          <w:u w:val="single"/>
        </w:rPr>
        <w:tab/>
        <w:t>Definitions</w:t>
      </w:r>
    </w:p>
    <w:p w14:paraId="092AB9A6" w14:textId="6F2E47E3" w:rsidR="00DC6546" w:rsidRPr="00B97C93" w:rsidRDefault="00DC6546" w:rsidP="00CB3B43">
      <w:pPr>
        <w:pStyle w:val="BodyTextIndent3"/>
        <w:ind w:left="720"/>
        <w:rPr>
          <w:b/>
          <w:bCs/>
          <w:szCs w:val="22"/>
        </w:rPr>
      </w:pPr>
      <w:r w:rsidRPr="00B97C93">
        <w:rPr>
          <w:szCs w:val="22"/>
        </w:rPr>
        <w:tab/>
        <w:t xml:space="preserve">The following terms used in 130 CMR 422.000 have the meanings given in 130 CMR 422.402 unless the context clearly requires a different meaning. </w:t>
      </w:r>
      <w:r w:rsidR="00CC2E37" w:rsidRPr="00B97C93">
        <w:rPr>
          <w:szCs w:val="22"/>
        </w:rPr>
        <w:t>Payment for</w:t>
      </w:r>
      <w:r w:rsidRPr="00B97C93">
        <w:rPr>
          <w:szCs w:val="22"/>
        </w:rPr>
        <w:t xml:space="preserve"> services defined in 130 CMR 422.402 is not determined by these definitions, but by application of 130 CMR 422.000 and </w:t>
      </w:r>
      <w:r w:rsidR="00983408" w:rsidRPr="00B97C93">
        <w:rPr>
          <w:szCs w:val="22"/>
        </w:rPr>
        <w:t xml:space="preserve">130 CMR </w:t>
      </w:r>
      <w:r w:rsidRPr="00B97C93">
        <w:rPr>
          <w:szCs w:val="22"/>
        </w:rPr>
        <w:t xml:space="preserve">450.000: </w:t>
      </w:r>
      <w:r w:rsidRPr="00B97C93">
        <w:rPr>
          <w:i/>
          <w:szCs w:val="22"/>
        </w:rPr>
        <w:t>Administrative and Billing Regulations</w:t>
      </w:r>
      <w:r w:rsidRPr="00B97C93">
        <w:rPr>
          <w:szCs w:val="22"/>
        </w:rPr>
        <w:t>.</w:t>
      </w:r>
    </w:p>
    <w:p w14:paraId="335755AF"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0788A2E" w14:textId="226675FF"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Activities of Daily Living (ADLs)</w:t>
      </w:r>
      <w:r w:rsidR="00A604CD" w:rsidRPr="00B97C93">
        <w:rPr>
          <w:rFonts w:ascii="Times New Roman" w:hAnsi="Times New Roman"/>
          <w:sz w:val="22"/>
          <w:szCs w:val="22"/>
        </w:rPr>
        <w:t>.</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422.410(A) and in the Contract for Personal Care Management (PCM) Services. Such activities are performed by a personal care attendant (PCA) to physically assist a member </w:t>
      </w:r>
      <w:r w:rsidR="007F6179" w:rsidRPr="00B97C93">
        <w:rPr>
          <w:rFonts w:ascii="Times New Roman" w:hAnsi="Times New Roman"/>
          <w:sz w:val="22"/>
          <w:szCs w:val="22"/>
        </w:rPr>
        <w:t>with mobility</w:t>
      </w:r>
      <w:r w:rsidRPr="00B97C93">
        <w:rPr>
          <w:rFonts w:ascii="Times New Roman" w:hAnsi="Times New Roman"/>
          <w:sz w:val="22"/>
          <w:szCs w:val="22"/>
        </w:rPr>
        <w:t xml:space="preserve">, </w:t>
      </w:r>
      <w:r w:rsidRPr="00B97C93" w:rsidDel="005917DF">
        <w:rPr>
          <w:rFonts w:ascii="Times New Roman" w:hAnsi="Times New Roman"/>
          <w:sz w:val="22"/>
          <w:szCs w:val="22"/>
        </w:rPr>
        <w:t>tak</w:t>
      </w:r>
      <w:r w:rsidR="007F6179" w:rsidRPr="00B97C93" w:rsidDel="005917DF">
        <w:rPr>
          <w:rFonts w:ascii="Times New Roman" w:hAnsi="Times New Roman"/>
          <w:sz w:val="22"/>
          <w:szCs w:val="22"/>
        </w:rPr>
        <w:t>ing</w:t>
      </w:r>
      <w:r w:rsidRPr="00B97C93" w:rsidDel="005917DF">
        <w:rPr>
          <w:rFonts w:ascii="Times New Roman" w:hAnsi="Times New Roman"/>
          <w:sz w:val="22"/>
          <w:szCs w:val="22"/>
        </w:rPr>
        <w:t xml:space="preserve"> medications, </w:t>
      </w:r>
      <w:r w:rsidRPr="00B97C93">
        <w:rPr>
          <w:rFonts w:ascii="Times New Roman" w:hAnsi="Times New Roman"/>
          <w:sz w:val="22"/>
          <w:szCs w:val="22"/>
        </w:rPr>
        <w:t>bath</w:t>
      </w:r>
      <w:r w:rsidR="007F6179" w:rsidRPr="00B97C93">
        <w:rPr>
          <w:rFonts w:ascii="Times New Roman" w:hAnsi="Times New Roman"/>
          <w:sz w:val="22"/>
          <w:szCs w:val="22"/>
        </w:rPr>
        <w:t>ing</w:t>
      </w:r>
      <w:r w:rsidR="00135A18" w:rsidRPr="00B97C93" w:rsidDel="005917DF">
        <w:rPr>
          <w:rFonts w:ascii="Times New Roman" w:hAnsi="Times New Roman"/>
          <w:sz w:val="22"/>
          <w:szCs w:val="22"/>
        </w:rPr>
        <w:t xml:space="preserve"> or </w:t>
      </w:r>
      <w:r w:rsidRPr="00B97C93" w:rsidDel="005917DF">
        <w:rPr>
          <w:rFonts w:ascii="Times New Roman" w:hAnsi="Times New Roman"/>
          <w:sz w:val="22"/>
          <w:szCs w:val="22"/>
        </w:rPr>
        <w:t>groom</w:t>
      </w:r>
      <w:r w:rsidR="007F6179" w:rsidRPr="00B97C93" w:rsidDel="005917DF">
        <w:rPr>
          <w:rFonts w:ascii="Times New Roman" w:hAnsi="Times New Roman"/>
          <w:sz w:val="22"/>
          <w:szCs w:val="22"/>
        </w:rPr>
        <w:t>ing</w:t>
      </w:r>
      <w:r w:rsidRPr="00B97C93">
        <w:rPr>
          <w:rFonts w:ascii="Times New Roman" w:hAnsi="Times New Roman"/>
          <w:sz w:val="22"/>
          <w:szCs w:val="22"/>
        </w:rPr>
        <w:t>, dress</w:t>
      </w:r>
      <w:r w:rsidR="007F6179" w:rsidRPr="00B97C93">
        <w:rPr>
          <w:rFonts w:ascii="Times New Roman" w:hAnsi="Times New Roman"/>
          <w:sz w:val="22"/>
          <w:szCs w:val="22"/>
        </w:rPr>
        <w:t>ing</w:t>
      </w:r>
      <w:r w:rsidRPr="00B97C93">
        <w:rPr>
          <w:rFonts w:ascii="Times New Roman" w:hAnsi="Times New Roman"/>
          <w:sz w:val="22"/>
          <w:szCs w:val="22"/>
        </w:rPr>
        <w:t>, passive range of motion exercises, eat</w:t>
      </w:r>
      <w:r w:rsidR="007F6179" w:rsidRPr="00B97C93">
        <w:rPr>
          <w:rFonts w:ascii="Times New Roman" w:hAnsi="Times New Roman"/>
          <w:sz w:val="22"/>
          <w:szCs w:val="22"/>
        </w:rPr>
        <w:t>ing</w:t>
      </w:r>
      <w:r w:rsidRPr="00B97C93">
        <w:rPr>
          <w:rFonts w:ascii="Times New Roman" w:hAnsi="Times New Roman"/>
          <w:sz w:val="22"/>
          <w:szCs w:val="22"/>
        </w:rPr>
        <w:t>, and toilet</w:t>
      </w:r>
      <w:r w:rsidR="007F6179" w:rsidRPr="00B97C93">
        <w:rPr>
          <w:rFonts w:ascii="Times New Roman" w:hAnsi="Times New Roman"/>
          <w:sz w:val="22"/>
          <w:szCs w:val="22"/>
        </w:rPr>
        <w:t>ing</w:t>
      </w:r>
      <w:r w:rsidRPr="00B97C93">
        <w:rPr>
          <w:rFonts w:ascii="Times New Roman" w:hAnsi="Times New Roman"/>
          <w:sz w:val="22"/>
          <w:szCs w:val="22"/>
        </w:rPr>
        <w:t>.</w:t>
      </w:r>
    </w:p>
    <w:p w14:paraId="545547CC"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034D2449" w14:textId="4FC988B6"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Form</w:t>
      </w:r>
      <w:r w:rsidR="00705977" w:rsidRPr="00B97C93">
        <w:rPr>
          <w:rFonts w:ascii="Times New Roman" w:hAnsi="Times New Roman"/>
          <w:sz w:val="22"/>
          <w:szCs w:val="22"/>
        </w:rPr>
        <w:t>.</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he timesheet</w:t>
      </w:r>
      <w:r w:rsidR="00CC2E37" w:rsidRPr="00B97C93">
        <w:rPr>
          <w:rFonts w:ascii="Times New Roman" w:hAnsi="Times New Roman"/>
          <w:sz w:val="22"/>
          <w:szCs w:val="22"/>
        </w:rPr>
        <w:t>, in a</w:t>
      </w:r>
      <w:r w:rsidRPr="00B97C93">
        <w:rPr>
          <w:rFonts w:ascii="Times New Roman" w:hAnsi="Times New Roman"/>
          <w:sz w:val="22"/>
          <w:szCs w:val="22"/>
        </w:rPr>
        <w:t xml:space="preserve"> </w:t>
      </w:r>
      <w:r w:rsidR="00CD36D0" w:rsidRPr="00B97C93">
        <w:rPr>
          <w:rFonts w:ascii="Times New Roman" w:hAnsi="Times New Roman"/>
          <w:sz w:val="22"/>
        </w:rPr>
        <w:t xml:space="preserve">form </w:t>
      </w:r>
      <w:r w:rsidR="00CC2E37" w:rsidRPr="00B97C93">
        <w:rPr>
          <w:rFonts w:ascii="Times New Roman" w:hAnsi="Times New Roman"/>
          <w:sz w:val="22"/>
        </w:rPr>
        <w:t xml:space="preserve">and format </w:t>
      </w:r>
      <w:r w:rsidR="00CD36D0" w:rsidRPr="00B97C93">
        <w:rPr>
          <w:rFonts w:ascii="Times New Roman" w:hAnsi="Times New Roman"/>
          <w:sz w:val="22"/>
        </w:rPr>
        <w:t>designated by the MassHealth agency</w:t>
      </w:r>
      <w:r w:rsidR="00CC2E37" w:rsidRPr="00B97C93">
        <w:rPr>
          <w:rFonts w:ascii="Times New Roman" w:hAnsi="Times New Roman"/>
          <w:sz w:val="22"/>
        </w:rPr>
        <w:t>,</w:t>
      </w:r>
      <w:r w:rsidR="001B3B7B" w:rsidRPr="00B97C93">
        <w:rPr>
          <w:rFonts w:ascii="Times New Roman" w:hAnsi="Times New Roman"/>
          <w:sz w:val="22"/>
        </w:rPr>
        <w:t xml:space="preserve"> </w:t>
      </w:r>
      <w:r w:rsidR="00482D5C" w:rsidRPr="00B97C93">
        <w:rPr>
          <w:rFonts w:ascii="Times New Roman" w:hAnsi="Times New Roman"/>
          <w:sz w:val="22"/>
        </w:rPr>
        <w:t xml:space="preserve">including through the use of </w:t>
      </w:r>
      <w:r w:rsidR="008D7116" w:rsidRPr="00B97C93">
        <w:rPr>
          <w:rFonts w:ascii="Times New Roman" w:hAnsi="Times New Roman"/>
          <w:sz w:val="22"/>
          <w:szCs w:val="22"/>
        </w:rPr>
        <w:t>Electronic Visit Verification</w:t>
      </w:r>
      <w:r w:rsidR="008D7116" w:rsidRPr="00B97C93">
        <w:rPr>
          <w:rFonts w:ascii="Times New Roman" w:hAnsi="Times New Roman"/>
          <w:sz w:val="22"/>
        </w:rPr>
        <w:t xml:space="preserve"> (</w:t>
      </w:r>
      <w:r w:rsidR="00482D5C" w:rsidRPr="00B97C93">
        <w:rPr>
          <w:rFonts w:ascii="Times New Roman" w:hAnsi="Times New Roman"/>
          <w:sz w:val="22"/>
        </w:rPr>
        <w:t>EVV</w:t>
      </w:r>
      <w:r w:rsidR="008D7116" w:rsidRPr="00B97C93">
        <w:rPr>
          <w:rFonts w:ascii="Times New Roman" w:hAnsi="Times New Roman"/>
          <w:sz w:val="22"/>
        </w:rPr>
        <w:t>)</w:t>
      </w:r>
      <w:r w:rsidR="001B3B7B" w:rsidRPr="00B97C93">
        <w:rPr>
          <w:rFonts w:ascii="Times New Roman" w:hAnsi="Times New Roman"/>
          <w:sz w:val="22"/>
        </w:rPr>
        <w:t>,</w:t>
      </w:r>
      <w:r w:rsidR="00CD36D0" w:rsidRPr="00B97C93">
        <w:rPr>
          <w:rFonts w:ascii="Times New Roman" w:hAnsi="Times New Roman"/>
          <w:sz w:val="22"/>
        </w:rPr>
        <w:t xml:space="preserve"> to be</w:t>
      </w:r>
      <w:r w:rsidR="00CD36D0" w:rsidRPr="00B97C93">
        <w:rPr>
          <w:rFonts w:ascii="Times New Roman" w:hAnsi="Times New Roman"/>
          <w:sz w:val="22"/>
          <w:szCs w:val="22"/>
        </w:rPr>
        <w:t xml:space="preserve"> used by </w:t>
      </w:r>
      <w:r w:rsidRPr="00B97C93">
        <w:rPr>
          <w:rFonts w:ascii="Times New Roman" w:hAnsi="Times New Roman"/>
          <w:sz w:val="22"/>
          <w:szCs w:val="22"/>
        </w:rPr>
        <w:t>the member</w:t>
      </w:r>
      <w:r w:rsidR="00CC2E37" w:rsidRPr="00B97C93">
        <w:rPr>
          <w:rFonts w:ascii="Times New Roman" w:hAnsi="Times New Roman"/>
          <w:sz w:val="22"/>
          <w:szCs w:val="22"/>
        </w:rPr>
        <w:t>, the member’s surrogate</w:t>
      </w:r>
      <w:r w:rsidR="007F0E44" w:rsidRPr="00B97C93">
        <w:rPr>
          <w:rFonts w:ascii="Times New Roman" w:hAnsi="Times New Roman"/>
          <w:sz w:val="22"/>
          <w:szCs w:val="22"/>
        </w:rPr>
        <w:t xml:space="preserve"> or administrative proxy</w:t>
      </w:r>
      <w:r w:rsidR="00CC2E37" w:rsidRPr="00B97C93">
        <w:rPr>
          <w:rFonts w:ascii="Times New Roman" w:hAnsi="Times New Roman"/>
          <w:sz w:val="22"/>
          <w:szCs w:val="22"/>
        </w:rPr>
        <w:t>, if any, and the PCA</w:t>
      </w:r>
      <w:r w:rsidRPr="00B97C93">
        <w:rPr>
          <w:rFonts w:ascii="Times New Roman" w:hAnsi="Times New Roman"/>
          <w:sz w:val="22"/>
          <w:szCs w:val="22"/>
        </w:rPr>
        <w:t xml:space="preserve"> for recording all PCA activity time for each pay period.</w:t>
      </w:r>
    </w:p>
    <w:p w14:paraId="59D584D2"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B432D45" w14:textId="018E8D21"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Time</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actual amount of time spent by a PCA physically assisting the member with ADLs and Instrumen</w:t>
      </w:r>
      <w:r w:rsidR="001E3BA3" w:rsidRPr="00B97C93">
        <w:rPr>
          <w:rFonts w:ascii="Times New Roman" w:hAnsi="Times New Roman"/>
          <w:sz w:val="22"/>
          <w:szCs w:val="22"/>
        </w:rPr>
        <w:t xml:space="preserve">tal Activities of Daily Living </w:t>
      </w:r>
      <w:r w:rsidRPr="00B97C93">
        <w:rPr>
          <w:rFonts w:ascii="Times New Roman" w:hAnsi="Times New Roman"/>
          <w:sz w:val="22"/>
          <w:szCs w:val="22"/>
        </w:rPr>
        <w:t>(IADLs). Activity time is reported on the activity form.</w:t>
      </w:r>
    </w:p>
    <w:p w14:paraId="24EEB88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35E46444" w14:textId="54C8EAC0" w:rsidR="009F5083" w:rsidRPr="00B97C93" w:rsidRDefault="005C6FB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Proxy</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member’s legal guardian, a family member, or any other person as identified in the service agreement who is responsible for performing certain administrative functions related to PCA management that the member is unable or unwilling to perform.</w:t>
      </w:r>
    </w:p>
    <w:p w14:paraId="3F90A0D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668A9E88" w14:textId="3AE2B7B2"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Tasks</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asks, such as claims processing, recordkeeping, and reporting, required by the Executive Office of Health and Human Services (EOHHS) fiscal intermediary contract and performed by the fiscal intermediary.</w:t>
      </w:r>
    </w:p>
    <w:p w14:paraId="04A6FF0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705B9439" w14:textId="77777777" w:rsidR="0020732C"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Assessment</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 xml:space="preserve"> </w:t>
      </w:r>
      <w:r w:rsidR="00FA1FBC" w:rsidRPr="00B97C93">
        <w:rPr>
          <w:rFonts w:ascii="Times New Roman" w:hAnsi="Times New Roman"/>
          <w:sz w:val="22"/>
          <w:szCs w:val="22"/>
        </w:rPr>
        <w:t>A</w:t>
      </w:r>
      <w:r w:rsidRPr="00B97C93">
        <w:rPr>
          <w:rFonts w:ascii="Times New Roman" w:hAnsi="Times New Roman"/>
          <w:sz w:val="22"/>
          <w:szCs w:val="22"/>
        </w:rPr>
        <w:t xml:space="preserve"> PCM agency’s determination of a </w:t>
      </w:r>
      <w:r w:rsidR="00046C13" w:rsidRPr="00B97C93">
        <w:rPr>
          <w:rFonts w:ascii="Times New Roman" w:hAnsi="Times New Roman"/>
          <w:sz w:val="22"/>
          <w:szCs w:val="22"/>
        </w:rPr>
        <w:t xml:space="preserve">member’s </w:t>
      </w:r>
      <w:r w:rsidRPr="00B97C93">
        <w:rPr>
          <w:rFonts w:ascii="Times New Roman" w:hAnsi="Times New Roman"/>
          <w:sz w:val="22"/>
          <w:szCs w:val="22"/>
        </w:rPr>
        <w:t>ability to manage the PCA program independently</w:t>
      </w:r>
      <w:r w:rsidR="00046C13" w:rsidRPr="00B97C93">
        <w:rPr>
          <w:rFonts w:ascii="Times New Roman" w:hAnsi="Times New Roman"/>
          <w:sz w:val="22"/>
          <w:szCs w:val="22"/>
        </w:rPr>
        <w:t xml:space="preserve"> and the </w:t>
      </w:r>
      <w:r w:rsidR="00655ABC" w:rsidRPr="00B97C93">
        <w:rPr>
          <w:rFonts w:ascii="Times New Roman" w:hAnsi="Times New Roman"/>
          <w:sz w:val="22"/>
          <w:szCs w:val="22"/>
        </w:rPr>
        <w:t xml:space="preserve">ability of a </w:t>
      </w:r>
      <w:r w:rsidR="00046C13" w:rsidRPr="00B97C93">
        <w:rPr>
          <w:rFonts w:ascii="Times New Roman" w:hAnsi="Times New Roman"/>
          <w:sz w:val="22"/>
          <w:szCs w:val="22"/>
        </w:rPr>
        <w:t>surrogate or administrative proxy</w:t>
      </w:r>
      <w:r w:rsidR="00655ABC" w:rsidRPr="00B97C93">
        <w:rPr>
          <w:rFonts w:ascii="Times New Roman" w:hAnsi="Times New Roman"/>
          <w:sz w:val="22"/>
          <w:szCs w:val="22"/>
        </w:rPr>
        <w:t>, if any,</w:t>
      </w:r>
      <w:r w:rsidR="00046C13" w:rsidRPr="00B97C93">
        <w:rPr>
          <w:rFonts w:ascii="Times New Roman" w:hAnsi="Times New Roman"/>
          <w:sz w:val="22"/>
          <w:szCs w:val="22"/>
        </w:rPr>
        <w:t xml:space="preserve"> to manage the PCA program on behalf of the member</w:t>
      </w:r>
      <w:r w:rsidRPr="00B97C93">
        <w:rPr>
          <w:rFonts w:ascii="Times New Roman" w:hAnsi="Times New Roman"/>
          <w:sz w:val="22"/>
          <w:szCs w:val="22"/>
        </w:rPr>
        <w:t xml:space="preserve">. The PCM agency conducts </w:t>
      </w:r>
      <w:r w:rsidR="00046C13" w:rsidRPr="00B97C93">
        <w:rPr>
          <w:rFonts w:ascii="Times New Roman" w:hAnsi="Times New Roman"/>
          <w:sz w:val="22"/>
          <w:szCs w:val="22"/>
        </w:rPr>
        <w:t xml:space="preserve">an </w:t>
      </w:r>
      <w:r w:rsidRPr="00B97C93">
        <w:rPr>
          <w:rFonts w:ascii="Times New Roman" w:hAnsi="Times New Roman"/>
          <w:sz w:val="22"/>
          <w:szCs w:val="22"/>
        </w:rPr>
        <w:t xml:space="preserve">assessment </w:t>
      </w:r>
      <w:r w:rsidR="00655ABC" w:rsidRPr="00B97C93">
        <w:rPr>
          <w:rFonts w:ascii="Times New Roman" w:hAnsi="Times New Roman"/>
          <w:sz w:val="22"/>
          <w:szCs w:val="22"/>
        </w:rPr>
        <w:t xml:space="preserve">of a member and surrogate or administrative proxy, if any, </w:t>
      </w:r>
      <w:r w:rsidRPr="00B97C93">
        <w:rPr>
          <w:rFonts w:ascii="Times New Roman" w:hAnsi="Times New Roman"/>
          <w:sz w:val="22"/>
          <w:szCs w:val="22"/>
        </w:rPr>
        <w:t xml:space="preserve">in accordance with 130 CMR 422.422(A) and the contract for PCM </w:t>
      </w:r>
      <w:r w:rsidR="00594056" w:rsidRPr="00B97C93">
        <w:rPr>
          <w:rFonts w:ascii="Times New Roman" w:hAnsi="Times New Roman"/>
          <w:sz w:val="22"/>
          <w:szCs w:val="22"/>
        </w:rPr>
        <w:t>functions</w:t>
      </w:r>
      <w:r w:rsidRPr="00B97C93">
        <w:rPr>
          <w:rFonts w:ascii="Times New Roman" w:hAnsi="Times New Roman"/>
          <w:sz w:val="22"/>
          <w:szCs w:val="22"/>
        </w:rPr>
        <w:t xml:space="preserve">. The result of an assessment </w:t>
      </w:r>
      <w:r w:rsidR="00046C13" w:rsidRPr="00B97C93">
        <w:rPr>
          <w:rFonts w:ascii="Times New Roman" w:hAnsi="Times New Roman"/>
          <w:sz w:val="22"/>
          <w:szCs w:val="22"/>
        </w:rPr>
        <w:t xml:space="preserve">of the member </w:t>
      </w:r>
      <w:r w:rsidRPr="00B97C93">
        <w:rPr>
          <w:rFonts w:ascii="Times New Roman" w:hAnsi="Times New Roman"/>
          <w:sz w:val="22"/>
          <w:szCs w:val="22"/>
        </w:rPr>
        <w:t xml:space="preserve">is a determination that the member either requires a surrogate </w:t>
      </w:r>
      <w:r w:rsidR="00046C13" w:rsidRPr="00B97C93">
        <w:rPr>
          <w:rFonts w:ascii="Times New Roman" w:hAnsi="Times New Roman"/>
          <w:sz w:val="22"/>
          <w:szCs w:val="22"/>
        </w:rPr>
        <w:t xml:space="preserve">or administrative proxy </w:t>
      </w:r>
      <w:r w:rsidRPr="00B97C93">
        <w:rPr>
          <w:rFonts w:ascii="Times New Roman" w:hAnsi="Times New Roman"/>
          <w:sz w:val="22"/>
          <w:szCs w:val="22"/>
        </w:rPr>
        <w:t>to receive PCA services or can manage the PCA program independently.</w:t>
      </w:r>
      <w:r w:rsidR="00046C13" w:rsidRPr="00B97C93">
        <w:rPr>
          <w:rFonts w:ascii="Times New Roman" w:hAnsi="Times New Roman"/>
          <w:sz w:val="22"/>
          <w:szCs w:val="22"/>
        </w:rPr>
        <w:t xml:space="preserve"> The result of an assessment of the surrogate or </w:t>
      </w:r>
    </w:p>
    <w:p w14:paraId="62A4A9AB" w14:textId="77777777" w:rsidR="0020732C" w:rsidRDefault="0020732C" w:rsidP="00CB3B43">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0732C" w:rsidRPr="00B97C93" w14:paraId="52FAA60B" w14:textId="77777777" w:rsidTr="007B3921">
        <w:trPr>
          <w:trHeight w:hRule="exact" w:val="864"/>
        </w:trPr>
        <w:tc>
          <w:tcPr>
            <w:tcW w:w="4080" w:type="dxa"/>
            <w:tcBorders>
              <w:bottom w:val="nil"/>
            </w:tcBorders>
          </w:tcPr>
          <w:p w14:paraId="4D0F4461"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DBF0C5C" w14:textId="77777777" w:rsidR="0020732C" w:rsidRPr="00B97C93" w:rsidRDefault="0020732C"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54A1E6F" w14:textId="77777777" w:rsidR="0020732C" w:rsidRPr="00B97C93" w:rsidRDefault="0020732C"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77E4937"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CB8200"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446E443"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EAFA2E6"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309331D"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p>
        </w:tc>
      </w:tr>
      <w:tr w:rsidR="0020732C" w:rsidRPr="00B97C93" w14:paraId="442FCB0C" w14:textId="77777777" w:rsidTr="007B3921">
        <w:trPr>
          <w:trHeight w:hRule="exact" w:val="864"/>
        </w:trPr>
        <w:tc>
          <w:tcPr>
            <w:tcW w:w="4080" w:type="dxa"/>
            <w:tcBorders>
              <w:top w:val="nil"/>
            </w:tcBorders>
            <w:vAlign w:val="center"/>
          </w:tcPr>
          <w:p w14:paraId="74C0CAE9" w14:textId="77777777" w:rsidR="0020732C" w:rsidRPr="00B97C93" w:rsidRDefault="0020732C"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3354176"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D1D063C" w14:textId="600123F9"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6D8518BD" w14:textId="77777777" w:rsidR="0020732C" w:rsidRPr="00B97C93" w:rsidRDefault="0020732C"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6130EE9" w14:textId="5C7F7AFC" w:rsidR="0020732C"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20732C" w:rsidRPr="00B97C93">
              <w:rPr>
                <w:rFonts w:ascii="Arial" w:hAnsi="Arial" w:cs="Arial"/>
              </w:rPr>
              <w:t>1/01/26</w:t>
            </w:r>
          </w:p>
        </w:tc>
      </w:tr>
    </w:tbl>
    <w:p w14:paraId="6F06372C" w14:textId="77777777" w:rsidR="001D56F4" w:rsidRDefault="001D56F4" w:rsidP="00CB3B43">
      <w:pPr>
        <w:widowControl w:val="0"/>
        <w:tabs>
          <w:tab w:val="left" w:pos="936"/>
          <w:tab w:val="left" w:pos="1296"/>
          <w:tab w:val="left" w:pos="1656"/>
          <w:tab w:val="left" w:pos="2016"/>
        </w:tabs>
        <w:ind w:left="720"/>
        <w:rPr>
          <w:rFonts w:ascii="Times New Roman" w:hAnsi="Times New Roman"/>
          <w:sz w:val="22"/>
          <w:szCs w:val="22"/>
        </w:rPr>
      </w:pPr>
    </w:p>
    <w:p w14:paraId="21CB2F86" w14:textId="28C02989" w:rsidR="00DC6546" w:rsidRPr="00B97C93" w:rsidRDefault="00046C1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administrative proxy, if any, is a determination about whether the surrogate or administrative proxy can appropriate</w:t>
      </w:r>
      <w:r w:rsidR="00655ABC" w:rsidRPr="00B97C93">
        <w:rPr>
          <w:rFonts w:ascii="Times New Roman" w:hAnsi="Times New Roman"/>
          <w:sz w:val="22"/>
          <w:szCs w:val="22"/>
        </w:rPr>
        <w:t>ly</w:t>
      </w:r>
      <w:r w:rsidRPr="00B97C93">
        <w:rPr>
          <w:rFonts w:ascii="Times New Roman" w:hAnsi="Times New Roman"/>
          <w:sz w:val="22"/>
          <w:szCs w:val="22"/>
        </w:rPr>
        <w:t xml:space="preserve"> and effective</w:t>
      </w:r>
      <w:r w:rsidR="00655ABC" w:rsidRPr="00B97C93">
        <w:rPr>
          <w:rFonts w:ascii="Times New Roman" w:hAnsi="Times New Roman"/>
          <w:sz w:val="22"/>
          <w:szCs w:val="22"/>
        </w:rPr>
        <w:t>ly</w:t>
      </w:r>
      <w:r w:rsidRPr="00B97C93">
        <w:rPr>
          <w:rFonts w:ascii="Times New Roman" w:hAnsi="Times New Roman"/>
          <w:sz w:val="22"/>
          <w:szCs w:val="22"/>
        </w:rPr>
        <w:t xml:space="preserve"> manage the PCA program on behalf of the member.</w:t>
      </w:r>
    </w:p>
    <w:p w14:paraId="5F7C114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457D71AB" w14:textId="3F49C6B3" w:rsidR="005E50A3" w:rsidRPr="00B97C93" w:rsidRDefault="00DC6546" w:rsidP="00CB3B43">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Day/Evening Hours</w:t>
      </w:r>
      <w:r w:rsidR="00E04E25" w:rsidRPr="00B97C93">
        <w:rPr>
          <w:rFonts w:ascii="Times New Roman" w:hAnsi="Times New Roman"/>
          <w:sz w:val="22"/>
          <w:szCs w:val="22"/>
        </w:rPr>
        <w:t xml:space="preserve">.  </w:t>
      </w:r>
      <w:r w:rsidRPr="00B97C93">
        <w:rPr>
          <w:rFonts w:ascii="Times New Roman" w:hAnsi="Times New Roman"/>
          <w:sz w:val="22"/>
          <w:szCs w:val="22"/>
        </w:rPr>
        <w:t>6:00 A.M. to 12:00 A.M.</w:t>
      </w:r>
    </w:p>
    <w:p w14:paraId="73C28778" w14:textId="77777777" w:rsidR="00594056" w:rsidRPr="00B97C93"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5344F07E" w:rsidR="001E352F" w:rsidRPr="00B97C93" w:rsidRDefault="001E352F" w:rsidP="009546DF">
      <w:pPr>
        <w:widowControl w:val="0"/>
        <w:tabs>
          <w:tab w:val="left" w:pos="936"/>
          <w:tab w:val="left" w:pos="1296"/>
          <w:tab w:val="left" w:pos="1656"/>
          <w:tab w:val="left" w:pos="2016"/>
        </w:tabs>
        <w:ind w:left="720" w:right="-72"/>
        <w:rPr>
          <w:rFonts w:ascii="Times New Roman" w:hAnsi="Times New Roman"/>
          <w:sz w:val="22"/>
          <w:szCs w:val="22"/>
        </w:rPr>
      </w:pPr>
      <w:r w:rsidRPr="00B97C93">
        <w:rPr>
          <w:rFonts w:ascii="Times New Roman" w:hAnsi="Times New Roman"/>
          <w:sz w:val="22"/>
          <w:szCs w:val="22"/>
          <w:u w:val="single"/>
        </w:rPr>
        <w:t>Electronic Visit Verification (EVV)</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method or system designated or approved by EOHHS to electronically verify service delivery in the form and format as required by </w:t>
      </w:r>
      <w:r w:rsidR="00F356F7" w:rsidRPr="00B97C93">
        <w:rPr>
          <w:rFonts w:ascii="Times New Roman" w:hAnsi="Times New Roman"/>
          <w:sz w:val="22"/>
          <w:szCs w:val="22"/>
        </w:rPr>
        <w:t>the MassHealth agency</w:t>
      </w:r>
      <w:r w:rsidRPr="00B97C93">
        <w:rPr>
          <w:rFonts w:ascii="Times New Roman" w:hAnsi="Times New Roman"/>
          <w:sz w:val="22"/>
          <w:szCs w:val="22"/>
        </w:rPr>
        <w:t>.</w:t>
      </w:r>
    </w:p>
    <w:p w14:paraId="61AF35EC" w14:textId="77777777" w:rsidR="009546DF" w:rsidRPr="00B97C93" w:rsidRDefault="009546DF" w:rsidP="009546DF">
      <w:pPr>
        <w:widowControl w:val="0"/>
        <w:tabs>
          <w:tab w:val="left" w:pos="936"/>
          <w:tab w:val="left" w:pos="1296"/>
          <w:tab w:val="left" w:pos="1656"/>
          <w:tab w:val="left" w:pos="2016"/>
        </w:tabs>
        <w:ind w:left="720" w:right="-72"/>
        <w:rPr>
          <w:rFonts w:ascii="Times New Roman" w:hAnsi="Times New Roman"/>
          <w:sz w:val="22"/>
          <w:szCs w:val="22"/>
        </w:rPr>
      </w:pPr>
    </w:p>
    <w:p w14:paraId="49073294" w14:textId="16CAE8D8"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 Expense Component</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he portion of the PCA rate designated as reimbursement to members for their mandated employer’s share of social security, federal and state taxes, unemployment insurance taxes, Medicare, and workers</w:t>
      </w:r>
      <w:r w:rsidR="001E3BA3" w:rsidRPr="00B97C93">
        <w:rPr>
          <w:rFonts w:ascii="Times New Roman" w:hAnsi="Times New Roman"/>
          <w:sz w:val="22"/>
          <w:szCs w:val="22"/>
        </w:rPr>
        <w:t>’</w:t>
      </w:r>
      <w:r w:rsidRPr="00B97C93">
        <w:rPr>
          <w:rFonts w:ascii="Times New Roman" w:hAnsi="Times New Roman"/>
          <w:sz w:val="22"/>
          <w:szCs w:val="22"/>
        </w:rPr>
        <w:t xml:space="preserve"> compensation premiums.</w:t>
      </w:r>
    </w:p>
    <w:p w14:paraId="495B87D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2C2D56" w14:textId="7610263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Employer-required Tasks</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asks described in the EOHHS contract with the fiscal intermediary that relate to the member’s employment of PCAs, including, but not limited to</w:t>
      </w:r>
    </w:p>
    <w:p w14:paraId="1DD4005B" w14:textId="77777777"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(a)  employer obligations, including filing the member’s federal and state taxes, withholding PCA taxes, paying unemployment insurance taxes, purchasing worker’s compensation insurance, and preparing the PCA payroll;</w:t>
      </w:r>
    </w:p>
    <w:p w14:paraId="691E5ACE" w14:textId="6495E62A"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(b)  payroll responsibilities, including reviewing activity forms and verifying prior</w:t>
      </w:r>
      <w:r w:rsidR="00861F4E" w:rsidRPr="00B97C93">
        <w:rPr>
          <w:rFonts w:ascii="Times New Roman" w:hAnsi="Times New Roman"/>
          <w:sz w:val="22"/>
          <w:szCs w:val="22"/>
        </w:rPr>
        <w:t xml:space="preserve"> </w:t>
      </w:r>
      <w:r w:rsidRPr="00B97C93">
        <w:rPr>
          <w:rFonts w:ascii="Times New Roman" w:hAnsi="Times New Roman"/>
          <w:sz w:val="22"/>
          <w:szCs w:val="22"/>
        </w:rPr>
        <w:t>authorization status; and</w:t>
      </w:r>
    </w:p>
    <w:p w14:paraId="0F6E3736" w14:textId="6A425CD4"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(c)  fiscal functions, including generating and distributing checks.</w:t>
      </w:r>
    </w:p>
    <w:p w14:paraId="31AD16BC" w14:textId="77777777" w:rsidR="009546DF" w:rsidRPr="00B97C93" w:rsidRDefault="009546DF" w:rsidP="009546DF">
      <w:pPr>
        <w:widowControl w:val="0"/>
        <w:tabs>
          <w:tab w:val="left" w:pos="1296"/>
          <w:tab w:val="left" w:pos="1350"/>
          <w:tab w:val="left" w:pos="1656"/>
          <w:tab w:val="left" w:pos="2016"/>
        </w:tabs>
        <w:ind w:left="1080"/>
        <w:rPr>
          <w:rFonts w:ascii="Times New Roman" w:hAnsi="Times New Roman"/>
          <w:sz w:val="22"/>
          <w:szCs w:val="22"/>
        </w:rPr>
      </w:pPr>
    </w:p>
    <w:p w14:paraId="0E5A0795" w14:textId="08EB41C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Evaluation</w:t>
      </w:r>
      <w:r w:rsidR="00E04E25" w:rsidRPr="00B97C93">
        <w:rPr>
          <w:rFonts w:ascii="Times New Roman" w:hAnsi="Times New Roman"/>
          <w:sz w:val="22"/>
          <w:szCs w:val="22"/>
        </w:rPr>
        <w:t xml:space="preserve">.  </w:t>
      </w:r>
      <w:r w:rsidR="00461193" w:rsidRPr="00B97C93">
        <w:rPr>
          <w:rFonts w:ascii="Times New Roman" w:hAnsi="Times New Roman"/>
          <w:sz w:val="22"/>
          <w:szCs w:val="22"/>
        </w:rPr>
        <w:t>A</w:t>
      </w:r>
      <w:r w:rsidRPr="00B97C93">
        <w:rPr>
          <w:rFonts w:ascii="Times New Roman" w:hAnsi="Times New Roman"/>
          <w:sz w:val="22"/>
          <w:szCs w:val="22"/>
        </w:rPr>
        <w:t xml:space="preserve">n initial determination by the PCM agency of the scope and type of </w:t>
      </w:r>
      <w:r w:rsidR="00594056" w:rsidRPr="00B97C93">
        <w:rPr>
          <w:rFonts w:ascii="Times New Roman" w:hAnsi="Times New Roman"/>
          <w:sz w:val="22"/>
          <w:szCs w:val="22"/>
        </w:rPr>
        <w:t>PCA</w:t>
      </w:r>
      <w:r w:rsidRPr="00B97C93">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60EC0EC"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1EE4946E" w14:textId="4446F1EA"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Family Member</w:t>
      </w:r>
      <w:r w:rsidR="00E04E25" w:rsidRPr="00B97C93">
        <w:rPr>
          <w:rFonts w:ascii="Times New Roman" w:hAnsi="Times New Roman"/>
          <w:sz w:val="22"/>
          <w:szCs w:val="22"/>
        </w:rPr>
        <w:t xml:space="preserve">.  </w:t>
      </w:r>
      <w:r w:rsidR="0067649B" w:rsidRPr="00B97C93">
        <w:rPr>
          <w:rFonts w:ascii="Times New Roman" w:hAnsi="Times New Roman"/>
          <w:sz w:val="22"/>
          <w:szCs w:val="22"/>
        </w:rPr>
        <w:t>T</w:t>
      </w:r>
      <w:r w:rsidRPr="00B97C93">
        <w:rPr>
          <w:rFonts w:ascii="Times New Roman" w:hAnsi="Times New Roman"/>
          <w:sz w:val="22"/>
          <w:szCs w:val="22"/>
        </w:rPr>
        <w:t>he spouse of the member, the parent of a minor member, including an adoptive parent, or any legally responsible relative.</w:t>
      </w:r>
    </w:p>
    <w:p w14:paraId="1C72CE6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135FD1E" w14:textId="70BB858E"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Fiscal Intermediary</w:t>
      </w:r>
      <w:r w:rsidR="00E04E25" w:rsidRPr="00B97C93">
        <w:rPr>
          <w:rFonts w:ascii="Times New Roman" w:hAnsi="Times New Roman"/>
          <w:sz w:val="22"/>
          <w:szCs w:val="22"/>
        </w:rPr>
        <w:t xml:space="preserve">.  </w:t>
      </w:r>
      <w:r w:rsidR="0067649B" w:rsidRPr="00B97C93">
        <w:rPr>
          <w:rFonts w:ascii="Times New Roman" w:hAnsi="Times New Roman"/>
          <w:sz w:val="22"/>
          <w:szCs w:val="22"/>
        </w:rPr>
        <w:t>A</w:t>
      </w:r>
      <w:r w:rsidRPr="00B97C93">
        <w:rPr>
          <w:rFonts w:ascii="Times New Roman" w:hAnsi="Times New Roman"/>
          <w:sz w:val="22"/>
          <w:szCs w:val="22"/>
        </w:rPr>
        <w:t xml:space="preserve">n entity contracting with EOHHS to perform employer-required tasks </w:t>
      </w:r>
    </w:p>
    <w:p w14:paraId="3C72F310" w14:textId="6F3A78B7"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and related administrative tasks including, but not limited to, tasks described in 130 CMR 422.419(B).</w:t>
      </w:r>
    </w:p>
    <w:p w14:paraId="0EA26B9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0FFA561" w14:textId="64FF99D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Functional Skills Training</w:t>
      </w:r>
      <w:r w:rsidR="00E04E25" w:rsidRPr="00B97C93">
        <w:rPr>
          <w:rFonts w:ascii="Times New Roman" w:hAnsi="Times New Roman"/>
          <w:sz w:val="22"/>
          <w:szCs w:val="22"/>
        </w:rPr>
        <w:t xml:space="preserve">.  </w:t>
      </w:r>
      <w:r w:rsidR="0067649B" w:rsidRPr="00B97C93">
        <w:rPr>
          <w:rFonts w:ascii="Times New Roman" w:hAnsi="Times New Roman"/>
          <w:sz w:val="22"/>
          <w:szCs w:val="22"/>
        </w:rPr>
        <w:t>I</w:t>
      </w:r>
      <w:r w:rsidRPr="00B97C93">
        <w:rPr>
          <w:rFonts w:ascii="Times New Roman" w:hAnsi="Times New Roman"/>
          <w:sz w:val="22"/>
          <w:szCs w:val="22"/>
        </w:rPr>
        <w:t>nstruction provided by a PCM agency in accordance with 130 CMR 422.421(B)</w:t>
      </w:r>
      <w:r w:rsidR="003C49F3" w:rsidRPr="00B97C93">
        <w:rPr>
          <w:rFonts w:ascii="Times New Roman" w:hAnsi="Times New Roman"/>
          <w:sz w:val="22"/>
          <w:szCs w:val="22"/>
        </w:rPr>
        <w:t>, including in-person comprehensive</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in-person issue-focused</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and telephonic</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w:t>
      </w:r>
      <w:r w:rsidRPr="00B97C93">
        <w:rPr>
          <w:rFonts w:ascii="Times New Roman" w:hAnsi="Times New Roman"/>
          <w:sz w:val="22"/>
          <w:szCs w:val="22"/>
        </w:rPr>
        <w:t xml:space="preserve"> to assist members who have obtained prior authorization for PCA services and their surrogates</w:t>
      </w:r>
      <w:r w:rsidR="00CA53E6"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if necessary, in developing the skills and resources to maximize the member’s management of </w:t>
      </w:r>
      <w:r w:rsidR="00046C13" w:rsidRPr="00B97C93">
        <w:rPr>
          <w:rFonts w:ascii="Times New Roman" w:hAnsi="Times New Roman"/>
          <w:sz w:val="22"/>
          <w:szCs w:val="22"/>
        </w:rPr>
        <w:t xml:space="preserve">the PCA program, including, but not limited to, </w:t>
      </w:r>
      <w:r w:rsidRPr="00B97C93">
        <w:rPr>
          <w:rFonts w:ascii="Times New Roman" w:hAnsi="Times New Roman"/>
          <w:sz w:val="22"/>
          <w:szCs w:val="22"/>
        </w:rPr>
        <w:t xml:space="preserve">personal health care, </w:t>
      </w:r>
      <w:r w:rsidR="00594056" w:rsidRPr="00B97C93">
        <w:rPr>
          <w:rFonts w:ascii="Times New Roman" w:hAnsi="Times New Roman"/>
          <w:sz w:val="22"/>
          <w:szCs w:val="22"/>
        </w:rPr>
        <w:t>PCA</w:t>
      </w:r>
      <w:r w:rsidRPr="00B97C93">
        <w:rPr>
          <w:rFonts w:ascii="Times New Roman" w:hAnsi="Times New Roman"/>
          <w:sz w:val="22"/>
          <w:szCs w:val="22"/>
        </w:rPr>
        <w:t xml:space="preserve"> services, activities of daily living, and activities related to the fiscal intermediary.</w:t>
      </w:r>
    </w:p>
    <w:p w14:paraId="577778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EB2432" w14:textId="0B7AA61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Holiday</w:t>
      </w:r>
      <w:r w:rsidR="00E04E25" w:rsidRPr="00B97C93">
        <w:rPr>
          <w:rFonts w:ascii="Times New Roman" w:hAnsi="Times New Roman"/>
          <w:sz w:val="22"/>
          <w:szCs w:val="22"/>
        </w:rPr>
        <w:t xml:space="preserve">.  </w:t>
      </w:r>
      <w:r w:rsidR="00E67F09" w:rsidRPr="00B97C93">
        <w:rPr>
          <w:rFonts w:ascii="Times New Roman" w:hAnsi="Times New Roman"/>
          <w:sz w:val="22"/>
          <w:szCs w:val="22"/>
        </w:rPr>
        <w:t>New Year’s Day</w:t>
      </w:r>
      <w:r w:rsidR="00213F66" w:rsidRPr="00B97C93">
        <w:rPr>
          <w:rFonts w:ascii="Times New Roman" w:hAnsi="Times New Roman"/>
          <w:sz w:val="22"/>
          <w:szCs w:val="22"/>
        </w:rPr>
        <w:t>;</w:t>
      </w:r>
      <w:r w:rsidRPr="00B97C93">
        <w:rPr>
          <w:rFonts w:ascii="Times New Roman" w:hAnsi="Times New Roman"/>
          <w:sz w:val="22"/>
          <w:szCs w:val="22"/>
        </w:rPr>
        <w:t xml:space="preserve"> </w:t>
      </w:r>
      <w:r w:rsidR="001B7621" w:rsidRPr="00B97C93">
        <w:rPr>
          <w:rFonts w:ascii="Times New Roman" w:hAnsi="Times New Roman"/>
          <w:sz w:val="22"/>
          <w:szCs w:val="22"/>
        </w:rPr>
        <w:t>Martin Luther King Jr. Day</w:t>
      </w:r>
      <w:r w:rsidR="00213F66" w:rsidRPr="00B97C93">
        <w:rPr>
          <w:rFonts w:ascii="Times New Roman" w:hAnsi="Times New Roman"/>
          <w:sz w:val="22"/>
          <w:szCs w:val="22"/>
        </w:rPr>
        <w:t>;</w:t>
      </w:r>
      <w:r w:rsidR="00DB7461" w:rsidRPr="00B97C93">
        <w:rPr>
          <w:rFonts w:ascii="Times New Roman" w:hAnsi="Times New Roman"/>
          <w:sz w:val="22"/>
          <w:szCs w:val="22"/>
        </w:rPr>
        <w:t xml:space="preserve"> Juneteenth</w:t>
      </w:r>
      <w:r w:rsidR="00213F66" w:rsidRPr="00B97C93">
        <w:rPr>
          <w:rFonts w:ascii="Times New Roman" w:hAnsi="Times New Roman"/>
          <w:sz w:val="22"/>
          <w:szCs w:val="22"/>
        </w:rPr>
        <w:t>;</w:t>
      </w:r>
      <w:r w:rsidR="00DB7461" w:rsidRPr="00B97C93">
        <w:rPr>
          <w:rFonts w:ascii="Times New Roman" w:hAnsi="Times New Roman"/>
          <w:sz w:val="22"/>
          <w:szCs w:val="22"/>
        </w:rPr>
        <w:t xml:space="preserve"> </w:t>
      </w:r>
      <w:r w:rsidR="00C13C4D" w:rsidRPr="00B97C93">
        <w:rPr>
          <w:rFonts w:ascii="Times New Roman" w:hAnsi="Times New Roman"/>
          <w:sz w:val="22"/>
          <w:szCs w:val="22"/>
        </w:rPr>
        <w:t>Independence Day</w:t>
      </w:r>
      <w:r w:rsidR="00213F66" w:rsidRPr="00B97C93">
        <w:rPr>
          <w:rFonts w:ascii="Times New Roman" w:hAnsi="Times New Roman"/>
          <w:sz w:val="22"/>
          <w:szCs w:val="22"/>
        </w:rPr>
        <w:t>;</w:t>
      </w:r>
      <w:r w:rsidRPr="00B97C93">
        <w:rPr>
          <w:rFonts w:ascii="Times New Roman" w:hAnsi="Times New Roman"/>
          <w:sz w:val="22"/>
          <w:szCs w:val="22"/>
        </w:rPr>
        <w:t xml:space="preserve"> Thanksgiving Day</w:t>
      </w:r>
      <w:r w:rsidR="00213F66" w:rsidRPr="00B97C93">
        <w:rPr>
          <w:rFonts w:ascii="Times New Roman" w:hAnsi="Times New Roman"/>
          <w:sz w:val="22"/>
          <w:szCs w:val="22"/>
        </w:rPr>
        <w:t>;</w:t>
      </w:r>
      <w:r w:rsidRPr="00B97C93">
        <w:rPr>
          <w:rFonts w:ascii="Times New Roman" w:hAnsi="Times New Roman"/>
          <w:sz w:val="22"/>
          <w:szCs w:val="22"/>
        </w:rPr>
        <w:t xml:space="preserve"> and </w:t>
      </w:r>
      <w:r w:rsidR="00E67F09" w:rsidRPr="00B97C93">
        <w:rPr>
          <w:rFonts w:ascii="Times New Roman" w:hAnsi="Times New Roman"/>
          <w:sz w:val="22"/>
          <w:szCs w:val="22"/>
        </w:rPr>
        <w:t>Christmas Day</w:t>
      </w:r>
      <w:r w:rsidR="00CC68D5" w:rsidRPr="00B97C93">
        <w:rPr>
          <w:rFonts w:ascii="Times New Roman" w:hAnsi="Times New Roman"/>
          <w:sz w:val="22"/>
          <w:szCs w:val="22"/>
        </w:rPr>
        <w:t>.</w:t>
      </w:r>
    </w:p>
    <w:p w14:paraId="19EA33ED" w14:textId="77777777" w:rsidR="009546DF" w:rsidRPr="00B97C93" w:rsidRDefault="009546DF" w:rsidP="009546DF">
      <w:pPr>
        <w:widowControl w:val="0"/>
        <w:tabs>
          <w:tab w:val="left" w:pos="936"/>
          <w:tab w:val="left" w:pos="1296"/>
          <w:tab w:val="left" w:pos="1656"/>
          <w:tab w:val="left" w:pos="2016"/>
        </w:tabs>
        <w:spacing w:line="259" w:lineRule="auto"/>
        <w:ind w:left="720"/>
        <w:rPr>
          <w:rFonts w:ascii="Times New Roman" w:hAnsi="Times New Roman"/>
          <w:sz w:val="22"/>
          <w:szCs w:val="22"/>
          <w:u w:val="single"/>
        </w:rPr>
      </w:pPr>
    </w:p>
    <w:p w14:paraId="0FB53546" w14:textId="1A2F90FA" w:rsidR="00D820E9"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Instrumental Activities of Daily Living (IADLs)</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422.410(B) that are instrumental to the care of the member’s health and are performed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B97C93" w14:paraId="38B52017" w14:textId="77777777" w:rsidTr="00A51B63">
        <w:trPr>
          <w:trHeight w:hRule="exact" w:val="864"/>
        </w:trPr>
        <w:tc>
          <w:tcPr>
            <w:tcW w:w="4080" w:type="dxa"/>
            <w:tcBorders>
              <w:bottom w:val="nil"/>
            </w:tcBorders>
          </w:tcPr>
          <w:p w14:paraId="0DAD713D"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1DDEF0D"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A28A0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3B1E6A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AEA96F8"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4AE7D11"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00A7E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53621A1"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4-3</w:t>
            </w:r>
          </w:p>
        </w:tc>
      </w:tr>
      <w:tr w:rsidR="001D0EDC" w:rsidRPr="00B97C93" w14:paraId="6FDC7045" w14:textId="77777777" w:rsidTr="00A51B63">
        <w:trPr>
          <w:trHeight w:hRule="exact" w:val="864"/>
        </w:trPr>
        <w:tc>
          <w:tcPr>
            <w:tcW w:w="4080" w:type="dxa"/>
            <w:tcBorders>
              <w:top w:val="nil"/>
            </w:tcBorders>
            <w:vAlign w:val="center"/>
          </w:tcPr>
          <w:p w14:paraId="179CDC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77D3A63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D9C8871" w14:textId="47EC1CDF" w:rsidR="001D0EDC" w:rsidRPr="00B97C93" w:rsidRDefault="001D0EDC"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492AFF4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190821E" w14:textId="36EF6A0C" w:rsidR="001D0EDC" w:rsidRPr="00B97C93" w:rsidRDefault="001D56F4"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6CBE9D2" w14:textId="77777777" w:rsidR="001D0EDC" w:rsidRPr="00B97C93"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0F31F960" w14:textId="77777777" w:rsidR="001D56F4" w:rsidRPr="00B97C93" w:rsidRDefault="001D56F4" w:rsidP="001D56F4">
      <w:pPr>
        <w:widowControl w:val="0"/>
        <w:tabs>
          <w:tab w:val="left" w:pos="936"/>
          <w:tab w:val="left" w:pos="1296"/>
          <w:tab w:val="left" w:pos="1656"/>
          <w:tab w:val="left" w:pos="2016"/>
        </w:tabs>
        <w:spacing w:line="259" w:lineRule="auto"/>
        <w:ind w:left="720"/>
        <w:rPr>
          <w:rFonts w:ascii="Times New Roman" w:hAnsi="Times New Roman"/>
          <w:sz w:val="22"/>
          <w:u w:val="single"/>
        </w:rPr>
      </w:pPr>
      <w:r w:rsidRPr="00B97C93">
        <w:rPr>
          <w:rFonts w:ascii="Times New Roman" w:hAnsi="Times New Roman"/>
          <w:sz w:val="22"/>
          <w:szCs w:val="22"/>
        </w:rPr>
        <w:t>by a PCA, such as meal preparation and clean-up, housekeeping, laundry, shopping, maintenance of medical equipment, transportation to medical providers, and completion of paperwork required for the member to receive PCA services.</w:t>
      </w:r>
    </w:p>
    <w:p w14:paraId="0B3885BC"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u w:val="single"/>
        </w:rPr>
      </w:pPr>
    </w:p>
    <w:p w14:paraId="3C5AA06D" w14:textId="126F3712" w:rsidR="00B97C93"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Intake and Orientation</w:t>
      </w:r>
      <w:r w:rsidRPr="00B97C93">
        <w:rPr>
          <w:rFonts w:ascii="Times New Roman" w:hAnsi="Times New Roman"/>
          <w:sz w:val="22"/>
          <w:szCs w:val="22"/>
        </w:rPr>
        <w:t xml:space="preserve">.  Functions provided to or for a member who seeks PCA services, but for whom the MassHealth agency has not yet granted a prior authorization for PCA services. These functions include, but are not limited to, determination of initial eligibility for PCA services; instruction and orientation in the rules, policies, and procedures of the PCA program; instruction in the member’s rights and responsibilities when using PCA services; instruction in the role of the PCM </w:t>
      </w:r>
      <w:r w:rsidR="00B97C93" w:rsidRPr="00B97C93">
        <w:rPr>
          <w:rFonts w:ascii="Times New Roman" w:hAnsi="Times New Roman"/>
          <w:sz w:val="22"/>
          <w:szCs w:val="22"/>
        </w:rPr>
        <w:t>agency and the fiscal intermediary, including the use of activity forms and EVV; and instruction in the skills and tasks necessary to manage PCA services.</w:t>
      </w:r>
    </w:p>
    <w:p w14:paraId="746993D3" w14:textId="77777777" w:rsidR="00B97C93" w:rsidRPr="00B97C93" w:rsidRDefault="00B97C93" w:rsidP="009546DF">
      <w:pPr>
        <w:widowControl w:val="0"/>
        <w:tabs>
          <w:tab w:val="left" w:pos="936"/>
          <w:tab w:val="left" w:pos="1296"/>
          <w:tab w:val="left" w:pos="1656"/>
          <w:tab w:val="left" w:pos="2016"/>
        </w:tabs>
        <w:ind w:left="720"/>
        <w:rPr>
          <w:rFonts w:ascii="Times New Roman" w:hAnsi="Times New Roman"/>
          <w:sz w:val="22"/>
          <w:szCs w:val="22"/>
        </w:rPr>
      </w:pPr>
    </w:p>
    <w:p w14:paraId="38CC63D6" w14:textId="7BC94BB0" w:rsidR="00660A5C" w:rsidRPr="00B97C93" w:rsidRDefault="00660A5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Licensed Practical Nurse (LPN)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983408" w:rsidRPr="00B97C93">
        <w:rPr>
          <w:rFonts w:ascii="Times New Roman" w:hAnsi="Times New Roman"/>
          <w:sz w:val="22"/>
          <w:szCs w:val="22"/>
        </w:rPr>
        <w:t xml:space="preserve"> person currently licensed as a licensed practical nurse by the Massachusetts Board of Registration in Nursing and in good standing with the Board.</w:t>
      </w:r>
    </w:p>
    <w:p w14:paraId="1573542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132E76" w14:textId="1F70515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Member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determined by the MassHealth agency to be eligible for MassHealth.</w:t>
      </w:r>
    </w:p>
    <w:p w14:paraId="73C046F3"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711E26C" w14:textId="7FCDCC6C"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Nurse Practitioner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w:t>
      </w:r>
      <w:r w:rsidR="0028691B" w:rsidRPr="00B97C93">
        <w:rPr>
          <w:rFonts w:ascii="Times New Roman" w:hAnsi="Times New Roman"/>
          <w:sz w:val="22"/>
          <w:szCs w:val="22"/>
        </w:rPr>
        <w:t xml:space="preserve">Administration </w:t>
      </w:r>
      <w:r w:rsidRPr="00B97C93">
        <w:rPr>
          <w:rFonts w:ascii="Times New Roman" w:hAnsi="Times New Roman"/>
          <w:sz w:val="22"/>
          <w:szCs w:val="22"/>
        </w:rPr>
        <w:t>(DEA).</w:t>
      </w:r>
    </w:p>
    <w:p w14:paraId="33CD84E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FE7440" w14:textId="152835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Occupational Therapist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Massachusetts </w:t>
      </w:r>
      <w:r w:rsidR="00D248C8" w:rsidRPr="00B97C93">
        <w:rPr>
          <w:rFonts w:ascii="Times New Roman" w:hAnsi="Times New Roman"/>
          <w:sz w:val="22"/>
          <w:szCs w:val="22"/>
        </w:rPr>
        <w:t xml:space="preserve">Board of </w:t>
      </w:r>
      <w:r w:rsidRPr="00B97C93">
        <w:rPr>
          <w:rFonts w:ascii="Times New Roman" w:hAnsi="Times New Roman"/>
          <w:sz w:val="22"/>
          <w:szCs w:val="22"/>
        </w:rPr>
        <w:t>Allied Health Profession</w:t>
      </w:r>
      <w:r w:rsidR="00D248C8" w:rsidRPr="00B97C93">
        <w:rPr>
          <w:rFonts w:ascii="Times New Roman" w:hAnsi="Times New Roman"/>
          <w:sz w:val="22"/>
          <w:szCs w:val="22"/>
        </w:rPr>
        <w:t>al</w:t>
      </w:r>
      <w:r w:rsidRPr="00B97C93">
        <w:rPr>
          <w:rFonts w:ascii="Times New Roman" w:hAnsi="Times New Roman"/>
          <w:sz w:val="22"/>
          <w:szCs w:val="22"/>
        </w:rPr>
        <w:t>s</w:t>
      </w:r>
      <w:r w:rsidR="00231A8C" w:rsidRPr="00B97C93">
        <w:rPr>
          <w:rFonts w:ascii="Times New Roman" w:hAnsi="Times New Roman"/>
          <w:sz w:val="22"/>
          <w:szCs w:val="22"/>
        </w:rPr>
        <w:t>,</w:t>
      </w:r>
      <w:r w:rsidRPr="00B97C93">
        <w:rPr>
          <w:rFonts w:ascii="Times New Roman" w:hAnsi="Times New Roman"/>
          <w:sz w:val="22"/>
          <w:szCs w:val="22"/>
        </w:rPr>
        <w:t xml:space="preserve"> and currently certified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National Board for Certification in Occupational Therapy</w:t>
      </w:r>
      <w:r w:rsidR="00231A8C" w:rsidRPr="00B97C93">
        <w:rPr>
          <w:rFonts w:ascii="Times New Roman" w:hAnsi="Times New Roman"/>
          <w:sz w:val="22"/>
          <w:szCs w:val="22"/>
        </w:rPr>
        <w:t>.</w:t>
      </w:r>
    </w:p>
    <w:p w14:paraId="39700569" w14:textId="77777777" w:rsidR="009546DF" w:rsidRPr="00B97C93" w:rsidRDefault="009546DF" w:rsidP="009546DF">
      <w:pPr>
        <w:pStyle w:val="BodyTextIndent3"/>
        <w:ind w:left="720"/>
        <w:rPr>
          <w:u w:val="single"/>
        </w:rPr>
      </w:pPr>
    </w:p>
    <w:p w14:paraId="46BA07DB" w14:textId="53712378" w:rsidR="001D0EDC" w:rsidRPr="00B97C93" w:rsidRDefault="00D94B66" w:rsidP="009546DF">
      <w:pPr>
        <w:pStyle w:val="BodyTextIndent3"/>
        <w:ind w:left="720"/>
      </w:pPr>
      <w:r w:rsidRPr="00B97C93">
        <w:rPr>
          <w:u w:val="single"/>
        </w:rPr>
        <w:t>Overtime Requiring Authorization</w:t>
      </w:r>
      <w:r w:rsidR="00E04E25" w:rsidRPr="00B97C93">
        <w:t xml:space="preserve">.  </w:t>
      </w:r>
      <w:r w:rsidR="00FA04B9" w:rsidRPr="00B97C93">
        <w:t>A</w:t>
      </w:r>
      <w:r w:rsidRPr="00B97C93">
        <w:t xml:space="preserve">ctivity </w:t>
      </w:r>
      <w:r w:rsidR="00844541" w:rsidRPr="00B97C93">
        <w:t>t</w:t>
      </w:r>
      <w:r w:rsidRPr="00B97C93">
        <w:t>ime performed by a PCA in excess of the weekly hour limit specified in 130 CMR 422.418(A).</w:t>
      </w:r>
    </w:p>
    <w:p w14:paraId="37E6498B" w14:textId="77777777" w:rsidR="009546DF" w:rsidRPr="00B97C93" w:rsidRDefault="009546DF" w:rsidP="009546DF">
      <w:pPr>
        <w:pStyle w:val="BodyTextIndent3"/>
        <w:ind w:left="720"/>
        <w:rPr>
          <w:szCs w:val="22"/>
          <w:u w:val="single"/>
        </w:rPr>
      </w:pPr>
    </w:p>
    <w:p w14:paraId="5B554CF5" w14:textId="366A9D98" w:rsidR="00B8042C" w:rsidRPr="00B97C93" w:rsidRDefault="007741BE" w:rsidP="009546DF">
      <w:pPr>
        <w:pStyle w:val="BodyTextIndent3"/>
        <w:ind w:left="720"/>
        <w:rPr>
          <w:szCs w:val="22"/>
        </w:rPr>
      </w:pPr>
      <w:r w:rsidRPr="00B97C93">
        <w:rPr>
          <w:szCs w:val="22"/>
          <w:u w:val="single"/>
        </w:rPr>
        <w:t>Paid Earned Time</w:t>
      </w:r>
      <w:r w:rsidR="00E04E25" w:rsidRPr="00B97C93">
        <w:rPr>
          <w:szCs w:val="22"/>
        </w:rPr>
        <w:t xml:space="preserve">.  </w:t>
      </w:r>
      <w:r w:rsidR="00FA04B9" w:rsidRPr="00B97C93">
        <w:rPr>
          <w:szCs w:val="22"/>
        </w:rPr>
        <w:t>P</w:t>
      </w:r>
      <w:r w:rsidRPr="00B97C93">
        <w:rPr>
          <w:szCs w:val="22"/>
        </w:rPr>
        <w:t>aid time off from work used pursuant to a collective bargaining agreement effective in accordance with M.G.L. c. 118E,</w:t>
      </w:r>
      <w:r w:rsidRPr="00B97C93">
        <w:rPr>
          <w:snapToGrid w:val="0"/>
        </w:rPr>
        <w:t xml:space="preserve"> </w:t>
      </w:r>
      <w:r w:rsidRPr="00B97C93">
        <w:rPr>
          <w:szCs w:val="22"/>
        </w:rPr>
        <w:t>§ 73, and c. 150E.</w:t>
      </w:r>
    </w:p>
    <w:p w14:paraId="6572C4BB" w14:textId="77777777" w:rsidR="009546DF" w:rsidRPr="00B97C93" w:rsidRDefault="009546DF" w:rsidP="009546DF">
      <w:pPr>
        <w:pStyle w:val="BodyTextIndent3"/>
        <w:ind w:left="720"/>
        <w:rPr>
          <w:szCs w:val="22"/>
          <w:u w:val="single"/>
        </w:rPr>
      </w:pPr>
    </w:p>
    <w:p w14:paraId="7B867746" w14:textId="4FF87BFD" w:rsidR="005E50A3" w:rsidRPr="00B97C93" w:rsidRDefault="001D0EDC" w:rsidP="009546DF">
      <w:pPr>
        <w:pStyle w:val="BodyTextIndent3"/>
        <w:ind w:left="720"/>
        <w:rPr>
          <w:szCs w:val="22"/>
        </w:rPr>
      </w:pPr>
      <w:r w:rsidRPr="00B97C93">
        <w:rPr>
          <w:szCs w:val="22"/>
          <w:u w:val="single"/>
        </w:rPr>
        <w:t>Passive Range of Motion Exercises (Passive ROM)</w:t>
      </w:r>
      <w:r w:rsidR="00E04E25" w:rsidRPr="00B97C93">
        <w:rPr>
          <w:szCs w:val="22"/>
        </w:rPr>
        <w:t xml:space="preserve">.  </w:t>
      </w:r>
      <w:r w:rsidR="00FA04B9" w:rsidRPr="00B97C93">
        <w:rPr>
          <w:szCs w:val="22"/>
        </w:rPr>
        <w:t>M</w:t>
      </w:r>
      <w:r w:rsidRPr="00B97C93">
        <w:rPr>
          <w:szCs w:val="22"/>
        </w:rPr>
        <w:t xml:space="preserve">ovement applied to a joint or extremity by another person solely for the purpose of maintaining or improving the distance and direction </w:t>
      </w:r>
      <w:r w:rsidR="005E50A3" w:rsidRPr="00B97C93">
        <w:rPr>
          <w:szCs w:val="22"/>
        </w:rPr>
        <w:t>through which a joint can move.</w:t>
      </w:r>
    </w:p>
    <w:p w14:paraId="7928A69A"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630DE1CA" w14:textId="0AB97035"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Pay 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wo consecutive work weeks.</w:t>
      </w:r>
    </w:p>
    <w:p w14:paraId="1C9D74CD"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758E5FA" w14:textId="1C3B4DF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PCA Rate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rate of payment for activity time performed by PCAs in accordance with EOHHS regulations at 101 CMR 309.00: </w:t>
      </w:r>
      <w:r w:rsidR="00D435AE" w:rsidRPr="00B97C93">
        <w:rPr>
          <w:rFonts w:ascii="Times New Roman" w:hAnsi="Times New Roman"/>
          <w:i/>
          <w:sz w:val="22"/>
          <w:szCs w:val="22"/>
        </w:rPr>
        <w:t xml:space="preserve">Rates for Certain </w:t>
      </w:r>
      <w:r w:rsidR="006E4366" w:rsidRPr="00B97C93">
        <w:rPr>
          <w:rFonts w:ascii="Times New Roman" w:hAnsi="Times New Roman"/>
          <w:i/>
          <w:sz w:val="22"/>
          <w:szCs w:val="22"/>
        </w:rPr>
        <w:t>Services for the Personal Care Attendant Program</w:t>
      </w:r>
      <w:r w:rsidRPr="00B97C93">
        <w:rPr>
          <w:rFonts w:ascii="Times New Roman" w:hAnsi="Times New Roman"/>
          <w:sz w:val="22"/>
          <w:szCs w:val="22"/>
        </w:rPr>
        <w:t>.</w:t>
      </w:r>
    </w:p>
    <w:p w14:paraId="460B1F8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BFF081E" w14:textId="2A29B7BF"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Wage Component</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portion of the PCA rate designated </w:t>
      </w:r>
      <w:r w:rsidR="005E50A3" w:rsidRPr="00B97C93">
        <w:rPr>
          <w:rFonts w:ascii="Times New Roman" w:hAnsi="Times New Roman"/>
          <w:sz w:val="22"/>
          <w:szCs w:val="22"/>
        </w:rPr>
        <w:t>as the PCA’s gross hourly wage.</w:t>
      </w:r>
    </w:p>
    <w:p w14:paraId="20D487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CD3A18F"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17657B4"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0FAA9F7E" w14:textId="77777777" w:rsidTr="007B3921">
        <w:trPr>
          <w:trHeight w:hRule="exact" w:val="864"/>
        </w:trPr>
        <w:tc>
          <w:tcPr>
            <w:tcW w:w="4080" w:type="dxa"/>
            <w:tcBorders>
              <w:bottom w:val="nil"/>
            </w:tcBorders>
          </w:tcPr>
          <w:p w14:paraId="740F75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u w:val="single"/>
              </w:rPr>
              <w:br w:type="page"/>
            </w:r>
            <w:r w:rsidRPr="00B97C93">
              <w:rPr>
                <w:rFonts w:ascii="Arial" w:hAnsi="Arial" w:cs="Arial"/>
                <w:b/>
              </w:rPr>
              <w:t>Commonwealth of Massachusetts</w:t>
            </w:r>
          </w:p>
          <w:p w14:paraId="100A3357"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604C52"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35CDD1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9A0256"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586E64"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1A8FC14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7F792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4-4</w:t>
            </w:r>
          </w:p>
        </w:tc>
      </w:tr>
      <w:tr w:rsidR="001D56F4" w:rsidRPr="00B97C93" w14:paraId="5A134AC8" w14:textId="77777777" w:rsidTr="007B3921">
        <w:trPr>
          <w:trHeight w:hRule="exact" w:val="864"/>
        </w:trPr>
        <w:tc>
          <w:tcPr>
            <w:tcW w:w="4080" w:type="dxa"/>
            <w:tcBorders>
              <w:top w:val="nil"/>
            </w:tcBorders>
            <w:vAlign w:val="center"/>
          </w:tcPr>
          <w:p w14:paraId="1FB5630B"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0CA54E4D"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CB9A761" w14:textId="03F765D5"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3957120D"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C5C401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AE4F19"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53693CB" w14:textId="055CA839" w:rsidR="002F00B6" w:rsidRPr="00B97C93" w:rsidRDefault="002F00B6"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w:t>
      </w:r>
      <w:r w:rsidR="003D166F" w:rsidRPr="00B97C93">
        <w:rPr>
          <w:rFonts w:ascii="Times New Roman" w:hAnsi="Times New Roman"/>
          <w:sz w:val="22"/>
          <w:szCs w:val="22"/>
          <w:u w:val="single"/>
        </w:rPr>
        <w:t xml:space="preserve">rimary </w:t>
      </w:r>
      <w:r w:rsidRPr="00B97C93">
        <w:rPr>
          <w:rFonts w:ascii="Times New Roman" w:hAnsi="Times New Roman"/>
          <w:sz w:val="22"/>
          <w:szCs w:val="22"/>
          <w:u w:val="single"/>
        </w:rPr>
        <w:t>C</w:t>
      </w:r>
      <w:r w:rsidR="003D166F" w:rsidRPr="00B97C93">
        <w:rPr>
          <w:rFonts w:ascii="Times New Roman" w:hAnsi="Times New Roman"/>
          <w:sz w:val="22"/>
          <w:szCs w:val="22"/>
          <w:u w:val="single"/>
        </w:rPr>
        <w:t xml:space="preserve">are </w:t>
      </w:r>
      <w:r w:rsidRPr="00B97C93">
        <w:rPr>
          <w:rFonts w:ascii="Times New Roman" w:hAnsi="Times New Roman"/>
          <w:sz w:val="22"/>
          <w:szCs w:val="22"/>
          <w:u w:val="single"/>
        </w:rPr>
        <w:t>P</w:t>
      </w:r>
      <w:r w:rsidR="003D166F" w:rsidRPr="00B97C93">
        <w:rPr>
          <w:rFonts w:ascii="Times New Roman" w:hAnsi="Times New Roman"/>
          <w:sz w:val="22"/>
          <w:szCs w:val="22"/>
          <w:u w:val="single"/>
        </w:rPr>
        <w:t>hysician</w:t>
      </w:r>
      <w:r w:rsidRPr="00B97C93">
        <w:rPr>
          <w:rFonts w:ascii="Times New Roman" w:hAnsi="Times New Roman"/>
          <w:sz w:val="22"/>
          <w:szCs w:val="22"/>
          <w:u w:val="single"/>
        </w:rPr>
        <w:t xml:space="preserve"> </w:t>
      </w:r>
      <w:r w:rsidR="003D166F" w:rsidRPr="00B97C93">
        <w:rPr>
          <w:rFonts w:ascii="Times New Roman" w:hAnsi="Times New Roman"/>
          <w:sz w:val="22"/>
          <w:szCs w:val="22"/>
          <w:u w:val="single"/>
        </w:rPr>
        <w:t xml:space="preserve">(PCP) </w:t>
      </w:r>
      <w:r w:rsidRPr="00B97C93">
        <w:rPr>
          <w:rFonts w:ascii="Times New Roman" w:hAnsi="Times New Roman"/>
          <w:sz w:val="22"/>
          <w:szCs w:val="22"/>
          <w:u w:val="single"/>
        </w:rPr>
        <w:t>Summary Form</w:t>
      </w:r>
      <w:r w:rsidR="00FA04B9" w:rsidRPr="00B97C93">
        <w:rPr>
          <w:rFonts w:ascii="Times New Roman" w:hAnsi="Times New Roman"/>
          <w:sz w:val="22"/>
          <w:szCs w:val="22"/>
        </w:rPr>
        <w:t>.  A</w:t>
      </w:r>
      <w:r w:rsidRPr="00B97C93">
        <w:rPr>
          <w:rFonts w:ascii="Times New Roman" w:hAnsi="Times New Roman"/>
          <w:sz w:val="22"/>
          <w:szCs w:val="22"/>
        </w:rPr>
        <w:t xml:space="preserve"> MassHealth</w:t>
      </w:r>
      <w:r w:rsidR="00FA04B9" w:rsidRPr="00B97C93">
        <w:rPr>
          <w:rFonts w:ascii="Times New Roman" w:hAnsi="Times New Roman"/>
          <w:sz w:val="22"/>
          <w:szCs w:val="22"/>
        </w:rPr>
        <w:t>-</w:t>
      </w:r>
      <w:r w:rsidRPr="00B97C93">
        <w:rPr>
          <w:rFonts w:ascii="Times New Roman" w:hAnsi="Times New Roman"/>
          <w:sz w:val="22"/>
          <w:szCs w:val="22"/>
        </w:rPr>
        <w:t>issued form detailing a member’s medical conditions and care needs signed by a member of the PCP team at the member</w:t>
      </w:r>
      <w:r w:rsidR="00D45887" w:rsidRPr="00B97C93">
        <w:rPr>
          <w:rFonts w:ascii="Times New Roman" w:hAnsi="Times New Roman"/>
          <w:sz w:val="22"/>
          <w:szCs w:val="22"/>
        </w:rPr>
        <w:t>’</w:t>
      </w:r>
      <w:r w:rsidRPr="00B97C93">
        <w:rPr>
          <w:rFonts w:ascii="Times New Roman" w:hAnsi="Times New Roman"/>
          <w:sz w:val="22"/>
          <w:szCs w:val="22"/>
        </w:rPr>
        <w:t xml:space="preserve">s doctor’s office. </w:t>
      </w:r>
    </w:p>
    <w:p w14:paraId="7F03AB3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0665292" w14:textId="1C2F3F90" w:rsidR="00327FC9" w:rsidRPr="00B97C93" w:rsidRDefault="003E1BCE" w:rsidP="001D56F4">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Personal Care Attendant (PCA)</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who meets the requirements of 130 CMR 422.404(A)(</w:t>
      </w:r>
      <w:r w:rsidR="00B24CC2" w:rsidRPr="00B97C93">
        <w:rPr>
          <w:rFonts w:ascii="Times New Roman" w:hAnsi="Times New Roman"/>
          <w:sz w:val="22"/>
          <w:szCs w:val="22"/>
        </w:rPr>
        <w:t>1</w:t>
      </w:r>
      <w:r w:rsidRPr="00B97C93">
        <w:rPr>
          <w:rFonts w:ascii="Times New Roman" w:hAnsi="Times New Roman"/>
          <w:sz w:val="22"/>
          <w:szCs w:val="22"/>
        </w:rPr>
        <w:t xml:space="preserve">) and who is hired by the member or surrogate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the SCO’s MassHealth contract, or the ICO’s MassHealth contract, no other provisions of 130 CMR 422.000 apply to any SCO, ICO, or PCA hired by any eligible MassHealth member through a SCO or ICO. </w:t>
      </w:r>
    </w:p>
    <w:p w14:paraId="139E7835"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5157E5E3" w14:textId="5BA63DD2"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Attendant Program (PCA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MassHealth program under which PCA services </w:t>
      </w:r>
      <w:r w:rsidR="00B24CC2" w:rsidRPr="00B97C93">
        <w:rPr>
          <w:rFonts w:ascii="Times New Roman" w:hAnsi="Times New Roman"/>
          <w:sz w:val="22"/>
          <w:szCs w:val="22"/>
        </w:rPr>
        <w:t xml:space="preserve">and associated </w:t>
      </w:r>
      <w:r w:rsidR="005910B6" w:rsidRPr="00B97C93">
        <w:rPr>
          <w:rFonts w:ascii="Times New Roman" w:hAnsi="Times New Roman"/>
          <w:sz w:val="22"/>
          <w:szCs w:val="22"/>
        </w:rPr>
        <w:t>p</w:t>
      </w:r>
      <w:r w:rsidR="00B24CC2" w:rsidRPr="00B97C93">
        <w:rPr>
          <w:rFonts w:ascii="Times New Roman" w:hAnsi="Times New Roman"/>
          <w:sz w:val="22"/>
          <w:szCs w:val="22"/>
        </w:rPr>
        <w:t xml:space="preserve">ersonal </w:t>
      </w:r>
      <w:r w:rsidR="005910B6" w:rsidRPr="00B97C93">
        <w:rPr>
          <w:rFonts w:ascii="Times New Roman" w:hAnsi="Times New Roman"/>
          <w:sz w:val="22"/>
          <w:szCs w:val="22"/>
        </w:rPr>
        <w:t>c</w:t>
      </w:r>
      <w:r w:rsidR="00B24CC2" w:rsidRPr="00B97C93">
        <w:rPr>
          <w:rFonts w:ascii="Times New Roman" w:hAnsi="Times New Roman"/>
          <w:sz w:val="22"/>
          <w:szCs w:val="22"/>
        </w:rPr>
        <w:t xml:space="preserve">are </w:t>
      </w:r>
      <w:r w:rsidR="005910B6" w:rsidRPr="00B97C93">
        <w:rPr>
          <w:rFonts w:ascii="Times New Roman" w:hAnsi="Times New Roman"/>
          <w:sz w:val="22"/>
          <w:szCs w:val="22"/>
        </w:rPr>
        <w:t>m</w:t>
      </w:r>
      <w:r w:rsidR="00B24CC2" w:rsidRPr="00B97C93">
        <w:rPr>
          <w:rFonts w:ascii="Times New Roman" w:hAnsi="Times New Roman"/>
          <w:sz w:val="22"/>
          <w:szCs w:val="22"/>
        </w:rPr>
        <w:t xml:space="preserve">anagement and </w:t>
      </w:r>
      <w:r w:rsidR="005910B6" w:rsidRPr="00B97C93">
        <w:rPr>
          <w:rFonts w:ascii="Times New Roman" w:hAnsi="Times New Roman"/>
          <w:sz w:val="22"/>
          <w:szCs w:val="22"/>
        </w:rPr>
        <w:t>f</w:t>
      </w:r>
      <w:r w:rsidR="00B24CC2" w:rsidRPr="00B97C93">
        <w:rPr>
          <w:rFonts w:ascii="Times New Roman" w:hAnsi="Times New Roman"/>
          <w:sz w:val="22"/>
          <w:szCs w:val="22"/>
        </w:rPr>
        <w:t xml:space="preserve">iscal </w:t>
      </w:r>
      <w:r w:rsidR="005910B6" w:rsidRPr="00B97C93">
        <w:rPr>
          <w:rFonts w:ascii="Times New Roman" w:hAnsi="Times New Roman"/>
          <w:sz w:val="22"/>
          <w:szCs w:val="22"/>
        </w:rPr>
        <w:t>i</w:t>
      </w:r>
      <w:r w:rsidR="00B24CC2" w:rsidRPr="00B97C93">
        <w:rPr>
          <w:rFonts w:ascii="Times New Roman" w:hAnsi="Times New Roman"/>
          <w:sz w:val="22"/>
          <w:szCs w:val="22"/>
        </w:rPr>
        <w:t xml:space="preserve">ntermediary functions </w:t>
      </w:r>
      <w:r w:rsidRPr="00B97C93">
        <w:rPr>
          <w:rFonts w:ascii="Times New Roman" w:hAnsi="Times New Roman"/>
          <w:sz w:val="22"/>
          <w:szCs w:val="22"/>
        </w:rPr>
        <w:t xml:space="preserve">are available to MassHealth members including, for the sole purpose of M.G.L. c. 118E, §§ 70 through 75, those services </w:t>
      </w:r>
      <w:r w:rsidR="00B24CC2" w:rsidRPr="00B97C93">
        <w:rPr>
          <w:rFonts w:ascii="Times New Roman" w:hAnsi="Times New Roman"/>
          <w:sz w:val="22"/>
          <w:szCs w:val="22"/>
        </w:rPr>
        <w:t xml:space="preserve">and functions when </w:t>
      </w:r>
      <w:r w:rsidRPr="00B97C93">
        <w:rPr>
          <w:rFonts w:ascii="Times New Roman" w:hAnsi="Times New Roman"/>
          <w:sz w:val="22"/>
          <w:szCs w:val="22"/>
        </w:rPr>
        <w:t>provided through a senior care organization (SCO) as defined in M.G.L. c. 118E, § 9D</w:t>
      </w:r>
      <w:r w:rsidR="00D2456D" w:rsidRPr="00B97C93">
        <w:rPr>
          <w:rFonts w:ascii="Times New Roman" w:hAnsi="Times New Roman"/>
          <w:sz w:val="22"/>
          <w:szCs w:val="22"/>
        </w:rPr>
        <w:t>,</w:t>
      </w:r>
      <w:r w:rsidRPr="00B97C93">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3D9DCB1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E746602" w14:textId="3B8E70A9"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Provider Number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14:paraId="5A49098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287CFA5" w14:textId="0B3874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Services</w:t>
      </w:r>
      <w:r w:rsidR="00E04E25" w:rsidRPr="00B97C93">
        <w:rPr>
          <w:rFonts w:ascii="Times New Roman" w:hAnsi="Times New Roman"/>
          <w:sz w:val="22"/>
          <w:szCs w:val="22"/>
        </w:rPr>
        <w:t xml:space="preserve">.  </w:t>
      </w:r>
      <w:r w:rsidR="00FA04B9" w:rsidRPr="00B97C93">
        <w:rPr>
          <w:rFonts w:ascii="Times New Roman" w:hAnsi="Times New Roman"/>
          <w:sz w:val="22"/>
          <w:szCs w:val="22"/>
        </w:rPr>
        <w:t>P</w:t>
      </w:r>
      <w:r w:rsidRPr="00B97C93">
        <w:rPr>
          <w:rFonts w:ascii="Times New Roman" w:hAnsi="Times New Roman"/>
          <w:sz w:val="22"/>
          <w:szCs w:val="22"/>
        </w:rPr>
        <w:t>hysical assistance with ADLs and IADLs provided to a member by a PCA in accordance with the member’s authorized evaluation or reevaluation, service agreement, and 130 CMR 422.410.</w:t>
      </w:r>
    </w:p>
    <w:p w14:paraId="5B98792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D00B95C" w14:textId="0FDC736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Management (PCM) Agency</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public or private agency or entity under contract with EOHHS to provide PCM </w:t>
      </w:r>
      <w:r w:rsidR="008133E4" w:rsidRPr="00B97C93">
        <w:rPr>
          <w:rFonts w:ascii="Times New Roman" w:hAnsi="Times New Roman"/>
          <w:sz w:val="22"/>
          <w:szCs w:val="22"/>
        </w:rPr>
        <w:t xml:space="preserve">functions </w:t>
      </w:r>
      <w:r w:rsidRPr="00B97C93">
        <w:rPr>
          <w:rFonts w:ascii="Times New Roman" w:hAnsi="Times New Roman"/>
          <w:sz w:val="22"/>
          <w:szCs w:val="22"/>
        </w:rPr>
        <w:t xml:space="preserve">in accordance with 130 CMR 422.000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w:t>
      </w:r>
    </w:p>
    <w:p w14:paraId="05C993E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2019BB4" w14:textId="519EBF8B"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 xml:space="preserve">PCM </w:t>
      </w:r>
      <w:r w:rsidR="008133E4" w:rsidRPr="00B97C93">
        <w:rPr>
          <w:rFonts w:ascii="Times New Roman" w:hAnsi="Times New Roman"/>
          <w:sz w:val="22"/>
          <w:szCs w:val="22"/>
          <w:u w:val="single"/>
        </w:rPr>
        <w:t>Functions</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8133E4" w:rsidRPr="00B97C93">
        <w:rPr>
          <w:rFonts w:ascii="Times New Roman" w:hAnsi="Times New Roman"/>
          <w:sz w:val="22"/>
          <w:szCs w:val="22"/>
        </w:rPr>
        <w:t>dministrative functions</w:t>
      </w:r>
      <w:r w:rsidRPr="00B97C93">
        <w:rPr>
          <w:rFonts w:ascii="Times New Roman" w:hAnsi="Times New Roman"/>
          <w:sz w:val="22"/>
          <w:szCs w:val="22"/>
        </w:rPr>
        <w:t xml:space="preserve"> provided by a PCM agency to a member in accordance with a contract with EOHHS, including, but not limited to, </w:t>
      </w:r>
      <w:r w:rsidR="00B24CC2" w:rsidRPr="00B97C93">
        <w:rPr>
          <w:rFonts w:ascii="Times New Roman" w:hAnsi="Times New Roman"/>
          <w:sz w:val="22"/>
          <w:szCs w:val="22"/>
        </w:rPr>
        <w:t>functions</w:t>
      </w:r>
      <w:r w:rsidRPr="00B97C93">
        <w:rPr>
          <w:rFonts w:ascii="Times New Roman" w:hAnsi="Times New Roman"/>
          <w:sz w:val="22"/>
          <w:szCs w:val="22"/>
        </w:rPr>
        <w:t xml:space="preserve"> identified in the PCM </w:t>
      </w:r>
      <w:r w:rsidR="0001264F" w:rsidRPr="00B97C93">
        <w:rPr>
          <w:rFonts w:ascii="Times New Roman" w:hAnsi="Times New Roman"/>
          <w:sz w:val="22"/>
          <w:szCs w:val="22"/>
        </w:rPr>
        <w:t xml:space="preserve">agency </w:t>
      </w:r>
      <w:r w:rsidRPr="00B97C93">
        <w:rPr>
          <w:rFonts w:ascii="Times New Roman" w:hAnsi="Times New Roman"/>
          <w:sz w:val="22"/>
          <w:szCs w:val="22"/>
        </w:rPr>
        <w:t>contract and 130 CMR 422.419(A).</w:t>
      </w:r>
    </w:p>
    <w:p w14:paraId="337B17EA" w14:textId="77777777" w:rsidR="00C32F93" w:rsidRPr="00B97C93" w:rsidRDefault="00C32F93" w:rsidP="009546DF">
      <w:pPr>
        <w:widowControl w:val="0"/>
        <w:tabs>
          <w:tab w:val="left" w:pos="936"/>
          <w:tab w:val="left" w:pos="1296"/>
          <w:tab w:val="left" w:pos="1656"/>
          <w:tab w:val="left" w:pos="2016"/>
        </w:tabs>
        <w:ind w:left="720"/>
        <w:rPr>
          <w:rFonts w:ascii="Times New Roman" w:hAnsi="Times New Roman"/>
          <w:sz w:val="22"/>
          <w:szCs w:val="22"/>
          <w:u w:val="single"/>
        </w:rPr>
      </w:pPr>
    </w:p>
    <w:p w14:paraId="5CB0E878" w14:textId="496A6C10" w:rsidR="004C1C12" w:rsidRPr="00B97C93" w:rsidRDefault="002438C2"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Physician Assistant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mid-level medical practitioner who works under the supervision of a licensed physician (MD) or osteopathic physician (DO) and who has graduated from an accredited physician assistant program and is certified by and in good standing with the Massachusetts Boar</w:t>
      </w:r>
      <w:r w:rsidR="0033111D" w:rsidRPr="00B97C93">
        <w:rPr>
          <w:rFonts w:ascii="Times New Roman" w:hAnsi="Times New Roman"/>
          <w:sz w:val="22"/>
          <w:szCs w:val="22"/>
        </w:rPr>
        <w:t>d</w:t>
      </w:r>
      <w:r w:rsidRPr="00B97C93">
        <w:rPr>
          <w:rFonts w:ascii="Times New Roman" w:hAnsi="Times New Roman"/>
          <w:sz w:val="22"/>
          <w:szCs w:val="22"/>
        </w:rPr>
        <w:t xml:space="preserve"> of </w:t>
      </w:r>
      <w:r w:rsidR="006752B0" w:rsidRPr="00B97C93">
        <w:rPr>
          <w:rFonts w:ascii="Times New Roman" w:hAnsi="Times New Roman"/>
          <w:sz w:val="22"/>
          <w:szCs w:val="22"/>
        </w:rPr>
        <w:t xml:space="preserve">Registration of </w:t>
      </w:r>
      <w:r w:rsidRPr="00B97C93">
        <w:rPr>
          <w:rFonts w:ascii="Times New Roman" w:hAnsi="Times New Roman"/>
          <w:sz w:val="22"/>
          <w:szCs w:val="22"/>
        </w:rPr>
        <w:t>Physician Assistant</w:t>
      </w:r>
      <w:r w:rsidR="006752B0" w:rsidRPr="00B97C93">
        <w:rPr>
          <w:rFonts w:ascii="Times New Roman" w:hAnsi="Times New Roman"/>
          <w:sz w:val="22"/>
          <w:szCs w:val="22"/>
        </w:rPr>
        <w:t>s</w:t>
      </w:r>
      <w:r w:rsidR="00DD4B5F" w:rsidRPr="00B97C93">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73A5714C" w14:textId="77777777" w:rsidTr="007B3921">
        <w:trPr>
          <w:trHeight w:hRule="exact" w:val="864"/>
        </w:trPr>
        <w:tc>
          <w:tcPr>
            <w:tcW w:w="4080" w:type="dxa"/>
            <w:tcBorders>
              <w:bottom w:val="nil"/>
            </w:tcBorders>
          </w:tcPr>
          <w:p w14:paraId="47AE7C0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0BD93020"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1800B6"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1E00BB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B2EAE99"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8ECD6C3"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0F7C3A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C18EF6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4-5</w:t>
            </w:r>
          </w:p>
        </w:tc>
      </w:tr>
      <w:tr w:rsidR="001D56F4" w:rsidRPr="00B97C93" w14:paraId="1BD3315F" w14:textId="77777777" w:rsidTr="007B3921">
        <w:trPr>
          <w:trHeight w:hRule="exact" w:val="864"/>
        </w:trPr>
        <w:tc>
          <w:tcPr>
            <w:tcW w:w="4080" w:type="dxa"/>
            <w:tcBorders>
              <w:top w:val="nil"/>
            </w:tcBorders>
            <w:vAlign w:val="center"/>
          </w:tcPr>
          <w:p w14:paraId="2CF86EDD"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1C1F0A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83ACEE7" w14:textId="360B48BA"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2320344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582891F"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3AC6D86"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707D2F44" w14:textId="3A3879FB"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 xml:space="preserve">Prior Authorization </w:t>
      </w:r>
      <w:r w:rsidR="00D1417E" w:rsidRPr="00B97C93">
        <w:rPr>
          <w:rFonts w:ascii="Times New Roman" w:hAnsi="Times New Roman"/>
          <w:sz w:val="22"/>
          <w:szCs w:val="22"/>
          <w:u w:val="single"/>
        </w:rPr>
        <w:t xml:space="preserve">(PA) </w:t>
      </w:r>
      <w:r w:rsidRPr="00B97C93">
        <w:rPr>
          <w:rFonts w:ascii="Times New Roman" w:hAnsi="Times New Roman"/>
          <w:sz w:val="22"/>
          <w:szCs w:val="22"/>
          <w:u w:val="single"/>
        </w:rPr>
        <w:t>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he dates authorized by the MassHealth agency designating the duration of services covered by the prior authorization</w:t>
      </w:r>
      <w:r w:rsidR="005E50A3" w:rsidRPr="00B97C93">
        <w:rPr>
          <w:rFonts w:ascii="Times New Roman" w:hAnsi="Times New Roman"/>
          <w:sz w:val="22"/>
          <w:szCs w:val="22"/>
        </w:rPr>
        <w:t>.</w:t>
      </w:r>
    </w:p>
    <w:p w14:paraId="2B5AD57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454DA89" w14:textId="2DA73BD1" w:rsidR="003E1BCE" w:rsidRPr="00B97C93"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 Request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request to initiate, continue, or adjust a member’s prior authorization for PCA services or transitional living services that the PCM agency must submit to the MassHealth agency in accordance with 130 CMR 422.416,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or 130 CMR 422.431. The MassHealth agency may approve, deny, modify, or defer a PA request.</w:t>
      </w:r>
    </w:p>
    <w:p w14:paraId="19B048A1" w14:textId="77777777" w:rsidR="009546DF" w:rsidRPr="00B97C93" w:rsidRDefault="009546DF" w:rsidP="009546DF">
      <w:pPr>
        <w:ind w:left="720"/>
        <w:rPr>
          <w:rFonts w:ascii="Times New Roman" w:hAnsi="Times New Roman"/>
          <w:sz w:val="22"/>
          <w:szCs w:val="22"/>
          <w:u w:val="single"/>
        </w:rPr>
      </w:pPr>
    </w:p>
    <w:p w14:paraId="13CCDA78" w14:textId="6CA2FDCE" w:rsidR="004D1EFA" w:rsidRPr="00B97C93" w:rsidRDefault="003E1BCE" w:rsidP="009546DF">
      <w:pPr>
        <w:ind w:left="720"/>
        <w:rPr>
          <w:rFonts w:ascii="Times New Roman" w:hAnsi="Times New Roman"/>
          <w:sz w:val="22"/>
          <w:szCs w:val="22"/>
        </w:rPr>
      </w:pPr>
      <w:r w:rsidRPr="00B97C93">
        <w:rPr>
          <w:rFonts w:ascii="Times New Roman" w:hAnsi="Times New Roman"/>
          <w:sz w:val="22"/>
          <w:szCs w:val="22"/>
          <w:u w:val="single"/>
        </w:rPr>
        <w:t>Reevaluation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6D5C2F" w:rsidRPr="00B97C93">
        <w:rPr>
          <w:rFonts w:ascii="Times New Roman" w:hAnsi="Times New Roman"/>
          <w:sz w:val="22"/>
          <w:szCs w:val="22"/>
        </w:rPr>
        <w:t xml:space="preserve">n assessment </w:t>
      </w:r>
      <w:r w:rsidRPr="00B97C93">
        <w:rPr>
          <w:rFonts w:ascii="Times New Roman" w:hAnsi="Times New Roman"/>
          <w:sz w:val="22"/>
          <w:szCs w:val="22"/>
        </w:rPr>
        <w:t xml:space="preserve">of </w:t>
      </w:r>
      <w:r w:rsidR="006D5C2F" w:rsidRPr="00B97C93">
        <w:rPr>
          <w:rFonts w:ascii="Times New Roman" w:hAnsi="Times New Roman"/>
          <w:sz w:val="22"/>
          <w:szCs w:val="22"/>
        </w:rPr>
        <w:t xml:space="preserve">a member’s continuing need for </w:t>
      </w:r>
      <w:r w:rsidRPr="00B97C93">
        <w:rPr>
          <w:rFonts w:ascii="Times New Roman" w:hAnsi="Times New Roman"/>
          <w:sz w:val="22"/>
          <w:szCs w:val="22"/>
        </w:rPr>
        <w:t>PCA services to be provided to a member who requests a continuance of PCA services because the current authorization is expiring. The reevaluation must be conducted in acc</w:t>
      </w:r>
      <w:r w:rsidR="000C35E9" w:rsidRPr="00B97C93">
        <w:rPr>
          <w:rFonts w:ascii="Times New Roman" w:hAnsi="Times New Roman"/>
          <w:sz w:val="22"/>
          <w:szCs w:val="22"/>
        </w:rPr>
        <w:t>ordance with 130 CMR 422.422(D)</w:t>
      </w:r>
      <w:r w:rsidR="00B34055" w:rsidRPr="00B97C93">
        <w:rPr>
          <w:rFonts w:ascii="Times New Roman" w:hAnsi="Times New Roman"/>
          <w:sz w:val="22"/>
          <w:szCs w:val="22"/>
        </w:rPr>
        <w:t>.</w:t>
      </w:r>
    </w:p>
    <w:p w14:paraId="271C0DA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FB085F" w14:textId="43EFBCF3" w:rsidR="00F11FB8" w:rsidRPr="00B97C93" w:rsidRDefault="004D1EFA"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Registered Nurse</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as a registered nurse by the Massachusetts Board of Registration in Nursing and in good standing with the Board.</w:t>
      </w:r>
    </w:p>
    <w:p w14:paraId="1A9A3C5D" w14:textId="77777777" w:rsidR="000D3ECD" w:rsidRPr="00B97C93"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3A1CB75D" w14:textId="6F74D58E"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Service Agreement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written plan of services, consistent with the requirements of 130 CMR 422.423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that is developed jointly by the PCM agency, the member, and the member’s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if any. The service agreement describes the responsibilities of the PCA, the member,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fiscal intermediary, and the PCM agency as they relate to the management of the member’s PCA program. If the member does not require a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xml:space="preserve">, if appropriate, </w:t>
      </w:r>
      <w:r w:rsidR="00F92BD3" w:rsidRPr="00B97C93">
        <w:rPr>
          <w:rFonts w:ascii="Times New Roman" w:hAnsi="Times New Roman"/>
          <w:sz w:val="22"/>
          <w:szCs w:val="22"/>
        </w:rPr>
        <w:t xml:space="preserve">receives </w:t>
      </w:r>
      <w:r w:rsidRPr="00B97C93">
        <w:rPr>
          <w:rFonts w:ascii="Times New Roman" w:hAnsi="Times New Roman"/>
          <w:sz w:val="22"/>
          <w:szCs w:val="22"/>
        </w:rPr>
        <w:t>from the PCM agency to manage the PCA program successfully.</w:t>
      </w:r>
    </w:p>
    <w:p w14:paraId="11F4651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B2B767C" w14:textId="2A8D10CB"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Surrogate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member’s legal guardian, family member, or other person </w:t>
      </w:r>
      <w:r w:rsidR="00E771C2" w:rsidRPr="00B97C93">
        <w:rPr>
          <w:rFonts w:ascii="Times New Roman" w:hAnsi="Times New Roman"/>
          <w:sz w:val="22"/>
          <w:szCs w:val="22"/>
        </w:rPr>
        <w:t xml:space="preserve">older than </w:t>
      </w:r>
      <w:r w:rsidR="10B6A2BD" w:rsidRPr="00B97C93">
        <w:rPr>
          <w:rFonts w:ascii="Times New Roman" w:hAnsi="Times New Roman"/>
          <w:sz w:val="22"/>
          <w:szCs w:val="22"/>
        </w:rPr>
        <w:t>18</w:t>
      </w:r>
      <w:r w:rsidR="00E771C2" w:rsidRPr="00B97C93">
        <w:rPr>
          <w:rFonts w:ascii="Times New Roman" w:hAnsi="Times New Roman"/>
          <w:sz w:val="22"/>
          <w:szCs w:val="22"/>
        </w:rPr>
        <w:t xml:space="preserve"> years of age</w:t>
      </w:r>
      <w:r w:rsidR="10B6A2BD" w:rsidRPr="00B97C93">
        <w:rPr>
          <w:rFonts w:ascii="Times New Roman" w:hAnsi="Times New Roman"/>
          <w:sz w:val="22"/>
          <w:szCs w:val="22"/>
        </w:rPr>
        <w:t xml:space="preserve"> </w:t>
      </w:r>
      <w:r w:rsidRPr="00B97C93">
        <w:rPr>
          <w:rFonts w:ascii="Times New Roman" w:hAnsi="Times New Roman"/>
          <w:sz w:val="22"/>
          <w:szCs w:val="22"/>
        </w:rPr>
        <w:t>as identified in the service agreement who is responsible for performing certain PCA management tasks that the member is unable</w:t>
      </w:r>
      <w:r w:rsidR="005C6FB3" w:rsidRPr="00B97C93">
        <w:rPr>
          <w:rFonts w:ascii="Times New Roman" w:hAnsi="Times New Roman"/>
          <w:sz w:val="22"/>
          <w:szCs w:val="22"/>
        </w:rPr>
        <w:t xml:space="preserve"> or unwilling</w:t>
      </w:r>
      <w:r w:rsidRPr="00B97C93">
        <w:rPr>
          <w:rFonts w:ascii="Times New Roman" w:hAnsi="Times New Roman"/>
          <w:sz w:val="22"/>
          <w:szCs w:val="22"/>
        </w:rPr>
        <w:t xml:space="preserve"> to perform.</w:t>
      </w:r>
      <w:r w:rsidR="0041564B" w:rsidRPr="00B97C93">
        <w:rPr>
          <w:rFonts w:ascii="Times New Roman" w:hAnsi="Times New Roman"/>
          <w:sz w:val="22"/>
          <w:szCs w:val="22"/>
        </w:rPr>
        <w:t xml:space="preserve"> </w:t>
      </w:r>
    </w:p>
    <w:p w14:paraId="2F89026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3F03F38" w14:textId="62439D54"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Transitional Living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program of services that may be offered by an organization in a structured group-living environment, for </w:t>
      </w:r>
      <w:r w:rsidR="007A2504" w:rsidRPr="00B97C93">
        <w:rPr>
          <w:rFonts w:ascii="Times New Roman" w:hAnsi="Times New Roman"/>
          <w:sz w:val="22"/>
          <w:szCs w:val="22"/>
        </w:rPr>
        <w:t xml:space="preserve">members </w:t>
      </w:r>
      <w:r w:rsidRPr="00B97C93">
        <w:rPr>
          <w:rFonts w:ascii="Times New Roman" w:hAnsi="Times New Roman"/>
          <w:sz w:val="22"/>
          <w:szCs w:val="22"/>
        </w:rPr>
        <w:t xml:space="preserve">with severe disabilities who demonstrate an aptitude for independent living, but who can clearly benefit from functional skills training and supervised experience in management of health care, PCA services, and community activity in </w:t>
      </w:r>
    </w:p>
    <w:p w14:paraId="46A6E111" w14:textId="15B74C21"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gaining the ability and confidence necessary to achieve independent living.</w:t>
      </w:r>
    </w:p>
    <w:p w14:paraId="1D3E705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u w:val="single"/>
        </w:rPr>
      </w:pPr>
    </w:p>
    <w:p w14:paraId="43D36ECD" w14:textId="66EDEB3F" w:rsidR="00D94B66" w:rsidRPr="00B97C93" w:rsidRDefault="00D94B66" w:rsidP="009546DF">
      <w:pPr>
        <w:widowControl w:val="0"/>
        <w:tabs>
          <w:tab w:val="left" w:pos="936"/>
          <w:tab w:val="left" w:pos="1296"/>
          <w:tab w:val="left" w:pos="1656"/>
          <w:tab w:val="left" w:pos="2016"/>
        </w:tabs>
        <w:ind w:left="720"/>
        <w:rPr>
          <w:rFonts w:ascii="Times New Roman" w:hAnsi="Times New Roman"/>
          <w:sz w:val="22"/>
        </w:rPr>
      </w:pPr>
      <w:r w:rsidRPr="00B97C93">
        <w:rPr>
          <w:rFonts w:ascii="Times New Roman" w:hAnsi="Times New Roman"/>
          <w:sz w:val="22"/>
          <w:u w:val="single"/>
        </w:rPr>
        <w:t>Weekly Hour Limit</w:t>
      </w:r>
      <w:r w:rsidR="00E04E25" w:rsidRPr="00B97C93">
        <w:rPr>
          <w:rFonts w:ascii="Times New Roman" w:hAnsi="Times New Roman"/>
          <w:sz w:val="22"/>
        </w:rPr>
        <w:t xml:space="preserve">.  </w:t>
      </w:r>
      <w:r w:rsidR="00FA04B9" w:rsidRPr="00B97C93">
        <w:rPr>
          <w:rFonts w:ascii="Times New Roman" w:hAnsi="Times New Roman"/>
          <w:sz w:val="22"/>
        </w:rPr>
        <w:t>T</w:t>
      </w:r>
      <w:r w:rsidRPr="00B97C93">
        <w:rPr>
          <w:rFonts w:ascii="Times New Roman" w:hAnsi="Times New Roman"/>
          <w:sz w:val="22"/>
        </w:rPr>
        <w:t>he weekly hour limit established pursuant to 130 CMR 422.418(A)(1).</w:t>
      </w:r>
    </w:p>
    <w:p w14:paraId="68C80168"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5AA81A1" w14:textId="5066B6EA" w:rsidR="003A743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Work Week</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seven-day period beginning Sunday at 12:00 A.M. and ending the consecutive Saturday at 11:59 P.M.</w:t>
      </w:r>
    </w:p>
    <w:p w14:paraId="2782A60B" w14:textId="77777777" w:rsidR="009546DF" w:rsidRPr="00B97C93" w:rsidRDefault="009546DF" w:rsidP="00B97C93">
      <w:pPr>
        <w:tabs>
          <w:tab w:val="left" w:pos="936"/>
          <w:tab w:val="left" w:pos="1296"/>
          <w:tab w:val="left" w:pos="1656"/>
          <w:tab w:val="left" w:pos="2016"/>
        </w:tabs>
        <w:suppressAutoHyphens/>
        <w:spacing w:after="120"/>
        <w:rPr>
          <w:rFonts w:ascii="Times New Roman" w:hAnsi="Times New Roman"/>
          <w:sz w:val="22"/>
          <w:szCs w:val="22"/>
          <w:u w:val="single"/>
        </w:rPr>
      </w:pPr>
    </w:p>
    <w:p w14:paraId="00618BB9"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7AF44E32"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38E951D6" w14:textId="77777777" w:rsidTr="007B3921">
        <w:trPr>
          <w:trHeight w:hRule="exact" w:val="864"/>
        </w:trPr>
        <w:tc>
          <w:tcPr>
            <w:tcW w:w="4080" w:type="dxa"/>
            <w:tcBorders>
              <w:bottom w:val="nil"/>
            </w:tcBorders>
          </w:tcPr>
          <w:p w14:paraId="2FE2ABF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5ED0A3D"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1AE8D45"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6E520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34CC435"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31008FC"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9357C52"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3EF2848"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4-6</w:t>
            </w:r>
          </w:p>
        </w:tc>
      </w:tr>
      <w:tr w:rsidR="001D56F4" w:rsidRPr="00B97C93" w14:paraId="0B795E5E" w14:textId="77777777" w:rsidTr="007B3921">
        <w:trPr>
          <w:trHeight w:hRule="exact" w:val="864"/>
        </w:trPr>
        <w:tc>
          <w:tcPr>
            <w:tcW w:w="4080" w:type="dxa"/>
            <w:tcBorders>
              <w:top w:val="nil"/>
            </w:tcBorders>
            <w:vAlign w:val="center"/>
          </w:tcPr>
          <w:p w14:paraId="69F545FF"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18B3DE1"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5D185FA" w14:textId="7BA415E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620DAC3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194FB4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C85E0B0"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1DE91E31" w14:textId="10789201" w:rsidR="005E50A3" w:rsidRPr="00B97C93"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422.403:</w:t>
      </w:r>
      <w:r w:rsidRPr="00B97C93">
        <w:rPr>
          <w:rFonts w:ascii="Times New Roman" w:hAnsi="Times New Roman"/>
          <w:sz w:val="22"/>
          <w:szCs w:val="22"/>
          <w:u w:val="single"/>
        </w:rPr>
        <w:tab/>
        <w:t>Eligible Members</w:t>
      </w:r>
    </w:p>
    <w:p w14:paraId="1337FD6B" w14:textId="18D97ECB" w:rsidR="005E50A3" w:rsidRPr="00B97C93" w:rsidRDefault="005E50A3" w:rsidP="009546DF">
      <w:pPr>
        <w:tabs>
          <w:tab w:val="left" w:pos="1350"/>
          <w:tab w:val="left" w:pos="1656"/>
          <w:tab w:val="left" w:pos="2016"/>
        </w:tabs>
        <w:ind w:left="1094" w:hanging="374"/>
        <w:rPr>
          <w:rFonts w:ascii="Times New Roman" w:hAnsi="Times New Roman"/>
          <w:sz w:val="22"/>
          <w:szCs w:val="22"/>
        </w:rPr>
      </w:pPr>
      <w:r w:rsidRPr="00B97C93">
        <w:rPr>
          <w:rFonts w:ascii="Times New Roman" w:hAnsi="Times New Roman"/>
          <w:sz w:val="22"/>
          <w:szCs w:val="22"/>
        </w:rPr>
        <w:t xml:space="preserve">(A) (1)  </w:t>
      </w:r>
      <w:r w:rsidRPr="00B97C93">
        <w:rPr>
          <w:rFonts w:ascii="Times New Roman" w:hAnsi="Times New Roman"/>
          <w:sz w:val="22"/>
          <w:szCs w:val="22"/>
          <w:u w:val="single"/>
        </w:rPr>
        <w:t>MassHealth Members</w:t>
      </w:r>
      <w:r w:rsidRPr="00B97C93">
        <w:rPr>
          <w:rFonts w:ascii="Times New Roman" w:hAnsi="Times New Roman"/>
          <w:sz w:val="22"/>
          <w:szCs w:val="22"/>
        </w:rPr>
        <w:t xml:space="preserve">.  MassHealth covers PCA services only when provided to eligible MassHealth members, subject to the restrictions and limitations described in 130 CMR 450.105:  </w:t>
      </w:r>
      <w:r w:rsidRPr="00B97C93">
        <w:rPr>
          <w:rFonts w:ascii="Times New Roman" w:hAnsi="Times New Roman"/>
          <w:i/>
          <w:sz w:val="22"/>
          <w:szCs w:val="22"/>
        </w:rPr>
        <w:t>Coverage Types</w:t>
      </w:r>
      <w:r w:rsidR="003D166F" w:rsidRPr="00B97C93">
        <w:rPr>
          <w:rFonts w:ascii="Times New Roman" w:hAnsi="Times New Roman"/>
          <w:i/>
          <w:sz w:val="22"/>
          <w:szCs w:val="22"/>
        </w:rPr>
        <w:t xml:space="preserve"> </w:t>
      </w:r>
      <w:r w:rsidR="003D166F" w:rsidRPr="00B97C93">
        <w:rPr>
          <w:rFonts w:ascii="Times New Roman" w:hAnsi="Times New Roman"/>
          <w:sz w:val="22"/>
          <w:szCs w:val="22"/>
        </w:rPr>
        <w:t xml:space="preserve">which </w:t>
      </w:r>
      <w:r w:rsidRPr="00B97C93">
        <w:rPr>
          <w:rFonts w:ascii="Times New Roman" w:hAnsi="Times New Roman"/>
          <w:sz w:val="22"/>
          <w:szCs w:val="22"/>
        </w:rPr>
        <w:t>specifically states, for each MassHealth coverage type, which services are covered and which members are eligible to receive those services.</w:t>
      </w:r>
    </w:p>
    <w:p w14:paraId="696A6AE8" w14:textId="0401F1AE" w:rsidR="005E50A3" w:rsidRPr="00B97C93" w:rsidRDefault="005E50A3" w:rsidP="00472640">
      <w:pPr>
        <w:tabs>
          <w:tab w:val="left" w:pos="936"/>
          <w:tab w:val="left" w:pos="1296"/>
          <w:tab w:val="left" w:pos="1656"/>
          <w:tab w:val="left" w:pos="2016"/>
        </w:tabs>
        <w:spacing w:after="240"/>
        <w:ind w:left="1094"/>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Recipients of the Emergency Aid to the Elderly, Disabled and Children Program</w:t>
      </w:r>
      <w:r w:rsidRPr="00B97C93">
        <w:rPr>
          <w:rFonts w:ascii="Times New Roman" w:hAnsi="Times New Roman"/>
          <w:sz w:val="22"/>
          <w:szCs w:val="22"/>
        </w:rPr>
        <w:t xml:space="preserve">.  For information on covered services for recipients of the Emergency Aid to the Elderly, Disabled and Children Program, </w:t>
      </w:r>
      <w:r w:rsidRPr="00B97C93">
        <w:rPr>
          <w:rFonts w:ascii="Times New Roman" w:hAnsi="Times New Roman"/>
          <w:i/>
          <w:sz w:val="22"/>
          <w:szCs w:val="22"/>
        </w:rPr>
        <w:t>see</w:t>
      </w:r>
      <w:r w:rsidRPr="00B97C93">
        <w:rPr>
          <w:rFonts w:ascii="Times New Roman" w:hAnsi="Times New Roman"/>
          <w:sz w:val="22"/>
          <w:szCs w:val="22"/>
        </w:rPr>
        <w:t xml:space="preserve"> 130 CMR 450.106:  </w:t>
      </w:r>
      <w:r w:rsidRPr="00B97C93">
        <w:rPr>
          <w:rFonts w:ascii="Times New Roman" w:hAnsi="Times New Roman"/>
          <w:i/>
          <w:sz w:val="22"/>
          <w:szCs w:val="22"/>
        </w:rPr>
        <w:t>Emergency Aid to the Elderly, Disabled and Children Program</w:t>
      </w:r>
      <w:r w:rsidRPr="00B97C93">
        <w:rPr>
          <w:rFonts w:ascii="Times New Roman" w:hAnsi="Times New Roman"/>
          <w:sz w:val="22"/>
          <w:szCs w:val="22"/>
        </w:rPr>
        <w:t>.</w:t>
      </w:r>
    </w:p>
    <w:p w14:paraId="793C2470" w14:textId="59A14586" w:rsidR="005E50A3" w:rsidRPr="00B97C93" w:rsidRDefault="005E50A3" w:rsidP="009546DF">
      <w:pPr>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For information on verifying member eligibility and coverage type, </w:t>
      </w:r>
      <w:r w:rsidRPr="00B97C93">
        <w:rPr>
          <w:rFonts w:ascii="Times New Roman" w:hAnsi="Times New Roman"/>
          <w:i/>
          <w:sz w:val="22"/>
          <w:szCs w:val="22"/>
        </w:rPr>
        <w:t>see</w:t>
      </w:r>
      <w:r w:rsidRPr="00B97C93">
        <w:rPr>
          <w:rFonts w:ascii="Times New Roman" w:hAnsi="Times New Roman"/>
          <w:sz w:val="22"/>
          <w:szCs w:val="22"/>
        </w:rPr>
        <w:t xml:space="preserve"> 130 CMR 450.107:  </w:t>
      </w:r>
      <w:r w:rsidRPr="00B97C93">
        <w:rPr>
          <w:rFonts w:ascii="Times New Roman" w:hAnsi="Times New Roman"/>
          <w:i/>
          <w:sz w:val="22"/>
          <w:szCs w:val="22"/>
        </w:rPr>
        <w:t>Eligible Members and the MassHealth Card</w:t>
      </w:r>
      <w:r w:rsidRPr="00B97C93">
        <w:rPr>
          <w:rFonts w:ascii="Times New Roman" w:hAnsi="Times New Roman"/>
          <w:sz w:val="22"/>
          <w:szCs w:val="22"/>
        </w:rPr>
        <w:t>.</w:t>
      </w:r>
    </w:p>
    <w:p w14:paraId="1AA8409C" w14:textId="77777777" w:rsidR="009546DF" w:rsidRPr="00B97C93" w:rsidRDefault="009546DF" w:rsidP="009546DF">
      <w:pPr>
        <w:tabs>
          <w:tab w:val="left" w:pos="936"/>
          <w:tab w:val="left" w:pos="1296"/>
          <w:tab w:val="left" w:pos="1656"/>
          <w:tab w:val="left" w:pos="2016"/>
        </w:tabs>
        <w:ind w:left="720"/>
        <w:rPr>
          <w:rFonts w:ascii="Times New Roman" w:hAnsi="Times New Roman"/>
          <w:sz w:val="22"/>
          <w:szCs w:val="22"/>
        </w:rPr>
      </w:pPr>
    </w:p>
    <w:p w14:paraId="134ECE95" w14:textId="2335E4A1"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(C) </w:t>
      </w:r>
      <w:r w:rsidRPr="00B97C93" w:rsidDel="008C1648">
        <w:rPr>
          <w:rFonts w:ascii="Times New Roman" w:hAnsi="Times New Roman"/>
          <w:sz w:val="22"/>
          <w:szCs w:val="22"/>
        </w:rPr>
        <w:t xml:space="preserve"> </w:t>
      </w:r>
      <w:r w:rsidRPr="00B97C93">
        <w:rPr>
          <w:rFonts w:ascii="Times New Roman" w:hAnsi="Times New Roman"/>
          <w:sz w:val="22"/>
          <w:szCs w:val="22"/>
        </w:rPr>
        <w:t>MassHealth covers PCA services provided to eligible MassHealth members who can be appropriately cared for in the home when all of the following conditions are met</w:t>
      </w:r>
      <w:r w:rsidR="006E4366" w:rsidRPr="00B97C93">
        <w:rPr>
          <w:rFonts w:ascii="Times New Roman" w:hAnsi="Times New Roman"/>
          <w:sz w:val="22"/>
          <w:szCs w:val="22"/>
        </w:rPr>
        <w:t>.</w:t>
      </w:r>
    </w:p>
    <w:p w14:paraId="5157E133"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  The PCA services are authorized for the member in accordance with 130 CMR 422.416.</w:t>
      </w:r>
    </w:p>
    <w:p w14:paraId="33674EC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  The member’s disability is permanent or chronic in nature and impairs the member’s functional ability to perform ADLs and IADLs without physical assistance.</w:t>
      </w:r>
    </w:p>
    <w:p w14:paraId="1D45D554" w14:textId="6C70432E"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  The member, as determined by the PCM agency, requires physical assistance with two or more of the ADLs as defined in 130 CMR 422.410(A).</w:t>
      </w:r>
    </w:p>
    <w:p w14:paraId="27973834" w14:textId="4B06D8B7" w:rsidR="00327FC9" w:rsidRPr="00B97C93" w:rsidRDefault="005E50A3" w:rsidP="009546DF">
      <w:pPr>
        <w:ind w:left="1080"/>
        <w:rPr>
          <w:rFonts w:ascii="Times New Roman" w:hAnsi="Times New Roman"/>
          <w:sz w:val="22"/>
          <w:szCs w:val="22"/>
        </w:rPr>
      </w:pPr>
      <w:r w:rsidRPr="00B97C93">
        <w:rPr>
          <w:rFonts w:ascii="Times New Roman" w:hAnsi="Times New Roman"/>
          <w:sz w:val="22"/>
          <w:szCs w:val="22"/>
        </w:rPr>
        <w:t>(4)  The MassHealth agency has determined that the PCA services are medically necessary.</w:t>
      </w:r>
    </w:p>
    <w:p w14:paraId="67237396" w14:textId="77777777" w:rsidR="00327FC9" w:rsidRPr="00B97C93"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B97C93"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422.404:  Provider Eligibility</w:t>
      </w:r>
    </w:p>
    <w:p w14:paraId="297628C1" w14:textId="77777777" w:rsidR="004D1EFA" w:rsidRPr="00B97C93" w:rsidRDefault="004D1EFA" w:rsidP="009546DF">
      <w:pPr>
        <w:tabs>
          <w:tab w:val="left" w:pos="936"/>
          <w:tab w:val="left" w:pos="1320"/>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Provider Qualifications</w:t>
      </w:r>
      <w:r w:rsidR="007B4CDC" w:rsidRPr="00B97C93">
        <w:rPr>
          <w:rFonts w:ascii="Times New Roman" w:hAnsi="Times New Roman"/>
          <w:sz w:val="22"/>
          <w:szCs w:val="22"/>
        </w:rPr>
        <w:t>.</w:t>
      </w:r>
    </w:p>
    <w:p w14:paraId="35063022" w14:textId="469C04BA" w:rsidR="004D1EFA" w:rsidRPr="00B97C93" w:rsidRDefault="004D1EFA"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Attendants</w:t>
      </w:r>
      <w:r w:rsidRPr="00B97C93">
        <w:rPr>
          <w:rFonts w:ascii="Times New Roman" w:hAnsi="Times New Roman"/>
          <w:sz w:val="22"/>
          <w:szCs w:val="22"/>
        </w:rPr>
        <w:t>.  To provide personal care attendant (PCA) services described in 130 CMR 422.411(A) and the service agreement established pursuant to 130 CMR 422.423, the PCA must</w:t>
      </w:r>
    </w:p>
    <w:p w14:paraId="49714EC9" w14:textId="6A6E27B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(a)  be legally authorized to work in the United States;</w:t>
      </w:r>
    </w:p>
    <w:p w14:paraId="1AE844F8" w14:textId="77777777"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5BAAB0AA" w14:textId="1EF670A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(c)  have a current and valid PCA provider number;</w:t>
      </w:r>
    </w:p>
    <w:p w14:paraId="3E484A0B" w14:textId="68A4BF18"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(d)  be employed by a member to provide PCA services. To be eligible to be employed by a member to provide PCA services, a PCA must</w:t>
      </w:r>
    </w:p>
    <w:p w14:paraId="764D4B21" w14:textId="6F4C499F" w:rsidR="004D1EFA" w:rsidRPr="00B97C93" w:rsidRDefault="004D1EFA" w:rsidP="009546DF">
      <w:pPr>
        <w:widowControl w:val="0"/>
        <w:tabs>
          <w:tab w:val="left" w:pos="936"/>
          <w:tab w:val="left" w:pos="1296"/>
          <w:tab w:val="left" w:pos="1656"/>
          <w:tab w:val="left" w:pos="2016"/>
        </w:tabs>
        <w:ind w:left="1728"/>
        <w:rPr>
          <w:rFonts w:ascii="Times New Roman" w:hAnsi="Times New Roman"/>
          <w:sz w:val="22"/>
          <w:szCs w:val="22"/>
        </w:rPr>
      </w:pPr>
      <w:r w:rsidRPr="00B97C93">
        <w:rPr>
          <w:rFonts w:ascii="Times New Roman" w:hAnsi="Times New Roman"/>
          <w:sz w:val="22"/>
          <w:szCs w:val="22"/>
        </w:rPr>
        <w:t>1.  not be a family member, as defined in 130 CMR 422.402;</w:t>
      </w:r>
    </w:p>
    <w:p w14:paraId="0E48279A" w14:textId="6AAA7AFB"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2.  not be the member’s surrogate</w:t>
      </w:r>
      <w:r w:rsidR="000B7C45" w:rsidRPr="00B97C93">
        <w:rPr>
          <w:rFonts w:ascii="Times New Roman" w:hAnsi="Times New Roman"/>
          <w:sz w:val="22"/>
          <w:szCs w:val="22"/>
        </w:rPr>
        <w:t xml:space="preserve"> or admin</w:t>
      </w:r>
      <w:r w:rsidR="00F23B2F" w:rsidRPr="00B97C93">
        <w:rPr>
          <w:rFonts w:ascii="Times New Roman" w:hAnsi="Times New Roman"/>
          <w:sz w:val="22"/>
          <w:szCs w:val="22"/>
        </w:rPr>
        <w:t>i</w:t>
      </w:r>
      <w:r w:rsidR="000B7C45" w:rsidRPr="00B97C93">
        <w:rPr>
          <w:rFonts w:ascii="Times New Roman" w:hAnsi="Times New Roman"/>
          <w:sz w:val="22"/>
          <w:szCs w:val="22"/>
        </w:rPr>
        <w:t>strative proxy</w:t>
      </w:r>
      <w:r w:rsidRPr="00B97C93">
        <w:rPr>
          <w:rFonts w:ascii="Times New Roman" w:hAnsi="Times New Roman"/>
          <w:sz w:val="22"/>
          <w:szCs w:val="22"/>
        </w:rPr>
        <w:t>;</w:t>
      </w:r>
    </w:p>
    <w:p w14:paraId="0124071B" w14:textId="5CB1573D"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3.  not be the member’s foster parent;</w:t>
      </w:r>
    </w:p>
    <w:p w14:paraId="3F6757C5" w14:textId="44C6A56F" w:rsidR="007927B1" w:rsidRPr="00B97C93" w:rsidRDefault="007927B1"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 xml:space="preserve">4. </w:t>
      </w:r>
      <w:r w:rsidR="00526CAE" w:rsidRPr="00B97C93">
        <w:rPr>
          <w:rFonts w:ascii="Times New Roman" w:hAnsi="Times New Roman"/>
          <w:sz w:val="22"/>
          <w:szCs w:val="22"/>
        </w:rPr>
        <w:t xml:space="preserve"> be at least 16 years of age;</w:t>
      </w:r>
    </w:p>
    <w:p w14:paraId="759F80EB" w14:textId="0BFFD91E" w:rsidR="000C78E9"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5</w:t>
      </w:r>
      <w:r w:rsidR="000C78E9" w:rsidRPr="00B97C93">
        <w:rPr>
          <w:rFonts w:ascii="Times New Roman" w:hAnsi="Times New Roman"/>
          <w:sz w:val="22"/>
          <w:szCs w:val="22"/>
        </w:rPr>
        <w:t xml:space="preserve">. </w:t>
      </w:r>
      <w:r w:rsidR="00C65812" w:rsidRPr="00B97C93">
        <w:rPr>
          <w:rFonts w:ascii="Times New Roman" w:hAnsi="Times New Roman"/>
          <w:sz w:val="22"/>
          <w:szCs w:val="22"/>
        </w:rPr>
        <w:t>be physically able to perform the tasks they are being hired to perform by the member or the member’s surrogate</w:t>
      </w:r>
      <w:r w:rsidR="00765BAB" w:rsidRPr="00B97C93">
        <w:rPr>
          <w:rFonts w:ascii="Times New Roman" w:hAnsi="Times New Roman"/>
          <w:sz w:val="22"/>
          <w:szCs w:val="22"/>
        </w:rPr>
        <w:t>;</w:t>
      </w:r>
    </w:p>
    <w:p w14:paraId="5E314736" w14:textId="37236153" w:rsidR="004D1EFA" w:rsidRPr="00B97C93" w:rsidRDefault="00526CAE" w:rsidP="009546DF">
      <w:pPr>
        <w:widowControl w:val="0"/>
        <w:tabs>
          <w:tab w:val="left" w:pos="936"/>
          <w:tab w:val="left" w:pos="1296"/>
          <w:tab w:val="left" w:pos="1620"/>
          <w:tab w:val="left" w:pos="1656"/>
        </w:tabs>
        <w:ind w:left="1728" w:firstLine="4"/>
        <w:rPr>
          <w:rFonts w:ascii="Times New Roman" w:hAnsi="Times New Roman"/>
          <w:sz w:val="22"/>
          <w:szCs w:val="22"/>
        </w:rPr>
      </w:pPr>
      <w:r w:rsidRPr="00B97C93">
        <w:rPr>
          <w:rFonts w:ascii="Times New Roman" w:hAnsi="Times New Roman"/>
          <w:sz w:val="22"/>
          <w:szCs w:val="22"/>
        </w:rPr>
        <w:t>6</w:t>
      </w:r>
      <w:r w:rsidR="004D1EFA" w:rsidRPr="00B97C93">
        <w:rPr>
          <w:rFonts w:ascii="Times New Roman" w:hAnsi="Times New Roman"/>
          <w:sz w:val="22"/>
          <w:szCs w:val="22"/>
        </w:rPr>
        <w:t>.  be able to understand and carry out directions given by the member or the member’s surrogate;</w:t>
      </w:r>
    </w:p>
    <w:p w14:paraId="6F4E38B4" w14:textId="77777777" w:rsidR="001D56F4" w:rsidRPr="00B97C93" w:rsidRDefault="001D56F4" w:rsidP="001D56F4">
      <w:pPr>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BC97CD1" w14:textId="77777777" w:rsidTr="007B3921">
        <w:trPr>
          <w:trHeight w:hRule="exact" w:val="864"/>
        </w:trPr>
        <w:tc>
          <w:tcPr>
            <w:tcW w:w="4080" w:type="dxa"/>
            <w:tcBorders>
              <w:bottom w:val="nil"/>
            </w:tcBorders>
          </w:tcPr>
          <w:p w14:paraId="26E24F0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2FF4A5D"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D4A4CF"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46C35691"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EDCC973"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729134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DD53DBE"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8AE8FA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4-7</w:t>
            </w:r>
          </w:p>
        </w:tc>
      </w:tr>
      <w:tr w:rsidR="001D56F4" w:rsidRPr="00B97C93" w14:paraId="2423DD3D" w14:textId="77777777" w:rsidTr="007B3921">
        <w:trPr>
          <w:trHeight w:hRule="exact" w:val="864"/>
        </w:trPr>
        <w:tc>
          <w:tcPr>
            <w:tcW w:w="4080" w:type="dxa"/>
            <w:tcBorders>
              <w:top w:val="nil"/>
            </w:tcBorders>
            <w:vAlign w:val="center"/>
          </w:tcPr>
          <w:p w14:paraId="6BC6298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C34047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29B7289" w14:textId="4B47572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0085EBE8"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CB7D99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66E37E" w14:textId="77777777" w:rsidR="001D56F4" w:rsidRDefault="001D56F4" w:rsidP="009546DF">
      <w:pPr>
        <w:widowControl w:val="0"/>
        <w:tabs>
          <w:tab w:val="left" w:pos="936"/>
          <w:tab w:val="left" w:pos="1296"/>
          <w:tab w:val="left" w:pos="1656"/>
          <w:tab w:val="left" w:pos="2016"/>
        </w:tabs>
        <w:ind w:left="1728" w:firstLine="4"/>
        <w:rPr>
          <w:rFonts w:ascii="Times New Roman" w:hAnsi="Times New Roman"/>
          <w:sz w:val="22"/>
          <w:szCs w:val="22"/>
        </w:rPr>
      </w:pPr>
    </w:p>
    <w:p w14:paraId="2385C97F" w14:textId="34DBC024"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7</w:t>
      </w:r>
      <w:r w:rsidR="004D1EFA" w:rsidRPr="00B97C93">
        <w:rPr>
          <w:rFonts w:ascii="Times New Roman" w:hAnsi="Times New Roman"/>
          <w:sz w:val="22"/>
          <w:szCs w:val="22"/>
        </w:rPr>
        <w:t>.  be willing to receive training and supervision in all PCA services provided by the member or the member’s surrogate;</w:t>
      </w:r>
    </w:p>
    <w:p w14:paraId="1B080CEC" w14:textId="340ABD7B"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8</w:t>
      </w:r>
      <w:r w:rsidR="004D1EFA" w:rsidRPr="00B97C93">
        <w:rPr>
          <w:rFonts w:ascii="Times New Roman" w:hAnsi="Times New Roman"/>
          <w:sz w:val="22"/>
          <w:szCs w:val="22"/>
        </w:rPr>
        <w:t xml:space="preserve">.  not be receiving compensation from any other person or entity for that activity time; </w:t>
      </w:r>
      <w:r w:rsidR="00190152" w:rsidRPr="00B97C93">
        <w:rPr>
          <w:rFonts w:ascii="Times New Roman" w:hAnsi="Times New Roman"/>
          <w:sz w:val="22"/>
          <w:szCs w:val="22"/>
        </w:rPr>
        <w:t>and</w:t>
      </w:r>
    </w:p>
    <w:p w14:paraId="2E1F89F9" w14:textId="1B13D5A7" w:rsidR="005E50A3" w:rsidRPr="00B97C93" w:rsidRDefault="00E7106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9</w:t>
      </w:r>
      <w:r w:rsidR="004D1EFA" w:rsidRPr="00B97C93">
        <w:rPr>
          <w:rFonts w:ascii="Times New Roman" w:hAnsi="Times New Roman"/>
          <w:sz w:val="22"/>
          <w:szCs w:val="22"/>
        </w:rPr>
        <w:t>.  enter into a PCA provider agreement to perform PCA services.</w:t>
      </w:r>
    </w:p>
    <w:p w14:paraId="0AFCD6DF" w14:textId="3664791F"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Providers of Transitional Living Services</w:t>
      </w:r>
      <w:r w:rsidRPr="00B97C93">
        <w:rPr>
          <w:rFonts w:ascii="Times New Roman" w:hAnsi="Times New Roman"/>
          <w:sz w:val="22"/>
          <w:szCs w:val="22"/>
        </w:rPr>
        <w:t>.  To provide transitional living services described in 130 CMR 422.431 through 422.441, the organization must</w:t>
      </w:r>
    </w:p>
    <w:p w14:paraId="20CBF272"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submit a proposal for review by the MassHealth agency in accordance with MassHealth’s proposal requirements;</w:t>
      </w:r>
    </w:p>
    <w:p w14:paraId="4B20B330"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  obtain written authorization from the MassHealth agency to become a MassHealth provider of transitional living services;</w:t>
      </w:r>
    </w:p>
    <w:p w14:paraId="408725FC"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demonstrate the appropriate licensure or program accreditation by a recognized body for the provider’s type of program; and</w:t>
      </w:r>
    </w:p>
    <w:p w14:paraId="08B01ADE" w14:textId="1892B2D4"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(d)  obtain a MassHealth provider number.</w:t>
      </w:r>
    </w:p>
    <w:p w14:paraId="167AACEB" w14:textId="77777777" w:rsidR="009546DF" w:rsidRPr="00B97C93" w:rsidRDefault="009546DF" w:rsidP="009546DF">
      <w:pPr>
        <w:tabs>
          <w:tab w:val="left" w:pos="936"/>
          <w:tab w:val="left" w:pos="1296"/>
          <w:tab w:val="left" w:pos="1656"/>
          <w:tab w:val="left" w:pos="2016"/>
        </w:tabs>
        <w:suppressAutoHyphens/>
        <w:ind w:left="1440"/>
        <w:rPr>
          <w:rFonts w:ascii="Times New Roman" w:hAnsi="Times New Roman"/>
          <w:sz w:val="22"/>
          <w:szCs w:val="22"/>
        </w:rPr>
      </w:pPr>
    </w:p>
    <w:p w14:paraId="67037450" w14:textId="77777777"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Scope of Services</w:t>
      </w:r>
      <w:r w:rsidRPr="00B97C93">
        <w:rPr>
          <w:rFonts w:ascii="Times New Roman" w:hAnsi="Times New Roman"/>
          <w:sz w:val="22"/>
          <w:szCs w:val="22"/>
        </w:rPr>
        <w:t>.</w:t>
      </w:r>
    </w:p>
    <w:p w14:paraId="0A920DB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Attendants</w:t>
      </w:r>
      <w:r w:rsidRPr="00B97C93">
        <w:rPr>
          <w:rFonts w:ascii="Times New Roman" w:hAnsi="Times New Roman"/>
          <w:sz w:val="22"/>
          <w:szCs w:val="22"/>
        </w:rPr>
        <w:t>.  Individuals who provide PCA services must provide services in accordance with 130 CMR 422.000 and the scope of services described under 130 CMR 422.419(C) and the service agreement established pursuant to 130 CMR 422.423.</w:t>
      </w:r>
    </w:p>
    <w:p w14:paraId="73433D01"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Transitional Living Services</w:t>
      </w:r>
      <w:r w:rsidRPr="00B97C93">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Pr="00B97C93"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0DC671C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r w:rsidRPr="00B97C93">
        <w:rPr>
          <w:rFonts w:ascii="Times New Roman" w:hAnsi="Times New Roman"/>
          <w:sz w:val="22"/>
          <w:szCs w:val="22"/>
          <w:u w:val="single"/>
        </w:rPr>
        <w:t>422.405:  Personal Care Management Agency and Fiscal Intermediary Functions</w:t>
      </w:r>
    </w:p>
    <w:p w14:paraId="11089C9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p>
    <w:p w14:paraId="126D1665" w14:textId="77777777" w:rsidR="00611A45" w:rsidRPr="00B97C93" w:rsidRDefault="00611A45" w:rsidP="00611A45">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Personal Care Management Agencies</w:t>
      </w:r>
      <w:r w:rsidRPr="00B97C93">
        <w:rPr>
          <w:rFonts w:ascii="Times New Roman" w:hAnsi="Times New Roman"/>
          <w:sz w:val="22"/>
          <w:szCs w:val="22"/>
        </w:rPr>
        <w:t>.</w:t>
      </w:r>
    </w:p>
    <w:p w14:paraId="7E00CE9E" w14:textId="77777777" w:rsidR="00611A45" w:rsidRPr="00B97C93" w:rsidRDefault="00611A45" w:rsidP="00611A45">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Personal Care Management Agency Functions</w:t>
      </w:r>
      <w:r w:rsidRPr="00B97C93">
        <w:rPr>
          <w:rFonts w:ascii="Times New Roman" w:hAnsi="Times New Roman"/>
          <w:sz w:val="22"/>
          <w:szCs w:val="22"/>
        </w:rPr>
        <w:t>.  Organizations that contract with the MassHealth agency to provide PCM agency functions must perform the range of functions specified in the PCM agency contract and contained within 130 CMR 422.000. Such functions include, but are not limited to, those described in 130 CMR 422.419(A).</w:t>
      </w:r>
    </w:p>
    <w:p w14:paraId="3F8B4B67" w14:textId="38633950"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Selecting a Personal Care Management Agency</w:t>
      </w:r>
      <w:r w:rsidRPr="00B97C93">
        <w:rPr>
          <w:rFonts w:ascii="Times New Roman" w:hAnsi="Times New Roman"/>
          <w:sz w:val="22"/>
          <w:szCs w:val="22"/>
        </w:rPr>
        <w:t>. The member selects the PCM agency from the PCM agencies under contract with MassHealth to perform this function. The PCM agency selected by the member will conduct the PCA evaluation and provide PCM functions to the member.</w:t>
      </w:r>
    </w:p>
    <w:p w14:paraId="5DD8936B" w14:textId="6B9DD4F9"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Reassignment to a Personal Care Management Agency</w:t>
      </w:r>
      <w:r w:rsidRPr="00B97C93">
        <w:rPr>
          <w:rFonts w:ascii="Times New Roman" w:hAnsi="Times New Roman"/>
          <w:sz w:val="22"/>
          <w:szCs w:val="22"/>
        </w:rPr>
        <w:t>. The MassHealth agency may reassign a member to another PCM agency selected by the MassHealth agency, if, in the sole determination of the MassHealth agency, the PCM agency selected by the member</w:t>
      </w:r>
    </w:p>
    <w:p w14:paraId="589C6A61"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becomes unavailable for any reason;</w:t>
      </w:r>
    </w:p>
    <w:p w14:paraId="03A9E468"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  is unable or unwilling to provide PCM functions pursuant to the requirements set forth in 130 CMR 422.000; or</w:t>
      </w:r>
    </w:p>
    <w:p w14:paraId="27AC231A"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is not in compliance with its obligations as set forth in its contract with the MassHealth agency.</w:t>
      </w:r>
    </w:p>
    <w:p w14:paraId="4A9B0D6D" w14:textId="16DE3E02" w:rsidR="005E50A3"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(4)  An organization may apply to the MassHealth agency to become a PCM agency only during the time that the MassHealth agency opens a request for responses for PCM functions.</w:t>
      </w:r>
    </w:p>
    <w:p w14:paraId="751D90B6" w14:textId="77777777" w:rsidR="007E0F26" w:rsidRPr="00B97C93" w:rsidRDefault="007E0F26" w:rsidP="007E0F26">
      <w:pPr>
        <w:tabs>
          <w:tab w:val="left" w:pos="936"/>
          <w:tab w:val="left" w:pos="1296"/>
          <w:tab w:val="left" w:pos="1656"/>
          <w:tab w:val="left" w:pos="2016"/>
        </w:tabs>
        <w:suppressAutoHyphens/>
        <w:ind w:left="1080"/>
        <w:rPr>
          <w:rFonts w:ascii="Times New Roman" w:hAnsi="Times New Roman"/>
          <w:sz w:val="22"/>
          <w:szCs w:val="22"/>
        </w:rPr>
      </w:pPr>
    </w:p>
    <w:p w14:paraId="1EED9A19" w14:textId="77777777" w:rsidR="001D56F4" w:rsidRPr="00B97C93" w:rsidRDefault="001D56F4" w:rsidP="001D56F4">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2DA51F9" w14:textId="77777777" w:rsidTr="007B3921">
        <w:trPr>
          <w:trHeight w:hRule="exact" w:val="864"/>
        </w:trPr>
        <w:tc>
          <w:tcPr>
            <w:tcW w:w="4080" w:type="dxa"/>
            <w:tcBorders>
              <w:bottom w:val="nil"/>
            </w:tcBorders>
          </w:tcPr>
          <w:p w14:paraId="1C3D6CBA"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7B80E585"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F22A3C"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74B10A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5CA6367"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05461F9"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03F7B8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E72BD7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4-8</w:t>
            </w:r>
          </w:p>
        </w:tc>
      </w:tr>
      <w:tr w:rsidR="001D56F4" w:rsidRPr="00B97C93" w14:paraId="1A9DA5B7" w14:textId="77777777" w:rsidTr="007B3921">
        <w:trPr>
          <w:trHeight w:hRule="exact" w:val="864"/>
        </w:trPr>
        <w:tc>
          <w:tcPr>
            <w:tcW w:w="4080" w:type="dxa"/>
            <w:tcBorders>
              <w:top w:val="nil"/>
            </w:tcBorders>
            <w:vAlign w:val="center"/>
          </w:tcPr>
          <w:p w14:paraId="2C878098"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655D1777"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F5A1EAD" w14:textId="452BB75E"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7F57A2A5"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0077EF0"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E4406F" w14:textId="2CEB1FDE" w:rsidR="005E50A3" w:rsidRPr="00B97C93" w:rsidRDefault="001D56F4" w:rsidP="007E0F26">
      <w:pPr>
        <w:tabs>
          <w:tab w:val="left" w:pos="936"/>
          <w:tab w:val="left" w:pos="1296"/>
          <w:tab w:val="left" w:pos="1656"/>
          <w:tab w:val="left" w:pos="2016"/>
        </w:tabs>
        <w:suppressAutoHyphens/>
        <w:ind w:left="720"/>
        <w:rPr>
          <w:rFonts w:ascii="Times New Roman" w:hAnsi="Times New Roman"/>
          <w:sz w:val="22"/>
          <w:szCs w:val="22"/>
          <w:u w:val="single"/>
        </w:rPr>
      </w:pPr>
      <w:r w:rsidRPr="00B97C93">
        <w:rPr>
          <w:rFonts w:ascii="Times New Roman" w:hAnsi="Times New Roman"/>
          <w:sz w:val="22"/>
          <w:szCs w:val="22"/>
        </w:rPr>
        <w:t xml:space="preserve"> </w:t>
      </w:r>
      <w:r w:rsidR="005E50A3" w:rsidRPr="00B97C93">
        <w:rPr>
          <w:rFonts w:ascii="Times New Roman" w:hAnsi="Times New Roman"/>
          <w:sz w:val="22"/>
          <w:szCs w:val="22"/>
        </w:rPr>
        <w:t xml:space="preserve">(B)  </w:t>
      </w:r>
      <w:r w:rsidR="005E50A3" w:rsidRPr="00B97C93">
        <w:rPr>
          <w:rFonts w:ascii="Times New Roman" w:hAnsi="Times New Roman"/>
          <w:sz w:val="22"/>
          <w:szCs w:val="22"/>
          <w:u w:val="single"/>
        </w:rPr>
        <w:t>Fiscal Intermediary</w:t>
      </w:r>
      <w:r w:rsidR="005E50A3" w:rsidRPr="00B97C93">
        <w:rPr>
          <w:rFonts w:ascii="Times New Roman" w:hAnsi="Times New Roman"/>
          <w:sz w:val="22"/>
          <w:szCs w:val="22"/>
        </w:rPr>
        <w:t>.</w:t>
      </w:r>
    </w:p>
    <w:p w14:paraId="7888C5FA" w14:textId="519A8E99"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Fiscal Intermediary Functions</w:t>
      </w:r>
      <w:r w:rsidRPr="00B97C93">
        <w:rPr>
          <w:rFonts w:ascii="Times New Roman" w:hAnsi="Times New Roman"/>
          <w:sz w:val="22"/>
          <w:szCs w:val="22"/>
        </w:rPr>
        <w:t xml:space="preserve">.  The organization that contracts with the MassHealth agency to provide fiscal intermediary functions must provide such functions in accordance with the fiscal intermediary contract and with 130 CMR 422.000. Fiscal </w:t>
      </w:r>
      <w:r w:rsidR="000C4A36" w:rsidRPr="00B97C93">
        <w:rPr>
          <w:rFonts w:ascii="Times New Roman" w:hAnsi="Times New Roman"/>
          <w:sz w:val="22"/>
          <w:szCs w:val="22"/>
        </w:rPr>
        <w:t>i</w:t>
      </w:r>
      <w:r w:rsidRPr="00B97C93">
        <w:rPr>
          <w:rFonts w:ascii="Times New Roman" w:hAnsi="Times New Roman"/>
          <w:sz w:val="22"/>
          <w:szCs w:val="22"/>
        </w:rPr>
        <w:t>ntermediary functions must include, but are not limited to, those described in 130 CMR 422.419(B).</w:t>
      </w:r>
    </w:p>
    <w:p w14:paraId="321FF7FD" w14:textId="5490867E"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PCM Agencies and the Fiscal Intermediary</w:t>
      </w:r>
      <w:r w:rsidRPr="00B97C93">
        <w:rPr>
          <w:rFonts w:ascii="Times New Roman" w:hAnsi="Times New Roman"/>
          <w:sz w:val="22"/>
          <w:szCs w:val="22"/>
        </w:rPr>
        <w:t xml:space="preserve">.  PCM agencies that do not exclusively provide transitional living services under 130 CMR 422.431 through 422.441 must work with the </w:t>
      </w:r>
      <w:r w:rsidR="002D146E" w:rsidRPr="00B97C93">
        <w:rPr>
          <w:rFonts w:ascii="Times New Roman" w:hAnsi="Times New Roman"/>
          <w:sz w:val="22"/>
          <w:szCs w:val="22"/>
        </w:rPr>
        <w:t>f</w:t>
      </w:r>
      <w:r w:rsidRPr="00B97C93">
        <w:rPr>
          <w:rFonts w:ascii="Times New Roman" w:hAnsi="Times New Roman"/>
          <w:sz w:val="22"/>
          <w:szCs w:val="22"/>
        </w:rPr>
        <w:t xml:space="preserve">iscal </w:t>
      </w:r>
      <w:r w:rsidR="002D146E" w:rsidRPr="00B97C93">
        <w:rPr>
          <w:rFonts w:ascii="Times New Roman" w:hAnsi="Times New Roman"/>
          <w:sz w:val="22"/>
          <w:szCs w:val="22"/>
        </w:rPr>
        <w:t>i</w:t>
      </w:r>
      <w:r w:rsidRPr="00B97C93">
        <w:rPr>
          <w:rFonts w:ascii="Times New Roman" w:hAnsi="Times New Roman"/>
          <w:sz w:val="22"/>
          <w:szCs w:val="22"/>
        </w:rPr>
        <w:t>ntermediary selected by the MassHealth agency for all eligible MassHealth members that the PCM agency serves.</w:t>
      </w:r>
    </w:p>
    <w:p w14:paraId="0F797B9B" w14:textId="5539A67C"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Reassignment to a Fiscal Intermediary</w:t>
      </w:r>
      <w:r w:rsidRPr="00B97C93">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  becomes unavailable for any reason;</w:t>
      </w:r>
    </w:p>
    <w:p w14:paraId="687F7237"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(b)  is unable or unwilling to provide fiscal intermediary functions pursuant to the </w:t>
      </w:r>
    </w:p>
    <w:p w14:paraId="7C4D8CD5"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requirements set forth in 130 CMR 422.000 and 450.000:  </w:t>
      </w:r>
      <w:r w:rsidRPr="00B97C93">
        <w:rPr>
          <w:rFonts w:ascii="Times New Roman" w:hAnsi="Times New Roman"/>
          <w:i/>
          <w:iCs/>
          <w:sz w:val="22"/>
          <w:szCs w:val="22"/>
        </w:rPr>
        <w:t>Administrative and Billing Regulations</w:t>
      </w:r>
      <w:r w:rsidRPr="00B97C93">
        <w:rPr>
          <w:rFonts w:ascii="Times New Roman" w:hAnsi="Times New Roman"/>
          <w:sz w:val="22"/>
          <w:szCs w:val="22"/>
        </w:rPr>
        <w:t>; or</w:t>
      </w:r>
    </w:p>
    <w:p w14:paraId="4620B3F3"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  is not in compliance with its obligations as set forth in its contract with EOHHS.</w:t>
      </w:r>
    </w:p>
    <w:p w14:paraId="6FA452C2" w14:textId="3D840154" w:rsidR="005E50A3" w:rsidRPr="00B97C93" w:rsidRDefault="005E50A3" w:rsidP="00FF20B4">
      <w:pPr>
        <w:tabs>
          <w:tab w:val="left" w:pos="936"/>
          <w:tab w:val="left" w:pos="129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(4)  An organization may apply to the MassHealth agency to become a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 xml:space="preserve">ntermediary only during the time that the MassHealth agency opens a request for responses for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ntermediary functions.</w:t>
      </w:r>
    </w:p>
    <w:p w14:paraId="36C23D21" w14:textId="54AFDF2C" w:rsidR="00986161" w:rsidRPr="00B97C93"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Pr="00B97C93" w:rsidRDefault="00986161" w:rsidP="00986161">
      <w:pPr>
        <w:tabs>
          <w:tab w:val="left" w:pos="936"/>
          <w:tab w:val="left" w:pos="1296"/>
          <w:tab w:val="left" w:pos="2016"/>
        </w:tabs>
        <w:suppressAutoHyphens/>
        <w:rPr>
          <w:rFonts w:ascii="Times New Roman" w:hAnsi="Times New Roman"/>
          <w:sz w:val="22"/>
          <w:szCs w:val="22"/>
        </w:rPr>
      </w:pPr>
      <w:r w:rsidRPr="00B97C93">
        <w:rPr>
          <w:rFonts w:ascii="Times New Roman" w:hAnsi="Times New Roman"/>
          <w:sz w:val="22"/>
          <w:szCs w:val="22"/>
        </w:rPr>
        <w:t>(130 CMR 422.406 through 422.409 Reserved</w:t>
      </w:r>
      <w:r w:rsidR="00771987" w:rsidRPr="00B97C93">
        <w:rPr>
          <w:rFonts w:ascii="Times New Roman" w:hAnsi="Times New Roman"/>
          <w:sz w:val="22"/>
          <w:szCs w:val="22"/>
        </w:rPr>
        <w:t>)</w:t>
      </w:r>
    </w:p>
    <w:p w14:paraId="2EFC07A8" w14:textId="220BF49A" w:rsidR="00986161" w:rsidRPr="00B97C93" w:rsidRDefault="00986161">
      <w:pPr>
        <w:rPr>
          <w:rFonts w:ascii="Times New Roman" w:hAnsi="Times New Roman"/>
          <w:sz w:val="22"/>
          <w:szCs w:val="22"/>
        </w:rPr>
      </w:pPr>
      <w:r w:rsidRPr="00B97C93">
        <w:rPr>
          <w:rFonts w:ascii="Times New Roman" w:hAnsi="Times New Roman"/>
          <w:sz w:val="22"/>
          <w:szCs w:val="22"/>
        </w:rPr>
        <w:br w:type="page"/>
      </w: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4F76DB52" w14:textId="77777777" w:rsidTr="007B3921">
        <w:trPr>
          <w:trHeight w:hRule="exact" w:val="864"/>
        </w:trPr>
        <w:tc>
          <w:tcPr>
            <w:tcW w:w="4080" w:type="dxa"/>
            <w:tcBorders>
              <w:bottom w:val="nil"/>
            </w:tcBorders>
          </w:tcPr>
          <w:p w14:paraId="038FC6B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DC67554"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FE91E" w14:textId="77777777" w:rsidR="001D56F4" w:rsidRPr="00B97C93" w:rsidRDefault="001D56F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8EECFF6"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ACBC5A"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9C29F94"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A70A88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EFD88D3"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4-9</w:t>
            </w:r>
          </w:p>
        </w:tc>
      </w:tr>
      <w:tr w:rsidR="001D56F4" w:rsidRPr="00B97C93" w14:paraId="61B389E4" w14:textId="77777777" w:rsidTr="007B3921">
        <w:trPr>
          <w:trHeight w:hRule="exact" w:val="864"/>
        </w:trPr>
        <w:tc>
          <w:tcPr>
            <w:tcW w:w="4080" w:type="dxa"/>
            <w:tcBorders>
              <w:top w:val="nil"/>
            </w:tcBorders>
            <w:vAlign w:val="center"/>
          </w:tcPr>
          <w:p w14:paraId="1DC8BC5F" w14:textId="77777777" w:rsidR="001D56F4" w:rsidRPr="00B97C93" w:rsidRDefault="001D56F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8EF4B59"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F2A7012" w14:textId="117322A1"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2A1A3B1B"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B5A491C" w14:textId="77777777" w:rsidR="001D56F4" w:rsidRPr="00B97C93" w:rsidRDefault="001D56F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C131B63" w14:textId="77777777" w:rsidR="001D56F4" w:rsidRDefault="001D56F4" w:rsidP="007E5740">
      <w:pPr>
        <w:widowControl w:val="0"/>
        <w:tabs>
          <w:tab w:val="left" w:pos="936"/>
          <w:tab w:val="left" w:pos="1296"/>
          <w:tab w:val="left" w:pos="1656"/>
          <w:tab w:val="left" w:pos="2016"/>
        </w:tabs>
        <w:rPr>
          <w:rFonts w:ascii="Times New Roman" w:hAnsi="Times New Roman"/>
          <w:sz w:val="22"/>
          <w:szCs w:val="22"/>
          <w:u w:val="single"/>
        </w:rPr>
      </w:pPr>
    </w:p>
    <w:p w14:paraId="4288BB52" w14:textId="18096923" w:rsidR="007E5740" w:rsidRPr="00B97C93" w:rsidRDefault="007E5740" w:rsidP="007E574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422.410:  Activities of Daily Living and Instrumental Activities of Daily Living</w:t>
      </w:r>
    </w:p>
    <w:p w14:paraId="12870957" w14:textId="77777777" w:rsidR="007E5740" w:rsidRPr="00B97C93"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432FA22B" w:rsidR="007E5740" w:rsidRPr="00B97C93" w:rsidRDefault="007E5740"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Activities of Daily Living (ADLs)</w:t>
      </w:r>
      <w:r w:rsidRPr="00B97C93">
        <w:rPr>
          <w:rFonts w:ascii="Times New Roman" w:hAnsi="Times New Roman"/>
          <w:sz w:val="22"/>
          <w:szCs w:val="22"/>
        </w:rPr>
        <w:t>.  Activities of daily living include the following categories of activities. Any number of activities within one category of activity is counted as one ADL</w:t>
      </w:r>
      <w:r w:rsidR="00201943" w:rsidRPr="00B97C93">
        <w:rPr>
          <w:rFonts w:ascii="Times New Roman" w:hAnsi="Times New Roman"/>
          <w:sz w:val="22"/>
          <w:szCs w:val="22"/>
        </w:rPr>
        <w:t>.</w:t>
      </w:r>
    </w:p>
    <w:p w14:paraId="3BA6BFD8" w14:textId="00EFC107"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001A3D22" w:rsidRPr="00B97C93">
        <w:rPr>
          <w:rFonts w:ascii="Times New Roman" w:hAnsi="Times New Roman"/>
          <w:sz w:val="22"/>
          <w:szCs w:val="22"/>
        </w:rPr>
        <w:t>M</w:t>
      </w:r>
      <w:r w:rsidRPr="00B97C93">
        <w:rPr>
          <w:rFonts w:ascii="Times New Roman" w:hAnsi="Times New Roman"/>
          <w:sz w:val="22"/>
          <w:szCs w:val="22"/>
        </w:rPr>
        <w:t>obility:  physically assisting a member who has a mobility impairment that prevents unassisted transferring, walking, or use of prescribed durable medical equipment;</w:t>
      </w:r>
    </w:p>
    <w:p w14:paraId="071A879B" w14:textId="08CCE710" w:rsidR="007E5740" w:rsidRPr="00B97C93" w:rsidDel="005917DF"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sidDel="005917DF">
        <w:rPr>
          <w:rFonts w:ascii="Times New Roman" w:hAnsi="Times New Roman"/>
          <w:sz w:val="22"/>
          <w:szCs w:val="22"/>
        </w:rPr>
        <w:t xml:space="preserve">(2)  </w:t>
      </w:r>
      <w:bookmarkStart w:id="0" w:name="_Hlk155773778"/>
      <w:r w:rsidR="001A3D22" w:rsidRPr="00B97C93">
        <w:rPr>
          <w:rFonts w:ascii="Times New Roman" w:hAnsi="Times New Roman"/>
          <w:sz w:val="22"/>
          <w:szCs w:val="22"/>
        </w:rPr>
        <w:t>A</w:t>
      </w:r>
      <w:r w:rsidRPr="00B97C93" w:rsidDel="005917DF">
        <w:rPr>
          <w:rFonts w:ascii="Times New Roman" w:hAnsi="Times New Roman"/>
          <w:sz w:val="22"/>
          <w:szCs w:val="22"/>
        </w:rPr>
        <w:t xml:space="preserve">ssistance with medications or other health-related needs:  physically assisting a member to take medications prescribed by a physician that otherwise would be </w:t>
      </w:r>
      <w:proofErr w:type="spellStart"/>
      <w:r w:rsidRPr="00B97C93" w:rsidDel="005917DF">
        <w:rPr>
          <w:rFonts w:ascii="Times New Roman" w:hAnsi="Times New Roman"/>
          <w:sz w:val="22"/>
          <w:szCs w:val="22"/>
        </w:rPr>
        <w:t>self</w:t>
      </w:r>
      <w:r w:rsidR="698D9A59" w:rsidRPr="00B97C93" w:rsidDel="005917DF">
        <w:rPr>
          <w:rFonts w:ascii="Times New Roman" w:hAnsi="Times New Roman"/>
          <w:sz w:val="22"/>
          <w:szCs w:val="22"/>
        </w:rPr>
        <w:t xml:space="preserve"> </w:t>
      </w:r>
      <w:r w:rsidRPr="00B97C93" w:rsidDel="005917DF">
        <w:rPr>
          <w:rFonts w:ascii="Times New Roman" w:hAnsi="Times New Roman"/>
          <w:sz w:val="22"/>
          <w:szCs w:val="22"/>
        </w:rPr>
        <w:noBreakHyphen/>
        <w:t>administered</w:t>
      </w:r>
      <w:proofErr w:type="spellEnd"/>
      <w:r w:rsidRPr="00B97C93" w:rsidDel="005917DF">
        <w:rPr>
          <w:rFonts w:ascii="Times New Roman" w:hAnsi="Times New Roman"/>
          <w:sz w:val="22"/>
          <w:szCs w:val="22"/>
        </w:rPr>
        <w:t>;</w:t>
      </w:r>
    </w:p>
    <w:bookmarkEnd w:id="0"/>
    <w:p w14:paraId="2D55FA57" w14:textId="74DF9ECA"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3</w:t>
      </w:r>
      <w:r w:rsidRPr="00B97C93">
        <w:rPr>
          <w:rFonts w:ascii="Times New Roman" w:hAnsi="Times New Roman"/>
          <w:sz w:val="22"/>
          <w:szCs w:val="22"/>
        </w:rPr>
        <w:t xml:space="preserve">)  </w:t>
      </w:r>
      <w:r w:rsidR="001A3D22" w:rsidRPr="00B97C93">
        <w:rPr>
          <w:rFonts w:ascii="Times New Roman" w:hAnsi="Times New Roman"/>
          <w:sz w:val="22"/>
          <w:szCs w:val="22"/>
        </w:rPr>
        <w:t>B</w:t>
      </w:r>
      <w:r w:rsidRPr="00B97C93">
        <w:rPr>
          <w:rFonts w:ascii="Times New Roman" w:hAnsi="Times New Roman"/>
          <w:sz w:val="22"/>
          <w:szCs w:val="22"/>
        </w:rPr>
        <w:t>athing or grooming:  physically assisting a member with bathing, personal hygiene, or grooming;</w:t>
      </w:r>
    </w:p>
    <w:p w14:paraId="68D405E5" w14:textId="41DB8F56"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4</w:t>
      </w:r>
      <w:r w:rsidRPr="00B97C93">
        <w:rPr>
          <w:rFonts w:ascii="Times New Roman" w:hAnsi="Times New Roman"/>
          <w:sz w:val="22"/>
          <w:szCs w:val="22"/>
        </w:rPr>
        <w:t xml:space="preserve">)  </w:t>
      </w:r>
      <w:r w:rsidR="001A3D22" w:rsidRPr="00B97C93">
        <w:rPr>
          <w:rFonts w:ascii="Times New Roman" w:hAnsi="Times New Roman"/>
          <w:sz w:val="22"/>
          <w:szCs w:val="22"/>
        </w:rPr>
        <w:t>D</w:t>
      </w:r>
      <w:r w:rsidRPr="00B97C93">
        <w:rPr>
          <w:rFonts w:ascii="Times New Roman" w:hAnsi="Times New Roman"/>
          <w:sz w:val="22"/>
          <w:szCs w:val="22"/>
        </w:rPr>
        <w:t>ressing:  physically assisting a member to dress or undress;</w:t>
      </w:r>
    </w:p>
    <w:p w14:paraId="28F31056" w14:textId="1F16BC1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5</w:t>
      </w:r>
      <w:r w:rsidRPr="00B97C93">
        <w:rPr>
          <w:rFonts w:ascii="Times New Roman" w:hAnsi="Times New Roman"/>
          <w:sz w:val="22"/>
          <w:szCs w:val="22"/>
        </w:rPr>
        <w:t xml:space="preserve">)  </w:t>
      </w:r>
      <w:r w:rsidR="001A3D22" w:rsidRPr="00B97C93">
        <w:rPr>
          <w:rFonts w:ascii="Times New Roman" w:hAnsi="Times New Roman"/>
          <w:sz w:val="22"/>
          <w:szCs w:val="22"/>
        </w:rPr>
        <w:t>P</w:t>
      </w:r>
      <w:r w:rsidRPr="00B97C93">
        <w:rPr>
          <w:rFonts w:ascii="Times New Roman" w:hAnsi="Times New Roman"/>
          <w:sz w:val="22"/>
          <w:szCs w:val="22"/>
        </w:rPr>
        <w:t>assive range-of-motion exercises:  physically assisting a member to perform range-of-motion exercises;</w:t>
      </w:r>
    </w:p>
    <w:p w14:paraId="0FC68D89" w14:textId="4639D29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6</w:t>
      </w:r>
      <w:r w:rsidRPr="00B97C93">
        <w:rPr>
          <w:rFonts w:ascii="Times New Roman" w:hAnsi="Times New Roman"/>
          <w:sz w:val="22"/>
          <w:szCs w:val="22"/>
        </w:rPr>
        <w:t xml:space="preserve">)  </w:t>
      </w:r>
      <w:r w:rsidR="001A3D22" w:rsidRPr="00B97C93">
        <w:rPr>
          <w:rFonts w:ascii="Times New Roman" w:hAnsi="Times New Roman"/>
          <w:sz w:val="22"/>
          <w:szCs w:val="22"/>
        </w:rPr>
        <w:t>E</w:t>
      </w:r>
      <w:r w:rsidRPr="00B97C93">
        <w:rPr>
          <w:rFonts w:ascii="Times New Roman" w:hAnsi="Times New Roman"/>
          <w:sz w:val="22"/>
          <w:szCs w:val="22"/>
        </w:rPr>
        <w:t>ating:  physically assisting a member to eat. This can include assistance with tube-feeding and special nutritional and dietary needs; and</w:t>
      </w:r>
    </w:p>
    <w:p w14:paraId="31B3EB71" w14:textId="33517CDF" w:rsidR="00871BFD"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7</w:t>
      </w:r>
      <w:r w:rsidRPr="00B97C93">
        <w:rPr>
          <w:rFonts w:ascii="Times New Roman" w:hAnsi="Times New Roman"/>
          <w:sz w:val="22"/>
          <w:szCs w:val="22"/>
        </w:rPr>
        <w:t xml:space="preserve">)  </w:t>
      </w:r>
      <w:r w:rsidR="001A3D22" w:rsidRPr="00B97C93">
        <w:rPr>
          <w:rFonts w:ascii="Times New Roman" w:hAnsi="Times New Roman"/>
          <w:sz w:val="22"/>
          <w:szCs w:val="22"/>
        </w:rPr>
        <w:t>T</w:t>
      </w:r>
      <w:r w:rsidRPr="00B97C93">
        <w:rPr>
          <w:rFonts w:ascii="Times New Roman" w:hAnsi="Times New Roman"/>
          <w:sz w:val="22"/>
          <w:szCs w:val="22"/>
        </w:rPr>
        <w:t>oileting:  physically assisting a member with bowel or bladder needs.</w:t>
      </w:r>
    </w:p>
    <w:p w14:paraId="16260EC0" w14:textId="77777777" w:rsidR="000419CF" w:rsidRPr="00B97C93" w:rsidRDefault="000419CF" w:rsidP="005E50A3">
      <w:pPr>
        <w:widowControl w:val="0"/>
        <w:tabs>
          <w:tab w:val="left" w:pos="936"/>
          <w:tab w:val="left" w:pos="1296"/>
          <w:tab w:val="left" w:pos="1656"/>
          <w:tab w:val="left" w:pos="2016"/>
        </w:tabs>
        <w:ind w:left="936"/>
        <w:rPr>
          <w:rFonts w:ascii="Times New Roman" w:hAnsi="Times New Roman"/>
          <w:sz w:val="22"/>
          <w:szCs w:val="22"/>
        </w:rPr>
      </w:pPr>
    </w:p>
    <w:p w14:paraId="1B5F463B" w14:textId="58303474" w:rsidR="005E50A3" w:rsidRPr="00B97C93" w:rsidRDefault="005E50A3"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Instrumental Activities of Daily Living (IADLs)</w:t>
      </w:r>
      <w:r w:rsidRPr="00B97C93">
        <w:rPr>
          <w:rFonts w:ascii="Times New Roman" w:hAnsi="Times New Roman"/>
          <w:sz w:val="22"/>
          <w:szCs w:val="22"/>
        </w:rPr>
        <w:t>.  Instrumental activities of daily living include</w:t>
      </w:r>
    </w:p>
    <w:p w14:paraId="3115FC0F" w14:textId="0810186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household services: physically assisting with household management tasks that are incidental to the care of the member, including laundry, shopping, and housekeeping;</w:t>
      </w:r>
    </w:p>
    <w:p w14:paraId="799B36EF" w14:textId="73FC0A5F" w:rsidR="005917DF"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meal preparation and clean-up:  physically assisting a member to prepare meals;</w:t>
      </w:r>
      <w:r w:rsidR="000D3A28" w:rsidRPr="00B97C93">
        <w:rPr>
          <w:rFonts w:ascii="Times New Roman" w:hAnsi="Times New Roman"/>
          <w:sz w:val="22"/>
          <w:szCs w:val="22"/>
        </w:rPr>
        <w:t xml:space="preserve"> </w:t>
      </w:r>
    </w:p>
    <w:p w14:paraId="733D6038" w14:textId="4C591DE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3</w:t>
      </w:r>
      <w:r w:rsidRPr="00B97C93">
        <w:rPr>
          <w:rFonts w:ascii="Times New Roman" w:hAnsi="Times New Roman"/>
          <w:sz w:val="22"/>
          <w:szCs w:val="22"/>
        </w:rPr>
        <w:t xml:space="preserve">)  transportation:  accompanying the member </w:t>
      </w:r>
      <w:r w:rsidR="006C568E" w:rsidRPr="00B97C93">
        <w:rPr>
          <w:rFonts w:ascii="Times New Roman" w:hAnsi="Times New Roman"/>
          <w:sz w:val="22"/>
          <w:szCs w:val="22"/>
        </w:rPr>
        <w:t xml:space="preserve">during transportation </w:t>
      </w:r>
      <w:r w:rsidRPr="00B97C93">
        <w:rPr>
          <w:rFonts w:ascii="Times New Roman" w:hAnsi="Times New Roman"/>
          <w:sz w:val="22"/>
          <w:szCs w:val="22"/>
        </w:rPr>
        <w:t>to</w:t>
      </w:r>
      <w:r w:rsidR="00C91AA7" w:rsidRPr="00B97C93">
        <w:rPr>
          <w:rFonts w:ascii="Times New Roman" w:hAnsi="Times New Roman"/>
          <w:sz w:val="22"/>
          <w:szCs w:val="22"/>
        </w:rPr>
        <w:t xml:space="preserve"> and from</w:t>
      </w:r>
      <w:r w:rsidRPr="00B97C93">
        <w:rPr>
          <w:rFonts w:ascii="Times New Roman" w:hAnsi="Times New Roman"/>
          <w:sz w:val="22"/>
          <w:szCs w:val="22"/>
        </w:rPr>
        <w:t xml:space="preserve"> medical providers; and</w:t>
      </w:r>
    </w:p>
    <w:p w14:paraId="14A148AC" w14:textId="11DC357B"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4</w:t>
      </w:r>
      <w:r w:rsidRPr="00B97C93">
        <w:rPr>
          <w:rFonts w:ascii="Times New Roman" w:hAnsi="Times New Roman"/>
          <w:sz w:val="22"/>
          <w:szCs w:val="22"/>
        </w:rPr>
        <w:t>)  special needs:  assisting the member with</w:t>
      </w:r>
    </w:p>
    <w:p w14:paraId="0A6D996C" w14:textId="77777777"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care and maintenance of wheelchairs and adaptive devices;</w:t>
      </w:r>
    </w:p>
    <w:p w14:paraId="29A37AC9" w14:textId="557DC418"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completing the paperwork required for receiving PCA services</w:t>
      </w:r>
      <w:r w:rsidR="00AC287E" w:rsidRPr="00B97C93">
        <w:rPr>
          <w:rFonts w:ascii="Times New Roman" w:hAnsi="Times New Roman"/>
          <w:sz w:val="22"/>
          <w:szCs w:val="22"/>
        </w:rPr>
        <w:t xml:space="preserve"> when an EVV live</w:t>
      </w:r>
      <w:r w:rsidR="00AB46CE" w:rsidRPr="00B97C93">
        <w:rPr>
          <w:rFonts w:ascii="Times New Roman" w:hAnsi="Times New Roman"/>
          <w:sz w:val="22"/>
          <w:szCs w:val="22"/>
        </w:rPr>
        <w:t>-</w:t>
      </w:r>
      <w:r w:rsidR="00AC287E" w:rsidRPr="00B97C93">
        <w:rPr>
          <w:rFonts w:ascii="Times New Roman" w:hAnsi="Times New Roman"/>
          <w:sz w:val="22"/>
          <w:szCs w:val="22"/>
        </w:rPr>
        <w:t>in exemption has been approved</w:t>
      </w:r>
      <w:r w:rsidRPr="00B97C93">
        <w:rPr>
          <w:rFonts w:ascii="Times New Roman" w:hAnsi="Times New Roman"/>
          <w:sz w:val="22"/>
          <w:szCs w:val="22"/>
        </w:rPr>
        <w:t>; and</w:t>
      </w:r>
    </w:p>
    <w:p w14:paraId="3E9FDE4A" w14:textId="79BC5F3F"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other special needs approved by the MassHealth agency as being instrumental to the health care of the member.</w:t>
      </w:r>
    </w:p>
    <w:p w14:paraId="1CC8F65A" w14:textId="77777777" w:rsidR="00843791" w:rsidRPr="00B97C93" w:rsidRDefault="00843791" w:rsidP="00843791">
      <w:pPr>
        <w:widowControl w:val="0"/>
        <w:tabs>
          <w:tab w:val="left" w:pos="936"/>
          <w:tab w:val="left" w:pos="1296"/>
          <w:tab w:val="left" w:pos="1656"/>
          <w:tab w:val="left" w:pos="2016"/>
        </w:tabs>
        <w:ind w:left="1440"/>
        <w:rPr>
          <w:rFonts w:ascii="Times New Roman" w:hAnsi="Times New Roman"/>
          <w:sz w:val="22"/>
          <w:szCs w:val="22"/>
        </w:rPr>
      </w:pPr>
    </w:p>
    <w:p w14:paraId="161F9A79" w14:textId="60C45ADF" w:rsidR="005E50A3" w:rsidRPr="00B97C93" w:rsidRDefault="005E50A3" w:rsidP="00843791">
      <w:pPr>
        <w:tabs>
          <w:tab w:val="left" w:pos="936"/>
          <w:tab w:val="left" w:pos="1296"/>
          <w:tab w:val="left" w:pos="1656"/>
          <w:tab w:val="left" w:pos="2016"/>
        </w:tabs>
        <w:suppressAutoHyphens/>
        <w:ind w:left="720"/>
        <w:rPr>
          <w:rFonts w:ascii="Times New Roman" w:hAnsi="Times New Roman"/>
          <w:sz w:val="22"/>
          <w:szCs w:val="22"/>
        </w:rPr>
      </w:pPr>
      <w:r w:rsidRPr="00B97C93">
        <w:rPr>
          <w:rFonts w:ascii="Helvetica" w:hAnsi="Helvetica"/>
          <w:sz w:val="22"/>
          <w:szCs w:val="22"/>
        </w:rPr>
        <w:t>(</w:t>
      </w:r>
      <w:r w:rsidRPr="00B97C93">
        <w:rPr>
          <w:rFonts w:ascii="Times New Roman" w:hAnsi="Times New Roman"/>
          <w:sz w:val="22"/>
          <w:szCs w:val="22"/>
        </w:rPr>
        <w:t xml:space="preserve">C)  </w:t>
      </w:r>
      <w:r w:rsidRPr="00B97C93">
        <w:rPr>
          <w:rFonts w:ascii="Times New Roman" w:hAnsi="Times New Roman"/>
          <w:sz w:val="22"/>
          <w:szCs w:val="22"/>
          <w:u w:val="single"/>
        </w:rPr>
        <w:t>Determining the Number of Hours of Physical Assistance</w:t>
      </w:r>
      <w:r w:rsidR="003200C9" w:rsidRPr="00B97C93">
        <w:rPr>
          <w:rFonts w:ascii="Times New Roman" w:hAnsi="Times New Roman"/>
          <w:sz w:val="22"/>
          <w:szCs w:val="22"/>
          <w:u w:val="single"/>
        </w:rPr>
        <w:t xml:space="preserve"> for IADLs</w:t>
      </w:r>
      <w:r w:rsidRPr="00B97C93">
        <w:rPr>
          <w:rFonts w:ascii="Times New Roman" w:hAnsi="Times New Roman"/>
          <w:sz w:val="22"/>
          <w:szCs w:val="22"/>
        </w:rPr>
        <w:t>.  In determining the number of hours of physical assistance that a member requires under 130 CMR 422.410(B) for IADLs, the PCM agency must assume the following.</w:t>
      </w:r>
      <w:r w:rsidR="00283EE7" w:rsidRPr="00B97C93">
        <w:rPr>
          <w:rFonts w:ascii="Times New Roman" w:hAnsi="Times New Roman"/>
          <w:sz w:val="22"/>
          <w:szCs w:val="22"/>
        </w:rPr>
        <w:t xml:space="preserve"> </w:t>
      </w:r>
      <w:r w:rsidR="7B7C502E" w:rsidRPr="00B97C93">
        <w:rPr>
          <w:rFonts w:ascii="Times New Roman" w:hAnsi="Times New Roman"/>
          <w:sz w:val="22"/>
          <w:szCs w:val="22"/>
        </w:rPr>
        <w:t xml:space="preserve"> </w:t>
      </w:r>
    </w:p>
    <w:p w14:paraId="7E2ED69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 xml:space="preserve">(1)  When a member is living with family members, the family members will provide assistance with most IADLs. For example, routine laundry, housekeeping, shopping, and meal preparation and clean-up should include those needs of the member.  </w:t>
      </w:r>
    </w:p>
    <w:p w14:paraId="15E2608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w:t>
      </w:r>
      <w:r w:rsidRPr="00B97C93" w:rsidDel="008A197F">
        <w:rPr>
          <w:rFonts w:ascii="Times New Roman" w:hAnsi="Times New Roman"/>
          <w:sz w:val="22"/>
          <w:szCs w:val="22"/>
        </w:rPr>
        <w:t>2</w:t>
      </w:r>
      <w:r w:rsidRPr="00B97C93">
        <w:rPr>
          <w:rFonts w:ascii="Times New Roman" w:hAnsi="Times New Roman"/>
          <w:sz w:val="22"/>
          <w:szCs w:val="22"/>
        </w:rPr>
        <w:t>)  When a member is living with one or more other members who are authorized for MassHealth PCA services, PCA time for homemaking tasks (such as shopping, housekeeping, laundry, and meal preparation and clean-up) must be calculated on a shared basis.</w:t>
      </w:r>
    </w:p>
    <w:p w14:paraId="095DF71A" w14:textId="08649630" w:rsidR="007E5740" w:rsidRPr="00B97C93" w:rsidRDefault="005E50A3" w:rsidP="00843791">
      <w:pPr>
        <w:tabs>
          <w:tab w:val="left" w:pos="936"/>
          <w:tab w:val="left" w:pos="1296"/>
          <w:tab w:val="left" w:pos="1656"/>
          <w:tab w:val="left" w:pos="2016"/>
        </w:tabs>
        <w:suppressAutoHyphens/>
        <w:spacing w:after="240"/>
        <w:ind w:left="1080"/>
        <w:rPr>
          <w:rFonts w:ascii="Times New Roman" w:hAnsi="Times New Roman"/>
          <w:sz w:val="22"/>
          <w:szCs w:val="22"/>
        </w:rPr>
      </w:pPr>
      <w:r w:rsidRPr="00B97C93">
        <w:rPr>
          <w:rFonts w:ascii="Times New Roman" w:hAnsi="Times New Roman"/>
          <w:sz w:val="22"/>
          <w:szCs w:val="22"/>
        </w:rPr>
        <w:t>(</w:t>
      </w:r>
      <w:r w:rsidRPr="00B97C93" w:rsidDel="00AF5F28">
        <w:rPr>
          <w:rFonts w:ascii="Times New Roman" w:hAnsi="Times New Roman"/>
          <w:sz w:val="22"/>
          <w:szCs w:val="22"/>
        </w:rPr>
        <w:t>3</w:t>
      </w:r>
      <w:r w:rsidRPr="00B97C93">
        <w:rPr>
          <w:rFonts w:ascii="Times New Roman" w:hAnsi="Times New Roman"/>
          <w:sz w:val="22"/>
          <w:szCs w:val="22"/>
        </w:rPr>
        <w:t>)  The MassHealth agency will consider individual circumstances when determining the number of hours of physical assistance that a member requires for IADLs.</w:t>
      </w:r>
    </w:p>
    <w:p w14:paraId="33CF0864" w14:textId="77777777" w:rsidR="00AD6DBB" w:rsidRPr="00B97C93" w:rsidRDefault="005C2767" w:rsidP="001D56F4">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(D) </w:t>
      </w:r>
      <w:r w:rsidR="00C55117" w:rsidRPr="00B97C93">
        <w:rPr>
          <w:rFonts w:ascii="Times New Roman" w:hAnsi="Times New Roman"/>
          <w:sz w:val="22"/>
          <w:szCs w:val="22"/>
        </w:rPr>
        <w:t xml:space="preserve"> </w:t>
      </w:r>
      <w:r w:rsidRPr="00B97C93">
        <w:rPr>
          <w:rFonts w:ascii="Times New Roman" w:hAnsi="Times New Roman"/>
          <w:sz w:val="22"/>
          <w:szCs w:val="22"/>
          <w:u w:val="single"/>
        </w:rPr>
        <w:t>Determining the Number of Hours of Physical Assistance for Minor Members</w:t>
      </w:r>
      <w:r w:rsidR="000D7289" w:rsidRPr="00B97C93">
        <w:rPr>
          <w:rFonts w:ascii="Times New Roman" w:hAnsi="Times New Roman"/>
          <w:sz w:val="22"/>
          <w:szCs w:val="22"/>
        </w:rPr>
        <w:t xml:space="preserve">. </w:t>
      </w:r>
      <w:r w:rsidR="00742337" w:rsidRPr="00B97C93">
        <w:rPr>
          <w:rFonts w:ascii="Times New Roman" w:hAnsi="Times New Roman"/>
          <w:sz w:val="22"/>
          <w:szCs w:val="22"/>
        </w:rPr>
        <w:t xml:space="preserve"> </w:t>
      </w:r>
      <w:r w:rsidR="000D7289" w:rsidRPr="00B97C93">
        <w:rPr>
          <w:rFonts w:ascii="Times New Roman" w:hAnsi="Times New Roman"/>
          <w:sz w:val="22"/>
          <w:szCs w:val="22"/>
        </w:rPr>
        <w:t>In determining the number of hours of physical assistance</w:t>
      </w:r>
      <w:r w:rsidR="00C53BE8" w:rsidRPr="00B97C93">
        <w:rPr>
          <w:rFonts w:ascii="Times New Roman" w:hAnsi="Times New Roman"/>
          <w:sz w:val="22"/>
          <w:szCs w:val="22"/>
        </w:rPr>
        <w:t xml:space="preserve"> that a member</w:t>
      </w:r>
      <w:r w:rsidR="000D7289" w:rsidRPr="00B97C93">
        <w:rPr>
          <w:rFonts w:ascii="Times New Roman" w:hAnsi="Times New Roman"/>
          <w:sz w:val="22"/>
          <w:szCs w:val="22"/>
        </w:rPr>
        <w:t xml:space="preserve"> requires under 130 CMR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28949F9" w14:textId="77777777" w:rsidTr="007B3921">
        <w:trPr>
          <w:trHeight w:hRule="exact" w:val="864"/>
        </w:trPr>
        <w:tc>
          <w:tcPr>
            <w:tcW w:w="4080" w:type="dxa"/>
            <w:tcBorders>
              <w:bottom w:val="nil"/>
            </w:tcBorders>
          </w:tcPr>
          <w:p w14:paraId="2881B3AE"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2D6DB67"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7ABB2F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FCAE0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AE152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96DFFFD"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C0254B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077E4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4-10</w:t>
            </w:r>
          </w:p>
        </w:tc>
      </w:tr>
      <w:tr w:rsidR="00AD6DBB" w:rsidRPr="00B97C93" w14:paraId="4B8B0DE6" w14:textId="77777777" w:rsidTr="007B3921">
        <w:trPr>
          <w:trHeight w:hRule="exact" w:val="864"/>
        </w:trPr>
        <w:tc>
          <w:tcPr>
            <w:tcW w:w="4080" w:type="dxa"/>
            <w:tcBorders>
              <w:top w:val="nil"/>
            </w:tcBorders>
            <w:vAlign w:val="center"/>
          </w:tcPr>
          <w:p w14:paraId="47E7BC7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036B18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D45184D" w14:textId="0169C2A3"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0EC22BC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1610B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0A101DA" w14:textId="77777777" w:rsidR="00AD6DBB" w:rsidRPr="00083F3E" w:rsidRDefault="00AD6DBB" w:rsidP="00AD6DBB">
      <w:pPr>
        <w:widowControl w:val="0"/>
        <w:tabs>
          <w:tab w:val="left" w:pos="936"/>
          <w:tab w:val="left" w:pos="1296"/>
          <w:tab w:val="left" w:pos="1656"/>
          <w:tab w:val="left" w:pos="2016"/>
        </w:tabs>
        <w:rPr>
          <w:rFonts w:ascii="Times New Roman" w:hAnsi="Times New Roman"/>
        </w:rPr>
      </w:pPr>
    </w:p>
    <w:p w14:paraId="61FB9F40" w14:textId="6C8B3722" w:rsidR="00FE39AA" w:rsidRPr="00B97C93" w:rsidRDefault="000D7289" w:rsidP="001D56F4">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422.410(A) and (B)</w:t>
      </w:r>
      <w:r w:rsidR="00F56D1E" w:rsidRPr="00B97C93">
        <w:rPr>
          <w:rFonts w:ascii="Times New Roman" w:hAnsi="Times New Roman"/>
          <w:sz w:val="22"/>
          <w:szCs w:val="22"/>
        </w:rPr>
        <w:t xml:space="preserve">, </w:t>
      </w:r>
      <w:r w:rsidR="001F0D8E" w:rsidRPr="00B97C93">
        <w:rPr>
          <w:rFonts w:ascii="Times New Roman" w:hAnsi="Times New Roman"/>
          <w:sz w:val="22"/>
          <w:szCs w:val="22"/>
        </w:rPr>
        <w:t>and in addition to the assumptions described at</w:t>
      </w:r>
      <w:r w:rsidR="000C6040" w:rsidRPr="00B97C93">
        <w:rPr>
          <w:rFonts w:ascii="Times New Roman" w:hAnsi="Times New Roman"/>
          <w:sz w:val="22"/>
          <w:szCs w:val="22"/>
        </w:rPr>
        <w:t xml:space="preserve"> 130 CMR 4</w:t>
      </w:r>
      <w:r w:rsidR="00001103" w:rsidRPr="00B97C93">
        <w:rPr>
          <w:rFonts w:ascii="Times New Roman" w:hAnsi="Times New Roman"/>
          <w:sz w:val="22"/>
          <w:szCs w:val="22"/>
        </w:rPr>
        <w:t>22</w:t>
      </w:r>
      <w:r w:rsidR="000C6040" w:rsidRPr="00B97C93">
        <w:rPr>
          <w:rFonts w:ascii="Times New Roman" w:hAnsi="Times New Roman"/>
          <w:sz w:val="22"/>
          <w:szCs w:val="22"/>
        </w:rPr>
        <w:t>.410(C)</w:t>
      </w:r>
      <w:r w:rsidR="001F0D8E" w:rsidRPr="00B97C93">
        <w:rPr>
          <w:rFonts w:ascii="Times New Roman" w:hAnsi="Times New Roman"/>
          <w:sz w:val="22"/>
          <w:szCs w:val="22"/>
        </w:rPr>
        <w:t>,</w:t>
      </w:r>
      <w:r w:rsidR="000C6040" w:rsidRPr="00B97C93">
        <w:rPr>
          <w:rFonts w:ascii="Times New Roman" w:hAnsi="Times New Roman"/>
          <w:sz w:val="22"/>
          <w:szCs w:val="22"/>
        </w:rPr>
        <w:t xml:space="preserve"> </w:t>
      </w:r>
      <w:r w:rsidR="007E666C" w:rsidRPr="00B97C93">
        <w:rPr>
          <w:rFonts w:ascii="Times New Roman" w:hAnsi="Times New Roman"/>
          <w:sz w:val="22"/>
          <w:szCs w:val="22"/>
        </w:rPr>
        <w:t xml:space="preserve">the </w:t>
      </w:r>
      <w:r w:rsidR="00F153D5" w:rsidRPr="00B97C93">
        <w:rPr>
          <w:rFonts w:ascii="Times New Roman" w:hAnsi="Times New Roman"/>
          <w:sz w:val="22"/>
          <w:szCs w:val="22"/>
        </w:rPr>
        <w:t xml:space="preserve">member </w:t>
      </w:r>
      <w:r w:rsidR="00727431" w:rsidRPr="00B97C93">
        <w:rPr>
          <w:rFonts w:ascii="Times New Roman" w:hAnsi="Times New Roman"/>
          <w:sz w:val="22"/>
          <w:szCs w:val="22"/>
        </w:rPr>
        <w:t>who is a minor (</w:t>
      </w:r>
      <w:r w:rsidR="00572FDB" w:rsidRPr="00B97C93">
        <w:rPr>
          <w:rFonts w:ascii="Times New Roman" w:hAnsi="Times New Roman"/>
          <w:sz w:val="22"/>
          <w:szCs w:val="22"/>
        </w:rPr>
        <w:t>younger than</w:t>
      </w:r>
      <w:r w:rsidR="00727431" w:rsidRPr="00B97C93">
        <w:rPr>
          <w:rFonts w:ascii="Times New Roman" w:hAnsi="Times New Roman"/>
          <w:sz w:val="22"/>
          <w:szCs w:val="22"/>
        </w:rPr>
        <w:t xml:space="preserve"> 18 years old) </w:t>
      </w:r>
      <w:r w:rsidR="00572FDB" w:rsidRPr="00B97C93">
        <w:rPr>
          <w:rFonts w:ascii="Times New Roman" w:hAnsi="Times New Roman"/>
          <w:sz w:val="22"/>
          <w:szCs w:val="22"/>
        </w:rPr>
        <w:t>will</w:t>
      </w:r>
      <w:r w:rsidR="00F153D5" w:rsidRPr="00B97C93">
        <w:rPr>
          <w:rFonts w:ascii="Times New Roman" w:hAnsi="Times New Roman"/>
          <w:sz w:val="22"/>
          <w:szCs w:val="22"/>
        </w:rPr>
        <w:t xml:space="preserve"> be evaluated with consideration to</w:t>
      </w:r>
      <w:r w:rsidR="1D38292E" w:rsidRPr="00B97C93">
        <w:rPr>
          <w:rFonts w:ascii="Times New Roman" w:hAnsi="Times New Roman"/>
          <w:sz w:val="22"/>
          <w:szCs w:val="22"/>
        </w:rPr>
        <w:t>,</w:t>
      </w:r>
      <w:r w:rsidR="00F153D5" w:rsidRPr="00B97C93">
        <w:rPr>
          <w:rFonts w:ascii="Times New Roman" w:hAnsi="Times New Roman"/>
          <w:sz w:val="22"/>
          <w:szCs w:val="22"/>
        </w:rPr>
        <w:t xml:space="preserve"> </w:t>
      </w:r>
      <w:r w:rsidR="1D38292E" w:rsidRPr="00B97C93">
        <w:rPr>
          <w:rFonts w:ascii="Times New Roman" w:hAnsi="Times New Roman"/>
          <w:sz w:val="22"/>
          <w:szCs w:val="22"/>
        </w:rPr>
        <w:t>and taking into account, reasonable expectations of parental responsibility</w:t>
      </w:r>
      <w:r w:rsidR="00F153D5" w:rsidRPr="00B97C93">
        <w:rPr>
          <w:rFonts w:ascii="Times New Roman" w:hAnsi="Times New Roman"/>
          <w:sz w:val="22"/>
          <w:szCs w:val="22"/>
        </w:rPr>
        <w:t xml:space="preserve"> </w:t>
      </w:r>
      <w:r w:rsidR="1D38292E" w:rsidRPr="00B97C93">
        <w:rPr>
          <w:rFonts w:ascii="Times New Roman" w:hAnsi="Times New Roman"/>
          <w:sz w:val="22"/>
          <w:szCs w:val="22"/>
        </w:rPr>
        <w:t xml:space="preserve">and circumstances related to parental ability as </w:t>
      </w:r>
      <w:r w:rsidR="00FE39AA" w:rsidRPr="00B97C93">
        <w:rPr>
          <w:rFonts w:ascii="Times New Roman" w:hAnsi="Times New Roman"/>
          <w:sz w:val="22"/>
          <w:szCs w:val="22"/>
        </w:rPr>
        <w:t>well as whether and to what extent the minor member is substantially meeting developmental milestones, as detailed in the operating standards.</w:t>
      </w:r>
    </w:p>
    <w:p w14:paraId="0D194CBE" w14:textId="77777777" w:rsidR="00FE39AA" w:rsidRPr="00B97C93" w:rsidRDefault="00FE39AA" w:rsidP="00C617F1">
      <w:pPr>
        <w:tabs>
          <w:tab w:val="left" w:pos="936"/>
          <w:tab w:val="left" w:pos="1296"/>
          <w:tab w:val="left" w:pos="1656"/>
          <w:tab w:val="left" w:pos="2016"/>
        </w:tabs>
        <w:suppressAutoHyphens/>
        <w:ind w:left="936"/>
        <w:rPr>
          <w:rFonts w:ascii="Times New Roman" w:hAnsi="Times New Roman"/>
          <w:sz w:val="22"/>
          <w:szCs w:val="22"/>
        </w:rPr>
      </w:pPr>
    </w:p>
    <w:p w14:paraId="1EA1DD7B" w14:textId="77777777" w:rsidR="00FE39AA" w:rsidRPr="00B97C93" w:rsidRDefault="00FE39AA" w:rsidP="00FE39AA">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422.411:  Covered Services</w:t>
      </w:r>
    </w:p>
    <w:p w14:paraId="42BA83F6"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MassHealth covers activity time performed by a PCA in providing assistance with ADLs and IADLs as described in 130 CMR 422.410, as specified in the evaluation described in 130 CMR 422.422(C) and (D), and as authorized by the MassHealth agency.</w:t>
      </w:r>
    </w:p>
    <w:p w14:paraId="08654AC3"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p>
    <w:p w14:paraId="30F1DEE0" w14:textId="77777777" w:rsidR="00FE39AA" w:rsidRPr="00B97C93" w:rsidRDefault="00FE39AA" w:rsidP="00FE39AA">
      <w:pPr>
        <w:widowControl w:val="0"/>
        <w:tabs>
          <w:tab w:val="left" w:pos="936"/>
          <w:tab w:val="left" w:pos="1260"/>
          <w:tab w:val="left" w:pos="2016"/>
        </w:tabs>
        <w:ind w:left="720"/>
        <w:rPr>
          <w:rFonts w:ascii="Times New Roman" w:hAnsi="Times New Roman"/>
          <w:sz w:val="22"/>
          <w:szCs w:val="22"/>
        </w:rPr>
      </w:pPr>
      <w:r w:rsidRPr="00B97C93">
        <w:rPr>
          <w:rFonts w:ascii="Times New Roman" w:hAnsi="Times New Roman"/>
          <w:sz w:val="22"/>
          <w:szCs w:val="22"/>
        </w:rPr>
        <w:t>(B)  MassHealth covers transitional living program services provided by an organization in accordance with 130 CMR 422.431 through 422.441 and the MassHealth agency’s proposal requirements.</w:t>
      </w:r>
    </w:p>
    <w:p w14:paraId="51052FAC" w14:textId="77777777" w:rsidR="00C617F1" w:rsidRDefault="00C617F1" w:rsidP="00F11FB8">
      <w:pPr>
        <w:widowControl w:val="0"/>
        <w:tabs>
          <w:tab w:val="left" w:pos="936"/>
          <w:tab w:val="left" w:pos="1296"/>
          <w:tab w:val="left" w:pos="1656"/>
          <w:tab w:val="left" w:pos="2016"/>
        </w:tabs>
        <w:rPr>
          <w:rFonts w:ascii="Times New Roman" w:hAnsi="Times New Roman"/>
          <w:sz w:val="22"/>
          <w:szCs w:val="22"/>
          <w:u w:val="single"/>
        </w:rPr>
      </w:pPr>
    </w:p>
    <w:p w14:paraId="294766C5" w14:textId="5AAD9A4C" w:rsidR="007E5740" w:rsidRPr="00B97C93"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422.412:  Noncovered Services</w:t>
      </w:r>
    </w:p>
    <w:p w14:paraId="2B8121D2" w14:textId="77777777" w:rsidR="00F11FB8" w:rsidRPr="00B97C93"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6CA593FF" w:rsidR="00CD62D3" w:rsidRPr="00B97C9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does not cover any of the following as part of the PCA program or t</w:t>
      </w:r>
      <w:r w:rsidR="00CD62D3" w:rsidRPr="00B97C93">
        <w:rPr>
          <w:rFonts w:ascii="Times New Roman" w:hAnsi="Times New Roman"/>
          <w:sz w:val="22"/>
          <w:szCs w:val="22"/>
        </w:rPr>
        <w:t>he transitional living program:</w:t>
      </w:r>
    </w:p>
    <w:p w14:paraId="704E3121" w14:textId="77777777" w:rsidR="00843791" w:rsidRPr="00B97C93" w:rsidRDefault="00843791" w:rsidP="00843791">
      <w:pPr>
        <w:widowControl w:val="0"/>
        <w:tabs>
          <w:tab w:val="left" w:pos="936"/>
          <w:tab w:val="left" w:pos="1296"/>
          <w:tab w:val="left" w:pos="1656"/>
          <w:tab w:val="left" w:pos="2016"/>
        </w:tabs>
        <w:ind w:left="720" w:firstLine="360"/>
        <w:rPr>
          <w:rFonts w:ascii="Times New Roman" w:hAnsi="Times New Roman"/>
          <w:sz w:val="22"/>
          <w:szCs w:val="22"/>
        </w:rPr>
      </w:pPr>
    </w:p>
    <w:p w14:paraId="752F0780" w14:textId="180951D1" w:rsidR="00CD62D3"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social services, including, but not limited to, babysitting, respite care, vocational rehabilitation, sheltered workshop, educational services, recreational services, advocacy, and liaison services with other agencies;</w:t>
      </w:r>
    </w:p>
    <w:p w14:paraId="1B534307"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A2A6395" w14:textId="360BFC04"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medical services available from other MassHealth providers, such as physician, pharmacy, or community health center services;</w:t>
      </w:r>
    </w:p>
    <w:p w14:paraId="2638F9B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602AD5E" w14:textId="74DA4CBB"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assistance provided in the form of cueing, prompting, supervision, guiding, or coaching;</w:t>
      </w:r>
      <w:r w:rsidR="00C769B5" w:rsidRPr="00B97C93">
        <w:rPr>
          <w:rFonts w:ascii="Times New Roman" w:hAnsi="Times New Roman"/>
          <w:sz w:val="22"/>
          <w:szCs w:val="22"/>
        </w:rPr>
        <w:t xml:space="preserve"> </w:t>
      </w:r>
    </w:p>
    <w:p w14:paraId="0473F19A"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72C9FE4" w14:textId="0B98F2F3" w:rsidR="00171F78" w:rsidRPr="00B97C93" w:rsidRDefault="00171F78"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r w:rsidR="00695DFB" w:rsidRPr="00B97C93">
        <w:rPr>
          <w:rFonts w:ascii="Times New Roman" w:hAnsi="Times New Roman"/>
          <w:sz w:val="22"/>
          <w:szCs w:val="22"/>
        </w:rPr>
        <w:t xml:space="preserve"> </w:t>
      </w:r>
      <w:r w:rsidR="00CF11C8" w:rsidRPr="00B97C93">
        <w:rPr>
          <w:rFonts w:ascii="Times New Roman" w:hAnsi="Times New Roman"/>
          <w:sz w:val="22"/>
          <w:szCs w:val="22"/>
        </w:rPr>
        <w:t xml:space="preserve"> </w:t>
      </w:r>
      <w:r w:rsidR="00696C02" w:rsidRPr="00B97C93">
        <w:rPr>
          <w:rFonts w:ascii="Times New Roman" w:hAnsi="Times New Roman"/>
          <w:sz w:val="22"/>
          <w:szCs w:val="22"/>
        </w:rPr>
        <w:t>time whe</w:t>
      </w:r>
      <w:r w:rsidR="00C769B5" w:rsidRPr="00B97C93">
        <w:rPr>
          <w:rFonts w:ascii="Times New Roman" w:hAnsi="Times New Roman"/>
          <w:sz w:val="22"/>
          <w:szCs w:val="22"/>
        </w:rPr>
        <w:t>n</w:t>
      </w:r>
      <w:r w:rsidR="00696C02" w:rsidRPr="00B97C93">
        <w:rPr>
          <w:rFonts w:ascii="Times New Roman" w:hAnsi="Times New Roman"/>
          <w:sz w:val="22"/>
          <w:szCs w:val="22"/>
        </w:rPr>
        <w:t xml:space="preserve"> a PCA is not </w:t>
      </w:r>
      <w:r w:rsidR="00880D5F" w:rsidRPr="00B97C93">
        <w:rPr>
          <w:rFonts w:ascii="Times New Roman" w:hAnsi="Times New Roman"/>
          <w:sz w:val="22"/>
          <w:szCs w:val="22"/>
        </w:rPr>
        <w:t xml:space="preserve">providing </w:t>
      </w:r>
      <w:r w:rsidR="002A3A06" w:rsidRPr="00B97C93">
        <w:rPr>
          <w:rFonts w:ascii="Times New Roman" w:hAnsi="Times New Roman"/>
          <w:sz w:val="22"/>
          <w:szCs w:val="22"/>
        </w:rPr>
        <w:t>assistance</w:t>
      </w:r>
      <w:r w:rsidR="00880D5F" w:rsidRPr="00B97C93">
        <w:rPr>
          <w:rFonts w:ascii="Times New Roman" w:hAnsi="Times New Roman"/>
          <w:sz w:val="22"/>
          <w:szCs w:val="22"/>
        </w:rPr>
        <w:t xml:space="preserve"> with</w:t>
      </w:r>
      <w:r w:rsidR="00696C02" w:rsidRPr="00B97C93">
        <w:rPr>
          <w:rFonts w:ascii="Times New Roman" w:hAnsi="Times New Roman"/>
          <w:sz w:val="22"/>
          <w:szCs w:val="22"/>
        </w:rPr>
        <w:t xml:space="preserve"> ADL</w:t>
      </w:r>
      <w:r w:rsidR="00880D5F" w:rsidRPr="00B97C93">
        <w:rPr>
          <w:rFonts w:ascii="Times New Roman" w:hAnsi="Times New Roman"/>
          <w:sz w:val="22"/>
          <w:szCs w:val="22"/>
        </w:rPr>
        <w:t>s</w:t>
      </w:r>
      <w:r w:rsidR="00696C02" w:rsidRPr="00B97C93">
        <w:rPr>
          <w:rFonts w:ascii="Times New Roman" w:hAnsi="Times New Roman"/>
          <w:sz w:val="22"/>
          <w:szCs w:val="22"/>
        </w:rPr>
        <w:t xml:space="preserve"> or IADL</w:t>
      </w:r>
      <w:r w:rsidR="00880D5F" w:rsidRPr="00B97C93">
        <w:rPr>
          <w:rFonts w:ascii="Times New Roman" w:hAnsi="Times New Roman"/>
          <w:sz w:val="22"/>
          <w:szCs w:val="22"/>
        </w:rPr>
        <w:t>s</w:t>
      </w:r>
      <w:r w:rsidR="00C5593B" w:rsidRPr="00B97C93">
        <w:rPr>
          <w:rFonts w:ascii="Times New Roman" w:hAnsi="Times New Roman"/>
          <w:sz w:val="22"/>
          <w:szCs w:val="22"/>
        </w:rPr>
        <w:t>;</w:t>
      </w:r>
    </w:p>
    <w:p w14:paraId="5E4BC712"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4EA0A61" w14:textId="68D89C11"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E</w:t>
      </w:r>
      <w:r w:rsidRPr="00B97C93">
        <w:rPr>
          <w:rFonts w:ascii="Times New Roman" w:hAnsi="Times New Roman"/>
          <w:sz w:val="22"/>
          <w:szCs w:val="22"/>
        </w:rPr>
        <w:t>)  PCA services provided to a member while the member is a resident of a nursing facility or other inpatient facility, or a resident of a provider-operated residential facility subject to state licensure, such as a group home;</w:t>
      </w:r>
    </w:p>
    <w:p w14:paraId="0C854190"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114D3B5" w14:textId="2C4E0743"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F</w:t>
      </w:r>
      <w:r w:rsidRPr="00B97C93">
        <w:rPr>
          <w:rFonts w:ascii="Times New Roman" w:hAnsi="Times New Roman"/>
          <w:sz w:val="22"/>
          <w:szCs w:val="22"/>
        </w:rPr>
        <w:t>)  PCA services provided to a member during the time a member is participating in a community program funded by MassHealth including, but not limited to, day habilitation, adult day health, adult foster care, or group adult foster care;</w:t>
      </w:r>
    </w:p>
    <w:p w14:paraId="066B2074"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47C6B60" w14:textId="48795747"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G</w:t>
      </w:r>
      <w:r w:rsidRPr="00B97C93">
        <w:rPr>
          <w:rFonts w:ascii="Times New Roman" w:hAnsi="Times New Roman"/>
          <w:sz w:val="22"/>
          <w:szCs w:val="22"/>
        </w:rPr>
        <w:t>)  services provided by family members, as defined in 130 CMR 422.402;</w:t>
      </w:r>
    </w:p>
    <w:p w14:paraId="18C95C6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D43821F" w14:textId="53D5DA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C769B5" w:rsidRPr="00B97C93">
        <w:rPr>
          <w:rFonts w:ascii="Times New Roman" w:hAnsi="Times New Roman"/>
          <w:sz w:val="22"/>
          <w:szCs w:val="22"/>
        </w:rPr>
        <w:t>H</w:t>
      </w:r>
      <w:r w:rsidRPr="00B97C93">
        <w:rPr>
          <w:rFonts w:ascii="Times New Roman" w:hAnsi="Times New Roman"/>
          <w:sz w:val="22"/>
          <w:szCs w:val="22"/>
        </w:rPr>
        <w:t>)  surrogates</w:t>
      </w:r>
      <w:r w:rsidR="00DA4E2D"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as defined in 130 CMR 422.402; </w:t>
      </w:r>
    </w:p>
    <w:p w14:paraId="1586033B"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65BFE8F4" w14:textId="4E3A66F7"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I</w:t>
      </w:r>
      <w:r w:rsidRPr="00B97C93">
        <w:rPr>
          <w:rFonts w:ascii="Times New Roman" w:hAnsi="Times New Roman"/>
          <w:sz w:val="22"/>
          <w:szCs w:val="22"/>
        </w:rPr>
        <w:t>)  PCA services provided to a member without the use of EVV as required by the MassHealth agency</w:t>
      </w:r>
      <w:r w:rsidR="0095699E" w:rsidRPr="00B97C93">
        <w:rPr>
          <w:rFonts w:ascii="Times New Roman" w:hAnsi="Times New Roman"/>
          <w:sz w:val="22"/>
          <w:szCs w:val="22"/>
        </w:rPr>
        <w:t xml:space="preserve">; </w:t>
      </w:r>
    </w:p>
    <w:p w14:paraId="39BC9EFC"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7C40FDB" w14:textId="77777777" w:rsidTr="007B3921">
        <w:trPr>
          <w:trHeight w:hRule="exact" w:val="864"/>
        </w:trPr>
        <w:tc>
          <w:tcPr>
            <w:tcW w:w="4080" w:type="dxa"/>
            <w:tcBorders>
              <w:bottom w:val="nil"/>
            </w:tcBorders>
          </w:tcPr>
          <w:p w14:paraId="024F6834"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B5D337C"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CF66B"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7D60D3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C690A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1A79A6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DAB00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19EE50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4-11</w:t>
            </w:r>
          </w:p>
        </w:tc>
      </w:tr>
      <w:tr w:rsidR="00AD6DBB" w:rsidRPr="00B97C93" w14:paraId="42E81197" w14:textId="77777777" w:rsidTr="007B3921">
        <w:trPr>
          <w:trHeight w:hRule="exact" w:val="864"/>
        </w:trPr>
        <w:tc>
          <w:tcPr>
            <w:tcW w:w="4080" w:type="dxa"/>
            <w:tcBorders>
              <w:top w:val="nil"/>
            </w:tcBorders>
            <w:vAlign w:val="center"/>
          </w:tcPr>
          <w:p w14:paraId="67A1431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3098815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5A76762" w14:textId="69E09BE0"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Borders>
              <w:top w:val="nil"/>
            </w:tcBorders>
          </w:tcPr>
          <w:p w14:paraId="623606F2"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DB564C7"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D89FB52" w14:textId="77777777" w:rsidR="00AD6DBB" w:rsidRDefault="00AD6DBB"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p>
    <w:p w14:paraId="38468013" w14:textId="5BA25454" w:rsidR="0095699E" w:rsidRPr="00B97C93" w:rsidRDefault="0095699E"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J</w:t>
      </w:r>
      <w:r w:rsidRPr="00B97C93">
        <w:rPr>
          <w:rFonts w:ascii="Times New Roman" w:hAnsi="Times New Roman"/>
          <w:sz w:val="22"/>
          <w:szCs w:val="22"/>
        </w:rPr>
        <w:t xml:space="preserve">)  required parental responsibilities </w:t>
      </w:r>
      <w:r w:rsidR="003D166F" w:rsidRPr="00B97C93">
        <w:rPr>
          <w:rFonts w:ascii="Times New Roman" w:hAnsi="Times New Roman"/>
          <w:sz w:val="22"/>
          <w:szCs w:val="22"/>
        </w:rPr>
        <w:t xml:space="preserve">for children younger than 18 years of age </w:t>
      </w:r>
      <w:r w:rsidRPr="00B97C93">
        <w:rPr>
          <w:rFonts w:ascii="Times New Roman" w:hAnsi="Times New Roman"/>
          <w:sz w:val="22"/>
          <w:szCs w:val="22"/>
        </w:rPr>
        <w:t xml:space="preserve">as indicated by </w:t>
      </w:r>
      <w:r w:rsidR="003D166F" w:rsidRPr="00B97C93">
        <w:rPr>
          <w:rFonts w:ascii="Times New Roman" w:hAnsi="Times New Roman"/>
          <w:sz w:val="22"/>
          <w:szCs w:val="22"/>
        </w:rPr>
        <w:t xml:space="preserve">the child’s </w:t>
      </w:r>
      <w:r w:rsidRPr="00B97C93">
        <w:rPr>
          <w:rFonts w:ascii="Times New Roman" w:hAnsi="Times New Roman"/>
          <w:sz w:val="22"/>
          <w:szCs w:val="22"/>
        </w:rPr>
        <w:t>developmental milestones</w:t>
      </w:r>
      <w:r w:rsidR="00812AD5" w:rsidRPr="00B97C93">
        <w:rPr>
          <w:rFonts w:ascii="Times New Roman" w:hAnsi="Times New Roman"/>
          <w:sz w:val="22"/>
          <w:szCs w:val="22"/>
        </w:rPr>
        <w:t>, as detailed in the operating standards</w:t>
      </w:r>
      <w:r w:rsidR="00F84B0B" w:rsidRPr="00B97C93">
        <w:rPr>
          <w:rFonts w:ascii="Times New Roman" w:hAnsi="Times New Roman"/>
          <w:sz w:val="22"/>
          <w:szCs w:val="22"/>
        </w:rPr>
        <w:t>; and</w:t>
      </w:r>
    </w:p>
    <w:p w14:paraId="763C5681"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25EB848" w14:textId="2710ED67" w:rsidR="007624AA" w:rsidRPr="00B97C93" w:rsidRDefault="00741BB1"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K</w:t>
      </w:r>
      <w:r w:rsidRPr="00B97C93">
        <w:rPr>
          <w:rFonts w:ascii="Times New Roman" w:hAnsi="Times New Roman"/>
          <w:sz w:val="22"/>
          <w:szCs w:val="22"/>
        </w:rPr>
        <w:t>)</w:t>
      </w:r>
      <w:r w:rsidR="000C207B" w:rsidRPr="00B97C93">
        <w:rPr>
          <w:rFonts w:ascii="Times New Roman" w:hAnsi="Times New Roman"/>
          <w:sz w:val="22"/>
          <w:szCs w:val="22"/>
        </w:rPr>
        <w:t xml:space="preserve"> </w:t>
      </w:r>
      <w:r w:rsidRPr="00B97C93">
        <w:rPr>
          <w:rFonts w:ascii="Times New Roman" w:hAnsi="Times New Roman"/>
          <w:sz w:val="22"/>
          <w:szCs w:val="22"/>
        </w:rPr>
        <w:t xml:space="preserve"> </w:t>
      </w:r>
      <w:r w:rsidR="00F84B0B" w:rsidRPr="00B97C93">
        <w:rPr>
          <w:rFonts w:ascii="Times New Roman" w:hAnsi="Times New Roman"/>
          <w:sz w:val="22"/>
          <w:szCs w:val="22"/>
        </w:rPr>
        <w:t>p</w:t>
      </w:r>
      <w:r w:rsidR="00480519" w:rsidRPr="00B97C93">
        <w:rPr>
          <w:rFonts w:ascii="Times New Roman" w:hAnsi="Times New Roman"/>
          <w:sz w:val="22"/>
          <w:szCs w:val="22"/>
        </w:rPr>
        <w:t xml:space="preserve">ersonal </w:t>
      </w:r>
      <w:r w:rsidR="00F84B0B" w:rsidRPr="00B97C93">
        <w:rPr>
          <w:rFonts w:ascii="Times New Roman" w:hAnsi="Times New Roman"/>
          <w:sz w:val="22"/>
          <w:szCs w:val="22"/>
        </w:rPr>
        <w:t>c</w:t>
      </w:r>
      <w:r w:rsidR="00480519" w:rsidRPr="00B97C93">
        <w:rPr>
          <w:rFonts w:ascii="Times New Roman" w:hAnsi="Times New Roman"/>
          <w:sz w:val="22"/>
          <w:szCs w:val="22"/>
        </w:rPr>
        <w:t xml:space="preserve">are </w:t>
      </w:r>
      <w:r w:rsidR="00F84B0B" w:rsidRPr="00B97C93">
        <w:rPr>
          <w:rFonts w:ascii="Times New Roman" w:hAnsi="Times New Roman"/>
          <w:sz w:val="22"/>
          <w:szCs w:val="22"/>
        </w:rPr>
        <w:t>s</w:t>
      </w:r>
      <w:r w:rsidR="00480519" w:rsidRPr="00B97C93">
        <w:rPr>
          <w:rFonts w:ascii="Times New Roman" w:hAnsi="Times New Roman"/>
          <w:sz w:val="22"/>
          <w:szCs w:val="22"/>
        </w:rPr>
        <w:t xml:space="preserve">ervices provided by a PCA that </w:t>
      </w:r>
      <w:r w:rsidR="009A5EB7" w:rsidRPr="00B97C93">
        <w:rPr>
          <w:rFonts w:ascii="Times New Roman" w:hAnsi="Times New Roman"/>
          <w:sz w:val="22"/>
          <w:szCs w:val="22"/>
        </w:rPr>
        <w:t>exceed</w:t>
      </w:r>
      <w:r w:rsidR="00480519" w:rsidRPr="00B97C93">
        <w:rPr>
          <w:rFonts w:ascii="Times New Roman" w:hAnsi="Times New Roman"/>
          <w:sz w:val="22"/>
          <w:szCs w:val="22"/>
        </w:rPr>
        <w:t xml:space="preserve"> 66 hours </w:t>
      </w:r>
      <w:r w:rsidR="004F528E" w:rsidRPr="00B97C93">
        <w:rPr>
          <w:rFonts w:ascii="Times New Roman" w:hAnsi="Times New Roman"/>
          <w:sz w:val="22"/>
          <w:szCs w:val="22"/>
        </w:rPr>
        <w:t>per week</w:t>
      </w:r>
      <w:r w:rsidR="56D80876" w:rsidRPr="00B97C93">
        <w:rPr>
          <w:rFonts w:ascii="Times New Roman" w:hAnsi="Times New Roman"/>
          <w:sz w:val="22"/>
          <w:szCs w:val="22"/>
        </w:rPr>
        <w:t xml:space="preserve"> in the aggregate</w:t>
      </w:r>
      <w:r w:rsidR="004F528E" w:rsidRPr="00B97C93">
        <w:rPr>
          <w:rFonts w:ascii="Times New Roman" w:hAnsi="Times New Roman"/>
          <w:sz w:val="22"/>
          <w:szCs w:val="22"/>
        </w:rPr>
        <w:t>.</w:t>
      </w:r>
    </w:p>
    <w:p w14:paraId="107DE49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1304BE5" w14:textId="6D210742" w:rsidR="007E5740" w:rsidRPr="00B97C9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B97C93">
        <w:rPr>
          <w:rFonts w:ascii="Times New Roman" w:hAnsi="Times New Roman"/>
          <w:sz w:val="22"/>
          <w:szCs w:val="22"/>
          <w:u w:val="single"/>
        </w:rPr>
        <w:t>422.413:  Payment for P</w:t>
      </w:r>
      <w:r w:rsidR="00CD62D3" w:rsidRPr="00B97C93">
        <w:rPr>
          <w:rFonts w:ascii="Times New Roman" w:hAnsi="Times New Roman"/>
          <w:sz w:val="22"/>
          <w:szCs w:val="22"/>
          <w:u w:val="single"/>
        </w:rPr>
        <w:t>CA Services</w:t>
      </w:r>
    </w:p>
    <w:p w14:paraId="77BBE0F6" w14:textId="318CF649" w:rsidR="00CD62D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authorizes the following types of payment to PCAs for the performance of PCA services</w:t>
      </w:r>
      <w:r w:rsidR="00A850FD" w:rsidRPr="00B97C93">
        <w:rPr>
          <w:rFonts w:ascii="Times New Roman" w:hAnsi="Times New Roman"/>
          <w:sz w:val="22"/>
          <w:szCs w:val="22"/>
        </w:rPr>
        <w:t>.</w:t>
      </w:r>
    </w:p>
    <w:p w14:paraId="480B16D4" w14:textId="77777777" w:rsidR="00D23049" w:rsidRPr="00D23049" w:rsidRDefault="00D23049" w:rsidP="00843791">
      <w:pPr>
        <w:widowControl w:val="0"/>
        <w:tabs>
          <w:tab w:val="left" w:pos="936"/>
          <w:tab w:val="left" w:pos="1296"/>
          <w:tab w:val="left" w:pos="1656"/>
          <w:tab w:val="left" w:pos="2016"/>
        </w:tabs>
        <w:ind w:left="720" w:firstLine="360"/>
        <w:rPr>
          <w:rFonts w:ascii="Times New Roman" w:hAnsi="Times New Roman"/>
        </w:rPr>
      </w:pPr>
    </w:p>
    <w:p w14:paraId="6DCEFCD6" w14:textId="07D11F39"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C92F0F" w:rsidRPr="00B97C93">
        <w:rPr>
          <w:rFonts w:ascii="Times New Roman" w:hAnsi="Times New Roman"/>
          <w:sz w:val="22"/>
          <w:szCs w:val="22"/>
        </w:rPr>
        <w:t>A</w:t>
      </w:r>
      <w:r w:rsidRPr="00B97C93">
        <w:rPr>
          <w:rFonts w:ascii="Times New Roman" w:hAnsi="Times New Roman"/>
          <w:sz w:val="22"/>
          <w:szCs w:val="22"/>
        </w:rPr>
        <w:t>ctivity time performed pursuant to 130 CMR 422.411(A);</w:t>
      </w:r>
    </w:p>
    <w:p w14:paraId="6AC6E3B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331297BD" w14:textId="7CA772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00C92F0F" w:rsidRPr="00B97C93">
        <w:rPr>
          <w:rFonts w:ascii="Times New Roman" w:hAnsi="Times New Roman"/>
          <w:sz w:val="22"/>
          <w:szCs w:val="22"/>
        </w:rPr>
        <w:t>O</w:t>
      </w:r>
      <w:r w:rsidRPr="00B97C93">
        <w:rPr>
          <w:rFonts w:ascii="Times New Roman" w:hAnsi="Times New Roman"/>
          <w:sz w:val="22"/>
          <w:szCs w:val="22"/>
        </w:rPr>
        <w:t>vertime requiring authorization in accordance with 130 CMR 422.418(A);</w:t>
      </w:r>
    </w:p>
    <w:p w14:paraId="45D39AFC"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125463CE" w14:textId="3EEEB273" w:rsidR="007E5740" w:rsidRPr="00B97C93" w:rsidRDefault="00DB49D5"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r w:rsidR="007E5740" w:rsidRPr="00B97C93">
        <w:rPr>
          <w:rFonts w:ascii="Times New Roman" w:hAnsi="Times New Roman"/>
          <w:sz w:val="22"/>
          <w:szCs w:val="22"/>
        </w:rPr>
        <w:t xml:space="preserve">  </w:t>
      </w:r>
      <w:r w:rsidR="00C92F0F" w:rsidRPr="00B97C93">
        <w:rPr>
          <w:rFonts w:ascii="Times New Roman" w:hAnsi="Times New Roman"/>
          <w:sz w:val="22"/>
          <w:szCs w:val="22"/>
        </w:rPr>
        <w:t>P</w:t>
      </w:r>
      <w:r w:rsidR="007E5740" w:rsidRPr="00B97C93">
        <w:rPr>
          <w:rFonts w:ascii="Times New Roman" w:hAnsi="Times New Roman"/>
          <w:sz w:val="22"/>
          <w:szCs w:val="22"/>
        </w:rPr>
        <w:t>ayment for juror service in accordance with 130 CMR 422.418(B);</w:t>
      </w:r>
    </w:p>
    <w:p w14:paraId="6F00CC27"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69290B38" w14:textId="55F29B6B" w:rsidR="00F970EE"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PCA holiday rate determined in accordance with 101 CMR 309.00:  </w:t>
      </w:r>
      <w:r w:rsidR="003666FC" w:rsidRPr="00B97C93">
        <w:rPr>
          <w:rFonts w:ascii="Times New Roman" w:hAnsi="Times New Roman"/>
          <w:i/>
          <w:iCs/>
          <w:sz w:val="22"/>
          <w:szCs w:val="22"/>
        </w:rPr>
        <w:t xml:space="preserve">Rates for Certain </w:t>
      </w:r>
      <w:r w:rsidR="00802182" w:rsidRPr="00B97C93">
        <w:rPr>
          <w:rFonts w:ascii="Times New Roman" w:hAnsi="Times New Roman"/>
          <w:i/>
          <w:iCs/>
          <w:sz w:val="22"/>
          <w:szCs w:val="22"/>
        </w:rPr>
        <w:t>Services for the Personal Care Attendant Program</w:t>
      </w:r>
      <w:r w:rsidR="00802182" w:rsidRPr="00B97C93">
        <w:rPr>
          <w:rFonts w:ascii="Times New Roman" w:hAnsi="Times New Roman"/>
          <w:sz w:val="22"/>
          <w:szCs w:val="22"/>
        </w:rPr>
        <w:t xml:space="preserve"> </w:t>
      </w:r>
      <w:r w:rsidRPr="00B97C93">
        <w:rPr>
          <w:rFonts w:ascii="Times New Roman" w:hAnsi="Times New Roman"/>
          <w:sz w:val="22"/>
          <w:szCs w:val="22"/>
        </w:rPr>
        <w:t xml:space="preserve">for activity time performed between the hours of 6:00 A.M. through 12:00 A.M. on </w:t>
      </w:r>
      <w:r w:rsidR="004F3CF3" w:rsidRPr="00B97C93">
        <w:rPr>
          <w:rFonts w:ascii="Times New Roman" w:hAnsi="Times New Roman"/>
          <w:sz w:val="22"/>
          <w:szCs w:val="22"/>
        </w:rPr>
        <w:t>New Year’s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Martin Luther King</w:t>
      </w:r>
      <w:r w:rsidR="00F84B0B" w:rsidRPr="00B97C93">
        <w:rPr>
          <w:rFonts w:ascii="Times New Roman" w:hAnsi="Times New Roman"/>
          <w:sz w:val="22"/>
          <w:szCs w:val="22"/>
        </w:rPr>
        <w:t>,</w:t>
      </w:r>
      <w:r w:rsidR="008C5D97" w:rsidRPr="00B97C93">
        <w:rPr>
          <w:rFonts w:ascii="Times New Roman" w:hAnsi="Times New Roman"/>
          <w:sz w:val="22"/>
          <w:szCs w:val="22"/>
        </w:rPr>
        <w:t xml:space="preserve"> Jr.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Juneteenth</w:t>
      </w:r>
      <w:r w:rsidR="00F84B0B" w:rsidRPr="00B97C93">
        <w:rPr>
          <w:rFonts w:ascii="Times New Roman" w:hAnsi="Times New Roman"/>
          <w:sz w:val="22"/>
          <w:szCs w:val="22"/>
        </w:rPr>
        <w:t>;</w:t>
      </w:r>
      <w:r w:rsidRPr="00B97C93">
        <w:rPr>
          <w:rFonts w:ascii="Times New Roman" w:hAnsi="Times New Roman"/>
          <w:sz w:val="22"/>
          <w:szCs w:val="22"/>
        </w:rPr>
        <w:t xml:space="preserve"> </w:t>
      </w:r>
      <w:r w:rsidR="002F7E0D" w:rsidRPr="00B97C93">
        <w:rPr>
          <w:rFonts w:ascii="Times New Roman" w:hAnsi="Times New Roman"/>
          <w:sz w:val="22"/>
          <w:szCs w:val="22"/>
        </w:rPr>
        <w:t>Independence D</w:t>
      </w:r>
      <w:r w:rsidR="00F84B0B" w:rsidRPr="00B97C93">
        <w:rPr>
          <w:rFonts w:ascii="Times New Roman" w:hAnsi="Times New Roman"/>
          <w:sz w:val="22"/>
          <w:szCs w:val="22"/>
        </w:rPr>
        <w:t>a</w:t>
      </w:r>
      <w:r w:rsidR="002F7E0D" w:rsidRPr="00B97C93">
        <w:rPr>
          <w:rFonts w:ascii="Times New Roman" w:hAnsi="Times New Roman"/>
          <w:sz w:val="22"/>
          <w:szCs w:val="22"/>
        </w:rPr>
        <w:t>y</w:t>
      </w:r>
      <w:r w:rsidR="00F84B0B" w:rsidRPr="00B97C93">
        <w:rPr>
          <w:rFonts w:ascii="Times New Roman" w:hAnsi="Times New Roman"/>
          <w:sz w:val="22"/>
          <w:szCs w:val="22"/>
        </w:rPr>
        <w:t>;</w:t>
      </w:r>
      <w:r w:rsidRPr="00B97C93">
        <w:rPr>
          <w:rFonts w:ascii="Times New Roman" w:hAnsi="Times New Roman"/>
          <w:sz w:val="22"/>
          <w:szCs w:val="22"/>
        </w:rPr>
        <w:t xml:space="preserve"> Thanksgiving Day</w:t>
      </w:r>
      <w:r w:rsidR="00F84B0B" w:rsidRPr="00B97C93">
        <w:rPr>
          <w:rFonts w:ascii="Times New Roman" w:hAnsi="Times New Roman"/>
          <w:sz w:val="22"/>
          <w:szCs w:val="22"/>
        </w:rPr>
        <w:t>;</w:t>
      </w:r>
      <w:r w:rsidRPr="00B97C93">
        <w:rPr>
          <w:rFonts w:ascii="Times New Roman" w:hAnsi="Times New Roman"/>
          <w:sz w:val="22"/>
          <w:szCs w:val="22"/>
        </w:rPr>
        <w:t xml:space="preserve"> and </w:t>
      </w:r>
      <w:r w:rsidR="002F7E0D" w:rsidRPr="00B97C93">
        <w:rPr>
          <w:rFonts w:ascii="Times New Roman" w:hAnsi="Times New Roman"/>
          <w:sz w:val="22"/>
          <w:szCs w:val="22"/>
        </w:rPr>
        <w:t>Christmas Day</w:t>
      </w:r>
      <w:r w:rsidR="00E83DB8" w:rsidRPr="00B97C93">
        <w:rPr>
          <w:rFonts w:ascii="Times New Roman" w:hAnsi="Times New Roman"/>
          <w:sz w:val="22"/>
          <w:szCs w:val="22"/>
        </w:rPr>
        <w:t>;</w:t>
      </w:r>
    </w:p>
    <w:p w14:paraId="69EB505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5268EF10" w14:textId="7E05634A" w:rsidR="00986161"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DA4E2D" w:rsidRPr="00B97C93">
        <w:rPr>
          <w:rFonts w:ascii="Times New Roman" w:hAnsi="Times New Roman"/>
          <w:sz w:val="22"/>
          <w:szCs w:val="22"/>
        </w:rPr>
        <w:t xml:space="preserve"> </w:t>
      </w:r>
      <w:r w:rsidR="00F67A83" w:rsidRPr="00B97C93">
        <w:rPr>
          <w:rFonts w:ascii="Times New Roman" w:hAnsi="Times New Roman"/>
          <w:sz w:val="22"/>
          <w:szCs w:val="22"/>
        </w:rPr>
        <w:t>P</w:t>
      </w:r>
      <w:r w:rsidRPr="00B97C93">
        <w:rPr>
          <w:rFonts w:ascii="Times New Roman" w:hAnsi="Times New Roman"/>
          <w:sz w:val="22"/>
          <w:szCs w:val="22"/>
        </w:rPr>
        <w:t xml:space="preserve">aid earned time used pursuant to a collective bargaining agreement effective in accordance with M.G.L. c. 118E, § 73, and c. 150E; </w:t>
      </w:r>
    </w:p>
    <w:p w14:paraId="09A89CC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2FC8CBEF" w14:textId="6E0802DA" w:rsidR="00C54C57"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(F)  </w:t>
      </w:r>
      <w:r w:rsidR="00F67A83" w:rsidRPr="00B97C93">
        <w:rPr>
          <w:rFonts w:ascii="Times New Roman" w:hAnsi="Times New Roman"/>
          <w:sz w:val="22"/>
          <w:szCs w:val="22"/>
        </w:rPr>
        <w:t>C</w:t>
      </w:r>
      <w:r w:rsidRPr="00B97C93">
        <w:rPr>
          <w:rFonts w:ascii="Times New Roman" w:hAnsi="Times New Roman"/>
          <w:sz w:val="22"/>
          <w:szCs w:val="22"/>
        </w:rPr>
        <w:t>omplet</w:t>
      </w:r>
      <w:r w:rsidR="00B41145" w:rsidRPr="00B97C93">
        <w:rPr>
          <w:rFonts w:ascii="Times New Roman" w:hAnsi="Times New Roman"/>
          <w:sz w:val="22"/>
          <w:szCs w:val="22"/>
        </w:rPr>
        <w:t>ion of</w:t>
      </w:r>
      <w:r w:rsidRPr="00B97C93">
        <w:rPr>
          <w:rFonts w:ascii="Times New Roman" w:hAnsi="Times New Roman"/>
          <w:sz w:val="22"/>
          <w:szCs w:val="22"/>
        </w:rPr>
        <w:t xml:space="preserve"> new hire orientation pursuant to a</w:t>
      </w:r>
      <w:r w:rsidR="00986161" w:rsidRPr="00B97C93">
        <w:rPr>
          <w:rFonts w:ascii="Times New Roman" w:hAnsi="Times New Roman"/>
          <w:sz w:val="22"/>
          <w:szCs w:val="22"/>
        </w:rPr>
        <w:t xml:space="preserve"> </w:t>
      </w:r>
      <w:r w:rsidRPr="00B97C93">
        <w:rPr>
          <w:rFonts w:ascii="Times New Roman" w:hAnsi="Times New Roman"/>
          <w:sz w:val="22"/>
          <w:szCs w:val="22"/>
        </w:rPr>
        <w:t>collective bargaining agreement effective in accordance with M.G.L. c. 118E, § 73, and c. 150E</w:t>
      </w:r>
      <w:r w:rsidR="00CC315C" w:rsidRPr="00B97C93">
        <w:rPr>
          <w:rFonts w:ascii="Times New Roman" w:hAnsi="Times New Roman"/>
          <w:sz w:val="22"/>
          <w:szCs w:val="22"/>
        </w:rPr>
        <w:t>;</w:t>
      </w:r>
      <w:r w:rsidR="00117E13" w:rsidRPr="00B97C93">
        <w:rPr>
          <w:rFonts w:ascii="Times New Roman" w:hAnsi="Times New Roman"/>
          <w:sz w:val="22"/>
          <w:szCs w:val="22"/>
        </w:rPr>
        <w:t xml:space="preserve"> </w:t>
      </w:r>
    </w:p>
    <w:p w14:paraId="03B442A5"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52F6712B" w14:textId="447B7625" w:rsidR="00F970EE" w:rsidRPr="00B97C93" w:rsidRDefault="00C54C57"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(G)  </w:t>
      </w:r>
      <w:r w:rsidR="00F67A83" w:rsidRPr="00B97C93">
        <w:rPr>
          <w:rFonts w:ascii="Times New Roman" w:hAnsi="Times New Roman"/>
          <w:sz w:val="22"/>
          <w:szCs w:val="22"/>
        </w:rPr>
        <w:t>T</w:t>
      </w:r>
      <w:r w:rsidRPr="00B97C93">
        <w:rPr>
          <w:rFonts w:ascii="Times New Roman" w:hAnsi="Times New Roman"/>
          <w:sz w:val="22"/>
          <w:szCs w:val="22"/>
        </w:rPr>
        <w:t xml:space="preserve">ime spent traveling between </w:t>
      </w:r>
      <w:r w:rsidR="00D6191B" w:rsidRPr="00B97C93">
        <w:rPr>
          <w:rFonts w:ascii="Times New Roman" w:hAnsi="Times New Roman"/>
          <w:sz w:val="22"/>
          <w:szCs w:val="22"/>
        </w:rPr>
        <w:t>the homes of members for whom the PCA is providing PCA services</w:t>
      </w:r>
      <w:r w:rsidR="009150DC" w:rsidRPr="00B97C93">
        <w:rPr>
          <w:rFonts w:ascii="Times New Roman" w:hAnsi="Times New Roman"/>
          <w:sz w:val="22"/>
          <w:szCs w:val="22"/>
        </w:rPr>
        <w:t xml:space="preserve"> in accordance with the collective bargaining agreement M.G.L. c. 118E, § 73, and c. 150E;</w:t>
      </w:r>
      <w:r w:rsidRPr="00B97C93">
        <w:rPr>
          <w:rFonts w:ascii="Times New Roman" w:hAnsi="Times New Roman"/>
          <w:sz w:val="22"/>
          <w:szCs w:val="22"/>
        </w:rPr>
        <w:t xml:space="preserve"> </w:t>
      </w:r>
      <w:r w:rsidR="00117E13" w:rsidRPr="00B97C93">
        <w:rPr>
          <w:rFonts w:ascii="Times New Roman" w:hAnsi="Times New Roman"/>
          <w:sz w:val="22"/>
          <w:szCs w:val="22"/>
        </w:rPr>
        <w:t>and</w:t>
      </w:r>
    </w:p>
    <w:p w14:paraId="3C5F61AD"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41A00369" w14:textId="4F705556" w:rsidR="00CC315C" w:rsidRPr="00B97C93" w:rsidRDefault="00CC315C"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AE1025" w:rsidRPr="00B97C93">
        <w:rPr>
          <w:rFonts w:ascii="Times New Roman" w:hAnsi="Times New Roman"/>
          <w:sz w:val="22"/>
          <w:szCs w:val="22"/>
        </w:rPr>
        <w:t>H</w:t>
      </w:r>
      <w:r w:rsidRPr="00B97C93">
        <w:rPr>
          <w:rFonts w:ascii="Times New Roman" w:hAnsi="Times New Roman"/>
          <w:sz w:val="22"/>
          <w:szCs w:val="22"/>
        </w:rPr>
        <w:t>)</w:t>
      </w:r>
      <w:r w:rsidR="00CD2112" w:rsidRPr="00B97C93">
        <w:rPr>
          <w:rFonts w:ascii="Times New Roman" w:hAnsi="Times New Roman"/>
          <w:sz w:val="22"/>
          <w:szCs w:val="22"/>
        </w:rPr>
        <w:t xml:space="preserve"> </w:t>
      </w:r>
      <w:r w:rsidRPr="00B97C93">
        <w:rPr>
          <w:rFonts w:ascii="Times New Roman" w:hAnsi="Times New Roman"/>
          <w:sz w:val="22"/>
          <w:szCs w:val="22"/>
        </w:rPr>
        <w:t xml:space="preserve"> </w:t>
      </w:r>
      <w:r w:rsidR="00F67A83" w:rsidRPr="00B97C93">
        <w:rPr>
          <w:rFonts w:ascii="Times New Roman" w:hAnsi="Times New Roman"/>
          <w:sz w:val="22"/>
          <w:szCs w:val="22"/>
        </w:rPr>
        <w:t>C</w:t>
      </w:r>
      <w:r w:rsidR="00410931" w:rsidRPr="00B97C93">
        <w:rPr>
          <w:rFonts w:ascii="Times New Roman" w:hAnsi="Times New Roman"/>
          <w:sz w:val="22"/>
          <w:szCs w:val="22"/>
        </w:rPr>
        <w:t xml:space="preserve">omplex care differential paid to PCAs </w:t>
      </w:r>
      <w:r w:rsidR="000371F4" w:rsidRPr="00B97C93">
        <w:rPr>
          <w:rFonts w:ascii="Times New Roman" w:hAnsi="Times New Roman"/>
          <w:sz w:val="22"/>
          <w:szCs w:val="22"/>
        </w:rPr>
        <w:t>providing MassHealth-covered PCA services</w:t>
      </w:r>
      <w:r w:rsidR="00410931" w:rsidRPr="00B97C93">
        <w:rPr>
          <w:rFonts w:ascii="Times New Roman" w:hAnsi="Times New Roman"/>
          <w:sz w:val="22"/>
          <w:szCs w:val="22"/>
        </w:rPr>
        <w:t xml:space="preserve"> </w:t>
      </w:r>
      <w:r w:rsidR="00CB0EF0" w:rsidRPr="00B97C93">
        <w:rPr>
          <w:rFonts w:ascii="Times New Roman" w:hAnsi="Times New Roman"/>
          <w:sz w:val="22"/>
          <w:szCs w:val="22"/>
        </w:rPr>
        <w:t>to</w:t>
      </w:r>
      <w:r w:rsidR="00410931" w:rsidRPr="00B97C93">
        <w:rPr>
          <w:rFonts w:ascii="Times New Roman" w:hAnsi="Times New Roman"/>
          <w:sz w:val="22"/>
          <w:szCs w:val="22"/>
        </w:rPr>
        <w:t xml:space="preserve"> </w:t>
      </w:r>
      <w:r w:rsidR="00CB0EF0" w:rsidRPr="00B97C93">
        <w:rPr>
          <w:rFonts w:ascii="Times New Roman" w:hAnsi="Times New Roman"/>
          <w:sz w:val="22"/>
          <w:szCs w:val="22"/>
        </w:rPr>
        <w:t>members</w:t>
      </w:r>
      <w:r w:rsidR="00410931" w:rsidRPr="00B97C93">
        <w:rPr>
          <w:rFonts w:ascii="Times New Roman" w:hAnsi="Times New Roman"/>
          <w:sz w:val="22"/>
          <w:szCs w:val="22"/>
        </w:rPr>
        <w:t xml:space="preserve"> with a </w:t>
      </w:r>
      <w:r w:rsidR="00A850FD" w:rsidRPr="00B97C93">
        <w:rPr>
          <w:rFonts w:ascii="Times New Roman" w:hAnsi="Times New Roman"/>
          <w:sz w:val="22"/>
          <w:szCs w:val="22"/>
        </w:rPr>
        <w:t>c</w:t>
      </w:r>
      <w:r w:rsidR="00CB0EF0" w:rsidRPr="00B97C93">
        <w:rPr>
          <w:rFonts w:ascii="Times New Roman" w:hAnsi="Times New Roman"/>
          <w:sz w:val="22"/>
          <w:szCs w:val="22"/>
        </w:rPr>
        <w:t xml:space="preserve">omplex </w:t>
      </w:r>
      <w:r w:rsidR="00A850FD" w:rsidRPr="00B97C93">
        <w:rPr>
          <w:rFonts w:ascii="Times New Roman" w:hAnsi="Times New Roman"/>
          <w:sz w:val="22"/>
          <w:szCs w:val="22"/>
        </w:rPr>
        <w:t>c</w:t>
      </w:r>
      <w:r w:rsidR="00CB0EF0" w:rsidRPr="00B97C93">
        <w:rPr>
          <w:rFonts w:ascii="Times New Roman" w:hAnsi="Times New Roman"/>
          <w:sz w:val="22"/>
          <w:szCs w:val="22"/>
        </w:rPr>
        <w:t xml:space="preserve">are </w:t>
      </w:r>
      <w:r w:rsidR="00A850FD" w:rsidRPr="00B97C93">
        <w:rPr>
          <w:rFonts w:ascii="Times New Roman" w:hAnsi="Times New Roman"/>
          <w:sz w:val="22"/>
          <w:szCs w:val="22"/>
        </w:rPr>
        <w:t>a</w:t>
      </w:r>
      <w:r w:rsidR="00CB0EF0" w:rsidRPr="00B97C93">
        <w:rPr>
          <w:rFonts w:ascii="Times New Roman" w:hAnsi="Times New Roman"/>
          <w:sz w:val="22"/>
          <w:szCs w:val="22"/>
        </w:rPr>
        <w:t>uthorization</w:t>
      </w:r>
      <w:r w:rsidR="00097B23" w:rsidRPr="00B97C93">
        <w:rPr>
          <w:rFonts w:ascii="Times New Roman" w:hAnsi="Times New Roman"/>
          <w:sz w:val="22"/>
          <w:szCs w:val="22"/>
        </w:rPr>
        <w:t xml:space="preserve"> in accordance with </w:t>
      </w:r>
      <w:r w:rsidR="00C83E01" w:rsidRPr="00B97C93">
        <w:rPr>
          <w:rFonts w:ascii="Times New Roman" w:hAnsi="Times New Roman"/>
          <w:sz w:val="22"/>
          <w:szCs w:val="22"/>
        </w:rPr>
        <w:t>130 CMR 422.414</w:t>
      </w:r>
      <w:r w:rsidR="00B45CAB" w:rsidRPr="00B97C93">
        <w:rPr>
          <w:rFonts w:ascii="Times New Roman" w:hAnsi="Times New Roman"/>
          <w:sz w:val="22"/>
          <w:szCs w:val="22"/>
        </w:rPr>
        <w:t xml:space="preserve"> and 130 CMR 422.418(C).</w:t>
      </w:r>
    </w:p>
    <w:p w14:paraId="16FCA54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3379DD3A" w14:textId="798665C7" w:rsidR="00A03121" w:rsidRPr="00B97C93" w:rsidRDefault="00B67745" w:rsidP="007E5740">
      <w:pPr>
        <w:tabs>
          <w:tab w:val="center" w:pos="4320"/>
          <w:tab w:val="right" w:pos="8640"/>
        </w:tabs>
        <w:rPr>
          <w:rFonts w:ascii="Times New Roman" w:hAnsi="Times New Roman"/>
          <w:sz w:val="22"/>
          <w:szCs w:val="22"/>
          <w:u w:val="single"/>
        </w:rPr>
      </w:pPr>
      <w:r w:rsidRPr="00B97C93">
        <w:rPr>
          <w:rFonts w:ascii="Times New Roman" w:hAnsi="Times New Roman"/>
          <w:sz w:val="22"/>
          <w:szCs w:val="22"/>
          <w:u w:val="single"/>
        </w:rPr>
        <w:t>422.</w:t>
      </w:r>
      <w:r w:rsidR="006E04DE" w:rsidRPr="00B97C93">
        <w:rPr>
          <w:rFonts w:ascii="Times New Roman" w:hAnsi="Times New Roman"/>
          <w:sz w:val="22"/>
          <w:szCs w:val="22"/>
          <w:u w:val="single"/>
        </w:rPr>
        <w:t>41</w:t>
      </w:r>
      <w:r w:rsidR="00C462A7" w:rsidRPr="00B97C93">
        <w:rPr>
          <w:rFonts w:ascii="Times New Roman" w:hAnsi="Times New Roman"/>
          <w:sz w:val="22"/>
          <w:szCs w:val="22"/>
          <w:u w:val="single"/>
        </w:rPr>
        <w:t>4</w:t>
      </w:r>
      <w:r w:rsidR="005A5A74" w:rsidRPr="00B97C93">
        <w:rPr>
          <w:rFonts w:ascii="Times New Roman" w:hAnsi="Times New Roman"/>
          <w:sz w:val="22"/>
          <w:szCs w:val="22"/>
          <w:u w:val="single"/>
        </w:rPr>
        <w:t xml:space="preserve">: </w:t>
      </w:r>
      <w:r w:rsidR="004B0142" w:rsidRPr="00B97C93">
        <w:rPr>
          <w:rFonts w:ascii="Times New Roman" w:hAnsi="Times New Roman"/>
          <w:sz w:val="22"/>
          <w:szCs w:val="22"/>
          <w:u w:val="single"/>
        </w:rPr>
        <w:t xml:space="preserve"> </w:t>
      </w:r>
      <w:r w:rsidR="005A5A74" w:rsidRPr="00B97C93">
        <w:rPr>
          <w:rFonts w:ascii="Times New Roman" w:hAnsi="Times New Roman"/>
          <w:sz w:val="22"/>
          <w:szCs w:val="22"/>
          <w:u w:val="single"/>
        </w:rPr>
        <w:t>Complex Care</w:t>
      </w:r>
      <w:r w:rsidR="004030BC" w:rsidRPr="00B97C93">
        <w:rPr>
          <w:rFonts w:ascii="Times New Roman" w:hAnsi="Times New Roman"/>
          <w:sz w:val="22"/>
          <w:szCs w:val="22"/>
          <w:u w:val="single"/>
        </w:rPr>
        <w:t xml:space="preserve"> Authorization</w:t>
      </w:r>
    </w:p>
    <w:p w14:paraId="47E6EF17" w14:textId="77777777" w:rsidR="004B0142" w:rsidRPr="00083F3E" w:rsidRDefault="004B0142" w:rsidP="0095153C">
      <w:pPr>
        <w:tabs>
          <w:tab w:val="center" w:pos="4320"/>
          <w:tab w:val="right" w:pos="8640"/>
        </w:tabs>
        <w:ind w:left="720"/>
        <w:rPr>
          <w:rFonts w:ascii="Times New Roman" w:hAnsi="Times New Roman"/>
        </w:rPr>
      </w:pPr>
    </w:p>
    <w:p w14:paraId="35B080F4" w14:textId="45825803" w:rsidR="00B67745" w:rsidRPr="00B97C93" w:rsidRDefault="004B0142" w:rsidP="0095153C">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ab/>
        <w:t xml:space="preserve">    </w:t>
      </w:r>
      <w:r w:rsidR="009E57C3" w:rsidRPr="00B97C93">
        <w:rPr>
          <w:rFonts w:ascii="Times New Roman" w:hAnsi="Times New Roman"/>
          <w:sz w:val="22"/>
          <w:szCs w:val="22"/>
        </w:rPr>
        <w:t xml:space="preserve">The MassHealth agency, or its designee, </w:t>
      </w:r>
      <w:r w:rsidR="00315514" w:rsidRPr="00B97C93">
        <w:rPr>
          <w:rFonts w:ascii="Times New Roman" w:hAnsi="Times New Roman"/>
          <w:sz w:val="22"/>
          <w:szCs w:val="22"/>
        </w:rPr>
        <w:t>determines</w:t>
      </w:r>
      <w:r w:rsidR="00B52215" w:rsidRPr="00B97C93">
        <w:rPr>
          <w:rFonts w:ascii="Times New Roman" w:hAnsi="Times New Roman"/>
          <w:sz w:val="22"/>
          <w:szCs w:val="22"/>
        </w:rPr>
        <w:t xml:space="preserve"> </w:t>
      </w:r>
      <w:r w:rsidR="002A20F7" w:rsidRPr="00B97C93">
        <w:rPr>
          <w:rFonts w:ascii="Times New Roman" w:hAnsi="Times New Roman"/>
          <w:sz w:val="22"/>
          <w:szCs w:val="22"/>
        </w:rPr>
        <w:t>c</w:t>
      </w:r>
      <w:r w:rsidR="00B52215" w:rsidRPr="00B97C93">
        <w:rPr>
          <w:rFonts w:ascii="Times New Roman" w:hAnsi="Times New Roman"/>
          <w:sz w:val="22"/>
          <w:szCs w:val="22"/>
        </w:rPr>
        <w:t xml:space="preserve">omplex </w:t>
      </w:r>
      <w:r w:rsidR="002A20F7" w:rsidRPr="00B97C93">
        <w:rPr>
          <w:rFonts w:ascii="Times New Roman" w:hAnsi="Times New Roman"/>
          <w:sz w:val="22"/>
          <w:szCs w:val="22"/>
        </w:rPr>
        <w:t>c</w:t>
      </w:r>
      <w:r w:rsidR="00B52215" w:rsidRPr="00B97C93">
        <w:rPr>
          <w:rFonts w:ascii="Times New Roman" w:hAnsi="Times New Roman"/>
          <w:sz w:val="22"/>
          <w:szCs w:val="22"/>
        </w:rPr>
        <w:t xml:space="preserve">are </w:t>
      </w:r>
      <w:r w:rsidR="002A20F7" w:rsidRPr="00B97C93">
        <w:rPr>
          <w:rFonts w:ascii="Times New Roman" w:hAnsi="Times New Roman"/>
          <w:sz w:val="22"/>
          <w:szCs w:val="22"/>
        </w:rPr>
        <w:t>a</w:t>
      </w:r>
      <w:r w:rsidR="00B52215" w:rsidRPr="00B97C93">
        <w:rPr>
          <w:rFonts w:ascii="Times New Roman" w:hAnsi="Times New Roman"/>
          <w:sz w:val="22"/>
          <w:szCs w:val="22"/>
        </w:rPr>
        <w:t>uthorizations for members who meet the</w:t>
      </w:r>
      <w:r w:rsidR="004E0C21" w:rsidRPr="00B97C93">
        <w:rPr>
          <w:rFonts w:ascii="Times New Roman" w:hAnsi="Times New Roman"/>
          <w:sz w:val="22"/>
          <w:szCs w:val="22"/>
        </w:rPr>
        <w:t xml:space="preserve"> clinical </w:t>
      </w:r>
      <w:r w:rsidR="00B52215" w:rsidRPr="00B97C93">
        <w:rPr>
          <w:rFonts w:ascii="Times New Roman" w:hAnsi="Times New Roman"/>
          <w:sz w:val="22"/>
          <w:szCs w:val="22"/>
        </w:rPr>
        <w:t xml:space="preserve">eligibility </w:t>
      </w:r>
      <w:r w:rsidR="004E0C21" w:rsidRPr="00B97C93">
        <w:rPr>
          <w:rFonts w:ascii="Times New Roman" w:hAnsi="Times New Roman"/>
          <w:sz w:val="22"/>
          <w:szCs w:val="22"/>
        </w:rPr>
        <w:t>criteria</w:t>
      </w:r>
      <w:r w:rsidR="00AB585E" w:rsidRPr="00B97C93">
        <w:rPr>
          <w:rFonts w:ascii="Times New Roman" w:hAnsi="Times New Roman"/>
          <w:sz w:val="22"/>
          <w:szCs w:val="22"/>
        </w:rPr>
        <w:t xml:space="preserve"> in accordance with 130 CM</w:t>
      </w:r>
      <w:r w:rsidR="005C222D" w:rsidRPr="00B97C93">
        <w:rPr>
          <w:rFonts w:ascii="Times New Roman" w:hAnsi="Times New Roman"/>
          <w:sz w:val="22"/>
          <w:szCs w:val="22"/>
        </w:rPr>
        <w:t>R</w:t>
      </w:r>
      <w:r w:rsidR="00AB585E" w:rsidRPr="00B97C93">
        <w:rPr>
          <w:rFonts w:ascii="Times New Roman" w:hAnsi="Times New Roman"/>
          <w:sz w:val="22"/>
          <w:szCs w:val="22"/>
        </w:rPr>
        <w:t xml:space="preserve"> 422.414 (A).</w:t>
      </w:r>
    </w:p>
    <w:p w14:paraId="017087C2" w14:textId="77777777" w:rsidR="00A03121" w:rsidRPr="00083F3E" w:rsidRDefault="00A03121" w:rsidP="007E5740">
      <w:pPr>
        <w:tabs>
          <w:tab w:val="center" w:pos="4320"/>
          <w:tab w:val="right" w:pos="8640"/>
        </w:tabs>
        <w:rPr>
          <w:rFonts w:ascii="Times New Roman" w:hAnsi="Times New Roman"/>
        </w:rPr>
      </w:pPr>
    </w:p>
    <w:p w14:paraId="44099C75" w14:textId="0F1F49F8" w:rsidR="00A03121" w:rsidRPr="00B97C93" w:rsidRDefault="001459BB" w:rsidP="00CF0918">
      <w:pPr>
        <w:tabs>
          <w:tab w:val="center" w:pos="4320"/>
          <w:tab w:val="right" w:pos="8640"/>
        </w:tabs>
        <w:ind w:left="1080"/>
        <w:rPr>
          <w:rFonts w:ascii="Times New Roman" w:hAnsi="Times New Roman"/>
          <w:sz w:val="22"/>
          <w:szCs w:val="22"/>
        </w:rPr>
      </w:pPr>
      <w:r w:rsidRPr="00B97C93">
        <w:rPr>
          <w:rFonts w:ascii="Times New Roman" w:hAnsi="Times New Roman"/>
          <w:u w:val="single"/>
        </w:rPr>
        <w:tab/>
      </w:r>
      <w:r w:rsidR="00005063" w:rsidRPr="00B97C93">
        <w:rPr>
          <w:rFonts w:ascii="Times New Roman" w:hAnsi="Times New Roman"/>
          <w:sz w:val="22"/>
          <w:szCs w:val="22"/>
        </w:rPr>
        <w:t xml:space="preserve">(A)  </w:t>
      </w:r>
      <w:r w:rsidR="00303C47" w:rsidRPr="00B97C93">
        <w:rPr>
          <w:rFonts w:ascii="Times New Roman" w:hAnsi="Times New Roman"/>
          <w:sz w:val="22"/>
          <w:szCs w:val="22"/>
          <w:u w:val="single"/>
        </w:rPr>
        <w:t>Complex Care</w:t>
      </w:r>
      <w:r w:rsidR="00B52215" w:rsidRPr="00B97C93">
        <w:rPr>
          <w:rFonts w:ascii="Times New Roman" w:hAnsi="Times New Roman"/>
          <w:sz w:val="22"/>
          <w:szCs w:val="22"/>
          <w:u w:val="single"/>
        </w:rPr>
        <w:t xml:space="preserve"> Authorization</w:t>
      </w:r>
      <w:r w:rsidR="00303C47" w:rsidRPr="00B97C93">
        <w:rPr>
          <w:rFonts w:ascii="Times New Roman" w:hAnsi="Times New Roman"/>
          <w:sz w:val="22"/>
          <w:szCs w:val="22"/>
          <w:u w:val="single"/>
        </w:rPr>
        <w:t xml:space="preserve"> Clinical </w:t>
      </w:r>
      <w:r w:rsidR="000E268E" w:rsidRPr="00B97C93">
        <w:rPr>
          <w:rFonts w:ascii="Times New Roman" w:hAnsi="Times New Roman"/>
          <w:sz w:val="22"/>
          <w:szCs w:val="22"/>
          <w:u w:val="single"/>
        </w:rPr>
        <w:t>Eligibility</w:t>
      </w:r>
      <w:r w:rsidR="000E268E" w:rsidRPr="00B97C93">
        <w:rPr>
          <w:rFonts w:ascii="Times New Roman" w:hAnsi="Times New Roman"/>
          <w:sz w:val="22"/>
          <w:szCs w:val="22"/>
        </w:rPr>
        <w:t xml:space="preserve">. </w:t>
      </w:r>
      <w:r w:rsidR="00B374F8" w:rsidRPr="00B97C93">
        <w:rPr>
          <w:rFonts w:ascii="Times New Roman" w:hAnsi="Times New Roman"/>
          <w:sz w:val="22"/>
          <w:szCs w:val="22"/>
        </w:rPr>
        <w:t xml:space="preserve"> </w:t>
      </w:r>
      <w:r w:rsidR="002B63AF" w:rsidRPr="00B97C93">
        <w:rPr>
          <w:rFonts w:ascii="Times New Roman" w:hAnsi="Times New Roman"/>
          <w:sz w:val="22"/>
          <w:szCs w:val="22"/>
        </w:rPr>
        <w:t xml:space="preserve">MassHealth members may qualify </w:t>
      </w:r>
      <w:r w:rsidR="007A4850" w:rsidRPr="00B97C93">
        <w:rPr>
          <w:rFonts w:ascii="Times New Roman" w:hAnsi="Times New Roman"/>
          <w:sz w:val="22"/>
          <w:szCs w:val="22"/>
        </w:rPr>
        <w:t xml:space="preserve">for a prior authorization for PCA </w:t>
      </w:r>
      <w:r w:rsidR="00B17916" w:rsidRPr="00B97C93">
        <w:rPr>
          <w:rFonts w:ascii="Times New Roman" w:hAnsi="Times New Roman"/>
          <w:sz w:val="22"/>
          <w:szCs w:val="22"/>
        </w:rPr>
        <w:t>c</w:t>
      </w:r>
      <w:r w:rsidR="007A4850" w:rsidRPr="00B97C93">
        <w:rPr>
          <w:rFonts w:ascii="Times New Roman" w:hAnsi="Times New Roman"/>
          <w:sz w:val="22"/>
          <w:szCs w:val="22"/>
        </w:rPr>
        <w:t xml:space="preserve">omplex </w:t>
      </w:r>
      <w:r w:rsidR="00B17916" w:rsidRPr="00B97C93">
        <w:rPr>
          <w:rFonts w:ascii="Times New Roman" w:hAnsi="Times New Roman"/>
          <w:sz w:val="22"/>
          <w:szCs w:val="22"/>
        </w:rPr>
        <w:t>c</w:t>
      </w:r>
      <w:r w:rsidR="007A4850" w:rsidRPr="00B97C93">
        <w:rPr>
          <w:rFonts w:ascii="Times New Roman" w:hAnsi="Times New Roman"/>
          <w:sz w:val="22"/>
          <w:szCs w:val="22"/>
        </w:rPr>
        <w:t>are</w:t>
      </w:r>
      <w:r w:rsidR="0084708F" w:rsidRPr="00B97C93">
        <w:rPr>
          <w:rFonts w:ascii="Times New Roman" w:hAnsi="Times New Roman"/>
          <w:sz w:val="22"/>
          <w:szCs w:val="22"/>
        </w:rPr>
        <w:t xml:space="preserve"> if the</w:t>
      </w:r>
      <w:r w:rsidR="006C512D" w:rsidRPr="00B97C93">
        <w:rPr>
          <w:rFonts w:ascii="Times New Roman" w:hAnsi="Times New Roman"/>
          <w:sz w:val="22"/>
          <w:szCs w:val="22"/>
        </w:rPr>
        <w:t xml:space="preserve">ir </w:t>
      </w:r>
      <w:r w:rsidR="0084708F" w:rsidRPr="00B97C93">
        <w:rPr>
          <w:rFonts w:ascii="Times New Roman" w:hAnsi="Times New Roman"/>
          <w:sz w:val="22"/>
          <w:szCs w:val="22"/>
        </w:rPr>
        <w:t>eval</w:t>
      </w:r>
      <w:r w:rsidR="008113B3" w:rsidRPr="00B97C93">
        <w:rPr>
          <w:rFonts w:ascii="Times New Roman" w:hAnsi="Times New Roman"/>
          <w:sz w:val="22"/>
          <w:szCs w:val="22"/>
        </w:rPr>
        <w:t>uation for PCA services demonstrates</w:t>
      </w:r>
      <w:r w:rsidR="006C512D" w:rsidRPr="00B97C93">
        <w:rPr>
          <w:rFonts w:ascii="Times New Roman" w:hAnsi="Times New Roman"/>
          <w:sz w:val="22"/>
          <w:szCs w:val="22"/>
        </w:rPr>
        <w:t xml:space="preserve"> clinical need for </w:t>
      </w:r>
      <w:r w:rsidR="00ED750C" w:rsidRPr="00B97C93">
        <w:rPr>
          <w:rFonts w:ascii="Times New Roman" w:hAnsi="Times New Roman"/>
          <w:sz w:val="22"/>
          <w:szCs w:val="22"/>
        </w:rPr>
        <w:t>either</w:t>
      </w:r>
    </w:p>
    <w:p w14:paraId="48C6BA22" w14:textId="5442BFB3" w:rsidR="008C55EA" w:rsidRPr="00B97C93" w:rsidRDefault="00233F73" w:rsidP="00233F73">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 xml:space="preserve">(1)  </w:t>
      </w:r>
      <w:r w:rsidR="003F75C2" w:rsidRPr="00B97C93">
        <w:rPr>
          <w:rFonts w:ascii="Times New Roman" w:hAnsi="Times New Roman"/>
          <w:sz w:val="22"/>
          <w:szCs w:val="22"/>
        </w:rPr>
        <w:t>d</w:t>
      </w:r>
      <w:r w:rsidR="00820C5E" w:rsidRPr="00B97C93">
        <w:rPr>
          <w:rFonts w:ascii="Times New Roman" w:hAnsi="Times New Roman"/>
          <w:sz w:val="22"/>
          <w:szCs w:val="22"/>
        </w:rPr>
        <w:t xml:space="preserve">igital </w:t>
      </w:r>
      <w:r w:rsidR="003F75C2" w:rsidRPr="00B97C93">
        <w:rPr>
          <w:rFonts w:ascii="Times New Roman" w:hAnsi="Times New Roman"/>
          <w:sz w:val="22"/>
          <w:szCs w:val="22"/>
        </w:rPr>
        <w:t>s</w:t>
      </w:r>
      <w:r w:rsidR="00820C5E" w:rsidRPr="00B97C93">
        <w:rPr>
          <w:rFonts w:ascii="Times New Roman" w:hAnsi="Times New Roman"/>
          <w:sz w:val="22"/>
          <w:szCs w:val="22"/>
        </w:rPr>
        <w:t>timulation</w:t>
      </w:r>
      <w:r w:rsidR="00A04386" w:rsidRPr="00B97C93">
        <w:rPr>
          <w:rFonts w:ascii="Times New Roman" w:hAnsi="Times New Roman"/>
          <w:sz w:val="22"/>
          <w:szCs w:val="22"/>
        </w:rPr>
        <w:t xml:space="preserve"> related to </w:t>
      </w:r>
      <w:r w:rsidR="003F75C2" w:rsidRPr="00B97C93">
        <w:rPr>
          <w:rFonts w:ascii="Times New Roman" w:hAnsi="Times New Roman"/>
          <w:sz w:val="22"/>
          <w:szCs w:val="22"/>
        </w:rPr>
        <w:t>b</w:t>
      </w:r>
      <w:r w:rsidR="00A04386" w:rsidRPr="00B97C93">
        <w:rPr>
          <w:rFonts w:ascii="Times New Roman" w:hAnsi="Times New Roman"/>
          <w:sz w:val="22"/>
          <w:szCs w:val="22"/>
        </w:rPr>
        <w:t xml:space="preserve">owel </w:t>
      </w:r>
      <w:r w:rsidR="003F75C2" w:rsidRPr="00B97C93">
        <w:rPr>
          <w:rFonts w:ascii="Times New Roman" w:hAnsi="Times New Roman"/>
          <w:sz w:val="22"/>
          <w:szCs w:val="22"/>
        </w:rPr>
        <w:t>r</w:t>
      </w:r>
      <w:r w:rsidR="00A04386" w:rsidRPr="00B97C93">
        <w:rPr>
          <w:rFonts w:ascii="Times New Roman" w:hAnsi="Times New Roman"/>
          <w:sz w:val="22"/>
          <w:szCs w:val="22"/>
        </w:rPr>
        <w:t>egimen</w:t>
      </w:r>
      <w:r w:rsidR="00C8557C" w:rsidRPr="00B97C93">
        <w:rPr>
          <w:rFonts w:ascii="Times New Roman" w:hAnsi="Times New Roman"/>
          <w:sz w:val="22"/>
          <w:szCs w:val="22"/>
        </w:rPr>
        <w:t>; or</w:t>
      </w:r>
    </w:p>
    <w:p w14:paraId="57DCF8F1" w14:textId="3DC73FF4" w:rsidR="003F4946" w:rsidRPr="00B97C93" w:rsidRDefault="00233F73" w:rsidP="00233F73">
      <w:pPr>
        <w:tabs>
          <w:tab w:val="center" w:pos="4320"/>
          <w:tab w:val="right" w:pos="8640"/>
        </w:tabs>
        <w:ind w:left="1440"/>
        <w:rPr>
          <w:rFonts w:ascii="Times New Roman" w:hAnsi="Times New Roman"/>
          <w:sz w:val="22"/>
          <w:szCs w:val="22"/>
        </w:rPr>
      </w:pPr>
      <w:r w:rsidRPr="00B97C93">
        <w:rPr>
          <w:rFonts w:ascii="Times New Roman" w:hAnsi="Times New Roman"/>
          <w:sz w:val="22"/>
          <w:szCs w:val="22"/>
        </w:rPr>
        <w:t xml:space="preserve">(2)  </w:t>
      </w:r>
      <w:r w:rsidR="003F75C2" w:rsidRPr="00B97C93">
        <w:rPr>
          <w:rFonts w:ascii="Times New Roman" w:hAnsi="Times New Roman"/>
          <w:sz w:val="22"/>
          <w:szCs w:val="22"/>
        </w:rPr>
        <w:t>e</w:t>
      </w:r>
      <w:r w:rsidR="003F4946" w:rsidRPr="00B97C93">
        <w:rPr>
          <w:rFonts w:ascii="Times New Roman" w:hAnsi="Times New Roman"/>
          <w:sz w:val="22"/>
          <w:szCs w:val="22"/>
        </w:rPr>
        <w:t xml:space="preserve">nteral </w:t>
      </w:r>
      <w:r w:rsidR="003F75C2" w:rsidRPr="00B97C93">
        <w:rPr>
          <w:rFonts w:ascii="Times New Roman" w:hAnsi="Times New Roman"/>
          <w:sz w:val="22"/>
          <w:szCs w:val="22"/>
        </w:rPr>
        <w:t>f</w:t>
      </w:r>
      <w:r w:rsidR="003F4946" w:rsidRPr="00B97C93">
        <w:rPr>
          <w:rFonts w:ascii="Times New Roman" w:hAnsi="Times New Roman"/>
          <w:sz w:val="22"/>
          <w:szCs w:val="22"/>
        </w:rPr>
        <w:t xml:space="preserve">eeding </w:t>
      </w:r>
      <w:r w:rsidR="003F75C2" w:rsidRPr="00B97C93">
        <w:rPr>
          <w:rFonts w:ascii="Times New Roman" w:hAnsi="Times New Roman"/>
          <w:sz w:val="22"/>
          <w:szCs w:val="22"/>
        </w:rPr>
        <w:t>t</w:t>
      </w:r>
      <w:r w:rsidR="003F4946" w:rsidRPr="00B97C93">
        <w:rPr>
          <w:rFonts w:ascii="Times New Roman" w:hAnsi="Times New Roman"/>
          <w:sz w:val="22"/>
          <w:szCs w:val="22"/>
        </w:rPr>
        <w:t>ube</w:t>
      </w:r>
      <w:r w:rsidR="00C8557C" w:rsidRPr="00B97C93">
        <w:rPr>
          <w:rFonts w:ascii="Times New Roman" w:hAnsi="Times New Roman"/>
          <w:sz w:val="22"/>
          <w:szCs w:val="22"/>
        </w:rPr>
        <w:t>.</w:t>
      </w:r>
    </w:p>
    <w:p w14:paraId="4C4EC640" w14:textId="64F17DFA" w:rsidR="0080129E" w:rsidRPr="00B97C93" w:rsidRDefault="0080129E" w:rsidP="0095153C">
      <w:pPr>
        <w:tabs>
          <w:tab w:val="center" w:pos="4320"/>
          <w:tab w:val="right" w:pos="8640"/>
        </w:tabs>
        <w:ind w:left="1080"/>
        <w:rPr>
          <w:rFonts w:ascii="Times New Roman" w:hAnsi="Times New Roman"/>
        </w:rPr>
      </w:pPr>
    </w:p>
    <w:p w14:paraId="311F7DC9" w14:textId="77777777" w:rsidR="00AD6DBB" w:rsidRPr="00B97C93" w:rsidRDefault="00AD6DBB" w:rsidP="00AD6DBB">
      <w:pPr>
        <w:widowControl w:val="0"/>
        <w:tabs>
          <w:tab w:val="left" w:pos="936"/>
          <w:tab w:val="left" w:pos="1296"/>
          <w:tab w:val="left" w:pos="1656"/>
          <w:tab w:val="left" w:pos="2016"/>
        </w:tabs>
        <w:ind w:left="936"/>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0FA3A6F9" w14:textId="77777777" w:rsidTr="007B3921">
        <w:trPr>
          <w:trHeight w:hRule="exact" w:val="864"/>
        </w:trPr>
        <w:tc>
          <w:tcPr>
            <w:tcW w:w="4080" w:type="dxa"/>
            <w:tcBorders>
              <w:bottom w:val="nil"/>
            </w:tcBorders>
          </w:tcPr>
          <w:p w14:paraId="20294D0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6B7CEA8B"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23ED10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2EE4EC9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F55B699"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64ADF94"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16FFBFE"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0232732"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4-12</w:t>
            </w:r>
          </w:p>
        </w:tc>
      </w:tr>
      <w:tr w:rsidR="00AD6DBB" w:rsidRPr="00B97C93" w14:paraId="780F3063" w14:textId="77777777" w:rsidTr="007B3921">
        <w:trPr>
          <w:trHeight w:hRule="exact" w:val="864"/>
        </w:trPr>
        <w:tc>
          <w:tcPr>
            <w:tcW w:w="4080" w:type="dxa"/>
            <w:tcBorders>
              <w:top w:val="nil"/>
            </w:tcBorders>
            <w:vAlign w:val="center"/>
          </w:tcPr>
          <w:p w14:paraId="14495109"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BB6910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5E75DD8" w14:textId="7AEF7B5E"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807CAD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DFD4363"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EF93134" w14:textId="77777777" w:rsidR="00AD6DBB" w:rsidRDefault="00AD6DBB"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 </w:t>
      </w:r>
    </w:p>
    <w:p w14:paraId="445D6F4E" w14:textId="75A17B04" w:rsidR="008C55EA" w:rsidRPr="00B97C93" w:rsidRDefault="00005063"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(B)  </w:t>
      </w:r>
      <w:r w:rsidR="00CC5E10" w:rsidRPr="00B97C93">
        <w:rPr>
          <w:rFonts w:ascii="Times New Roman" w:hAnsi="Times New Roman"/>
          <w:sz w:val="22"/>
          <w:szCs w:val="22"/>
        </w:rPr>
        <w:t xml:space="preserve">Prior </w:t>
      </w:r>
      <w:r w:rsidR="00B545EB" w:rsidRPr="00B97C93">
        <w:rPr>
          <w:rFonts w:ascii="Times New Roman" w:hAnsi="Times New Roman"/>
          <w:sz w:val="22"/>
          <w:szCs w:val="22"/>
        </w:rPr>
        <w:t>Authorization</w:t>
      </w:r>
      <w:r w:rsidR="00CC5E10" w:rsidRPr="00B97C93">
        <w:rPr>
          <w:rFonts w:ascii="Times New Roman" w:hAnsi="Times New Roman"/>
          <w:sz w:val="22"/>
          <w:szCs w:val="22"/>
        </w:rPr>
        <w:t xml:space="preserve"> Requirement</w:t>
      </w:r>
      <w:r w:rsidR="00B963CF" w:rsidRPr="00B97C93">
        <w:rPr>
          <w:rFonts w:ascii="Times New Roman" w:hAnsi="Times New Roman"/>
          <w:sz w:val="22"/>
          <w:szCs w:val="22"/>
        </w:rPr>
        <w:t>.</w:t>
      </w:r>
      <w:r w:rsidR="00B545EB" w:rsidRPr="00B97C93">
        <w:rPr>
          <w:rFonts w:ascii="Times New Roman" w:hAnsi="Times New Roman"/>
          <w:sz w:val="22"/>
          <w:szCs w:val="22"/>
        </w:rPr>
        <w:t xml:space="preserve"> </w:t>
      </w:r>
      <w:r w:rsidR="004B7B5A" w:rsidRPr="00B97C93">
        <w:rPr>
          <w:rFonts w:ascii="Times New Roman" w:hAnsi="Times New Roman"/>
          <w:sz w:val="22"/>
          <w:szCs w:val="22"/>
        </w:rPr>
        <w:t xml:space="preserve"> </w:t>
      </w:r>
      <w:r w:rsidR="00361849" w:rsidRPr="00B97C93">
        <w:rPr>
          <w:rFonts w:ascii="Times New Roman" w:hAnsi="Times New Roman"/>
          <w:sz w:val="22"/>
          <w:szCs w:val="22"/>
        </w:rPr>
        <w:t>T</w:t>
      </w:r>
      <w:r w:rsidR="00A95D60" w:rsidRPr="00B97C93">
        <w:rPr>
          <w:rFonts w:ascii="Times New Roman" w:hAnsi="Times New Roman"/>
          <w:sz w:val="22"/>
          <w:szCs w:val="22"/>
        </w:rPr>
        <w:t xml:space="preserve">he </w:t>
      </w:r>
      <w:r w:rsidR="003F75C2" w:rsidRPr="00B97C93">
        <w:rPr>
          <w:rFonts w:ascii="Times New Roman" w:hAnsi="Times New Roman"/>
          <w:sz w:val="22"/>
          <w:szCs w:val="22"/>
        </w:rPr>
        <w:t>c</w:t>
      </w:r>
      <w:r w:rsidR="00527ED7" w:rsidRPr="00B97C93">
        <w:rPr>
          <w:rFonts w:ascii="Times New Roman" w:hAnsi="Times New Roman"/>
          <w:sz w:val="22"/>
          <w:szCs w:val="22"/>
        </w:rPr>
        <w:t xml:space="preserve">omplex </w:t>
      </w:r>
      <w:r w:rsidR="003F75C2" w:rsidRPr="00B97C93">
        <w:rPr>
          <w:rFonts w:ascii="Times New Roman" w:hAnsi="Times New Roman"/>
          <w:sz w:val="22"/>
          <w:szCs w:val="22"/>
        </w:rPr>
        <w:t>c</w:t>
      </w:r>
      <w:r w:rsidR="00527ED7" w:rsidRPr="00B97C93">
        <w:rPr>
          <w:rFonts w:ascii="Times New Roman" w:hAnsi="Times New Roman"/>
          <w:sz w:val="22"/>
          <w:szCs w:val="22"/>
        </w:rPr>
        <w:t xml:space="preserve">are </w:t>
      </w:r>
      <w:r w:rsidR="003F75C2" w:rsidRPr="00B97C93">
        <w:rPr>
          <w:rFonts w:ascii="Times New Roman" w:hAnsi="Times New Roman"/>
          <w:sz w:val="22"/>
          <w:szCs w:val="22"/>
        </w:rPr>
        <w:t>a</w:t>
      </w:r>
      <w:r w:rsidR="00915727" w:rsidRPr="00B97C93">
        <w:rPr>
          <w:rFonts w:ascii="Times New Roman" w:hAnsi="Times New Roman"/>
          <w:sz w:val="22"/>
          <w:szCs w:val="22"/>
        </w:rPr>
        <w:t>uthorization</w:t>
      </w:r>
      <w:r w:rsidR="00A95D60" w:rsidRPr="00B97C93">
        <w:rPr>
          <w:rFonts w:ascii="Times New Roman" w:hAnsi="Times New Roman"/>
          <w:sz w:val="22"/>
          <w:szCs w:val="22"/>
        </w:rPr>
        <w:t xml:space="preserve"> </w:t>
      </w:r>
      <w:r w:rsidR="00642BC2" w:rsidRPr="00B97C93">
        <w:rPr>
          <w:rFonts w:ascii="Times New Roman" w:hAnsi="Times New Roman"/>
          <w:sz w:val="22"/>
          <w:szCs w:val="22"/>
        </w:rPr>
        <w:t>is determined</w:t>
      </w:r>
      <w:r w:rsidR="00D83F62" w:rsidRPr="00B97C93">
        <w:rPr>
          <w:rFonts w:ascii="Times New Roman" w:hAnsi="Times New Roman"/>
          <w:sz w:val="22"/>
          <w:szCs w:val="22"/>
        </w:rPr>
        <w:t xml:space="preserve"> </w:t>
      </w:r>
      <w:r w:rsidR="002309B8" w:rsidRPr="00B97C93">
        <w:rPr>
          <w:rFonts w:ascii="Times New Roman" w:hAnsi="Times New Roman"/>
          <w:sz w:val="22"/>
          <w:szCs w:val="22"/>
        </w:rPr>
        <w:t xml:space="preserve">in </w:t>
      </w:r>
      <w:r w:rsidR="00D83F62" w:rsidRPr="00B97C93">
        <w:rPr>
          <w:rFonts w:ascii="Times New Roman" w:hAnsi="Times New Roman"/>
          <w:sz w:val="22"/>
          <w:szCs w:val="22"/>
        </w:rPr>
        <w:t xml:space="preserve">accordance with </w:t>
      </w:r>
      <w:r w:rsidR="00525529" w:rsidRPr="00B97C93">
        <w:rPr>
          <w:rFonts w:ascii="Times New Roman" w:hAnsi="Times New Roman"/>
          <w:sz w:val="22"/>
          <w:szCs w:val="22"/>
        </w:rPr>
        <w:t>130 CMR 422.416.</w:t>
      </w:r>
      <w:r w:rsidR="00642BC2" w:rsidRPr="00B97C93">
        <w:rPr>
          <w:rFonts w:ascii="Times New Roman" w:hAnsi="Times New Roman"/>
          <w:sz w:val="22"/>
          <w:szCs w:val="22"/>
        </w:rPr>
        <w:t xml:space="preserve"> The MassHealth agency may, at its discretion, request additional information to evaluate a member’s request for a </w:t>
      </w:r>
      <w:r w:rsidR="003F75C2" w:rsidRPr="00B97C93">
        <w:rPr>
          <w:rFonts w:ascii="Times New Roman" w:hAnsi="Times New Roman"/>
          <w:sz w:val="22"/>
          <w:szCs w:val="22"/>
        </w:rPr>
        <w:t>c</w:t>
      </w:r>
      <w:r w:rsidR="00642BC2" w:rsidRPr="00B97C93">
        <w:rPr>
          <w:rFonts w:ascii="Times New Roman" w:hAnsi="Times New Roman"/>
          <w:sz w:val="22"/>
          <w:szCs w:val="22"/>
        </w:rPr>
        <w:t xml:space="preserve">omplex </w:t>
      </w:r>
      <w:r w:rsidR="003F75C2" w:rsidRPr="00B97C93">
        <w:rPr>
          <w:rFonts w:ascii="Times New Roman" w:hAnsi="Times New Roman"/>
          <w:sz w:val="22"/>
          <w:szCs w:val="22"/>
        </w:rPr>
        <w:t>c</w:t>
      </w:r>
      <w:r w:rsidR="00642BC2" w:rsidRPr="00B97C93">
        <w:rPr>
          <w:rFonts w:ascii="Times New Roman" w:hAnsi="Times New Roman"/>
          <w:sz w:val="22"/>
          <w:szCs w:val="22"/>
        </w:rPr>
        <w:t xml:space="preserve">are </w:t>
      </w:r>
      <w:r w:rsidR="003F75C2" w:rsidRPr="00B97C93">
        <w:rPr>
          <w:rFonts w:ascii="Times New Roman" w:hAnsi="Times New Roman"/>
          <w:sz w:val="22"/>
          <w:szCs w:val="22"/>
        </w:rPr>
        <w:t>a</w:t>
      </w:r>
      <w:r w:rsidR="00642BC2" w:rsidRPr="00B97C93">
        <w:rPr>
          <w:rFonts w:ascii="Times New Roman" w:hAnsi="Times New Roman"/>
          <w:sz w:val="22"/>
          <w:szCs w:val="22"/>
        </w:rPr>
        <w:t>uthorization including, but not limited to</w:t>
      </w:r>
      <w:r w:rsidR="002309B8" w:rsidRPr="00B97C93">
        <w:rPr>
          <w:rFonts w:ascii="Times New Roman" w:hAnsi="Times New Roman"/>
          <w:sz w:val="22"/>
          <w:szCs w:val="22"/>
        </w:rPr>
        <w:t xml:space="preserve">, </w:t>
      </w:r>
      <w:r w:rsidR="0010204A" w:rsidRPr="00B97C93">
        <w:rPr>
          <w:rFonts w:ascii="Times New Roman" w:hAnsi="Times New Roman"/>
          <w:sz w:val="22"/>
          <w:szCs w:val="22"/>
        </w:rPr>
        <w:t xml:space="preserve">documentation supporting the </w:t>
      </w:r>
      <w:r w:rsidR="002E4623" w:rsidRPr="00B97C93">
        <w:rPr>
          <w:rFonts w:ascii="Times New Roman" w:hAnsi="Times New Roman"/>
          <w:sz w:val="22"/>
          <w:szCs w:val="22"/>
        </w:rPr>
        <w:t xml:space="preserve">medical need </w:t>
      </w:r>
      <w:r w:rsidR="00D60D0C" w:rsidRPr="00B97C93">
        <w:rPr>
          <w:rFonts w:ascii="Times New Roman" w:hAnsi="Times New Roman"/>
          <w:sz w:val="22"/>
          <w:szCs w:val="22"/>
        </w:rPr>
        <w:t xml:space="preserve">for </w:t>
      </w:r>
      <w:r w:rsidR="00D30AE9" w:rsidRPr="00B97C93">
        <w:rPr>
          <w:rFonts w:ascii="Times New Roman" w:hAnsi="Times New Roman"/>
          <w:sz w:val="22"/>
          <w:szCs w:val="22"/>
        </w:rPr>
        <w:t xml:space="preserve">one or more activities </w:t>
      </w:r>
      <w:r w:rsidR="00D06C1B" w:rsidRPr="00B97C93">
        <w:rPr>
          <w:rFonts w:ascii="Times New Roman" w:hAnsi="Times New Roman"/>
          <w:sz w:val="22"/>
          <w:szCs w:val="22"/>
        </w:rPr>
        <w:t>identified at 130 CMR 422.414(A).</w:t>
      </w:r>
    </w:p>
    <w:p w14:paraId="538C0990" w14:textId="77777777" w:rsidR="006603D6" w:rsidRPr="00083F3E" w:rsidRDefault="006603D6" w:rsidP="00873D92">
      <w:pPr>
        <w:tabs>
          <w:tab w:val="center" w:pos="4320"/>
          <w:tab w:val="right" w:pos="8640"/>
        </w:tabs>
        <w:ind w:left="1080"/>
        <w:rPr>
          <w:rFonts w:ascii="Times New Roman" w:hAnsi="Times New Roman"/>
        </w:rPr>
      </w:pPr>
    </w:p>
    <w:p w14:paraId="3238CD05" w14:textId="78B8279B" w:rsidR="006F3945" w:rsidRPr="00B97C93" w:rsidRDefault="00005063" w:rsidP="00083F3E">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(C)  </w:t>
      </w:r>
      <w:r w:rsidR="00EB5056" w:rsidRPr="00B97C93">
        <w:rPr>
          <w:rFonts w:ascii="Times New Roman" w:hAnsi="Times New Roman"/>
          <w:sz w:val="22"/>
          <w:szCs w:val="22"/>
        </w:rPr>
        <w:t>Complex Care Differential Payment</w:t>
      </w:r>
      <w:r w:rsidR="00B963CF" w:rsidRPr="00B97C93">
        <w:rPr>
          <w:rFonts w:ascii="Times New Roman" w:hAnsi="Times New Roman"/>
          <w:sz w:val="22"/>
          <w:szCs w:val="22"/>
        </w:rPr>
        <w:t>.</w:t>
      </w:r>
      <w:r w:rsidR="006F3945" w:rsidRPr="00B97C93">
        <w:rPr>
          <w:rFonts w:ascii="Times New Roman" w:hAnsi="Times New Roman"/>
          <w:sz w:val="22"/>
          <w:szCs w:val="22"/>
        </w:rPr>
        <w:t xml:space="preserve"> </w:t>
      </w:r>
      <w:r w:rsidR="00361849" w:rsidRPr="00B97C93">
        <w:rPr>
          <w:rFonts w:ascii="Times New Roman" w:hAnsi="Times New Roman"/>
          <w:sz w:val="22"/>
          <w:szCs w:val="22"/>
        </w:rPr>
        <w:t xml:space="preserve"> </w:t>
      </w:r>
      <w:r w:rsidR="00EB5056" w:rsidRPr="00B97C93">
        <w:rPr>
          <w:rFonts w:ascii="Times New Roman" w:hAnsi="Times New Roman"/>
          <w:sz w:val="22"/>
          <w:szCs w:val="22"/>
        </w:rPr>
        <w:t xml:space="preserve">Complex </w:t>
      </w:r>
      <w:r w:rsidR="003F75C2" w:rsidRPr="00B97C93">
        <w:rPr>
          <w:rFonts w:ascii="Times New Roman" w:hAnsi="Times New Roman"/>
          <w:sz w:val="22"/>
          <w:szCs w:val="22"/>
        </w:rPr>
        <w:t>c</w:t>
      </w:r>
      <w:r w:rsidR="00EB5056" w:rsidRPr="00B97C93">
        <w:rPr>
          <w:rFonts w:ascii="Times New Roman" w:hAnsi="Times New Roman"/>
          <w:sz w:val="22"/>
          <w:szCs w:val="22"/>
        </w:rPr>
        <w:t xml:space="preserve">are </w:t>
      </w:r>
      <w:r w:rsidR="003F75C2" w:rsidRPr="00B97C93">
        <w:rPr>
          <w:rFonts w:ascii="Times New Roman" w:hAnsi="Times New Roman"/>
          <w:sz w:val="22"/>
          <w:szCs w:val="22"/>
        </w:rPr>
        <w:t>d</w:t>
      </w:r>
      <w:r w:rsidR="00EB5056" w:rsidRPr="00B97C93">
        <w:rPr>
          <w:rFonts w:ascii="Times New Roman" w:hAnsi="Times New Roman"/>
          <w:sz w:val="22"/>
          <w:szCs w:val="22"/>
        </w:rPr>
        <w:t xml:space="preserve">ifferential </w:t>
      </w:r>
      <w:r w:rsidR="003F75C2" w:rsidRPr="00B97C93">
        <w:rPr>
          <w:rFonts w:ascii="Times New Roman" w:hAnsi="Times New Roman"/>
          <w:sz w:val="22"/>
          <w:szCs w:val="22"/>
        </w:rPr>
        <w:t>p</w:t>
      </w:r>
      <w:r w:rsidR="00EB5056" w:rsidRPr="00B97C93">
        <w:rPr>
          <w:rFonts w:ascii="Times New Roman" w:hAnsi="Times New Roman"/>
          <w:sz w:val="22"/>
          <w:szCs w:val="22"/>
        </w:rPr>
        <w:t>ayment</w:t>
      </w:r>
      <w:r w:rsidR="00C40FA9" w:rsidRPr="00B97C93">
        <w:rPr>
          <w:rFonts w:ascii="Times New Roman" w:hAnsi="Times New Roman"/>
          <w:sz w:val="22"/>
          <w:szCs w:val="22"/>
        </w:rPr>
        <w:t>s</w:t>
      </w:r>
      <w:r w:rsidR="00EB5056" w:rsidRPr="00B97C93">
        <w:rPr>
          <w:rFonts w:ascii="Times New Roman" w:hAnsi="Times New Roman"/>
          <w:sz w:val="22"/>
          <w:szCs w:val="22"/>
        </w:rPr>
        <w:t xml:space="preserve"> </w:t>
      </w:r>
      <w:r w:rsidR="00C40FA9" w:rsidRPr="00B97C93">
        <w:rPr>
          <w:rFonts w:ascii="Times New Roman" w:hAnsi="Times New Roman"/>
          <w:sz w:val="22"/>
          <w:szCs w:val="22"/>
        </w:rPr>
        <w:t xml:space="preserve">are made </w:t>
      </w:r>
      <w:r w:rsidR="00EB5056" w:rsidRPr="00B97C93">
        <w:rPr>
          <w:rFonts w:ascii="Times New Roman" w:hAnsi="Times New Roman"/>
          <w:sz w:val="22"/>
          <w:szCs w:val="22"/>
        </w:rPr>
        <w:t>in accordance with 130 CMR 422.418(C).</w:t>
      </w:r>
    </w:p>
    <w:p w14:paraId="69A20EDB" w14:textId="77777777" w:rsidR="00B67745" w:rsidRPr="00B97C93" w:rsidRDefault="00B67745" w:rsidP="007E5740">
      <w:pPr>
        <w:tabs>
          <w:tab w:val="center" w:pos="4320"/>
          <w:tab w:val="right" w:pos="8640"/>
        </w:tabs>
        <w:rPr>
          <w:rFonts w:ascii="Times New Roman" w:hAnsi="Times New Roman"/>
          <w:sz w:val="22"/>
          <w:szCs w:val="22"/>
        </w:rPr>
      </w:pPr>
    </w:p>
    <w:p w14:paraId="64BFEDC2" w14:textId="77777777" w:rsidR="000A1406" w:rsidRDefault="000A1406"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315637FE" w14:textId="5E478F4A" w:rsidR="00ED58FC" w:rsidRDefault="00083F3E" w:rsidP="00083F3E">
      <w:pPr>
        <w:tabs>
          <w:tab w:val="center" w:pos="4320"/>
          <w:tab w:val="right" w:pos="8640"/>
        </w:tabs>
        <w:rPr>
          <w:rFonts w:ascii="Times New Roman" w:hAnsi="Times New Roman"/>
          <w:sz w:val="22"/>
          <w:szCs w:val="22"/>
        </w:rPr>
      </w:pPr>
      <w:r w:rsidRPr="00B97C93">
        <w:rPr>
          <w:rFonts w:ascii="Times New Roman" w:hAnsi="Times New Roman"/>
          <w:sz w:val="22"/>
          <w:szCs w:val="22"/>
        </w:rPr>
        <w:t>(130 CMR 422.415 Reserved)</w:t>
      </w:r>
      <w:r w:rsidR="00ED58FC">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572E4672" w14:textId="77777777" w:rsidTr="007B3921">
        <w:trPr>
          <w:trHeight w:hRule="exact" w:val="864"/>
        </w:trPr>
        <w:tc>
          <w:tcPr>
            <w:tcW w:w="4080" w:type="dxa"/>
            <w:tcBorders>
              <w:bottom w:val="nil"/>
            </w:tcBorders>
          </w:tcPr>
          <w:p w14:paraId="1FC9CF36"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1C1F0091"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658C1F"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D6C1D"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3E948EA"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79EEB3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26B244E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00ABE2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4-13</w:t>
            </w:r>
          </w:p>
        </w:tc>
      </w:tr>
      <w:tr w:rsidR="00AD6DBB" w:rsidRPr="00B97C93" w14:paraId="7EEC9190" w14:textId="77777777" w:rsidTr="007B3921">
        <w:trPr>
          <w:trHeight w:hRule="exact" w:val="864"/>
        </w:trPr>
        <w:tc>
          <w:tcPr>
            <w:tcW w:w="4080" w:type="dxa"/>
            <w:tcBorders>
              <w:top w:val="nil"/>
            </w:tcBorders>
            <w:vAlign w:val="center"/>
          </w:tcPr>
          <w:p w14:paraId="2551608D"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DF1D2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128F51A" w14:textId="132592C5"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1B4F9ECB"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88B9C0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9E21105" w14:textId="77777777" w:rsidR="00AD6DBB" w:rsidRDefault="00AD6DBB"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14E54C1E" w14:textId="7B94788F" w:rsidR="008C44FC" w:rsidRPr="00B97C93"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422.416:  PCA Program:  Prior Authorization for PCA Services</w:t>
      </w:r>
    </w:p>
    <w:p w14:paraId="63CB4075" w14:textId="3F47A79B" w:rsidR="008C44FC" w:rsidRPr="00B97C93" w:rsidRDefault="008C44FC" w:rsidP="008306EB">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B97C93">
        <w:rPr>
          <w:rFonts w:ascii="Times New Roman" w:hAnsi="Times New Roman"/>
          <w:i/>
          <w:sz w:val="22"/>
          <w:szCs w:val="22"/>
        </w:rPr>
        <w:t>Potential Sources of Health Care</w:t>
      </w:r>
      <w:r w:rsidRPr="00B97C93">
        <w:rPr>
          <w:rFonts w:ascii="Times New Roman" w:hAnsi="Times New Roman"/>
          <w:sz w:val="22"/>
          <w:szCs w:val="22"/>
        </w:rPr>
        <w:t xml:space="preserve"> and 517.008:  </w:t>
      </w:r>
      <w:r w:rsidRPr="00B97C93">
        <w:rPr>
          <w:rFonts w:ascii="Times New Roman" w:hAnsi="Times New Roman"/>
          <w:i/>
          <w:sz w:val="22"/>
          <w:szCs w:val="22"/>
        </w:rPr>
        <w:t>Potential Sources of Health Care</w:t>
      </w:r>
      <w:r w:rsidRPr="00B97C93">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DC76CA" w:rsidRPr="00B97C93">
        <w:rPr>
          <w:rFonts w:ascii="Times New Roman" w:hAnsi="Times New Roman"/>
          <w:sz w:val="22"/>
          <w:szCs w:val="22"/>
        </w:rPr>
        <w:t>f</w:t>
      </w:r>
      <w:r w:rsidRPr="00B97C93">
        <w:rPr>
          <w:rFonts w:ascii="Times New Roman" w:hAnsi="Times New Roman"/>
          <w:sz w:val="22"/>
          <w:szCs w:val="22"/>
        </w:rPr>
        <w:t xml:space="preserve">iscal </w:t>
      </w:r>
      <w:r w:rsidR="00DC76CA" w:rsidRPr="00B97C93">
        <w:rPr>
          <w:rFonts w:ascii="Times New Roman" w:hAnsi="Times New Roman"/>
          <w:sz w:val="22"/>
          <w:szCs w:val="22"/>
        </w:rPr>
        <w:t>i</w:t>
      </w:r>
      <w:r w:rsidRPr="00B97C93">
        <w:rPr>
          <w:rFonts w:ascii="Times New Roman" w:hAnsi="Times New Roman"/>
          <w:sz w:val="22"/>
          <w:szCs w:val="22"/>
        </w:rPr>
        <w:t xml:space="preserve">ntermediary and be submitted on MassHealth forms in accordance with the billing instructions in Subchapter 5 of the </w:t>
      </w:r>
      <w:r w:rsidRPr="00B97C93">
        <w:rPr>
          <w:rFonts w:ascii="Times New Roman" w:hAnsi="Times New Roman"/>
          <w:i/>
          <w:sz w:val="22"/>
          <w:szCs w:val="22"/>
        </w:rPr>
        <w:t xml:space="preserve">Personal Care Manual </w:t>
      </w:r>
      <w:r w:rsidRPr="00B97C93">
        <w:rPr>
          <w:rFonts w:ascii="Times New Roman" w:hAnsi="Times New Roman"/>
          <w:iCs/>
          <w:sz w:val="22"/>
          <w:szCs w:val="22"/>
        </w:rPr>
        <w:t>and 130 CMR 422.416</w:t>
      </w:r>
      <w:r w:rsidRPr="00B97C93">
        <w:rPr>
          <w:rFonts w:ascii="Times New Roman" w:hAnsi="Times New Roman"/>
          <w:sz w:val="22"/>
          <w:szCs w:val="22"/>
        </w:rPr>
        <w:t xml:space="preserve">. The MassHealth agency responds to requests for prior authorization in accordance with 130 CMR 450.303:  </w:t>
      </w:r>
      <w:r w:rsidRPr="00B97C93">
        <w:rPr>
          <w:rFonts w:ascii="Times New Roman" w:hAnsi="Times New Roman"/>
          <w:i/>
          <w:sz w:val="22"/>
          <w:szCs w:val="22"/>
        </w:rPr>
        <w:t>Prior Authorization</w:t>
      </w:r>
      <w:r w:rsidRPr="00B97C93">
        <w:rPr>
          <w:rFonts w:ascii="Times New Roman" w:hAnsi="Times New Roman"/>
          <w:sz w:val="22"/>
          <w:szCs w:val="22"/>
        </w:rPr>
        <w:t>.</w:t>
      </w:r>
    </w:p>
    <w:p w14:paraId="6F2FAC58" w14:textId="77777777" w:rsidR="008306EB" w:rsidRPr="00B97C93" w:rsidRDefault="008306EB" w:rsidP="008C44FC">
      <w:pPr>
        <w:widowControl w:val="0"/>
        <w:tabs>
          <w:tab w:val="left" w:pos="936"/>
          <w:tab w:val="left" w:pos="1656"/>
          <w:tab w:val="left" w:pos="2016"/>
        </w:tabs>
        <w:ind w:left="990"/>
        <w:rPr>
          <w:rFonts w:ascii="Times New Roman" w:hAnsi="Times New Roman"/>
          <w:sz w:val="22"/>
          <w:szCs w:val="22"/>
        </w:rPr>
      </w:pPr>
    </w:p>
    <w:p w14:paraId="0774B9B9" w14:textId="4D61379A" w:rsidR="008C44FC" w:rsidRPr="00B97C93" w:rsidRDefault="008C44FC" w:rsidP="008306EB">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Initial Request for Prior Authorization for PCA Services</w:t>
      </w:r>
      <w:r w:rsidRPr="00B97C93">
        <w:rPr>
          <w:rFonts w:ascii="Times New Roman" w:hAnsi="Times New Roman"/>
          <w:sz w:val="22"/>
          <w:szCs w:val="22"/>
        </w:rPr>
        <w:t xml:space="preserve">.  With the exception of 130 CMR 422.416(D), PCM agencies must submit the initial request for prior authorization for PCA services to the MassHealth agency within 45 days of the date of the </w:t>
      </w:r>
      <w:r w:rsidR="000C721F" w:rsidRPr="00B97C93">
        <w:rPr>
          <w:rFonts w:ascii="Times New Roman" w:hAnsi="Times New Roman"/>
          <w:sz w:val="22"/>
          <w:szCs w:val="22"/>
        </w:rPr>
        <w:t>receipt of the P</w:t>
      </w:r>
      <w:r w:rsidR="0D7AC2C6" w:rsidRPr="00B97C93">
        <w:rPr>
          <w:rFonts w:ascii="Times New Roman" w:hAnsi="Times New Roman"/>
          <w:sz w:val="22"/>
          <w:szCs w:val="22"/>
        </w:rPr>
        <w:t>CP</w:t>
      </w:r>
      <w:r w:rsidR="008D62A2" w:rsidRPr="00B97C93">
        <w:rPr>
          <w:rFonts w:ascii="Times New Roman" w:hAnsi="Times New Roman"/>
          <w:sz w:val="22"/>
          <w:szCs w:val="22"/>
        </w:rPr>
        <w:t xml:space="preserve"> Summary </w:t>
      </w:r>
      <w:r w:rsidR="00AA389D" w:rsidRPr="00B97C93">
        <w:rPr>
          <w:rFonts w:ascii="Times New Roman" w:hAnsi="Times New Roman"/>
          <w:sz w:val="22"/>
          <w:szCs w:val="22"/>
        </w:rPr>
        <w:t>F</w:t>
      </w:r>
      <w:r w:rsidR="008D62A2" w:rsidRPr="00B97C93">
        <w:rPr>
          <w:rFonts w:ascii="Times New Roman" w:hAnsi="Times New Roman"/>
          <w:sz w:val="22"/>
          <w:szCs w:val="22"/>
        </w:rPr>
        <w:t>orm</w:t>
      </w:r>
      <w:r w:rsidRPr="00B97C93">
        <w:rPr>
          <w:rFonts w:ascii="Times New Roman" w:hAnsi="Times New Roman"/>
          <w:sz w:val="22"/>
          <w:szCs w:val="22"/>
        </w:rPr>
        <w:t>. Requests for prior authorization for PCA services must include</w:t>
      </w:r>
    </w:p>
    <w:p w14:paraId="2405B34B" w14:textId="419A550D" w:rsidR="008C44FC" w:rsidRPr="00B97C93" w:rsidRDefault="132F24CD" w:rsidP="008306EB">
      <w:pPr>
        <w:widowControl w:val="0"/>
        <w:tabs>
          <w:tab w:val="left" w:pos="936"/>
          <w:tab w:val="left" w:pos="1310"/>
          <w:tab w:val="left" w:pos="1800"/>
          <w:tab w:val="left" w:pos="2016"/>
        </w:tabs>
        <w:ind w:left="1080"/>
        <w:rPr>
          <w:rFonts w:ascii="Times New Roman" w:hAnsi="Times New Roman"/>
          <w:sz w:val="22"/>
          <w:szCs w:val="22"/>
        </w:rPr>
      </w:pPr>
      <w:r w:rsidRPr="00B97C93">
        <w:rPr>
          <w:rFonts w:ascii="Times New Roman" w:hAnsi="Times New Roman"/>
          <w:sz w:val="22"/>
          <w:szCs w:val="22"/>
        </w:rPr>
        <w:t>(1) the completed MassHealth Application for PCA Services</w:t>
      </w:r>
      <w:r w:rsidR="351BBF16" w:rsidRPr="00B97C93">
        <w:rPr>
          <w:rFonts w:ascii="Times New Roman" w:hAnsi="Times New Roman"/>
          <w:sz w:val="22"/>
          <w:szCs w:val="22"/>
        </w:rPr>
        <w:t xml:space="preserve">, </w:t>
      </w:r>
      <w:r w:rsidR="00231361" w:rsidRPr="00B97C93">
        <w:rPr>
          <w:rFonts w:ascii="Times New Roman" w:hAnsi="Times New Roman"/>
          <w:sz w:val="22"/>
          <w:szCs w:val="22"/>
        </w:rPr>
        <w:t xml:space="preserve">PCP </w:t>
      </w:r>
      <w:r w:rsidR="00E11900" w:rsidRPr="00B97C93">
        <w:rPr>
          <w:rFonts w:ascii="Times New Roman" w:hAnsi="Times New Roman"/>
          <w:sz w:val="22"/>
          <w:szCs w:val="22"/>
        </w:rPr>
        <w:t>Summary</w:t>
      </w:r>
      <w:r w:rsidR="00231361" w:rsidRPr="00B97C93">
        <w:rPr>
          <w:rFonts w:ascii="Times New Roman" w:hAnsi="Times New Roman"/>
          <w:sz w:val="22"/>
          <w:szCs w:val="22"/>
        </w:rPr>
        <w:t xml:space="preserve"> </w:t>
      </w:r>
      <w:r w:rsidR="00AA389D" w:rsidRPr="00B97C93">
        <w:rPr>
          <w:rFonts w:ascii="Times New Roman" w:hAnsi="Times New Roman"/>
          <w:sz w:val="22"/>
          <w:szCs w:val="22"/>
        </w:rPr>
        <w:t>F</w:t>
      </w:r>
      <w:r w:rsidR="00231361" w:rsidRPr="00B97C93">
        <w:rPr>
          <w:rFonts w:ascii="Times New Roman" w:hAnsi="Times New Roman"/>
          <w:sz w:val="22"/>
          <w:szCs w:val="22"/>
        </w:rPr>
        <w:t>orm</w:t>
      </w:r>
      <w:r w:rsidR="0056602C" w:rsidRPr="00B97C93">
        <w:rPr>
          <w:rFonts w:ascii="Times New Roman" w:hAnsi="Times New Roman"/>
          <w:sz w:val="22"/>
          <w:szCs w:val="22"/>
        </w:rPr>
        <w:t>,</w:t>
      </w:r>
      <w:r w:rsidRPr="00B97C93">
        <w:rPr>
          <w:rFonts w:ascii="Times New Roman" w:hAnsi="Times New Roman"/>
          <w:sz w:val="22"/>
          <w:szCs w:val="22"/>
        </w:rPr>
        <w:t xml:space="preserve"> and MassHealth Evaluation for PCA Services;</w:t>
      </w:r>
    </w:p>
    <w:p w14:paraId="09BC09DC" w14:textId="312EFD5F"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(2) the completed MassHealth Prior Authorization Request form;</w:t>
      </w:r>
    </w:p>
    <w:p w14:paraId="0DD2E696" w14:textId="3DF12662"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(3) any documentation that supports the member’s need for PCA services. This documentation must</w:t>
      </w:r>
    </w:p>
    <w:p w14:paraId="6EE4BBAA" w14:textId="77777777" w:rsidR="008C44FC"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(a)  identify a permanent or chronic disability that impairs the member’s ability to perform ADLs and IADLs without physical assistance; and</w:t>
      </w:r>
    </w:p>
    <w:p w14:paraId="5F9A0E28" w14:textId="5C2FDA5F" w:rsidR="007E5740"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(b)  state that the member requires physical assistance with two or more ADLs as defined in 130 CMR 422.410(A)</w:t>
      </w:r>
      <w:r w:rsidR="00433264" w:rsidRPr="00B97C93">
        <w:rPr>
          <w:rFonts w:ascii="Times New Roman" w:hAnsi="Times New Roman"/>
          <w:sz w:val="22"/>
          <w:szCs w:val="22"/>
        </w:rPr>
        <w:t>; and</w:t>
      </w:r>
    </w:p>
    <w:p w14:paraId="7C9075B2" w14:textId="512B2FC1"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completed and signed assessment of the member’s ability to manage the PCA program independently.</w:t>
      </w:r>
    </w:p>
    <w:p w14:paraId="31ED4D14" w14:textId="77777777" w:rsidR="008306EB" w:rsidRPr="00B97C93" w:rsidRDefault="008306EB" w:rsidP="008306EB">
      <w:pPr>
        <w:widowControl w:val="0"/>
        <w:tabs>
          <w:tab w:val="left" w:pos="936"/>
          <w:tab w:val="left" w:pos="1296"/>
          <w:tab w:val="left" w:pos="1656"/>
          <w:tab w:val="left" w:pos="2016"/>
        </w:tabs>
        <w:ind w:left="1080"/>
        <w:rPr>
          <w:rFonts w:ascii="Times New Roman" w:hAnsi="Times New Roman"/>
          <w:sz w:val="22"/>
          <w:szCs w:val="22"/>
        </w:rPr>
      </w:pPr>
    </w:p>
    <w:p w14:paraId="4D002C38" w14:textId="56EFBCE4" w:rsidR="007E5740" w:rsidRPr="00B97C93" w:rsidRDefault="007E5740" w:rsidP="008306EB">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Adjustment of Current Prior Authorization</w:t>
      </w:r>
      <w:r w:rsidRPr="00B97C93">
        <w:rPr>
          <w:rFonts w:ascii="Times New Roman" w:hAnsi="Times New Roman"/>
          <w:sz w:val="22"/>
          <w:szCs w:val="22"/>
        </w:rPr>
        <w:t>.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requests to increase or decrease the number of hours of PCA services must be submitted to the MassHealth agency by the member’s PCM agency in writing within 30 days of the member or surrogate request, and include</w:t>
      </w:r>
    </w:p>
    <w:p w14:paraId="1AAD323E" w14:textId="286B47CF"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copy of the original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and PCA evaluation;</w:t>
      </w:r>
    </w:p>
    <w:p w14:paraId="016D3C75" w14:textId="77777777"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462E4A00"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205F85" w:rsidRPr="00B97C93">
        <w:rPr>
          <w:rFonts w:ascii="Times New Roman" w:hAnsi="Times New Roman"/>
          <w:sz w:val="22"/>
          <w:szCs w:val="22"/>
        </w:rPr>
        <w:t xml:space="preserve">other supporting documentation, such as </w:t>
      </w:r>
      <w:r w:rsidRPr="00B97C93">
        <w:rPr>
          <w:rFonts w:ascii="Times New Roman" w:hAnsi="Times New Roman"/>
          <w:sz w:val="22"/>
          <w:szCs w:val="22"/>
        </w:rPr>
        <w:t xml:space="preserve">a letter from the member’s physician, nurse practitioner, or physician assistant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w:t>
      </w:r>
    </w:p>
    <w:p w14:paraId="232DB723" w14:textId="77777777" w:rsidR="000A1406" w:rsidRDefault="000A1406" w:rsidP="00403895">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44AD40C3" w14:textId="77777777" w:rsidTr="007B3921">
        <w:trPr>
          <w:trHeight w:hRule="exact" w:val="864"/>
        </w:trPr>
        <w:tc>
          <w:tcPr>
            <w:tcW w:w="4080" w:type="dxa"/>
            <w:tcBorders>
              <w:bottom w:val="nil"/>
            </w:tcBorders>
          </w:tcPr>
          <w:p w14:paraId="31E23FF0"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4FBBA3C4"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867E47" w14:textId="77777777" w:rsidR="00AD6DBB" w:rsidRPr="00B97C93" w:rsidRDefault="00AD6DBB"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EA74F1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3923BBC"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C0A8A6A"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B6CECBC"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CC2B52D" w14:textId="6F7287C8"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4</w:t>
            </w:r>
          </w:p>
        </w:tc>
      </w:tr>
      <w:tr w:rsidR="00AD6DBB" w:rsidRPr="00B97C93" w14:paraId="12BB0B95" w14:textId="77777777" w:rsidTr="007B3921">
        <w:trPr>
          <w:trHeight w:hRule="exact" w:val="864"/>
        </w:trPr>
        <w:tc>
          <w:tcPr>
            <w:tcW w:w="4080" w:type="dxa"/>
            <w:tcBorders>
              <w:top w:val="nil"/>
            </w:tcBorders>
            <w:vAlign w:val="center"/>
          </w:tcPr>
          <w:p w14:paraId="459A4245" w14:textId="77777777" w:rsidR="00AD6DBB" w:rsidRPr="00B97C93" w:rsidRDefault="00AD6DBB"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49ED2B34"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A9F5770" w14:textId="74D6841E"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tcPr>
          <w:p w14:paraId="3DEA2C98"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BBD92F1" w14:textId="77777777" w:rsidR="00AD6DBB" w:rsidRPr="00B97C93" w:rsidRDefault="00AD6DBB"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C974B40" w14:textId="77777777" w:rsidR="0009149B" w:rsidRDefault="0009149B" w:rsidP="00403895">
      <w:pPr>
        <w:widowControl w:val="0"/>
        <w:tabs>
          <w:tab w:val="left" w:pos="936"/>
          <w:tab w:val="left" w:pos="1296"/>
          <w:tab w:val="left" w:pos="1656"/>
          <w:tab w:val="left" w:pos="2016"/>
        </w:tabs>
        <w:ind w:left="720"/>
        <w:rPr>
          <w:rFonts w:ascii="Times New Roman" w:hAnsi="Times New Roman"/>
          <w:sz w:val="22"/>
          <w:szCs w:val="22"/>
        </w:rPr>
      </w:pPr>
    </w:p>
    <w:p w14:paraId="2BC11BCA" w14:textId="7ECF2A50" w:rsidR="008C44FC" w:rsidRPr="00B97C93" w:rsidRDefault="00EC1D53"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Continuation of PCA Services</w:t>
      </w:r>
      <w:r w:rsidRPr="00B97C93">
        <w:rPr>
          <w:rFonts w:ascii="Times New Roman" w:hAnsi="Times New Roman"/>
          <w:sz w:val="22"/>
          <w:szCs w:val="22"/>
        </w:rPr>
        <w:t xml:space="preserve">.  To ensure the continuation of PCA services, PCM agencies must request prior authorization from the MassHealth agency at least 21 days before the expiration date of the current prior authorization period. The PCM agency must include in its prior </w:t>
      </w:r>
      <w:r w:rsidR="008C44FC" w:rsidRPr="00B97C93">
        <w:rPr>
          <w:rFonts w:ascii="Times New Roman" w:hAnsi="Times New Roman"/>
          <w:sz w:val="22"/>
          <w:szCs w:val="22"/>
        </w:rPr>
        <w:t>authorization request the documentation described in 130 CMR 422.416(A)</w:t>
      </w:r>
      <w:r w:rsidR="00983212" w:rsidRPr="00B97C93">
        <w:rPr>
          <w:rFonts w:ascii="Times New Roman" w:hAnsi="Times New Roman"/>
          <w:sz w:val="22"/>
          <w:szCs w:val="22"/>
        </w:rPr>
        <w:t xml:space="preserve"> but an </w:t>
      </w:r>
      <w:r w:rsidR="00DA61B3" w:rsidRPr="00B97C93">
        <w:rPr>
          <w:rFonts w:ascii="Times New Roman" w:hAnsi="Times New Roman"/>
          <w:sz w:val="22"/>
          <w:szCs w:val="22"/>
        </w:rPr>
        <w:t>e</w:t>
      </w:r>
      <w:r w:rsidR="00983212" w:rsidRPr="00B97C93">
        <w:rPr>
          <w:rFonts w:ascii="Times New Roman" w:hAnsi="Times New Roman"/>
          <w:sz w:val="22"/>
          <w:szCs w:val="22"/>
        </w:rPr>
        <w:t xml:space="preserve">lectronic </w:t>
      </w:r>
      <w:r w:rsidR="00DA61B3" w:rsidRPr="00B97C93">
        <w:rPr>
          <w:rFonts w:ascii="Times New Roman" w:hAnsi="Times New Roman"/>
          <w:sz w:val="22"/>
          <w:szCs w:val="22"/>
        </w:rPr>
        <w:t>m</w:t>
      </w:r>
      <w:r w:rsidR="00983212" w:rsidRPr="00B97C93">
        <w:rPr>
          <w:rFonts w:ascii="Times New Roman" w:hAnsi="Times New Roman"/>
          <w:sz w:val="22"/>
          <w:szCs w:val="22"/>
        </w:rPr>
        <w:t xml:space="preserve">edical </w:t>
      </w:r>
      <w:r w:rsidR="00DA61B3" w:rsidRPr="00B97C93">
        <w:rPr>
          <w:rFonts w:ascii="Times New Roman" w:hAnsi="Times New Roman"/>
          <w:sz w:val="22"/>
          <w:szCs w:val="22"/>
        </w:rPr>
        <w:t>r</w:t>
      </w:r>
      <w:r w:rsidR="00983212" w:rsidRPr="00B97C93">
        <w:rPr>
          <w:rFonts w:ascii="Times New Roman" w:hAnsi="Times New Roman"/>
          <w:sz w:val="22"/>
          <w:szCs w:val="22"/>
        </w:rPr>
        <w:t>ecord (EMR)</w:t>
      </w:r>
      <w:r w:rsidR="006A0BDE" w:rsidRPr="00B97C93">
        <w:rPr>
          <w:rFonts w:ascii="Times New Roman" w:hAnsi="Times New Roman"/>
          <w:sz w:val="22"/>
          <w:szCs w:val="22"/>
        </w:rPr>
        <w:t xml:space="preserve"> may be submitted in lieu of a</w:t>
      </w:r>
      <w:r w:rsidR="00983212" w:rsidRPr="00B97C93">
        <w:rPr>
          <w:rFonts w:ascii="Times New Roman" w:hAnsi="Times New Roman"/>
          <w:sz w:val="22"/>
          <w:szCs w:val="22"/>
        </w:rPr>
        <w:t xml:space="preserve"> PCP Summary </w:t>
      </w:r>
      <w:r w:rsidR="000F49CB" w:rsidRPr="00B97C93">
        <w:rPr>
          <w:rFonts w:ascii="Times New Roman" w:hAnsi="Times New Roman"/>
          <w:sz w:val="22"/>
          <w:szCs w:val="22"/>
        </w:rPr>
        <w:t>F</w:t>
      </w:r>
      <w:r w:rsidR="00983212" w:rsidRPr="00B97C93">
        <w:rPr>
          <w:rFonts w:ascii="Times New Roman" w:hAnsi="Times New Roman"/>
          <w:sz w:val="22"/>
          <w:szCs w:val="22"/>
        </w:rPr>
        <w:t>orm</w:t>
      </w:r>
      <w:r w:rsidR="006A0BDE" w:rsidRPr="00B97C93">
        <w:rPr>
          <w:rFonts w:ascii="Times New Roman" w:hAnsi="Times New Roman"/>
          <w:sz w:val="22"/>
          <w:szCs w:val="22"/>
        </w:rPr>
        <w:t xml:space="preserve"> if the consumer does not require complex care</w:t>
      </w:r>
      <w:r w:rsidR="0080191C" w:rsidRPr="00B97C93">
        <w:rPr>
          <w:rFonts w:ascii="Times New Roman" w:hAnsi="Times New Roman"/>
          <w:sz w:val="22"/>
          <w:szCs w:val="22"/>
        </w:rPr>
        <w:t xml:space="preserve"> tasks</w:t>
      </w:r>
      <w:r w:rsidR="008C44FC" w:rsidRPr="00B97C93">
        <w:rPr>
          <w:rFonts w:ascii="Times New Roman" w:hAnsi="Times New Roman"/>
          <w:sz w:val="22"/>
          <w:szCs w:val="22"/>
        </w:rPr>
        <w:t>. The MassHealth agency will continue to pay for PCA services during its review of the new PA request only if the MassHealth agency has received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 xml:space="preserve">authorization request at least 21 days </w:t>
      </w:r>
      <w:r w:rsidR="00674A71" w:rsidRPr="00B97C93">
        <w:rPr>
          <w:rFonts w:ascii="Times New Roman" w:hAnsi="Times New Roman"/>
          <w:sz w:val="22"/>
          <w:szCs w:val="22"/>
        </w:rPr>
        <w:t xml:space="preserve">before </w:t>
      </w:r>
      <w:r w:rsidR="008C44FC" w:rsidRPr="00B97C93">
        <w:rPr>
          <w:rFonts w:ascii="Times New Roman" w:hAnsi="Times New Roman"/>
          <w:sz w:val="22"/>
          <w:szCs w:val="22"/>
        </w:rPr>
        <w:t>the expiration of the current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period. If the MassHealth agency does not receive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request at least 21 days before the expiration date, the MassHealth agency may stop payment for PCA services after the expiration date.</w:t>
      </w:r>
    </w:p>
    <w:p w14:paraId="36340FC8" w14:textId="77777777" w:rsidR="00403895" w:rsidRPr="00B97C93" w:rsidRDefault="00403895" w:rsidP="00403895">
      <w:pPr>
        <w:widowControl w:val="0"/>
        <w:tabs>
          <w:tab w:val="left" w:pos="936"/>
          <w:tab w:val="left" w:pos="1296"/>
          <w:tab w:val="left" w:pos="1656"/>
          <w:tab w:val="left" w:pos="2016"/>
        </w:tabs>
        <w:ind w:left="720"/>
        <w:rPr>
          <w:rFonts w:ascii="Times New Roman" w:hAnsi="Times New Roman"/>
          <w:sz w:val="22"/>
          <w:szCs w:val="22"/>
        </w:rPr>
      </w:pPr>
    </w:p>
    <w:p w14:paraId="2A53D01A" w14:textId="77777777" w:rsidR="008C44FC" w:rsidRPr="00B97C93"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Special Conditions</w:t>
      </w:r>
      <w:r w:rsidRPr="00B97C93">
        <w:rPr>
          <w:rFonts w:ascii="Times New Roman" w:hAnsi="Times New Roman"/>
          <w:sz w:val="22"/>
          <w:szCs w:val="22"/>
        </w:rPr>
        <w:t>.</w:t>
      </w:r>
    </w:p>
    <w:p w14:paraId="378F6495" w14:textId="7CD6370A" w:rsidR="008C44FC" w:rsidRPr="00B97C93" w:rsidRDefault="008C44FC" w:rsidP="005B7DA1">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(1)  The MassHealth agency, or its designee, reserves the right to conduct the PCA 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functions. The MassHealth agency, or its designee, will provide written notification to the PCM agency selected by the member, who must provide all other PCM functions, as appropriate, including, but not limited to, providing orientation, functional skills training, and developing, in conjunction with the member, a service agreement.</w:t>
      </w:r>
    </w:p>
    <w:p w14:paraId="13127948" w14:textId="77777777" w:rsidR="008C44FC" w:rsidRPr="00B97C93" w:rsidRDefault="008C44FC"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(2)  When the MassHealth agency or its designee conducts an evaluation of the member’s need for PCA services, the MassHealth agency will not pay a PCM agency for an evaluation.</w:t>
      </w:r>
    </w:p>
    <w:p w14:paraId="0722C2AC" w14:textId="5A8476D2" w:rsidR="007E5740" w:rsidRPr="00B97C93" w:rsidRDefault="007E5740"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(3)  The PCM agency must contact MassHealth, or its designee, within 24 hours of an inquiry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1115ADEC" w14:textId="77777777" w:rsidR="00403895" w:rsidRPr="00B97C93" w:rsidRDefault="00403895" w:rsidP="00403895">
      <w:pPr>
        <w:widowControl w:val="0"/>
        <w:tabs>
          <w:tab w:val="left" w:pos="936"/>
          <w:tab w:val="left" w:pos="1620"/>
          <w:tab w:val="left" w:pos="2016"/>
        </w:tabs>
        <w:ind w:left="1080"/>
        <w:rPr>
          <w:rFonts w:ascii="Times New Roman" w:hAnsi="Times New Roman"/>
          <w:sz w:val="22"/>
          <w:szCs w:val="22"/>
        </w:rPr>
      </w:pPr>
    </w:p>
    <w:p w14:paraId="5B93062B" w14:textId="77777777" w:rsidR="007E5740" w:rsidRPr="00B97C93" w:rsidRDefault="007E5740" w:rsidP="00403895">
      <w:pPr>
        <w:tabs>
          <w:tab w:val="left" w:pos="936"/>
          <w:tab w:val="left" w:pos="1310"/>
          <w:tab w:val="left" w:pos="1699"/>
          <w:tab w:val="left" w:pos="2074"/>
        </w:tabs>
        <w:ind w:left="72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Utilization of Authorized PCA Services</w:t>
      </w:r>
      <w:r w:rsidRPr="00B97C93">
        <w:rPr>
          <w:rFonts w:ascii="Times New Roman" w:hAnsi="Times New Roman"/>
          <w:sz w:val="22"/>
          <w:szCs w:val="22"/>
        </w:rPr>
        <w:t xml:space="preserve">.  </w:t>
      </w:r>
    </w:p>
    <w:p w14:paraId="3260769D" w14:textId="1569ED1E" w:rsidR="007E5740" w:rsidRPr="00B97C93" w:rsidRDefault="007E5740"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 xml:space="preserve">(1)  </w:t>
      </w:r>
      <w:r w:rsidR="002A555C" w:rsidRPr="00B97C93">
        <w:rPr>
          <w:rFonts w:ascii="Times New Roman" w:hAnsi="Times New Roman"/>
          <w:sz w:val="22"/>
          <w:szCs w:val="22"/>
          <w:u w:val="single"/>
        </w:rPr>
        <w:t>Notification</w:t>
      </w:r>
      <w:r w:rsidRPr="00B97C93">
        <w:rPr>
          <w:rFonts w:ascii="Times New Roman" w:hAnsi="Times New Roman"/>
          <w:sz w:val="22"/>
          <w:szCs w:val="22"/>
        </w:rPr>
        <w:t>.  If the MassHealth agency approves or modifies a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period.</w:t>
      </w:r>
    </w:p>
    <w:p w14:paraId="16C1B900" w14:textId="6D7C5D28" w:rsidR="001D0EDC" w:rsidRPr="00B97C93" w:rsidRDefault="007E5740" w:rsidP="000A1406">
      <w:pPr>
        <w:tabs>
          <w:tab w:val="left" w:pos="936"/>
          <w:tab w:val="left" w:pos="1296"/>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2</w:t>
      </w:r>
      <w:r w:rsidRPr="00B97C93">
        <w:rPr>
          <w:rFonts w:ascii="Times New Roman" w:hAnsi="Times New Roman"/>
          <w:sz w:val="22"/>
          <w:szCs w:val="22"/>
        </w:rPr>
        <w:t xml:space="preserve">)  </w:t>
      </w:r>
      <w:r w:rsidRPr="00B97C93">
        <w:rPr>
          <w:rFonts w:ascii="Times New Roman" w:hAnsi="Times New Roman"/>
          <w:sz w:val="22"/>
          <w:szCs w:val="22"/>
          <w:u w:val="single"/>
        </w:rPr>
        <w:t>Adjustments to PCA Hours</w:t>
      </w:r>
      <w:r w:rsidRPr="00B97C93">
        <w:rPr>
          <w:rFonts w:ascii="Times New Roman" w:hAnsi="Times New Roman"/>
          <w:sz w:val="22"/>
          <w:szCs w:val="22"/>
        </w:rPr>
        <w:t xml:space="preserve">.  PCM agencies may request an adjustment to the member’s authorized number of </w:t>
      </w:r>
      <w:r w:rsidR="002A555C" w:rsidRPr="00B97C93">
        <w:rPr>
          <w:rFonts w:ascii="Times New Roman" w:hAnsi="Times New Roman"/>
          <w:sz w:val="22"/>
          <w:szCs w:val="22"/>
        </w:rPr>
        <w:t>hours of</w:t>
      </w:r>
      <w:r w:rsidRPr="00B97C93">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B97C93">
        <w:rPr>
          <w:rFonts w:ascii="Times New Roman" w:hAnsi="Times New Roman"/>
          <w:i/>
          <w:sz w:val="22"/>
          <w:szCs w:val="22"/>
        </w:rPr>
        <w:t>See</w:t>
      </w:r>
      <w:r w:rsidRPr="00B97C93">
        <w:rPr>
          <w:rFonts w:ascii="Times New Roman" w:hAnsi="Times New Roman"/>
          <w:sz w:val="22"/>
          <w:szCs w:val="22"/>
        </w:rPr>
        <w:t xml:space="preserve"> 130 CMR 422.416(B).</w:t>
      </w:r>
    </w:p>
    <w:p w14:paraId="14F1ACC4" w14:textId="368B72E3" w:rsidR="008C44FC" w:rsidRPr="00B97C93" w:rsidRDefault="008C44FC"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3</w:t>
      </w:r>
      <w:r w:rsidRPr="00B97C93">
        <w:rPr>
          <w:rFonts w:ascii="Times New Roman" w:hAnsi="Times New Roman"/>
          <w:sz w:val="22"/>
          <w:szCs w:val="22"/>
        </w:rPr>
        <w:t xml:space="preserve">)  </w:t>
      </w:r>
      <w:r w:rsidRPr="00B97C93">
        <w:rPr>
          <w:rFonts w:ascii="Times New Roman" w:hAnsi="Times New Roman"/>
          <w:sz w:val="22"/>
          <w:szCs w:val="22"/>
          <w:u w:val="single"/>
        </w:rPr>
        <w:t>Overutilization of PCA Hours</w:t>
      </w:r>
      <w:r w:rsidRPr="00B97C93">
        <w:rPr>
          <w:rFonts w:ascii="Times New Roman" w:hAnsi="Times New Roman"/>
          <w:sz w:val="22"/>
          <w:szCs w:val="22"/>
        </w:rPr>
        <w:t>.</w:t>
      </w:r>
    </w:p>
    <w:p w14:paraId="167D8AB6" w14:textId="439A36F1"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(a)  The fiscal intermediary will notify the member and the PCM agency when the member repeatedly submits activity forms in excess of the </w:t>
      </w:r>
      <w:r w:rsidR="002A555C" w:rsidRPr="00B97C93">
        <w:rPr>
          <w:rFonts w:ascii="Times New Roman" w:hAnsi="Times New Roman"/>
          <w:sz w:val="22"/>
          <w:szCs w:val="22"/>
        </w:rPr>
        <w:t>PCA</w:t>
      </w:r>
      <w:r w:rsidRPr="00B97C93">
        <w:rPr>
          <w:rFonts w:ascii="Times New Roman" w:hAnsi="Times New Roman"/>
          <w:sz w:val="22"/>
          <w:szCs w:val="22"/>
        </w:rPr>
        <w:t xml:space="preserve"> hours per week that the MassHealth agency has authorized pursuant to 130 CMR 422.416(E).</w:t>
      </w:r>
    </w:p>
    <w:p w14:paraId="77312764" w14:textId="77777777" w:rsidR="00BE2269" w:rsidRPr="00B97C93" w:rsidRDefault="00BE2269" w:rsidP="00BE2269">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11C0A3D8" w14:textId="77777777" w:rsidTr="007B3921">
        <w:trPr>
          <w:trHeight w:hRule="exact" w:val="864"/>
        </w:trPr>
        <w:tc>
          <w:tcPr>
            <w:tcW w:w="4079" w:type="dxa"/>
            <w:tcBorders>
              <w:bottom w:val="nil"/>
            </w:tcBorders>
            <w:hideMark/>
          </w:tcPr>
          <w:p w14:paraId="33C1164C"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1813BE7"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5E3BBAD"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CA39C8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BB81E11"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16628CD"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3803E8"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AFAC767" w14:textId="1F45824C"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5</w:t>
            </w:r>
          </w:p>
        </w:tc>
      </w:tr>
      <w:tr w:rsidR="00BE2269" w:rsidRPr="00B97C93" w14:paraId="7F3D42D0" w14:textId="77777777" w:rsidTr="007B3921">
        <w:trPr>
          <w:trHeight w:hRule="exact" w:val="864"/>
        </w:trPr>
        <w:tc>
          <w:tcPr>
            <w:tcW w:w="4079" w:type="dxa"/>
            <w:tcBorders>
              <w:top w:val="nil"/>
            </w:tcBorders>
            <w:vAlign w:val="center"/>
            <w:hideMark/>
          </w:tcPr>
          <w:p w14:paraId="265A5EC0"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3F1B7F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2ADB11" w14:textId="1F1F35AD"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622E355"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3780AA6"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E9424AA" w14:textId="77777777" w:rsidR="00BE2269" w:rsidRDefault="00BE2269"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 </w:t>
      </w:r>
    </w:p>
    <w:p w14:paraId="693F21BC" w14:textId="50C0C6B6"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(b)  When contacted by the fiscal intermediary pursuant to 130 CMR 422.416(E)(</w:t>
      </w:r>
      <w:r w:rsidR="00653BAE" w:rsidRPr="00B97C93">
        <w:rPr>
          <w:rFonts w:ascii="Times New Roman" w:hAnsi="Times New Roman"/>
          <w:sz w:val="22"/>
          <w:szCs w:val="22"/>
        </w:rPr>
        <w:t>3</w:t>
      </w:r>
      <w:r w:rsidRPr="00B97C93">
        <w:rPr>
          <w:rFonts w:ascii="Times New Roman" w:hAnsi="Times New Roman"/>
          <w:sz w:val="22"/>
          <w:szCs w:val="22"/>
        </w:rPr>
        <w:t>)(a), the PCM agency will provide functional skills training to the member or surrogate or administrative proxy, if appropriate, to, at minimum</w:t>
      </w:r>
    </w:p>
    <w:p w14:paraId="2B8556C7" w14:textId="4B8A9D85" w:rsidR="004D597C" w:rsidRPr="00B97C93" w:rsidRDefault="008C44FC" w:rsidP="00AD6DBB">
      <w:pPr>
        <w:tabs>
          <w:tab w:val="left" w:pos="936"/>
          <w:tab w:val="left" w:pos="1310"/>
          <w:tab w:val="left" w:pos="1699"/>
          <w:tab w:val="left" w:pos="2074"/>
        </w:tabs>
        <w:ind w:left="1800"/>
        <w:rPr>
          <w:rFonts w:ascii="Times New Roman" w:hAnsi="Times New Roman"/>
          <w:sz w:val="22"/>
          <w:szCs w:val="22"/>
        </w:rPr>
      </w:pPr>
      <w:r w:rsidRPr="00B97C93">
        <w:rPr>
          <w:rFonts w:ascii="Times New Roman" w:hAnsi="Times New Roman"/>
          <w:sz w:val="22"/>
          <w:szCs w:val="22"/>
        </w:rPr>
        <w:t xml:space="preserve">1.  inform the member and surrogate or administrative proxy of the member’s and surrogate’s or administrative proxy’s responsibility to utilize PCA services in accordance with the number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r w:rsidR="00AD6DBB">
        <w:rPr>
          <w:rFonts w:ascii="Times New Roman" w:hAnsi="Times New Roman"/>
          <w:sz w:val="22"/>
          <w:szCs w:val="22"/>
        </w:rPr>
        <w:t xml:space="preserve"> </w:t>
      </w:r>
      <w:r w:rsidR="004D597C" w:rsidRPr="00B97C93">
        <w:rPr>
          <w:rFonts w:ascii="Times New Roman" w:hAnsi="Times New Roman"/>
          <w:sz w:val="22"/>
          <w:szCs w:val="22"/>
        </w:rPr>
        <w:t>pursuant to 130 CMR 422.416(E) and provide instruction regarding proper submission of activity forms, as appropriate; and</w:t>
      </w:r>
    </w:p>
    <w:p w14:paraId="5AC36707" w14:textId="77777777" w:rsidR="004D597C" w:rsidRDefault="004D597C" w:rsidP="004D597C">
      <w:pPr>
        <w:widowControl w:val="0"/>
        <w:tabs>
          <w:tab w:val="left" w:pos="936"/>
          <w:tab w:val="left" w:pos="1310"/>
          <w:tab w:val="left" w:pos="1656"/>
          <w:tab w:val="left" w:pos="1699"/>
          <w:tab w:val="left" w:pos="2016"/>
          <w:tab w:val="left" w:pos="2074"/>
        </w:tabs>
        <w:ind w:left="1800" w:right="-72"/>
        <w:rPr>
          <w:rFonts w:ascii="Times New Roman" w:hAnsi="Times New Roman"/>
          <w:sz w:val="22"/>
          <w:szCs w:val="22"/>
        </w:rPr>
      </w:pPr>
      <w:r w:rsidRPr="00B97C93">
        <w:rPr>
          <w:rFonts w:ascii="Times New Roman" w:hAnsi="Times New Roman"/>
          <w:sz w:val="22"/>
          <w:szCs w:val="22"/>
        </w:rPr>
        <w:t xml:space="preserve">2.  inform the member that the member may, if appropriate, request an adjustment in accordance with 130 CMR 422.416(B). </w:t>
      </w:r>
    </w:p>
    <w:p w14:paraId="1EB13633" w14:textId="32E6C940" w:rsidR="008C44FC" w:rsidRPr="00B97C93" w:rsidRDefault="008C44FC" w:rsidP="004D597C">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  If the member continues to overutilize PCA services after intervention from the fiscal intermediary and the PCM agency in accordance with 130 CMR 422.416(E)(</w:t>
      </w:r>
      <w:r w:rsidR="00653BAE" w:rsidRPr="00B97C93">
        <w:rPr>
          <w:rFonts w:ascii="Times New Roman" w:hAnsi="Times New Roman"/>
          <w:sz w:val="22"/>
          <w:szCs w:val="22"/>
        </w:rPr>
        <w:t>3</w:t>
      </w:r>
      <w:r w:rsidRPr="00B97C93">
        <w:rPr>
          <w:rFonts w:ascii="Times New Roman" w:hAnsi="Times New Roman"/>
          <w:sz w:val="22"/>
          <w:szCs w:val="22"/>
        </w:rPr>
        <w:t>)(a) and (b), the fiscal intermediary will notify the MassHealth agency.</w:t>
      </w:r>
    </w:p>
    <w:p w14:paraId="0F78FA0D" w14:textId="3B959E3E" w:rsidR="008C44FC"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sidRPr="00B97C93">
        <w:rPr>
          <w:rFonts w:ascii="Times New Roman" w:hAnsi="Times New Roman"/>
          <w:sz w:val="22"/>
          <w:szCs w:val="22"/>
        </w:rPr>
        <w:t xml:space="preserve">PCA </w:t>
      </w:r>
      <w:r w:rsidRPr="00B97C93">
        <w:rPr>
          <w:rFonts w:ascii="Times New Roman" w:hAnsi="Times New Roman"/>
          <w:sz w:val="22"/>
          <w:szCs w:val="22"/>
        </w:rPr>
        <w:t xml:space="preserve">hours submitted on the activity form that are in excess of the number of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 pursuant to 130 CMR 422.416(E).</w:t>
      </w:r>
    </w:p>
    <w:p w14:paraId="190B663C" w14:textId="05EE5573" w:rsidR="001B5CEB"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(e)  The MassHealth agency, the </w:t>
      </w:r>
      <w:r w:rsidR="00CA7258" w:rsidRPr="00B97C93">
        <w:rPr>
          <w:rFonts w:ascii="Times New Roman" w:hAnsi="Times New Roman"/>
          <w:sz w:val="22"/>
          <w:szCs w:val="22"/>
        </w:rPr>
        <w:t>f</w:t>
      </w:r>
      <w:r w:rsidRPr="00B97C93">
        <w:rPr>
          <w:rFonts w:ascii="Times New Roman" w:hAnsi="Times New Roman"/>
          <w:sz w:val="22"/>
          <w:szCs w:val="22"/>
        </w:rPr>
        <w:t xml:space="preserve">iscal </w:t>
      </w:r>
      <w:r w:rsidR="00CA7258" w:rsidRPr="00B97C93">
        <w:rPr>
          <w:rFonts w:ascii="Times New Roman" w:hAnsi="Times New Roman"/>
          <w:sz w:val="22"/>
          <w:szCs w:val="22"/>
        </w:rPr>
        <w:t>i</w:t>
      </w:r>
      <w:r w:rsidRPr="00B97C93">
        <w:rPr>
          <w:rFonts w:ascii="Times New Roman" w:hAnsi="Times New Roman"/>
          <w:sz w:val="22"/>
          <w:szCs w:val="22"/>
        </w:rPr>
        <w:t>ntermediary, and the PCM agency are not responsible for reimbursement of PCA services provided to a member in excess of the total number of hours authorized by the MassHealth agency during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period.</w:t>
      </w:r>
    </w:p>
    <w:p w14:paraId="6F773215" w14:textId="77777777" w:rsidR="00403895" w:rsidRPr="00B97C93" w:rsidRDefault="00403895"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p>
    <w:p w14:paraId="186EFB1A" w14:textId="6CAB924B" w:rsidR="001B5CEB" w:rsidRPr="00B97C93"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B97C93">
        <w:rPr>
          <w:rFonts w:ascii="Times New Roman" w:hAnsi="Times New Roman"/>
          <w:sz w:val="22"/>
          <w:szCs w:val="22"/>
          <w:u w:val="single"/>
        </w:rPr>
        <w:t>422.417:  PCA Program:  Notice of Approval, Denial, or Modification of Prior</w:t>
      </w:r>
      <w:r w:rsidR="00EF1298" w:rsidRPr="00B97C93">
        <w:rPr>
          <w:rFonts w:ascii="Times New Roman" w:hAnsi="Times New Roman"/>
          <w:sz w:val="22"/>
          <w:szCs w:val="22"/>
          <w:u w:val="single"/>
        </w:rPr>
        <w:t xml:space="preserve"> A</w:t>
      </w:r>
      <w:r w:rsidRPr="00B97C93">
        <w:rPr>
          <w:rFonts w:ascii="Times New Roman" w:hAnsi="Times New Roman"/>
          <w:sz w:val="22"/>
          <w:szCs w:val="22"/>
          <w:u w:val="single"/>
        </w:rPr>
        <w:t>uthorization Request</w:t>
      </w:r>
    </w:p>
    <w:p w14:paraId="4B674CD4" w14:textId="3F1EE5DD" w:rsidR="001B5CEB" w:rsidRPr="00B97C93" w:rsidRDefault="001B5CEB"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xml:space="preserve">.  If the MassHealth agency approves a PA request for PCA services, the MassHealth agency will send written notice to the member, the PCM agency, and the </w:t>
      </w:r>
      <w:r w:rsidR="0057390C" w:rsidRPr="00B97C93">
        <w:rPr>
          <w:rFonts w:ascii="Times New Roman" w:hAnsi="Times New Roman"/>
          <w:sz w:val="22"/>
          <w:szCs w:val="22"/>
        </w:rPr>
        <w:t>f</w:t>
      </w:r>
      <w:r w:rsidRPr="00B97C93">
        <w:rPr>
          <w:rFonts w:ascii="Times New Roman" w:hAnsi="Times New Roman"/>
          <w:sz w:val="22"/>
          <w:szCs w:val="22"/>
        </w:rPr>
        <w:t xml:space="preserve">iscal </w:t>
      </w:r>
      <w:r w:rsidR="0057390C" w:rsidRPr="00B97C93">
        <w:rPr>
          <w:rFonts w:ascii="Times New Roman" w:hAnsi="Times New Roman"/>
          <w:sz w:val="22"/>
          <w:szCs w:val="22"/>
        </w:rPr>
        <w:t>i</w:t>
      </w:r>
      <w:r w:rsidRPr="00B97C93">
        <w:rPr>
          <w:rFonts w:ascii="Times New Roman" w:hAnsi="Times New Roman"/>
          <w:sz w:val="22"/>
          <w:szCs w:val="22"/>
        </w:rPr>
        <w:t>ntermediary regarding the frequency, duration, and intensity of care authorized, as well as the expiration date of the authorization.</w:t>
      </w:r>
    </w:p>
    <w:p w14:paraId="68F45B0A" w14:textId="77777777" w:rsidR="00403895" w:rsidRPr="00B97C93" w:rsidRDefault="00403895"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p>
    <w:p w14:paraId="54FB2FC4" w14:textId="77777777" w:rsidR="001B5CEB" w:rsidRPr="00B97C93" w:rsidRDefault="001B5CEB" w:rsidP="00403895">
      <w:pPr>
        <w:widowControl w:val="0"/>
        <w:tabs>
          <w:tab w:val="left" w:pos="936"/>
          <w:tab w:val="left" w:pos="1310"/>
          <w:tab w:val="left" w:pos="1656"/>
          <w:tab w:val="left" w:pos="1699"/>
          <w:tab w:val="left" w:pos="2016"/>
          <w:tab w:val="left" w:pos="2074"/>
        </w:tabs>
        <w:ind w:left="720" w:right="-72"/>
        <w:rPr>
          <w:rFonts w:ascii="Times New Roman" w:hAnsi="Times New Roman"/>
          <w:sz w:val="22"/>
          <w:szCs w:val="22"/>
          <w:u w:val="single"/>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or Modification and Right of Appeal</w:t>
      </w:r>
      <w:r w:rsidRPr="00B97C93">
        <w:rPr>
          <w:rFonts w:ascii="Times New Roman" w:hAnsi="Times New Roman"/>
          <w:sz w:val="22"/>
          <w:szCs w:val="22"/>
        </w:rPr>
        <w:t>.</w:t>
      </w:r>
    </w:p>
    <w:p w14:paraId="4364485F" w14:textId="1336AACD" w:rsidR="001B5CEB" w:rsidRPr="00B97C93" w:rsidRDefault="001B5CEB" w:rsidP="00403895">
      <w:pPr>
        <w:widowControl w:val="0"/>
        <w:tabs>
          <w:tab w:val="left" w:pos="936"/>
          <w:tab w:val="left" w:pos="1310"/>
          <w:tab w:val="left" w:pos="1656"/>
          <w:tab w:val="left" w:pos="1699"/>
          <w:tab w:val="left" w:pos="2016"/>
          <w:tab w:val="left" w:pos="2074"/>
        </w:tabs>
        <w:ind w:left="1080" w:right="-72"/>
        <w:rPr>
          <w:rFonts w:ascii="Times New Roman" w:hAnsi="Times New Roman"/>
          <w:sz w:val="22"/>
          <w:szCs w:val="22"/>
        </w:rPr>
      </w:pPr>
      <w:r w:rsidRPr="00B97C93">
        <w:rPr>
          <w:rFonts w:ascii="Times New Roman" w:hAnsi="Times New Roman"/>
          <w:sz w:val="22"/>
          <w:szCs w:val="22"/>
        </w:rPr>
        <w:t>(1)  If the MassHealth agency denies or modifies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MassHealth agency will send written notice to the member, the PCM agency, and the fiscal intermediary. The notice will state the reason for the denial or modification and will inform the member of the right to appeal and of the appeal procedure.</w:t>
      </w:r>
    </w:p>
    <w:p w14:paraId="1AFB399E" w14:textId="7446B1C7" w:rsidR="001D0EDC" w:rsidRPr="00B97C93" w:rsidRDefault="001B5CEB" w:rsidP="00B66590">
      <w:pPr>
        <w:widowControl w:val="0"/>
        <w:tabs>
          <w:tab w:val="left" w:pos="936"/>
          <w:tab w:val="left" w:pos="1310"/>
          <w:tab w:val="left" w:pos="1699"/>
          <w:tab w:val="left" w:pos="2016"/>
          <w:tab w:val="left" w:pos="2074"/>
        </w:tabs>
        <w:spacing w:after="120"/>
        <w:ind w:left="1310" w:right="-72"/>
        <w:rPr>
          <w:rFonts w:ascii="Times New Roman" w:hAnsi="Times New Roman"/>
          <w:sz w:val="22"/>
          <w:szCs w:val="22"/>
        </w:rPr>
      </w:pPr>
      <w:r w:rsidRPr="00B97C93">
        <w:rPr>
          <w:rFonts w:ascii="Times New Roman" w:hAnsi="Times New Roman"/>
          <w:sz w:val="22"/>
          <w:szCs w:val="22"/>
        </w:rPr>
        <w:t>(2)  If the MassHealth agency denies or modifies</w:t>
      </w:r>
      <w:r w:rsidR="005767AC" w:rsidRPr="00B97C93">
        <w:rPr>
          <w:rFonts w:ascii="Times New Roman" w:hAnsi="Times New Roman"/>
          <w:sz w:val="22"/>
          <w:szCs w:val="22"/>
        </w:rPr>
        <w:t xml:space="preserve"> </w:t>
      </w:r>
      <w:r w:rsidRPr="00B97C93">
        <w:rPr>
          <w:rFonts w:ascii="Times New Roman" w:hAnsi="Times New Roman"/>
          <w:sz w:val="22"/>
          <w:szCs w:val="22"/>
        </w:rPr>
        <w:t>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request for PCA services</w:t>
      </w:r>
      <w:r w:rsidR="00F0109B" w:rsidRPr="00B97C93">
        <w:rPr>
          <w:rFonts w:ascii="Times New Roman" w:hAnsi="Times New Roman"/>
          <w:sz w:val="22"/>
          <w:szCs w:val="22"/>
        </w:rPr>
        <w:t xml:space="preserve">, or approves a prior authorization </w:t>
      </w:r>
      <w:r w:rsidR="00DD6B0E" w:rsidRPr="00B97C93">
        <w:rPr>
          <w:rFonts w:ascii="Times New Roman" w:hAnsi="Times New Roman"/>
          <w:sz w:val="22"/>
          <w:szCs w:val="22"/>
        </w:rPr>
        <w:t xml:space="preserve">with </w:t>
      </w:r>
      <w:r w:rsidR="00F0109B" w:rsidRPr="00B97C93">
        <w:rPr>
          <w:rFonts w:ascii="Times New Roman" w:hAnsi="Times New Roman"/>
          <w:sz w:val="22"/>
          <w:szCs w:val="22"/>
        </w:rPr>
        <w:t xml:space="preserve">a </w:t>
      </w:r>
      <w:r w:rsidR="00847D82" w:rsidRPr="00B97C93">
        <w:rPr>
          <w:rFonts w:ascii="Times New Roman" w:hAnsi="Times New Roman"/>
          <w:sz w:val="22"/>
          <w:szCs w:val="22"/>
        </w:rPr>
        <w:t>fewer</w:t>
      </w:r>
      <w:r w:rsidR="00F0109B" w:rsidRPr="00B97C93">
        <w:rPr>
          <w:rFonts w:ascii="Times New Roman" w:hAnsi="Times New Roman"/>
          <w:sz w:val="22"/>
          <w:szCs w:val="22"/>
        </w:rPr>
        <w:t xml:space="preserve"> number of hours from the immediately preceding prior authorization</w:t>
      </w:r>
      <w:r w:rsidR="00970756" w:rsidRPr="00B97C93">
        <w:rPr>
          <w:rFonts w:ascii="Times New Roman" w:hAnsi="Times New Roman"/>
          <w:sz w:val="22"/>
          <w:szCs w:val="22"/>
        </w:rPr>
        <w:t xml:space="preserve"> </w:t>
      </w:r>
      <w:r w:rsidR="008C556F" w:rsidRPr="00B97C93">
        <w:rPr>
          <w:rFonts w:ascii="Times New Roman" w:hAnsi="Times New Roman"/>
          <w:sz w:val="22"/>
          <w:szCs w:val="22"/>
        </w:rPr>
        <w:t xml:space="preserve">that ended within the </w:t>
      </w:r>
      <w:r w:rsidR="003474EA" w:rsidRPr="00B97C93">
        <w:rPr>
          <w:rFonts w:ascii="Times New Roman" w:hAnsi="Times New Roman"/>
          <w:sz w:val="22"/>
          <w:szCs w:val="22"/>
        </w:rPr>
        <w:t>past</w:t>
      </w:r>
      <w:r w:rsidR="001B3EAD" w:rsidRPr="00B97C93">
        <w:rPr>
          <w:rFonts w:ascii="Times New Roman" w:hAnsi="Times New Roman"/>
          <w:sz w:val="22"/>
          <w:szCs w:val="22"/>
        </w:rPr>
        <w:t xml:space="preserve"> </w:t>
      </w:r>
      <w:r w:rsidR="003474EA" w:rsidRPr="00B97C93">
        <w:rPr>
          <w:rFonts w:ascii="Times New Roman" w:hAnsi="Times New Roman"/>
          <w:sz w:val="22"/>
          <w:szCs w:val="22"/>
        </w:rPr>
        <w:t>year</w:t>
      </w:r>
      <w:r w:rsidR="00E26349" w:rsidRPr="00B97C93">
        <w:rPr>
          <w:rFonts w:ascii="Times New Roman" w:hAnsi="Times New Roman"/>
          <w:sz w:val="22"/>
          <w:szCs w:val="22"/>
        </w:rPr>
        <w:t xml:space="preserve"> of the present </w:t>
      </w:r>
      <w:r w:rsidR="00DD6B0E" w:rsidRPr="00B97C93">
        <w:rPr>
          <w:rFonts w:ascii="Times New Roman" w:hAnsi="Times New Roman"/>
          <w:sz w:val="22"/>
          <w:szCs w:val="22"/>
        </w:rPr>
        <w:t>prior authorization approval</w:t>
      </w:r>
      <w:r w:rsidR="006C1F99" w:rsidRPr="00B97C93">
        <w:rPr>
          <w:rFonts w:ascii="Times New Roman" w:hAnsi="Times New Roman"/>
          <w:sz w:val="22"/>
          <w:szCs w:val="22"/>
        </w:rPr>
        <w:t xml:space="preserve"> date</w:t>
      </w:r>
      <w:r w:rsidR="00EF5958" w:rsidRPr="00B97C93">
        <w:rPr>
          <w:rFonts w:ascii="Times New Roman" w:hAnsi="Times New Roman"/>
          <w:sz w:val="22"/>
          <w:szCs w:val="22"/>
        </w:rPr>
        <w:t>,</w:t>
      </w:r>
      <w:r w:rsidR="00F0109B" w:rsidRPr="00B97C93">
        <w:rPr>
          <w:rFonts w:ascii="Times New Roman" w:hAnsi="Times New Roman"/>
          <w:sz w:val="22"/>
          <w:szCs w:val="22"/>
        </w:rPr>
        <w:t xml:space="preserve"> </w:t>
      </w:r>
      <w:r w:rsidRPr="00B97C93">
        <w:rPr>
          <w:rFonts w:ascii="Times New Roman" w:hAnsi="Times New Roman"/>
          <w:sz w:val="22"/>
          <w:szCs w:val="22"/>
        </w:rPr>
        <w:t xml:space="preserve">a member may appeal by requesting a fair hearing. The request for a fair hearing must be made in writing to the MassHealth Board of Hearings in accordance with the timelines in 130 CMR 610.015(B):  </w:t>
      </w:r>
      <w:r w:rsidRPr="00B97C93">
        <w:rPr>
          <w:rFonts w:ascii="Times New Roman" w:hAnsi="Times New Roman"/>
          <w:i/>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sz w:val="22"/>
          <w:szCs w:val="22"/>
        </w:rPr>
        <w:t>Continuation of Benefits Pending Appeal</w:t>
      </w:r>
      <w:r w:rsidRPr="00B97C93">
        <w:rPr>
          <w:rFonts w:ascii="Times New Roman" w:hAnsi="Times New Roman"/>
          <w:sz w:val="22"/>
          <w:szCs w:val="22"/>
        </w:rPr>
        <w:t xml:space="preserve">. The MassHealth Board of Hearings will conduct the fair hearing in accordance with 130 CMR 610.000:  </w:t>
      </w:r>
      <w:r w:rsidRPr="00B97C93">
        <w:rPr>
          <w:rFonts w:ascii="Times New Roman" w:hAnsi="Times New Roman"/>
          <w:i/>
          <w:sz w:val="22"/>
          <w:szCs w:val="22"/>
        </w:rPr>
        <w:t>MassHealth:  Fair Hearing Rules</w:t>
      </w:r>
      <w:r w:rsidRPr="00B97C93">
        <w:rPr>
          <w:rFonts w:ascii="Times New Roman" w:hAnsi="Times New Roman"/>
          <w:sz w:val="22"/>
          <w:szCs w:val="22"/>
        </w:rPr>
        <w:t>.</w:t>
      </w:r>
    </w:p>
    <w:p w14:paraId="332A1CAE" w14:textId="77777777" w:rsidR="00BF74A6" w:rsidRPr="00B97C93"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4DF27562" w14:textId="77777777" w:rsidTr="007B3921">
        <w:trPr>
          <w:trHeight w:hRule="exact" w:val="864"/>
        </w:trPr>
        <w:tc>
          <w:tcPr>
            <w:tcW w:w="4079" w:type="dxa"/>
            <w:tcBorders>
              <w:bottom w:val="nil"/>
            </w:tcBorders>
            <w:hideMark/>
          </w:tcPr>
          <w:p w14:paraId="50108D41"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607CE0E"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8C7F4" w14:textId="77777777" w:rsidR="00BE2269" w:rsidRPr="00B97C93" w:rsidRDefault="00BE2269"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9B9F7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540E762"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25F93D98"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5BCC363"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5A09EA2" w14:textId="635A2411"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6</w:t>
            </w:r>
          </w:p>
        </w:tc>
      </w:tr>
      <w:tr w:rsidR="00BE2269" w:rsidRPr="00B97C93" w14:paraId="4C2D9BDA" w14:textId="77777777" w:rsidTr="007B3921">
        <w:trPr>
          <w:trHeight w:hRule="exact" w:val="864"/>
        </w:trPr>
        <w:tc>
          <w:tcPr>
            <w:tcW w:w="4079" w:type="dxa"/>
            <w:tcBorders>
              <w:top w:val="nil"/>
            </w:tcBorders>
            <w:vAlign w:val="center"/>
            <w:hideMark/>
          </w:tcPr>
          <w:p w14:paraId="698E03D8" w14:textId="77777777" w:rsidR="00BE2269" w:rsidRPr="00B97C93" w:rsidRDefault="00BE2269"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8366E1B"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B2AC638" w14:textId="3D14EA30"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30325F7"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D4437B" w14:textId="77777777" w:rsidR="00BE2269" w:rsidRPr="00B97C93" w:rsidRDefault="00BE2269"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0AC10CE" w14:textId="77777777" w:rsidR="00BE2269" w:rsidRDefault="00BE2269"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p>
    <w:p w14:paraId="6B059D3C" w14:textId="65BE4D65" w:rsidR="001B5CEB" w:rsidRPr="00B97C93"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B97C93">
        <w:rPr>
          <w:rFonts w:ascii="Times New Roman" w:hAnsi="Times New Roman"/>
          <w:sz w:val="22"/>
          <w:szCs w:val="22"/>
          <w:u w:val="single"/>
        </w:rPr>
        <w:t>422.418:  PCA Program:  Special Payments</w:t>
      </w:r>
    </w:p>
    <w:p w14:paraId="516DF7A3" w14:textId="3D5926F4" w:rsidR="001B5CEB" w:rsidRPr="00B97C93" w:rsidRDefault="001B5CEB" w:rsidP="00403895">
      <w:pPr>
        <w:widowControl w:val="0"/>
        <w:tabs>
          <w:tab w:val="left" w:pos="936"/>
          <w:tab w:val="left" w:pos="1310"/>
          <w:tab w:val="left" w:pos="1656"/>
          <w:tab w:val="left" w:pos="1699"/>
          <w:tab w:val="left" w:pos="2016"/>
          <w:tab w:val="left" w:pos="2074"/>
        </w:tabs>
        <w:ind w:left="1656" w:right="-72" w:hanging="936"/>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Overtime Requiring Authorization</w:t>
      </w:r>
      <w:r w:rsidRPr="00B97C93">
        <w:rPr>
          <w:rFonts w:ascii="Times New Roman" w:hAnsi="Times New Roman"/>
          <w:sz w:val="22"/>
          <w:szCs w:val="22"/>
        </w:rPr>
        <w:t>.</w:t>
      </w:r>
    </w:p>
    <w:p w14:paraId="02C21730" w14:textId="41040A48" w:rsidR="001B5CEB" w:rsidRPr="00B97C93" w:rsidRDefault="001B5CEB"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sidRPr="00B97C93">
        <w:rPr>
          <w:rFonts w:ascii="Times New Roman" w:hAnsi="Times New Roman"/>
        </w:rPr>
        <w:t xml:space="preserve">(1)  </w:t>
      </w:r>
      <w:r w:rsidRPr="00B97C93">
        <w:rPr>
          <w:rFonts w:ascii="Times New Roman" w:hAnsi="Times New Roman"/>
          <w:u w:val="single"/>
        </w:rPr>
        <w:t>Weekly Hour Limit</w:t>
      </w:r>
      <w:r w:rsidRPr="00B97C93">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4BAE5F5E" w14:textId="1AACEDF2" w:rsidR="006F1CD2" w:rsidRDefault="00631DCF" w:rsidP="00BE2269">
      <w:pPr>
        <w:pStyle w:val="ban"/>
        <w:widowControl w:val="0"/>
        <w:tabs>
          <w:tab w:val="clear" w:pos="2454"/>
          <w:tab w:val="left" w:pos="936"/>
          <w:tab w:val="left" w:pos="1656"/>
          <w:tab w:val="left" w:pos="2016"/>
        </w:tabs>
        <w:suppressAutoHyphens w:val="0"/>
        <w:ind w:left="1123" w:right="-72" w:hanging="43"/>
        <w:rPr>
          <w:rFonts w:ascii="Times New Roman" w:hAnsi="Times New Roman"/>
        </w:rPr>
      </w:pPr>
      <w:r w:rsidRPr="00B97C93">
        <w:rPr>
          <w:rFonts w:ascii="Times New Roman" w:hAnsi="Times New Roman"/>
        </w:rPr>
        <w:tab/>
      </w:r>
      <w:r w:rsidR="001B5CEB" w:rsidRPr="00B97C93">
        <w:rPr>
          <w:rFonts w:ascii="Times New Roman" w:hAnsi="Times New Roman"/>
        </w:rPr>
        <w:t xml:space="preserve">(2)  </w:t>
      </w:r>
      <w:r w:rsidR="001B5CEB" w:rsidRPr="00B97C93">
        <w:rPr>
          <w:rFonts w:ascii="Times New Roman" w:hAnsi="Times New Roman"/>
          <w:u w:val="single"/>
        </w:rPr>
        <w:t>Authorization to Schedule an Individual PCA to Work in Excess of the Weekly Hour Limit</w:t>
      </w:r>
      <w:r w:rsidR="001B5CEB" w:rsidRPr="00B97C93">
        <w:rPr>
          <w:rFonts w:ascii="Times New Roman" w:hAnsi="Times New Roman"/>
        </w:rPr>
        <w:t>.</w:t>
      </w:r>
      <w:r w:rsidRPr="00B97C93">
        <w:rPr>
          <w:rFonts w:ascii="Times New Roman" w:hAnsi="Times New Roman"/>
        </w:rPr>
        <w:t xml:space="preserve"> </w:t>
      </w:r>
      <w:r w:rsidR="009506BA" w:rsidRPr="00B97C93">
        <w:rPr>
          <w:rFonts w:ascii="Times New Roman" w:hAnsi="Times New Roman"/>
        </w:rPr>
        <w:t>Before</w:t>
      </w:r>
      <w:r w:rsidR="001B5CEB" w:rsidRPr="00B97C93">
        <w:rPr>
          <w:rFonts w:ascii="Times New Roman" w:hAnsi="Times New Roman"/>
        </w:rPr>
        <w:t xml:space="preserve"> scheduling a PCA to work in excess of the weekly hour limit,</w:t>
      </w:r>
      <w:r w:rsidR="00A56BCB" w:rsidRPr="00B97C93">
        <w:rPr>
          <w:rFonts w:ascii="Times New Roman" w:hAnsi="Times New Roman"/>
        </w:rPr>
        <w:t xml:space="preserve"> </w:t>
      </w:r>
      <w:r w:rsidR="001B5CEB" w:rsidRPr="00B97C93">
        <w:rPr>
          <w:rFonts w:ascii="Times New Roman" w:hAnsi="Times New Roman"/>
        </w:rPr>
        <w:t>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r w:rsidR="003046E6" w:rsidRPr="00B97C93">
        <w:rPr>
          <w:rFonts w:ascii="Times New Roman" w:hAnsi="Times New Roman"/>
        </w:rPr>
        <w:t>.</w:t>
      </w:r>
      <w:r w:rsidR="006F1CD2" w:rsidRPr="00B97C93">
        <w:rPr>
          <w:rFonts w:ascii="Times New Roman" w:hAnsi="Times New Roman"/>
        </w:rPr>
        <w:t xml:space="preserve"> </w:t>
      </w:r>
    </w:p>
    <w:p w14:paraId="4CAEBEFE" w14:textId="77777777" w:rsidR="00BC407D" w:rsidRPr="00B97C93" w:rsidRDefault="00BC407D" w:rsidP="00BC407D">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sidRPr="00B97C93">
        <w:rPr>
          <w:rFonts w:ascii="Times New Roman" w:hAnsi="Times New Roman"/>
        </w:rPr>
        <w:t>(a)  The member has a temporary need to schedule an individual PCA to work in excess of the weekly hour limit, but not more than 66 hours per week;</w:t>
      </w:r>
    </w:p>
    <w:p w14:paraId="59362C2B" w14:textId="77777777" w:rsidR="00BC407D" w:rsidRDefault="00BC407D"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(b)  The member has a long-term need to require an individual PCA to work in excess of the weekly hour limit but not more than 66 hours per week to provide continuity of care; or </w:t>
      </w:r>
    </w:p>
    <w:p w14:paraId="58EB547B" w14:textId="32FAC3CC" w:rsidR="001B5CEB" w:rsidRPr="00B97C93" w:rsidRDefault="001B5CEB"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(c)  </w:t>
      </w:r>
      <w:r w:rsidR="003046E6" w:rsidRPr="00B97C93">
        <w:rPr>
          <w:rFonts w:ascii="Times New Roman" w:hAnsi="Times New Roman"/>
        </w:rPr>
        <w:t>T</w:t>
      </w:r>
      <w:r w:rsidRPr="00B97C93">
        <w:rPr>
          <w:rFonts w:ascii="Times New Roman" w:hAnsi="Times New Roman"/>
        </w:rPr>
        <w:t>he member has an emergency need that requires an individual PCA to work in excess of the weekly hour limit due to an unforeseen event that prevented the member’s regularly scheduled PCA from providing PCA services to the member in a particular work</w:t>
      </w:r>
      <w:r w:rsidR="002D4F0A" w:rsidRPr="00B97C93">
        <w:rPr>
          <w:rFonts w:ascii="Times New Roman" w:hAnsi="Times New Roman"/>
        </w:rPr>
        <w:t xml:space="preserve"> </w:t>
      </w:r>
      <w:r w:rsidRPr="00B97C93">
        <w:rPr>
          <w:rFonts w:ascii="Times New Roman" w:hAnsi="Times New Roman"/>
        </w:rPr>
        <w:t>week, resulting in an emergency need for another PCA to immediately provide PCA services in excess of the weekly hour limit for that week</w:t>
      </w:r>
      <w:r w:rsidR="00E04977" w:rsidRPr="00B97C93">
        <w:rPr>
          <w:rFonts w:ascii="Times New Roman" w:hAnsi="Times New Roman"/>
        </w:rPr>
        <w:t>, but not more than 66 hours</w:t>
      </w:r>
      <w:r w:rsidR="00092093" w:rsidRPr="00B97C93">
        <w:rPr>
          <w:rFonts w:ascii="Times New Roman" w:hAnsi="Times New Roman"/>
        </w:rPr>
        <w:t xml:space="preserve"> per week</w:t>
      </w:r>
      <w:r w:rsidRPr="00B97C93">
        <w:rPr>
          <w:rFonts w:ascii="Times New Roman" w:hAnsi="Times New Roman"/>
        </w:rPr>
        <w:t>.</w:t>
      </w:r>
    </w:p>
    <w:p w14:paraId="5714D404" w14:textId="6F899BD6" w:rsidR="001B5CEB" w:rsidRPr="00B97C93" w:rsidRDefault="001B5CEB" w:rsidP="008C6D1B">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Member Responsibility</w:t>
      </w:r>
      <w:r w:rsidRPr="00B97C93">
        <w:rPr>
          <w:rFonts w:ascii="Times New Roman" w:hAnsi="Times New Roman"/>
          <w:sz w:val="22"/>
          <w:szCs w:val="22"/>
        </w:rPr>
        <w:t>.</w:t>
      </w:r>
    </w:p>
    <w:p w14:paraId="5516756B" w14:textId="0ABC587C" w:rsidR="001B5CEB" w:rsidRPr="00B97C93" w:rsidRDefault="00651511" w:rsidP="00FC48D8">
      <w:pPr>
        <w:widowControl w:val="0"/>
        <w:tabs>
          <w:tab w:val="left" w:pos="936"/>
          <w:tab w:val="left" w:pos="1296"/>
          <w:tab w:val="left" w:pos="1656"/>
          <w:tab w:val="left" w:pos="2016"/>
        </w:tabs>
        <w:ind w:left="1440" w:right="-72"/>
        <w:rPr>
          <w:rFonts w:ascii="Times New Roman" w:hAnsi="Times New Roman"/>
          <w:sz w:val="22"/>
        </w:rPr>
      </w:pPr>
      <w:r w:rsidRPr="00B97C93">
        <w:rPr>
          <w:rFonts w:ascii="Times New Roman" w:hAnsi="Times New Roman"/>
          <w:sz w:val="22"/>
        </w:rPr>
        <w:t xml:space="preserve">(a) </w:t>
      </w:r>
      <w:r w:rsidR="006C0501" w:rsidRPr="00B97C93">
        <w:rPr>
          <w:rFonts w:ascii="Times New Roman" w:hAnsi="Times New Roman"/>
          <w:sz w:val="22"/>
        </w:rPr>
        <w:t>A</w:t>
      </w:r>
      <w:r w:rsidRPr="00B97C93">
        <w:rPr>
          <w:rFonts w:ascii="Times New Roman" w:hAnsi="Times New Roman"/>
          <w:sz w:val="22"/>
        </w:rPr>
        <w:t xml:space="preserve"> m</w:t>
      </w:r>
      <w:r w:rsidR="001B5CEB" w:rsidRPr="00B97C93">
        <w:rPr>
          <w:rFonts w:ascii="Times New Roman" w:hAnsi="Times New Roman"/>
          <w:sz w:val="22"/>
        </w:rPr>
        <w:t>ember must submit a request for authorization to schedule a PCA to work in excess of the weekly hour limit in the following manner</w:t>
      </w:r>
      <w:r w:rsidR="006C0501" w:rsidRPr="00B97C93">
        <w:rPr>
          <w:rFonts w:ascii="Times New Roman" w:hAnsi="Times New Roman"/>
          <w:sz w:val="22"/>
        </w:rPr>
        <w:t>.</w:t>
      </w:r>
    </w:p>
    <w:p w14:paraId="59A36D26" w14:textId="769B4611"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w:t>
      </w:r>
      <w:r w:rsidR="006C0501" w:rsidRPr="00B97C93">
        <w:rPr>
          <w:rFonts w:ascii="Times New Roman" w:hAnsi="Times New Roman"/>
          <w:sz w:val="22"/>
        </w:rPr>
        <w:t>a</w:t>
      </w:r>
      <w:r w:rsidRPr="00B97C93">
        <w:rPr>
          <w:rFonts w:ascii="Times New Roman" w:hAnsi="Times New Roman"/>
          <w:sz w:val="22"/>
        </w:rPr>
        <w:t xml:space="preserve">gency in the form and format specified by the MassHealth agency, and in accordance with 130 CMR 422.420(A)(13). </w:t>
      </w:r>
    </w:p>
    <w:p w14:paraId="112D5300" w14:textId="5F81E58E"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2. For requests for authorization pursuant to 130 CMR 422.418(A)(2)(c), the member must immediately notify the PCM agency of the request in accordance with 130 CMR 422.420(A)(13) and if such emergency arises during nonbusiness hours, the member must notify the PCM agency’s 24-hour messaging service.</w:t>
      </w:r>
    </w:p>
    <w:p w14:paraId="07D6C4DC" w14:textId="13030781" w:rsidR="007E5740" w:rsidRPr="00B97C93" w:rsidRDefault="001B5CEB" w:rsidP="008E6A65">
      <w:pPr>
        <w:widowControl w:val="0"/>
        <w:tabs>
          <w:tab w:val="left" w:pos="936"/>
          <w:tab w:val="left" w:pos="1310"/>
          <w:tab w:val="left" w:pos="1656"/>
          <w:tab w:val="left" w:pos="2016"/>
        </w:tabs>
        <w:ind w:left="1440" w:right="-72"/>
        <w:rPr>
          <w:rFonts w:ascii="Times New Roman" w:hAnsi="Times New Roman"/>
          <w:sz w:val="22"/>
          <w:szCs w:val="22"/>
        </w:rPr>
      </w:pPr>
      <w:r w:rsidRPr="00B97C93">
        <w:rPr>
          <w:rFonts w:ascii="Times New Roman" w:hAnsi="Times New Roman"/>
          <w:sz w:val="22"/>
        </w:rPr>
        <w:t>(b)</w:t>
      </w:r>
      <w:r w:rsidR="00FC48D8" w:rsidRPr="00B97C93">
        <w:rPr>
          <w:rFonts w:ascii="Times New Roman" w:hAnsi="Times New Roman"/>
          <w:sz w:val="22"/>
        </w:rPr>
        <w:t xml:space="preserve">  </w:t>
      </w:r>
      <w:r w:rsidRPr="00B97C93">
        <w:rPr>
          <w:rFonts w:ascii="Times New Roman" w:hAnsi="Times New Roman"/>
          <w:sz w:val="22"/>
        </w:rPr>
        <w:t>When submitting a request pursuant to</w:t>
      </w:r>
      <w:r w:rsidR="00631DCF" w:rsidRPr="00B97C93">
        <w:rPr>
          <w:rFonts w:ascii="Times New Roman" w:hAnsi="Times New Roman"/>
          <w:sz w:val="22"/>
        </w:rPr>
        <w:t xml:space="preserve"> 130 CMR 422.418(A)(3), the </w:t>
      </w:r>
      <w:r w:rsidRPr="00B97C93">
        <w:rPr>
          <w:rFonts w:ascii="Times New Roman" w:hAnsi="Times New Roman"/>
          <w:sz w:val="22"/>
        </w:rPr>
        <w:t>member must provide the PCM agency with, at a minimu</w:t>
      </w:r>
      <w:r w:rsidR="00631DCF" w:rsidRPr="00B97C93">
        <w:rPr>
          <w:rFonts w:ascii="Times New Roman" w:hAnsi="Times New Roman"/>
          <w:sz w:val="22"/>
        </w:rPr>
        <w:t xml:space="preserve">m, information sufficient to </w:t>
      </w:r>
      <w:r w:rsidRPr="00B97C93">
        <w:rPr>
          <w:rFonts w:ascii="Times New Roman" w:hAnsi="Times New Roman"/>
          <w:sz w:val="22"/>
        </w:rPr>
        <w:t>demonstrate the satisfaction of each of the cond</w:t>
      </w:r>
      <w:r w:rsidR="00631DCF" w:rsidRPr="00B97C93">
        <w:rPr>
          <w:rFonts w:ascii="Times New Roman" w:hAnsi="Times New Roman"/>
          <w:sz w:val="22"/>
        </w:rPr>
        <w:t xml:space="preserve">itions in 130 CMR </w:t>
      </w:r>
      <w:r w:rsidRPr="00B97C93">
        <w:rPr>
          <w:rFonts w:ascii="Times New Roman" w:hAnsi="Times New Roman"/>
          <w:sz w:val="22"/>
        </w:rPr>
        <w:t>422.418(A)(4)(a).</w:t>
      </w:r>
    </w:p>
    <w:p w14:paraId="13FC9556" w14:textId="78AA2B97" w:rsidR="001B5CEB" w:rsidRPr="00B97C93" w:rsidRDefault="001B5CEB" w:rsidP="005A0B89">
      <w:pPr>
        <w:widowControl w:val="0"/>
        <w:tabs>
          <w:tab w:val="left" w:pos="936"/>
          <w:tab w:val="left" w:pos="1296"/>
          <w:tab w:val="left" w:pos="1656"/>
          <w:tab w:val="left" w:pos="2016"/>
        </w:tabs>
        <w:ind w:left="1080" w:right="-72"/>
        <w:rPr>
          <w:rFonts w:ascii="Times New Roman" w:hAnsi="Times New Roman"/>
          <w:sz w:val="22"/>
          <w:szCs w:val="22"/>
          <w:u w:val="single"/>
        </w:rPr>
      </w:pPr>
      <w:r w:rsidRPr="00B97C93">
        <w:rPr>
          <w:rFonts w:ascii="Times New Roman" w:hAnsi="Times New Roman"/>
          <w:sz w:val="22"/>
          <w:szCs w:val="22"/>
        </w:rPr>
        <w:t xml:space="preserve">(4)  </w:t>
      </w:r>
      <w:r w:rsidRPr="00B97C93">
        <w:rPr>
          <w:rFonts w:ascii="Times New Roman" w:hAnsi="Times New Roman"/>
          <w:sz w:val="22"/>
          <w:szCs w:val="22"/>
          <w:u w:val="single"/>
        </w:rPr>
        <w:t>Conditions for Authorization</w:t>
      </w:r>
      <w:r w:rsidRPr="00B97C93">
        <w:rPr>
          <w:rFonts w:ascii="Times New Roman" w:hAnsi="Times New Roman"/>
          <w:sz w:val="22"/>
          <w:szCs w:val="22"/>
        </w:rPr>
        <w:t>.</w:t>
      </w:r>
    </w:p>
    <w:p w14:paraId="5BF9BD43" w14:textId="5C7DB177" w:rsidR="001B5CEB" w:rsidRPr="00B97C93" w:rsidRDefault="001B5CEB" w:rsidP="005A0B89">
      <w:pPr>
        <w:tabs>
          <w:tab w:val="left" w:pos="936"/>
          <w:tab w:val="left" w:pos="1296"/>
          <w:tab w:val="left" w:pos="1656"/>
          <w:tab w:val="left" w:pos="2016"/>
          <w:tab w:val="left" w:pos="2232"/>
        </w:tabs>
        <w:ind w:left="1440" w:right="-72"/>
        <w:rPr>
          <w:rFonts w:ascii="Times New Roman" w:hAnsi="Times New Roman"/>
          <w:sz w:val="22"/>
          <w:szCs w:val="22"/>
        </w:rPr>
      </w:pPr>
      <w:r w:rsidRPr="00B97C93">
        <w:rPr>
          <w:rFonts w:ascii="Times New Roman" w:hAnsi="Times New Roman"/>
          <w:sz w:val="22"/>
          <w:szCs w:val="22"/>
        </w:rPr>
        <w:t>(a)  The MassHealth agency</w:t>
      </w:r>
      <w:r w:rsidRPr="00B97C93">
        <w:rPr>
          <w:rFonts w:ascii="Times New Roman" w:hAnsi="Times New Roman"/>
          <w:sz w:val="22"/>
        </w:rPr>
        <w:t>, or its designee,</w:t>
      </w:r>
      <w:r w:rsidRPr="00B97C93">
        <w:rPr>
          <w:rFonts w:ascii="Times New Roman" w:hAnsi="Times New Roman"/>
          <w:sz w:val="22"/>
          <w:szCs w:val="22"/>
        </w:rPr>
        <w:t xml:space="preserve"> authorizes </w:t>
      </w:r>
      <w:r w:rsidRPr="00B97C93">
        <w:rPr>
          <w:rFonts w:ascii="Times New Roman" w:hAnsi="Times New Roman"/>
          <w:sz w:val="22"/>
        </w:rPr>
        <w:t>a member to schedule an individual PCA to work in excess of the weekly hour limit only</w:t>
      </w:r>
      <w:r w:rsidRPr="00B97C93">
        <w:rPr>
          <w:sz w:val="22"/>
        </w:rPr>
        <w:t xml:space="preserve"> </w:t>
      </w:r>
      <w:r w:rsidRPr="00B97C93">
        <w:rPr>
          <w:rFonts w:ascii="Times New Roman" w:hAnsi="Times New Roman"/>
          <w:sz w:val="22"/>
          <w:szCs w:val="22"/>
        </w:rPr>
        <w:t>when all of the following conditions are met</w:t>
      </w:r>
      <w:r w:rsidR="006C0B3C" w:rsidRPr="00B97C93">
        <w:rPr>
          <w:rFonts w:ascii="Times New Roman" w:hAnsi="Times New Roman"/>
          <w:sz w:val="22"/>
          <w:szCs w:val="22"/>
        </w:rPr>
        <w:t>.</w:t>
      </w:r>
    </w:p>
    <w:p w14:paraId="16DE95F3" w14:textId="5D0E14CB"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1.  </w:t>
      </w:r>
      <w:r w:rsidR="006C0B3C" w:rsidRPr="00B97C93">
        <w:rPr>
          <w:rFonts w:ascii="Times New Roman" w:hAnsi="Times New Roman"/>
          <w:sz w:val="22"/>
          <w:szCs w:val="22"/>
        </w:rPr>
        <w:t>T</w:t>
      </w:r>
      <w:r w:rsidRPr="00B97C93">
        <w:rPr>
          <w:rFonts w:ascii="Times New Roman" w:hAnsi="Times New Roman"/>
          <w:sz w:val="22"/>
          <w:szCs w:val="22"/>
        </w:rPr>
        <w:t>he member has demonstrated, to the satisfaction of the MassHealth agency, that the member’s request to schedule an individual PCA to work in excess of the weekly hour limit meets one or more of the conditions set forth in 130 CMR 422.418(A)(2</w:t>
      </w:r>
      <w:r w:rsidR="00ED4678" w:rsidRPr="00B97C93">
        <w:rPr>
          <w:rFonts w:ascii="Times New Roman" w:hAnsi="Times New Roman"/>
          <w:sz w:val="22"/>
          <w:szCs w:val="22"/>
        </w:rPr>
        <w:t>)</w:t>
      </w:r>
      <w:r w:rsidRPr="00B97C93">
        <w:rPr>
          <w:rFonts w:ascii="Times New Roman" w:hAnsi="Times New Roman"/>
          <w:sz w:val="22"/>
          <w:szCs w:val="22"/>
        </w:rPr>
        <w:t xml:space="preserve">; </w:t>
      </w:r>
    </w:p>
    <w:p w14:paraId="31881D25" w14:textId="77777777" w:rsidR="009B573A"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2.  </w:t>
      </w:r>
      <w:r w:rsidR="006C0B3C" w:rsidRPr="00B97C93">
        <w:rPr>
          <w:rFonts w:ascii="Times New Roman" w:hAnsi="Times New Roman"/>
          <w:sz w:val="22"/>
          <w:szCs w:val="22"/>
        </w:rPr>
        <w:t>T</w:t>
      </w:r>
      <w:r w:rsidRPr="00B97C93">
        <w:rPr>
          <w:rFonts w:ascii="Times New Roman" w:hAnsi="Times New Roman"/>
          <w:sz w:val="22"/>
          <w:szCs w:val="22"/>
        </w:rPr>
        <w:t xml:space="preserve">he member has demonstrated, to the satisfaction of the MassHealth agency, that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D06755A" w14:textId="77777777" w:rsidTr="007B3921">
        <w:trPr>
          <w:trHeight w:hRule="exact" w:val="864"/>
        </w:trPr>
        <w:tc>
          <w:tcPr>
            <w:tcW w:w="4079" w:type="dxa"/>
            <w:tcBorders>
              <w:bottom w:val="nil"/>
            </w:tcBorders>
            <w:hideMark/>
          </w:tcPr>
          <w:p w14:paraId="4DD2DED8"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u w:val="single"/>
              </w:rPr>
              <w:br w:type="page"/>
            </w:r>
            <w:r w:rsidRPr="00B97C93">
              <w:rPr>
                <w:rFonts w:ascii="Arial" w:hAnsi="Arial" w:cs="Arial"/>
                <w:b/>
              </w:rPr>
              <w:t>Commonwealth of Massachusetts</w:t>
            </w:r>
          </w:p>
          <w:p w14:paraId="2DBBEC78"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D6B95EE"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63993D"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EFA817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4596EF"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BC2D75"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28CB28" w14:textId="2611FB5F"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7</w:t>
            </w:r>
          </w:p>
        </w:tc>
      </w:tr>
      <w:tr w:rsidR="009B573A" w:rsidRPr="00B97C93" w14:paraId="1E033A67" w14:textId="77777777" w:rsidTr="007B3921">
        <w:trPr>
          <w:trHeight w:hRule="exact" w:val="864"/>
        </w:trPr>
        <w:tc>
          <w:tcPr>
            <w:tcW w:w="4079" w:type="dxa"/>
            <w:tcBorders>
              <w:top w:val="nil"/>
            </w:tcBorders>
            <w:vAlign w:val="center"/>
            <w:hideMark/>
          </w:tcPr>
          <w:p w14:paraId="0BD0E3E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7C3BF1A"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B872C66" w14:textId="68B8FCBF"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6BBF2ABB"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FD7346F"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58FFA5D" w14:textId="77777777" w:rsidR="009B573A" w:rsidRDefault="009B573A"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p>
    <w:p w14:paraId="742B4040" w14:textId="2DDE55D8"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the member has attempted to contact, at a minimum, all persons who are either employed by the member or listed as available in accordance with 130 CMR 422.419(A)(15) and 422.420(A)(16); and</w:t>
      </w:r>
    </w:p>
    <w:p w14:paraId="3A4CC133" w14:textId="4B1B40ED"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3.  </w:t>
      </w:r>
      <w:r w:rsidR="006C0B3C" w:rsidRPr="00B97C93">
        <w:rPr>
          <w:rFonts w:ascii="Times New Roman" w:hAnsi="Times New Roman"/>
          <w:sz w:val="22"/>
          <w:szCs w:val="22"/>
        </w:rPr>
        <w:t>T</w:t>
      </w:r>
      <w:r w:rsidRPr="00B97C93">
        <w:rPr>
          <w:rFonts w:ascii="Times New Roman" w:hAnsi="Times New Roman"/>
          <w:sz w:val="22"/>
          <w:szCs w:val="22"/>
        </w:rPr>
        <w:t>he request meets the requirements of 130 CMR 422.418(A)(3).</w:t>
      </w:r>
    </w:p>
    <w:p w14:paraId="2D9C9539" w14:textId="77777777" w:rsidR="001B5CEB" w:rsidRPr="00B97C93" w:rsidRDefault="001B5CEB" w:rsidP="00786A4E">
      <w:pPr>
        <w:widowControl w:val="0"/>
        <w:tabs>
          <w:tab w:val="left" w:pos="936"/>
          <w:tab w:val="left" w:pos="1296"/>
          <w:tab w:val="left" w:pos="1656"/>
          <w:tab w:val="left" w:pos="2016"/>
          <w:tab w:val="left" w:pos="2340"/>
        </w:tabs>
        <w:ind w:left="1440" w:right="-72"/>
        <w:rPr>
          <w:rFonts w:ascii="Times New Roman" w:hAnsi="Times New Roman"/>
          <w:sz w:val="22"/>
          <w:szCs w:val="22"/>
        </w:rPr>
      </w:pPr>
      <w:r w:rsidRPr="00B97C93">
        <w:rPr>
          <w:rFonts w:ascii="Times New Roman" w:hAnsi="Times New Roman"/>
          <w:sz w:val="22"/>
          <w:szCs w:val="22"/>
        </w:rPr>
        <w:t xml:space="preserve">(b)  The MassHealth agency may, at its discretion, request additional information to </w:t>
      </w:r>
      <w:r w:rsidRPr="00B97C93">
        <w:rPr>
          <w:rFonts w:ascii="Times New Roman" w:hAnsi="Times New Roman"/>
          <w:sz w:val="22"/>
        </w:rPr>
        <w:t>evaluate a member’s request to schedule an individual PCA to work in excess of the weekly hour limit</w:t>
      </w:r>
      <w:r w:rsidRPr="00B97C93">
        <w:rPr>
          <w:rFonts w:ascii="Times New Roman" w:hAnsi="Times New Roman"/>
          <w:sz w:val="22"/>
          <w:szCs w:val="22"/>
        </w:rPr>
        <w:t xml:space="preserve"> including, but not limited to</w:t>
      </w:r>
    </w:p>
    <w:p w14:paraId="6B15816C" w14:textId="6F969ADD"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  the member’s PCA schedule for a specific work</w:t>
      </w:r>
      <w:r w:rsidR="009C0E21" w:rsidRPr="00B97C93">
        <w:rPr>
          <w:rFonts w:ascii="Times New Roman" w:hAnsi="Times New Roman"/>
          <w:sz w:val="22"/>
          <w:szCs w:val="22"/>
        </w:rPr>
        <w:t xml:space="preserve"> </w:t>
      </w:r>
      <w:r w:rsidRPr="00B97C93">
        <w:rPr>
          <w:rFonts w:ascii="Times New Roman" w:hAnsi="Times New Roman"/>
          <w:sz w:val="22"/>
          <w:szCs w:val="22"/>
        </w:rPr>
        <w:t>week that includes the names of all PCAs employed by the member;</w:t>
      </w:r>
    </w:p>
    <w:p w14:paraId="331304A5" w14:textId="0E5AA418"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2. </w:t>
      </w:r>
      <w:r w:rsidR="003569A8" w:rsidRPr="00B97C93">
        <w:rPr>
          <w:rFonts w:ascii="Times New Roman" w:hAnsi="Times New Roman"/>
          <w:sz w:val="22"/>
          <w:szCs w:val="22"/>
        </w:rPr>
        <w:t xml:space="preserve"> </w:t>
      </w:r>
      <w:r w:rsidRPr="00B97C93">
        <w:rPr>
          <w:rFonts w:ascii="Times New Roman" w:hAnsi="Times New Roman"/>
          <w:sz w:val="22"/>
          <w:szCs w:val="22"/>
        </w:rPr>
        <w:t>for requests for authorization pursuant to 130 CMR 422.418(A)(2)(c), the name of the regularly scheduled PCA that was unable to provide PCA services;</w:t>
      </w:r>
    </w:p>
    <w:p w14:paraId="7BA603E1" w14:textId="02022BC5"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  documentation that demonstrates, to the satisfaction of the MassHealth agency, that the member has attempted to hire additional PCAs; and</w:t>
      </w:r>
    </w:p>
    <w:p w14:paraId="2AEFDC0E" w14:textId="77777777"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4.  the list of PCAs contacted in accordance with 130 CMR 422.418(A)(4)(a)2.</w:t>
      </w:r>
    </w:p>
    <w:p w14:paraId="4ED9CE97" w14:textId="326A11FE" w:rsidR="001B5CEB" w:rsidRPr="00B97C93" w:rsidRDefault="001B5CEB" w:rsidP="00786A4E">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 xml:space="preserve">(5)  </w:t>
      </w:r>
      <w:r w:rsidRPr="00B97C93">
        <w:rPr>
          <w:rFonts w:ascii="Times New Roman" w:hAnsi="Times New Roman"/>
          <w:sz w:val="22"/>
          <w:szCs w:val="22"/>
          <w:u w:val="single"/>
        </w:rPr>
        <w:t>Notification to the Member, PCM Agency, and Fiscal Intermediary</w:t>
      </w:r>
      <w:r w:rsidRPr="00B97C93">
        <w:rPr>
          <w:rFonts w:ascii="Times New Roman" w:hAnsi="Times New Roman"/>
          <w:sz w:val="22"/>
          <w:szCs w:val="22"/>
        </w:rPr>
        <w:t>.</w:t>
      </w:r>
    </w:p>
    <w:p w14:paraId="14D757F7" w14:textId="5190D64D" w:rsidR="001B5CEB" w:rsidRPr="00B97C93"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xml:space="preserve">.  If the MassHealth agency approves a request </w:t>
      </w:r>
      <w:r w:rsidRPr="00B97C93">
        <w:rPr>
          <w:rFonts w:ascii="Times New Roman" w:hAnsi="Times New Roman"/>
          <w:sz w:val="22"/>
        </w:rPr>
        <w:t>to schedule an individual PCA to work in excess of the weekly hour limit</w:t>
      </w:r>
      <w:r w:rsidRPr="00B97C93">
        <w:rPr>
          <w:rFonts w:ascii="Times New Roman" w:hAnsi="Times New Roman"/>
          <w:sz w:val="22"/>
          <w:szCs w:val="22"/>
        </w:rPr>
        <w:t>, it sends written notice to the member, the PCM agency, and the fiscal intermediary.</w:t>
      </w:r>
    </w:p>
    <w:p w14:paraId="5DBFB7A3" w14:textId="77777777" w:rsidR="00BC407D" w:rsidRPr="00B97C93" w:rsidRDefault="00BC407D" w:rsidP="00BC407D">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or Modification</w:t>
      </w:r>
      <w:r w:rsidRPr="00B97C93">
        <w:rPr>
          <w:rFonts w:ascii="Times New Roman" w:hAnsi="Times New Roman"/>
          <w:sz w:val="22"/>
          <w:szCs w:val="22"/>
        </w:rPr>
        <w:t xml:space="preserve">.  If the MassHealth agency denies or modifies a request </w:t>
      </w:r>
      <w:r w:rsidRPr="00B97C93">
        <w:rPr>
          <w:rFonts w:ascii="Times New Roman" w:hAnsi="Times New Roman"/>
          <w:sz w:val="22"/>
        </w:rPr>
        <w:t>to schedule an individual PCA to work in excess of the weekly hour limit</w:t>
      </w:r>
      <w:r w:rsidRPr="00B97C93">
        <w:rPr>
          <w:rFonts w:ascii="Times New Roman" w:hAnsi="Times New Roman"/>
          <w:sz w:val="22"/>
          <w:szCs w:val="22"/>
        </w:rPr>
        <w:t>, the MassHealth agency notifies the member, the PCM agency, and the fiscal intermediary. The notice states the reason for the denial or modification and informs the member of the right to appeal and of the appeal procedure.</w:t>
      </w:r>
    </w:p>
    <w:p w14:paraId="1EF4C906" w14:textId="77777777" w:rsidR="00BC407D" w:rsidRPr="00B97C93" w:rsidRDefault="00BC407D" w:rsidP="00F25275">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Request for Fair Hearing</w:t>
      </w:r>
      <w:r w:rsidRPr="00B97C93">
        <w:rPr>
          <w:rFonts w:ascii="Times New Roman" w:hAnsi="Times New Roman"/>
          <w:sz w:val="22"/>
          <w:szCs w:val="22"/>
        </w:rPr>
        <w:t xml:space="preserve">.  If the MassHealth agency denies or modifies a request to schedule an individual PCA to work in excess of the weekly hour limit, a member may appeal the denial or modification by requesting a fair hearing. The request for a fair hearing must be made in writing to the MassHealth Board of Hearings in accordance with the timelines in 130 CMR 610.015(B):  </w:t>
      </w:r>
      <w:r w:rsidRPr="00B97C93">
        <w:rPr>
          <w:rFonts w:ascii="Times New Roman" w:hAnsi="Times New Roman"/>
          <w:i/>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sz w:val="22"/>
          <w:szCs w:val="22"/>
        </w:rPr>
        <w:t>Continuation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sz w:val="22"/>
          <w:szCs w:val="22"/>
        </w:rPr>
        <w:t>MassHealth:  Fair Hearing Rules</w:t>
      </w:r>
      <w:r w:rsidRPr="00B97C93">
        <w:rPr>
          <w:rFonts w:ascii="Times New Roman" w:hAnsi="Times New Roman"/>
          <w:sz w:val="22"/>
          <w:szCs w:val="22"/>
        </w:rPr>
        <w:t>.</w:t>
      </w:r>
    </w:p>
    <w:p w14:paraId="25E16EA3" w14:textId="77777777" w:rsidR="001B5CEB" w:rsidRPr="00B97C93" w:rsidRDefault="001B5CEB" w:rsidP="00786A4E">
      <w:pPr>
        <w:pStyle w:val="BlockText"/>
        <w:tabs>
          <w:tab w:val="clear" w:pos="936"/>
          <w:tab w:val="clear" w:pos="1296"/>
          <w:tab w:val="clear" w:pos="1656"/>
          <w:tab w:val="clear" w:pos="2016"/>
        </w:tabs>
        <w:ind w:left="1080"/>
      </w:pPr>
      <w:r w:rsidRPr="00B97C93">
        <w:t xml:space="preserve">(6)  </w:t>
      </w:r>
      <w:r w:rsidRPr="00B97C93">
        <w:rPr>
          <w:u w:val="single"/>
        </w:rPr>
        <w:t>Expiration of Authorizations to Schedule an Individual PCA to Work in Excess of the Weekly Hour Limit</w:t>
      </w:r>
      <w:r w:rsidRPr="00B97C93">
        <w:t>.</w:t>
      </w:r>
    </w:p>
    <w:p w14:paraId="545E3303" w14:textId="4EE56DE2" w:rsidR="001B5CEB" w:rsidRPr="00B97C93" w:rsidRDefault="001B5CEB" w:rsidP="00786A4E">
      <w:pPr>
        <w:pStyle w:val="BlockText"/>
        <w:ind w:left="1440"/>
      </w:pPr>
      <w:r w:rsidRPr="00B97C93">
        <w:t>(a) The MassHealth agency’s authorization for a member to schedule an individual PCA to work in excess of the weekly hour limit will expire in accordance with the following</w:t>
      </w:r>
      <w:r w:rsidR="007D3951" w:rsidRPr="00B97C93">
        <w:t>.</w:t>
      </w:r>
    </w:p>
    <w:p w14:paraId="3CD7E517" w14:textId="52B54540" w:rsidR="001B5CEB" w:rsidRPr="00B97C93" w:rsidRDefault="001B5CEB" w:rsidP="00786A4E">
      <w:pPr>
        <w:pStyle w:val="BlockText"/>
        <w:ind w:left="1800"/>
      </w:pPr>
      <w:r w:rsidRPr="00B97C93">
        <w:t xml:space="preserve">1.  </w:t>
      </w:r>
      <w:r w:rsidR="007D3951" w:rsidRPr="00B97C93">
        <w:t>F</w:t>
      </w:r>
      <w:r w:rsidRPr="00B97C93">
        <w:t>or temporary authorizations pursuant to 130 CMR 422.418(A)(2)(a), the authorization will expire 12 weeks after the date of authorization;</w:t>
      </w:r>
    </w:p>
    <w:p w14:paraId="417C6584" w14:textId="08D98028" w:rsidR="001B5CEB" w:rsidRPr="00B97C93" w:rsidRDefault="001B5CEB" w:rsidP="00786A4E">
      <w:pPr>
        <w:pStyle w:val="BlockText"/>
        <w:ind w:left="1800"/>
      </w:pPr>
      <w:r w:rsidRPr="00B97C93">
        <w:t xml:space="preserve">2.  </w:t>
      </w:r>
      <w:r w:rsidR="007D3951" w:rsidRPr="00B97C93">
        <w:t>F</w:t>
      </w:r>
      <w:r w:rsidRPr="00B97C93">
        <w:t>or long</w:t>
      </w:r>
      <w:r w:rsidR="00610856" w:rsidRPr="00B97C93">
        <w:t>-</w:t>
      </w:r>
      <w:r w:rsidRPr="00B97C93">
        <w:t>term authorizations pursuant to 130 CMR 422.418(A)(2)(b), the authorization will align with the clinical prior authorization dates established in accordance with 130 CMR 422.416; and</w:t>
      </w:r>
    </w:p>
    <w:p w14:paraId="5C4F61B4" w14:textId="3E891CE4" w:rsidR="001B5CEB" w:rsidRPr="00B97C93" w:rsidRDefault="001B5CEB" w:rsidP="00786A4E">
      <w:pPr>
        <w:pStyle w:val="BlockText"/>
        <w:ind w:left="1800"/>
      </w:pPr>
      <w:r w:rsidRPr="00B97C93">
        <w:t xml:space="preserve">3.  </w:t>
      </w:r>
      <w:r w:rsidR="00162B5A" w:rsidRPr="00B97C93">
        <w:t>F</w:t>
      </w:r>
      <w:r w:rsidRPr="00B97C93">
        <w:t>or emergency authorizations pursuant to 130 CMR 422.418(A)(2)(c), the authorization will be limited to the particular work</w:t>
      </w:r>
      <w:r w:rsidR="00610856" w:rsidRPr="00B97C93">
        <w:t xml:space="preserve"> </w:t>
      </w:r>
      <w:r w:rsidRPr="00B97C93">
        <w:t>week specified in the request.</w:t>
      </w:r>
    </w:p>
    <w:p w14:paraId="556DBD80" w14:textId="1487C1F0" w:rsidR="001B5CEB" w:rsidRPr="00B97C93" w:rsidRDefault="001B5CEB" w:rsidP="00786A4E">
      <w:pPr>
        <w:widowControl w:val="0"/>
        <w:tabs>
          <w:tab w:val="left" w:pos="936"/>
          <w:tab w:val="left" w:pos="1296"/>
          <w:tab w:val="left" w:pos="1656"/>
          <w:tab w:val="left" w:pos="2016"/>
        </w:tabs>
        <w:spacing w:after="240"/>
        <w:ind w:left="1440" w:right="-72"/>
        <w:rPr>
          <w:rFonts w:ascii="Times New Roman" w:hAnsi="Times New Roman"/>
          <w:sz w:val="22"/>
        </w:rPr>
      </w:pPr>
      <w:r w:rsidRPr="00B97C93">
        <w:rPr>
          <w:rFonts w:ascii="Times New Roman" w:hAnsi="Times New Roman"/>
          <w:sz w:val="22"/>
        </w:rPr>
        <w:t>(b)  Members who continue to require an individual PCA to work in excess of the weekly hour limit may submit new requests for authorization to schedule a PCA to work in excess of the weekly hour limit.</w:t>
      </w:r>
      <w:r w:rsidR="00610856" w:rsidRPr="00B97C93">
        <w:rPr>
          <w:rFonts w:ascii="Times New Roman" w:hAnsi="Times New Roman"/>
          <w:sz w:val="22"/>
        </w:rPr>
        <w:t xml:space="preser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25D87BD" w14:textId="77777777" w:rsidTr="007B3921">
        <w:trPr>
          <w:trHeight w:hRule="exact" w:val="864"/>
        </w:trPr>
        <w:tc>
          <w:tcPr>
            <w:tcW w:w="4079" w:type="dxa"/>
            <w:tcBorders>
              <w:bottom w:val="nil"/>
            </w:tcBorders>
            <w:hideMark/>
          </w:tcPr>
          <w:p w14:paraId="415ADC0A"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5B84B51"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2E3A8B"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A88B15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9088EC7"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85A546B"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65447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40080E5" w14:textId="685A8299"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8</w:t>
            </w:r>
          </w:p>
        </w:tc>
      </w:tr>
      <w:tr w:rsidR="009B573A" w:rsidRPr="00B97C93" w14:paraId="78301D2A" w14:textId="77777777" w:rsidTr="007B3921">
        <w:trPr>
          <w:trHeight w:hRule="exact" w:val="864"/>
        </w:trPr>
        <w:tc>
          <w:tcPr>
            <w:tcW w:w="4079" w:type="dxa"/>
            <w:tcBorders>
              <w:top w:val="nil"/>
            </w:tcBorders>
            <w:vAlign w:val="center"/>
            <w:hideMark/>
          </w:tcPr>
          <w:p w14:paraId="192D407E"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80FEBA6"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5D04342" w14:textId="71F5E1C3"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71B0E981"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AFAF25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8DBD67B" w14:textId="77777777" w:rsidR="009B573A" w:rsidRDefault="009B573A" w:rsidP="009B573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E0BC9EA" w14:textId="2D261AB7" w:rsidR="001B5CEB" w:rsidRPr="00B97C93" w:rsidRDefault="001B5CEB" w:rsidP="00786A4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Juror Service Performed by a Personal Care Attendant</w:t>
      </w:r>
      <w:r w:rsidRPr="00B97C93">
        <w:rPr>
          <w:rFonts w:ascii="Times New Roman" w:hAnsi="Times New Roman"/>
          <w:sz w:val="22"/>
          <w:szCs w:val="22"/>
        </w:rPr>
        <w:t xml:space="preserve">.  MassHealth provides reimbursement to members for </w:t>
      </w:r>
      <w:r w:rsidR="00076B0C" w:rsidRPr="00B97C93">
        <w:rPr>
          <w:rFonts w:ascii="Times New Roman" w:hAnsi="Times New Roman"/>
          <w:sz w:val="22"/>
          <w:szCs w:val="22"/>
        </w:rPr>
        <w:t>PCA</w:t>
      </w:r>
      <w:r w:rsidRPr="00B97C93">
        <w:rPr>
          <w:rFonts w:ascii="Times New Roman" w:hAnsi="Times New Roman"/>
          <w:sz w:val="22"/>
          <w:szCs w:val="22"/>
        </w:rPr>
        <w:t>s who are required to perform juror service during regularly scheduled work hours for a maximum of three days when the following conditions are met.</w:t>
      </w:r>
    </w:p>
    <w:p w14:paraId="554DFDDC" w14:textId="29DBA7B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sz w:val="22"/>
          <w:szCs w:val="22"/>
          <w:u w:val="single"/>
        </w:rPr>
        <w:t>Member Responsibility</w:t>
      </w:r>
      <w:r w:rsidRPr="00B97C93">
        <w:rPr>
          <w:rFonts w:ascii="Times New Roman" w:hAnsi="Times New Roman"/>
          <w:sz w:val="22"/>
          <w:szCs w:val="22"/>
        </w:rPr>
        <w:t>.  Within 14 days of the PCM agency’s receipt of documentation from the state or federal court that the personal care attendant has performed juror service, the member must provide the PCM agency with</w:t>
      </w:r>
    </w:p>
    <w:p w14:paraId="2C10B152" w14:textId="6ABCD02B"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number of hours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during the time juror service was required; and</w:t>
      </w:r>
    </w:p>
    <w:p w14:paraId="176F6CCF" w14:textId="688AFB8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documentation from the appropriate state or federal court that the </w:t>
      </w:r>
      <w:r w:rsidR="00076B0C" w:rsidRPr="00B97C93">
        <w:rPr>
          <w:rFonts w:ascii="Times New Roman" w:hAnsi="Times New Roman"/>
          <w:sz w:val="22"/>
          <w:szCs w:val="22"/>
        </w:rPr>
        <w:t>PCA</w:t>
      </w:r>
      <w:r w:rsidRPr="00B97C93">
        <w:rPr>
          <w:rFonts w:ascii="Times New Roman" w:hAnsi="Times New Roman"/>
          <w:sz w:val="22"/>
          <w:szCs w:val="22"/>
        </w:rPr>
        <w:t xml:space="preserve"> has performed juror service. This documentation must consist of either</w:t>
      </w:r>
    </w:p>
    <w:p w14:paraId="28AE08C2" w14:textId="77777777"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 xml:space="preserve">1.  </w:t>
      </w:r>
      <w:r w:rsidRPr="00B97C93">
        <w:rPr>
          <w:rFonts w:ascii="Times New Roman" w:hAnsi="Times New Roman"/>
          <w:bCs/>
          <w:iCs/>
          <w:sz w:val="22"/>
          <w:szCs w:val="22"/>
        </w:rPr>
        <w:t>for state jury service</w:t>
      </w:r>
      <w:r w:rsidRPr="00B97C93">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36E05830"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 xml:space="preserve">2.  for federal jury service, a copy of the Attendance Sheet issued by the Federal District Court, verifying the date or dates that the </w:t>
      </w:r>
      <w:r w:rsidR="00076B0C" w:rsidRPr="00B97C93">
        <w:rPr>
          <w:rFonts w:ascii="Times New Roman" w:hAnsi="Times New Roman"/>
          <w:sz w:val="22"/>
          <w:szCs w:val="22"/>
        </w:rPr>
        <w:t>PCA</w:t>
      </w:r>
      <w:r w:rsidRPr="00B97C93">
        <w:rPr>
          <w:rFonts w:ascii="Times New Roman" w:hAnsi="Times New Roman"/>
          <w:sz w:val="22"/>
          <w:szCs w:val="22"/>
        </w:rPr>
        <w:t xml:space="preserve"> has been called for juror service.</w:t>
      </w:r>
    </w:p>
    <w:p w14:paraId="13D73C68" w14:textId="57A403BA" w:rsidR="001B5CEB" w:rsidRPr="00B97C93" w:rsidRDefault="001B5CEB" w:rsidP="00BF391A">
      <w:pPr>
        <w:tabs>
          <w:tab w:val="left" w:pos="936"/>
          <w:tab w:val="left" w:pos="1296"/>
          <w:tab w:val="left" w:pos="1656"/>
          <w:tab w:val="left" w:pos="2016"/>
          <w:tab w:val="left" w:pos="237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PCM Agency Responsibility</w:t>
      </w:r>
      <w:r w:rsidRPr="00B97C93">
        <w:rPr>
          <w:rFonts w:ascii="Times New Roman" w:hAnsi="Times New Roman"/>
          <w:sz w:val="22"/>
          <w:szCs w:val="22"/>
        </w:rPr>
        <w:t>.  Within three days of receipt of the required documentation from the member in accordance with 130 CMR 422.418(B)(1), the PCM agency must forward to the MassHealth agency</w:t>
      </w:r>
    </w:p>
    <w:p w14:paraId="43352152" w14:textId="4F0B9E0F" w:rsidR="001B5CEB" w:rsidRPr="00B97C93" w:rsidRDefault="001B5CEB" w:rsidP="00F2527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a written request for an increase in the number of hours of </w:t>
      </w:r>
      <w:r w:rsidR="00076B0C" w:rsidRPr="00B97C93">
        <w:rPr>
          <w:rFonts w:ascii="Times New Roman" w:hAnsi="Times New Roman"/>
          <w:sz w:val="22"/>
          <w:szCs w:val="22"/>
        </w:rPr>
        <w:t>PCA</w:t>
      </w:r>
      <w:r w:rsidRPr="00B97C93">
        <w:rPr>
          <w:rFonts w:ascii="Times New Roman" w:hAnsi="Times New Roman"/>
          <w:sz w:val="22"/>
          <w:szCs w:val="22"/>
        </w:rPr>
        <w:t xml:space="preserve"> services based on the number of hours of juror service performed by the </w:t>
      </w:r>
      <w:r w:rsidR="00076B0C" w:rsidRPr="00B97C93">
        <w:rPr>
          <w:rFonts w:ascii="Times New Roman" w:hAnsi="Times New Roman"/>
          <w:sz w:val="22"/>
          <w:szCs w:val="22"/>
        </w:rPr>
        <w:t>PCA</w:t>
      </w:r>
      <w:r w:rsidRPr="00B97C93">
        <w:rPr>
          <w:rFonts w:ascii="Times New Roman" w:hAnsi="Times New Roman"/>
          <w:sz w:val="22"/>
          <w:szCs w:val="22"/>
        </w:rPr>
        <w:t xml:space="preserve"> during regularly scheduled work </w:t>
      </w:r>
      <w:r w:rsidR="009B573A">
        <w:rPr>
          <w:rFonts w:ascii="Times New Roman" w:hAnsi="Times New Roman"/>
          <w:sz w:val="22"/>
          <w:szCs w:val="22"/>
        </w:rPr>
        <w:t>h</w:t>
      </w:r>
      <w:r w:rsidRPr="00B97C93">
        <w:rPr>
          <w:rFonts w:ascii="Times New Roman" w:hAnsi="Times New Roman"/>
          <w:sz w:val="22"/>
          <w:szCs w:val="22"/>
        </w:rPr>
        <w:t>ours, but no greater than three working days; and</w:t>
      </w:r>
    </w:p>
    <w:p w14:paraId="684C21D3" w14:textId="7777777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documentation provided by the member as specified in 130 CMR 422.418(B)(1).</w:t>
      </w:r>
    </w:p>
    <w:p w14:paraId="4BBA9017" w14:textId="06B198E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MassHealth will provide reimbursement to members for regular rates paid to </w:t>
      </w:r>
      <w:r w:rsidR="00076B0C" w:rsidRPr="00B97C93">
        <w:rPr>
          <w:rFonts w:ascii="Times New Roman" w:hAnsi="Times New Roman"/>
          <w:sz w:val="22"/>
          <w:szCs w:val="22"/>
        </w:rPr>
        <w:t>PCA</w:t>
      </w:r>
      <w:r w:rsidRPr="00B97C93">
        <w:rPr>
          <w:rFonts w:ascii="Times New Roman" w:hAnsi="Times New Roman"/>
          <w:sz w:val="22"/>
          <w:szCs w:val="22"/>
        </w:rPr>
        <w:t>s who performed juror service up to the first three days of juror service if the following conditions are met</w:t>
      </w:r>
      <w:r w:rsidR="0054018A" w:rsidRPr="00B97C93">
        <w:rPr>
          <w:rFonts w:ascii="Times New Roman" w:hAnsi="Times New Roman"/>
          <w:sz w:val="22"/>
          <w:szCs w:val="22"/>
        </w:rPr>
        <w:t>.</w:t>
      </w:r>
    </w:p>
    <w:p w14:paraId="4F36A689" w14:textId="6C4568C4"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r w:rsidR="0054018A" w:rsidRPr="00B97C93">
        <w:rPr>
          <w:rFonts w:ascii="Times New Roman" w:hAnsi="Times New Roman"/>
          <w:sz w:val="22"/>
          <w:szCs w:val="22"/>
        </w:rPr>
        <w:t>T</w:t>
      </w:r>
      <w:r w:rsidRPr="00B97C93">
        <w:rPr>
          <w:rFonts w:ascii="Times New Roman" w:hAnsi="Times New Roman"/>
          <w:sz w:val="22"/>
          <w:szCs w:val="22"/>
        </w:rPr>
        <w:t xml:space="preserve">he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is required to perform juror service must occur during the same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w:t>
      </w:r>
    </w:p>
    <w:p w14:paraId="7E9FA9FC" w14:textId="1C63FDDE"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w:t>
      </w:r>
      <w:r w:rsidR="0054018A" w:rsidRPr="00B97C93">
        <w:rPr>
          <w:rFonts w:ascii="Times New Roman" w:hAnsi="Times New Roman"/>
          <w:sz w:val="22"/>
          <w:szCs w:val="22"/>
        </w:rPr>
        <w:t>T</w:t>
      </w:r>
      <w:r w:rsidRPr="00B97C93">
        <w:rPr>
          <w:rFonts w:ascii="Times New Roman" w:hAnsi="Times New Roman"/>
          <w:sz w:val="22"/>
          <w:szCs w:val="22"/>
        </w:rPr>
        <w:t xml:space="preserve">he number of hours requested for reimbursement by the member for juror service performed by a </w:t>
      </w:r>
      <w:r w:rsidR="00076B0C" w:rsidRPr="00B97C93">
        <w:rPr>
          <w:rFonts w:ascii="Times New Roman" w:hAnsi="Times New Roman"/>
          <w:sz w:val="22"/>
          <w:szCs w:val="22"/>
        </w:rPr>
        <w:t>PCA</w:t>
      </w:r>
      <w:r w:rsidRPr="00B97C93">
        <w:rPr>
          <w:rFonts w:ascii="Times New Roman" w:hAnsi="Times New Roman"/>
          <w:sz w:val="22"/>
          <w:szCs w:val="22"/>
        </w:rPr>
        <w:t xml:space="preserve"> must not be greater than the number of hours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 and</w:t>
      </w:r>
    </w:p>
    <w:p w14:paraId="75054DA3" w14:textId="430EF368" w:rsidR="00A67FE1"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w:t>
      </w:r>
      <w:r w:rsidR="00C970D9" w:rsidRPr="00B97C93">
        <w:rPr>
          <w:rFonts w:ascii="Times New Roman" w:hAnsi="Times New Roman"/>
          <w:sz w:val="22"/>
          <w:szCs w:val="22"/>
        </w:rPr>
        <w:t>A</w:t>
      </w:r>
      <w:r w:rsidRPr="00B97C93">
        <w:rPr>
          <w:rFonts w:ascii="Times New Roman" w:hAnsi="Times New Roman"/>
          <w:sz w:val="22"/>
          <w:szCs w:val="22"/>
        </w:rPr>
        <w:t>ll the requirements in 130 CMR 422.418(B) must be met.</w:t>
      </w:r>
    </w:p>
    <w:p w14:paraId="4BE284F1" w14:textId="77777777" w:rsidR="00663D69" w:rsidRDefault="00663D69" w:rsidP="00BF391A">
      <w:pPr>
        <w:widowControl w:val="0"/>
        <w:tabs>
          <w:tab w:val="left" w:pos="936"/>
          <w:tab w:val="left" w:pos="1296"/>
          <w:tab w:val="left" w:pos="1656"/>
          <w:tab w:val="left" w:pos="2016"/>
        </w:tabs>
        <w:ind w:left="720"/>
        <w:rPr>
          <w:rFonts w:ascii="Times New Roman" w:hAnsi="Times New Roman"/>
          <w:sz w:val="22"/>
          <w:szCs w:val="22"/>
        </w:rPr>
      </w:pPr>
    </w:p>
    <w:p w14:paraId="5022B06E" w14:textId="2C9E31A0" w:rsidR="00156AF6" w:rsidRPr="00B97C93" w:rsidRDefault="007A4A8A"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00C970D9" w:rsidRPr="00B97C93">
        <w:rPr>
          <w:rFonts w:ascii="Times New Roman" w:hAnsi="Times New Roman"/>
          <w:sz w:val="22"/>
          <w:szCs w:val="22"/>
        </w:rPr>
        <w:t xml:space="preserve"> </w:t>
      </w:r>
      <w:r w:rsidR="00A67FE1" w:rsidRPr="00B97C93">
        <w:rPr>
          <w:rFonts w:ascii="Times New Roman" w:hAnsi="Times New Roman"/>
          <w:sz w:val="22"/>
          <w:szCs w:val="22"/>
          <w:u w:val="single"/>
        </w:rPr>
        <w:t>Complex Care Differential</w:t>
      </w:r>
      <w:r w:rsidR="004030BC" w:rsidRPr="00B97C93">
        <w:rPr>
          <w:rFonts w:ascii="Times New Roman" w:hAnsi="Times New Roman"/>
          <w:sz w:val="22"/>
          <w:szCs w:val="22"/>
          <w:u w:val="single"/>
        </w:rPr>
        <w:t xml:space="preserve"> Payment</w:t>
      </w:r>
      <w:r w:rsidR="00A67FE1"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4030BC" w:rsidRPr="00B97C93">
        <w:rPr>
          <w:rFonts w:ascii="Times New Roman" w:hAnsi="Times New Roman"/>
          <w:sz w:val="22"/>
          <w:szCs w:val="22"/>
        </w:rPr>
        <w:t xml:space="preserve">MassHealth will pay a differential to individuals who provide PCA services </w:t>
      </w:r>
      <w:r w:rsidR="00E3505D" w:rsidRPr="00B97C93">
        <w:rPr>
          <w:rFonts w:ascii="Times New Roman" w:hAnsi="Times New Roman"/>
          <w:sz w:val="22"/>
          <w:szCs w:val="22"/>
        </w:rPr>
        <w:t>to</w:t>
      </w:r>
      <w:r w:rsidR="004030BC" w:rsidRPr="00B97C93">
        <w:rPr>
          <w:rFonts w:ascii="Times New Roman" w:hAnsi="Times New Roman"/>
          <w:sz w:val="22"/>
          <w:szCs w:val="22"/>
        </w:rPr>
        <w:t xml:space="preserve"> a member </w:t>
      </w:r>
      <w:r w:rsidR="00E3505D" w:rsidRPr="00B97C93">
        <w:rPr>
          <w:rFonts w:ascii="Times New Roman" w:hAnsi="Times New Roman"/>
          <w:sz w:val="22"/>
          <w:szCs w:val="22"/>
        </w:rPr>
        <w:t>with</w:t>
      </w:r>
      <w:r w:rsidR="00FA6FA2" w:rsidRPr="00B97C93">
        <w:rPr>
          <w:rFonts w:ascii="Times New Roman" w:hAnsi="Times New Roman"/>
          <w:sz w:val="22"/>
          <w:szCs w:val="22"/>
        </w:rPr>
        <w:t xml:space="preserve"> a </w:t>
      </w:r>
      <w:r w:rsidR="001C389D" w:rsidRPr="00B97C93">
        <w:rPr>
          <w:rFonts w:ascii="Times New Roman" w:hAnsi="Times New Roman"/>
          <w:sz w:val="22"/>
          <w:szCs w:val="22"/>
        </w:rPr>
        <w:t>c</w:t>
      </w:r>
      <w:r w:rsidR="00FA6FA2" w:rsidRPr="00B97C93">
        <w:rPr>
          <w:rFonts w:ascii="Times New Roman" w:hAnsi="Times New Roman"/>
          <w:sz w:val="22"/>
          <w:szCs w:val="22"/>
        </w:rPr>
        <w:t xml:space="preserve">omplex </w:t>
      </w:r>
      <w:r w:rsidR="001C389D" w:rsidRPr="00B97C93">
        <w:rPr>
          <w:rFonts w:ascii="Times New Roman" w:hAnsi="Times New Roman"/>
          <w:sz w:val="22"/>
          <w:szCs w:val="22"/>
        </w:rPr>
        <w:t>c</w:t>
      </w:r>
      <w:r w:rsidR="00FA6FA2" w:rsidRPr="00B97C93">
        <w:rPr>
          <w:rFonts w:ascii="Times New Roman" w:hAnsi="Times New Roman"/>
          <w:sz w:val="22"/>
          <w:szCs w:val="22"/>
        </w:rPr>
        <w:t xml:space="preserve">are </w:t>
      </w:r>
      <w:r w:rsidR="001C389D" w:rsidRPr="00B97C93">
        <w:rPr>
          <w:rFonts w:ascii="Times New Roman" w:hAnsi="Times New Roman"/>
          <w:sz w:val="22"/>
          <w:szCs w:val="22"/>
        </w:rPr>
        <w:t>a</w:t>
      </w:r>
      <w:r w:rsidR="00FA6FA2" w:rsidRPr="00B97C93">
        <w:rPr>
          <w:rFonts w:ascii="Times New Roman" w:hAnsi="Times New Roman"/>
          <w:sz w:val="22"/>
          <w:szCs w:val="22"/>
        </w:rPr>
        <w:t>uthorization</w:t>
      </w:r>
      <w:r w:rsidR="004030BC" w:rsidRPr="00B97C93">
        <w:rPr>
          <w:rFonts w:ascii="Times New Roman" w:hAnsi="Times New Roman"/>
          <w:sz w:val="22"/>
          <w:szCs w:val="22"/>
        </w:rPr>
        <w:t xml:space="preserve"> </w:t>
      </w:r>
      <w:r w:rsidR="00E3505D" w:rsidRPr="00B97C93">
        <w:rPr>
          <w:rFonts w:ascii="Times New Roman" w:hAnsi="Times New Roman"/>
          <w:sz w:val="22"/>
          <w:szCs w:val="22"/>
        </w:rPr>
        <w:t>in accordance with</w:t>
      </w:r>
      <w:r w:rsidR="00177CAD" w:rsidRPr="00B97C93">
        <w:rPr>
          <w:rFonts w:ascii="Times New Roman" w:hAnsi="Times New Roman"/>
          <w:sz w:val="22"/>
          <w:szCs w:val="22"/>
        </w:rPr>
        <w:t xml:space="preserve"> 130 CMR 422.414</w:t>
      </w:r>
      <w:r w:rsidR="004030BC" w:rsidRPr="00B97C93">
        <w:rPr>
          <w:rFonts w:ascii="Times New Roman" w:hAnsi="Times New Roman"/>
          <w:sz w:val="22"/>
          <w:szCs w:val="22"/>
        </w:rPr>
        <w:t>.</w:t>
      </w:r>
    </w:p>
    <w:p w14:paraId="1803D9E3" w14:textId="15713EE6" w:rsidR="00D719EB" w:rsidRPr="00B97C93" w:rsidRDefault="00D719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177CAD" w:rsidRPr="00B97C93">
        <w:rPr>
          <w:rFonts w:ascii="Times New Roman" w:hAnsi="Times New Roman"/>
          <w:sz w:val="22"/>
          <w:szCs w:val="22"/>
        </w:rPr>
        <w:t>1</w:t>
      </w:r>
      <w:r w:rsidRPr="00B97C93">
        <w:rPr>
          <w:rFonts w:ascii="Times New Roman" w:hAnsi="Times New Roman"/>
          <w:sz w:val="22"/>
          <w:szCs w:val="22"/>
        </w:rPr>
        <w:t xml:space="preserve">) </w:t>
      </w:r>
      <w:r w:rsidRPr="00B97C93">
        <w:rPr>
          <w:rFonts w:ascii="Times New Roman" w:hAnsi="Times New Roman"/>
          <w:sz w:val="22"/>
          <w:szCs w:val="22"/>
          <w:u w:val="single"/>
        </w:rPr>
        <w:t>Conditions for Authorization</w:t>
      </w:r>
      <w:r w:rsidRPr="00B97C93">
        <w:rPr>
          <w:rFonts w:ascii="Times New Roman" w:hAnsi="Times New Roman"/>
          <w:sz w:val="22"/>
          <w:szCs w:val="22"/>
        </w:rPr>
        <w:t xml:space="preserve">. </w:t>
      </w:r>
      <w:r w:rsidR="00BB5C6C" w:rsidRPr="00B97C93">
        <w:rPr>
          <w:rFonts w:ascii="Times New Roman" w:hAnsi="Times New Roman"/>
          <w:sz w:val="22"/>
          <w:szCs w:val="22"/>
        </w:rPr>
        <w:t xml:space="preserve">The MassHealth agency, or its designee, </w:t>
      </w:r>
      <w:r w:rsidR="00177CAD" w:rsidRPr="00B97C93">
        <w:rPr>
          <w:rFonts w:ascii="Times New Roman" w:hAnsi="Times New Roman"/>
          <w:sz w:val="22"/>
          <w:szCs w:val="22"/>
        </w:rPr>
        <w:t>determines</w:t>
      </w:r>
      <w:r w:rsidR="002E7FC5" w:rsidRPr="00B97C93">
        <w:rPr>
          <w:rFonts w:ascii="Times New Roman" w:hAnsi="Times New Roman"/>
          <w:sz w:val="22"/>
          <w:szCs w:val="22"/>
        </w:rPr>
        <w:t xml:space="preserve"> a member has </w:t>
      </w:r>
      <w:r w:rsidR="0000395E" w:rsidRPr="00B97C93">
        <w:rPr>
          <w:rFonts w:ascii="Times New Roman" w:hAnsi="Times New Roman"/>
          <w:sz w:val="22"/>
          <w:szCs w:val="22"/>
        </w:rPr>
        <w:t xml:space="preserve">a </w:t>
      </w:r>
      <w:r w:rsidR="00AC09CC" w:rsidRPr="00B97C93">
        <w:rPr>
          <w:rFonts w:ascii="Times New Roman" w:hAnsi="Times New Roman"/>
          <w:sz w:val="22"/>
          <w:szCs w:val="22"/>
        </w:rPr>
        <w:t>c</w:t>
      </w:r>
      <w:r w:rsidR="0000395E" w:rsidRPr="00B97C93">
        <w:rPr>
          <w:rFonts w:ascii="Times New Roman" w:hAnsi="Times New Roman"/>
          <w:sz w:val="22"/>
          <w:szCs w:val="22"/>
        </w:rPr>
        <w:t xml:space="preserve">omplex </w:t>
      </w:r>
      <w:r w:rsidR="00AC09CC" w:rsidRPr="00B97C93">
        <w:rPr>
          <w:rFonts w:ascii="Times New Roman" w:hAnsi="Times New Roman"/>
          <w:sz w:val="22"/>
          <w:szCs w:val="22"/>
        </w:rPr>
        <w:t>c</w:t>
      </w:r>
      <w:r w:rsidR="0000395E" w:rsidRPr="00B97C93">
        <w:rPr>
          <w:rFonts w:ascii="Times New Roman" w:hAnsi="Times New Roman"/>
          <w:sz w:val="22"/>
          <w:szCs w:val="22"/>
        </w:rPr>
        <w:t xml:space="preserve">are </w:t>
      </w:r>
      <w:r w:rsidR="00AC09CC" w:rsidRPr="00B97C93">
        <w:rPr>
          <w:rFonts w:ascii="Times New Roman" w:hAnsi="Times New Roman"/>
          <w:sz w:val="22"/>
          <w:szCs w:val="22"/>
        </w:rPr>
        <w:t>a</w:t>
      </w:r>
      <w:r w:rsidR="0000395E" w:rsidRPr="00B97C93">
        <w:rPr>
          <w:rFonts w:ascii="Times New Roman" w:hAnsi="Times New Roman"/>
          <w:sz w:val="22"/>
          <w:szCs w:val="22"/>
        </w:rPr>
        <w:t>uthorization</w:t>
      </w:r>
      <w:r w:rsidR="000F11E0" w:rsidRPr="00B97C93">
        <w:rPr>
          <w:rFonts w:ascii="Times New Roman" w:hAnsi="Times New Roman"/>
          <w:sz w:val="22"/>
          <w:szCs w:val="22"/>
        </w:rPr>
        <w:t xml:space="preserve"> o</w:t>
      </w:r>
      <w:r w:rsidR="00BB5C6C" w:rsidRPr="00B97C93">
        <w:rPr>
          <w:rFonts w:ascii="Times New Roman" w:hAnsi="Times New Roman"/>
          <w:sz w:val="22"/>
          <w:szCs w:val="22"/>
        </w:rPr>
        <w:t xml:space="preserve">nly when </w:t>
      </w:r>
      <w:r w:rsidR="000F11E0" w:rsidRPr="00B97C93">
        <w:rPr>
          <w:rFonts w:ascii="Times New Roman" w:hAnsi="Times New Roman"/>
          <w:sz w:val="22"/>
          <w:szCs w:val="22"/>
        </w:rPr>
        <w:t>the conditions</w:t>
      </w:r>
      <w:r w:rsidR="003B332E" w:rsidRPr="00B97C93">
        <w:rPr>
          <w:rFonts w:ascii="Times New Roman" w:hAnsi="Times New Roman"/>
          <w:sz w:val="22"/>
          <w:szCs w:val="22"/>
        </w:rPr>
        <w:t xml:space="preserve"> provided at 130 CMR 422.414 are met</w:t>
      </w:r>
      <w:r w:rsidR="00BB5C6C" w:rsidRPr="00B97C93">
        <w:rPr>
          <w:rFonts w:ascii="Times New Roman" w:hAnsi="Times New Roman"/>
          <w:sz w:val="22"/>
          <w:szCs w:val="22"/>
        </w:rPr>
        <w:t>.</w:t>
      </w:r>
    </w:p>
    <w:p w14:paraId="5213449F" w14:textId="4B6A77FF" w:rsidR="003E5C1A" w:rsidRPr="00B97C93" w:rsidRDefault="00F6446D"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w:t>
      </w:r>
      <w:r w:rsidR="00F4670F" w:rsidRPr="00B97C93">
        <w:rPr>
          <w:rFonts w:ascii="Times New Roman" w:hAnsi="Times New Roman"/>
          <w:sz w:val="22"/>
          <w:szCs w:val="22"/>
        </w:rPr>
        <w:t xml:space="preserve">The </w:t>
      </w:r>
      <w:r w:rsidR="00A02F7F" w:rsidRPr="00B97C93">
        <w:rPr>
          <w:rFonts w:ascii="Times New Roman" w:hAnsi="Times New Roman"/>
          <w:sz w:val="22"/>
          <w:szCs w:val="22"/>
        </w:rPr>
        <w:t>c</w:t>
      </w:r>
      <w:r w:rsidR="00F4670F" w:rsidRPr="00B97C93">
        <w:rPr>
          <w:rFonts w:ascii="Times New Roman" w:hAnsi="Times New Roman"/>
          <w:sz w:val="22"/>
          <w:szCs w:val="22"/>
        </w:rPr>
        <w:t xml:space="preserve">omplex </w:t>
      </w:r>
      <w:r w:rsidR="00A02F7F" w:rsidRPr="00B97C93">
        <w:rPr>
          <w:rFonts w:ascii="Times New Roman" w:hAnsi="Times New Roman"/>
          <w:sz w:val="22"/>
          <w:szCs w:val="22"/>
        </w:rPr>
        <w:t>c</w:t>
      </w:r>
      <w:r w:rsidR="00F4670F" w:rsidRPr="00B97C93">
        <w:rPr>
          <w:rFonts w:ascii="Times New Roman" w:hAnsi="Times New Roman"/>
          <w:sz w:val="22"/>
          <w:szCs w:val="22"/>
        </w:rPr>
        <w:t xml:space="preserve">are </w:t>
      </w:r>
      <w:r w:rsidR="00A02F7F" w:rsidRPr="00B97C93">
        <w:rPr>
          <w:rFonts w:ascii="Times New Roman" w:hAnsi="Times New Roman"/>
          <w:sz w:val="22"/>
          <w:szCs w:val="22"/>
        </w:rPr>
        <w:t>d</w:t>
      </w:r>
      <w:r w:rsidR="00F115F3" w:rsidRPr="00B97C93">
        <w:rPr>
          <w:rFonts w:ascii="Times New Roman" w:hAnsi="Times New Roman"/>
          <w:sz w:val="22"/>
          <w:szCs w:val="22"/>
        </w:rPr>
        <w:t>ifferential</w:t>
      </w:r>
      <w:r w:rsidR="00F4670F" w:rsidRPr="00B97C93">
        <w:rPr>
          <w:rFonts w:ascii="Times New Roman" w:hAnsi="Times New Roman"/>
          <w:sz w:val="22"/>
          <w:szCs w:val="22"/>
        </w:rPr>
        <w:t xml:space="preserve"> </w:t>
      </w:r>
      <w:r w:rsidR="00A02F7F" w:rsidRPr="00B97C93">
        <w:rPr>
          <w:rFonts w:ascii="Times New Roman" w:hAnsi="Times New Roman"/>
          <w:sz w:val="22"/>
          <w:szCs w:val="22"/>
        </w:rPr>
        <w:t>p</w:t>
      </w:r>
      <w:r w:rsidR="00F4670F" w:rsidRPr="00B97C93">
        <w:rPr>
          <w:rFonts w:ascii="Times New Roman" w:hAnsi="Times New Roman"/>
          <w:sz w:val="22"/>
          <w:szCs w:val="22"/>
        </w:rPr>
        <w:t>ayment is</w:t>
      </w:r>
      <w:r w:rsidR="003E5C1A" w:rsidRPr="00B97C93">
        <w:rPr>
          <w:rFonts w:ascii="Times New Roman" w:hAnsi="Times New Roman"/>
          <w:sz w:val="22"/>
          <w:szCs w:val="22"/>
        </w:rPr>
        <w:t xml:space="preserve"> paid </w:t>
      </w:r>
      <w:r w:rsidR="00247F48" w:rsidRPr="00B97C93">
        <w:rPr>
          <w:rFonts w:ascii="Times New Roman" w:hAnsi="Times New Roman"/>
          <w:sz w:val="22"/>
          <w:szCs w:val="22"/>
        </w:rPr>
        <w:t xml:space="preserve">in addition to the applicable </w:t>
      </w:r>
      <w:r w:rsidR="00762600" w:rsidRPr="00B97C93">
        <w:rPr>
          <w:rFonts w:ascii="Times New Roman" w:hAnsi="Times New Roman"/>
          <w:sz w:val="22"/>
          <w:szCs w:val="22"/>
        </w:rPr>
        <w:t xml:space="preserve">PCA rate for that PCA </w:t>
      </w:r>
      <w:r w:rsidR="003E5C1A" w:rsidRPr="00B97C93">
        <w:rPr>
          <w:rFonts w:ascii="Times New Roman" w:hAnsi="Times New Roman"/>
          <w:sz w:val="22"/>
          <w:szCs w:val="22"/>
        </w:rPr>
        <w:t xml:space="preserve">when </w:t>
      </w:r>
      <w:r w:rsidR="005D3241" w:rsidRPr="00B97C93">
        <w:rPr>
          <w:rFonts w:ascii="Times New Roman" w:hAnsi="Times New Roman"/>
          <w:sz w:val="22"/>
          <w:szCs w:val="22"/>
        </w:rPr>
        <w:t xml:space="preserve">all </w:t>
      </w:r>
      <w:r w:rsidR="003E5C1A" w:rsidRPr="00B97C93">
        <w:rPr>
          <w:rFonts w:ascii="Times New Roman" w:hAnsi="Times New Roman"/>
          <w:sz w:val="22"/>
          <w:szCs w:val="22"/>
        </w:rPr>
        <w:t>the following conditions are met.</w:t>
      </w:r>
    </w:p>
    <w:p w14:paraId="06AD712C" w14:textId="57E25356" w:rsidR="007A4A8A" w:rsidRPr="00B97C93" w:rsidRDefault="003E5C1A"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MassHealth member has a </w:t>
      </w:r>
      <w:r w:rsidR="00AC09CC" w:rsidRPr="00B97C93">
        <w:rPr>
          <w:rFonts w:ascii="Times New Roman" w:hAnsi="Times New Roman"/>
          <w:sz w:val="22"/>
          <w:szCs w:val="22"/>
        </w:rPr>
        <w:t>c</w:t>
      </w:r>
      <w:r w:rsidRPr="00B97C93">
        <w:rPr>
          <w:rFonts w:ascii="Times New Roman" w:hAnsi="Times New Roman"/>
          <w:sz w:val="22"/>
          <w:szCs w:val="22"/>
        </w:rPr>
        <w:t xml:space="preserve">omplex </w:t>
      </w:r>
      <w:r w:rsidR="00AC09CC" w:rsidRPr="00B97C93">
        <w:rPr>
          <w:rFonts w:ascii="Times New Roman" w:hAnsi="Times New Roman"/>
          <w:sz w:val="22"/>
          <w:szCs w:val="22"/>
        </w:rPr>
        <w:t>c</w:t>
      </w:r>
      <w:r w:rsidRPr="00B97C93">
        <w:rPr>
          <w:rFonts w:ascii="Times New Roman" w:hAnsi="Times New Roman"/>
          <w:sz w:val="22"/>
          <w:szCs w:val="22"/>
        </w:rPr>
        <w:t xml:space="preserve">are </w:t>
      </w:r>
      <w:r w:rsidR="00AC09CC" w:rsidRPr="00B97C93">
        <w:rPr>
          <w:rFonts w:ascii="Times New Roman" w:hAnsi="Times New Roman"/>
          <w:sz w:val="22"/>
          <w:szCs w:val="22"/>
        </w:rPr>
        <w:t>a</w:t>
      </w:r>
      <w:r w:rsidR="00F6446D" w:rsidRPr="00B97C93">
        <w:rPr>
          <w:rFonts w:ascii="Times New Roman" w:hAnsi="Times New Roman"/>
          <w:sz w:val="22"/>
          <w:szCs w:val="22"/>
        </w:rPr>
        <w:t>uthorization</w:t>
      </w:r>
      <w:r w:rsidR="000703BD" w:rsidRPr="00B97C93">
        <w:rPr>
          <w:rFonts w:ascii="Times New Roman" w:hAnsi="Times New Roman"/>
          <w:sz w:val="22"/>
          <w:szCs w:val="22"/>
        </w:rPr>
        <w:t xml:space="preserve"> </w:t>
      </w:r>
      <w:r w:rsidR="000A784F" w:rsidRPr="00B97C93">
        <w:rPr>
          <w:rFonts w:ascii="Times New Roman" w:hAnsi="Times New Roman"/>
          <w:sz w:val="22"/>
          <w:szCs w:val="22"/>
        </w:rPr>
        <w:t>pursuant to</w:t>
      </w:r>
      <w:r w:rsidR="000703BD" w:rsidRPr="00B97C93">
        <w:rPr>
          <w:rFonts w:ascii="Times New Roman" w:hAnsi="Times New Roman"/>
          <w:sz w:val="22"/>
          <w:szCs w:val="22"/>
        </w:rPr>
        <w:t xml:space="preserve"> 130 C</w:t>
      </w:r>
      <w:r w:rsidR="001C316B" w:rsidRPr="00B97C93">
        <w:rPr>
          <w:rFonts w:ascii="Times New Roman" w:hAnsi="Times New Roman"/>
          <w:sz w:val="22"/>
          <w:szCs w:val="22"/>
        </w:rPr>
        <w:t xml:space="preserve">MR </w:t>
      </w:r>
      <w:r w:rsidR="00504C98" w:rsidRPr="00B97C93">
        <w:rPr>
          <w:rFonts w:ascii="Times New Roman" w:hAnsi="Times New Roman"/>
          <w:sz w:val="22"/>
          <w:szCs w:val="22"/>
        </w:rPr>
        <w:t>422</w:t>
      </w:r>
      <w:r w:rsidR="000A784F" w:rsidRPr="00B97C93">
        <w:rPr>
          <w:rFonts w:ascii="Times New Roman" w:hAnsi="Times New Roman"/>
          <w:sz w:val="22"/>
          <w:szCs w:val="22"/>
        </w:rPr>
        <w:t>.414</w:t>
      </w:r>
      <w:r w:rsidR="005D3241" w:rsidRPr="00B97C93">
        <w:rPr>
          <w:rFonts w:ascii="Times New Roman" w:hAnsi="Times New Roman"/>
          <w:sz w:val="22"/>
          <w:szCs w:val="22"/>
        </w:rPr>
        <w:t>;</w:t>
      </w:r>
    </w:p>
    <w:p w14:paraId="5E927C90" w14:textId="1272FC17" w:rsidR="003E5C1A" w:rsidRPr="00B97C93" w:rsidRDefault="00F52507"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PCA has completed </w:t>
      </w:r>
      <w:r w:rsidR="00FB7C64" w:rsidRPr="00B97C93">
        <w:rPr>
          <w:rFonts w:ascii="Times New Roman" w:hAnsi="Times New Roman"/>
          <w:sz w:val="22"/>
          <w:szCs w:val="22"/>
        </w:rPr>
        <w:t>n</w:t>
      </w:r>
      <w:r w:rsidRPr="00B97C93">
        <w:rPr>
          <w:rFonts w:ascii="Times New Roman" w:hAnsi="Times New Roman"/>
          <w:sz w:val="22"/>
          <w:szCs w:val="22"/>
        </w:rPr>
        <w:t xml:space="preserve">ew </w:t>
      </w:r>
      <w:r w:rsidR="00FB7C64" w:rsidRPr="00B97C93">
        <w:rPr>
          <w:rFonts w:ascii="Times New Roman" w:hAnsi="Times New Roman"/>
          <w:sz w:val="22"/>
          <w:szCs w:val="22"/>
        </w:rPr>
        <w:t>h</w:t>
      </w:r>
      <w:r w:rsidRPr="00B97C93">
        <w:rPr>
          <w:rFonts w:ascii="Times New Roman" w:hAnsi="Times New Roman"/>
          <w:sz w:val="22"/>
          <w:szCs w:val="22"/>
        </w:rPr>
        <w:t xml:space="preserve">ire </w:t>
      </w:r>
      <w:r w:rsidR="00FB7C64" w:rsidRPr="00B97C93">
        <w:rPr>
          <w:rFonts w:ascii="Times New Roman" w:hAnsi="Times New Roman"/>
          <w:sz w:val="22"/>
          <w:szCs w:val="22"/>
        </w:rPr>
        <w:t>o</w:t>
      </w:r>
      <w:r w:rsidRPr="00B97C93">
        <w:rPr>
          <w:rFonts w:ascii="Times New Roman" w:hAnsi="Times New Roman"/>
          <w:sz w:val="22"/>
          <w:szCs w:val="22"/>
        </w:rPr>
        <w:t xml:space="preserve">rientation </w:t>
      </w:r>
      <w:r w:rsidR="005F1E2D" w:rsidRPr="00B97C93">
        <w:rPr>
          <w:rFonts w:ascii="Times New Roman" w:hAnsi="Times New Roman"/>
          <w:sz w:val="22"/>
          <w:szCs w:val="22"/>
        </w:rPr>
        <w:t>(NHO)</w:t>
      </w:r>
      <w:r w:rsidR="00757AC3" w:rsidRPr="00B97C93">
        <w:rPr>
          <w:rFonts w:ascii="Times New Roman" w:hAnsi="Times New Roman"/>
          <w:sz w:val="22"/>
          <w:szCs w:val="22"/>
        </w:rPr>
        <w:t>,</w:t>
      </w:r>
      <w:r w:rsidR="005F1E2D" w:rsidRPr="00B97C93">
        <w:rPr>
          <w:rFonts w:ascii="Times New Roman" w:hAnsi="Times New Roman"/>
          <w:sz w:val="22"/>
          <w:szCs w:val="22"/>
        </w:rPr>
        <w:t xml:space="preserve"> </w:t>
      </w:r>
      <w:r w:rsidRPr="00B97C93">
        <w:rPr>
          <w:rFonts w:ascii="Times New Roman" w:hAnsi="Times New Roman"/>
          <w:sz w:val="22"/>
          <w:szCs w:val="22"/>
        </w:rPr>
        <w:t xml:space="preserve">or </w:t>
      </w:r>
      <w:r w:rsidR="000A784F" w:rsidRPr="00B97C93">
        <w:rPr>
          <w:rFonts w:ascii="Times New Roman" w:hAnsi="Times New Roman"/>
          <w:sz w:val="22"/>
          <w:szCs w:val="22"/>
        </w:rPr>
        <w:t xml:space="preserve">is exempt from the </w:t>
      </w:r>
      <w:r w:rsidR="002D6D8B" w:rsidRPr="00B97C93">
        <w:rPr>
          <w:rFonts w:ascii="Times New Roman" w:hAnsi="Times New Roman"/>
          <w:sz w:val="22"/>
          <w:szCs w:val="22"/>
        </w:rPr>
        <w:t>NHO</w:t>
      </w:r>
      <w:r w:rsidR="000A784F" w:rsidRPr="00B97C93">
        <w:rPr>
          <w:rFonts w:ascii="Times New Roman" w:hAnsi="Times New Roman"/>
          <w:sz w:val="22"/>
          <w:szCs w:val="22"/>
        </w:rPr>
        <w:t xml:space="preserve"> requirement, in accordance with the collective bargaining agreement</w:t>
      </w:r>
      <w:r w:rsidR="005D3241" w:rsidRPr="00B97C93">
        <w:rPr>
          <w:rFonts w:ascii="Times New Roman" w:hAnsi="Times New Roman"/>
          <w:sz w:val="22"/>
          <w:szCs w:val="22"/>
        </w:rPr>
        <w:t>;</w:t>
      </w:r>
      <w:r w:rsidR="00332C0F" w:rsidRPr="00B97C93">
        <w:rPr>
          <w:rFonts w:ascii="Times New Roman" w:hAnsi="Times New Roman"/>
          <w:sz w:val="22"/>
          <w:szCs w:val="22"/>
        </w:rPr>
        <w:t xml:space="preserve"> and</w:t>
      </w:r>
    </w:p>
    <w:p w14:paraId="3BC34BB3" w14:textId="2CC5FEF2" w:rsidR="008F458D" w:rsidRPr="00B97C93" w:rsidRDefault="008F458D" w:rsidP="00BF391A">
      <w:pPr>
        <w:widowControl w:val="0"/>
        <w:tabs>
          <w:tab w:val="left" w:pos="936"/>
          <w:tab w:val="left" w:pos="1296"/>
          <w:tab w:val="left" w:pos="1656"/>
          <w:tab w:val="left" w:pos="2016"/>
        </w:tabs>
        <w:ind w:left="144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111FD40E" w14:textId="77777777" w:rsidTr="007B3921">
        <w:trPr>
          <w:trHeight w:hRule="exact" w:val="864"/>
        </w:trPr>
        <w:tc>
          <w:tcPr>
            <w:tcW w:w="4079" w:type="dxa"/>
            <w:tcBorders>
              <w:bottom w:val="nil"/>
            </w:tcBorders>
            <w:hideMark/>
          </w:tcPr>
          <w:p w14:paraId="1BD8CC85"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672ADC5C"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54B1A6" w14:textId="77777777" w:rsidR="009B573A" w:rsidRPr="00B97C93" w:rsidRDefault="009B573A"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63033A7"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23A5B5E"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3D00CD9"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F89C9A9"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40A104C" w14:textId="0990114B"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9</w:t>
            </w:r>
          </w:p>
        </w:tc>
      </w:tr>
      <w:tr w:rsidR="009B573A" w:rsidRPr="00B97C93" w14:paraId="3B89D22A" w14:textId="77777777" w:rsidTr="007B3921">
        <w:trPr>
          <w:trHeight w:hRule="exact" w:val="864"/>
        </w:trPr>
        <w:tc>
          <w:tcPr>
            <w:tcW w:w="4079" w:type="dxa"/>
            <w:tcBorders>
              <w:top w:val="nil"/>
            </w:tcBorders>
            <w:vAlign w:val="center"/>
            <w:hideMark/>
          </w:tcPr>
          <w:p w14:paraId="0D16E984" w14:textId="77777777" w:rsidR="009B573A" w:rsidRPr="00B97C93" w:rsidRDefault="009B573A"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3092AEB"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1C05B87" w14:textId="1E5931EB"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B8421EF"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716AA22" w14:textId="77777777" w:rsidR="009B573A" w:rsidRPr="00B97C93" w:rsidRDefault="009B573A"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E0F8B98" w14:textId="77777777" w:rsidR="009B573A" w:rsidRDefault="009B573A"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70688D9" w14:textId="77777777" w:rsidR="00F24087" w:rsidRDefault="00F24087" w:rsidP="00F24087">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PCA provides MassHealth-covered PCA services to a member with a complex care authorization pursuant to 130 CMR 422.414. </w:t>
      </w:r>
    </w:p>
    <w:p w14:paraId="1EAE0D9F" w14:textId="5FA8BA78" w:rsidR="00332C0F" w:rsidRDefault="00332C0F"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841B8A" w:rsidRPr="00B97C93">
        <w:rPr>
          <w:rFonts w:ascii="Times New Roman" w:hAnsi="Times New Roman"/>
          <w:sz w:val="22"/>
          <w:szCs w:val="22"/>
          <w:u w:val="single"/>
        </w:rPr>
        <w:t>Applicab</w:t>
      </w:r>
      <w:r w:rsidR="00501013" w:rsidRPr="00B97C93">
        <w:rPr>
          <w:rFonts w:ascii="Times New Roman" w:hAnsi="Times New Roman"/>
          <w:sz w:val="22"/>
          <w:szCs w:val="22"/>
          <w:u w:val="single"/>
        </w:rPr>
        <w:t>ility of Complex Care Differential Payments</w:t>
      </w:r>
      <w:r w:rsidR="009069AC" w:rsidRPr="00B97C93">
        <w:rPr>
          <w:rFonts w:ascii="Times New Roman" w:hAnsi="Times New Roman"/>
          <w:sz w:val="22"/>
          <w:szCs w:val="22"/>
        </w:rPr>
        <w:t xml:space="preserve">. The </w:t>
      </w:r>
      <w:r w:rsidR="00AC09CC" w:rsidRPr="00B97C93">
        <w:rPr>
          <w:rFonts w:ascii="Times New Roman" w:hAnsi="Times New Roman"/>
          <w:sz w:val="22"/>
          <w:szCs w:val="22"/>
        </w:rPr>
        <w:t>c</w:t>
      </w:r>
      <w:r w:rsidR="009069AC" w:rsidRPr="00B97C93">
        <w:rPr>
          <w:rFonts w:ascii="Times New Roman" w:hAnsi="Times New Roman"/>
          <w:sz w:val="22"/>
          <w:szCs w:val="22"/>
        </w:rPr>
        <w:t xml:space="preserve">omplex </w:t>
      </w:r>
      <w:r w:rsidR="00AC09CC" w:rsidRPr="00B97C93">
        <w:rPr>
          <w:rFonts w:ascii="Times New Roman" w:hAnsi="Times New Roman"/>
          <w:sz w:val="22"/>
          <w:szCs w:val="22"/>
        </w:rPr>
        <w:t>c</w:t>
      </w:r>
      <w:r w:rsidR="009069AC" w:rsidRPr="00B97C93">
        <w:rPr>
          <w:rFonts w:ascii="Times New Roman" w:hAnsi="Times New Roman"/>
          <w:sz w:val="22"/>
          <w:szCs w:val="22"/>
        </w:rPr>
        <w:t xml:space="preserve">are </w:t>
      </w:r>
      <w:r w:rsidR="00AC09CC" w:rsidRPr="00B97C93">
        <w:rPr>
          <w:rFonts w:ascii="Times New Roman" w:hAnsi="Times New Roman"/>
          <w:sz w:val="22"/>
          <w:szCs w:val="22"/>
        </w:rPr>
        <w:t>d</w:t>
      </w:r>
      <w:r w:rsidR="009069AC"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9069AC" w:rsidRPr="00B97C93">
        <w:rPr>
          <w:rFonts w:ascii="Times New Roman" w:hAnsi="Times New Roman"/>
          <w:sz w:val="22"/>
          <w:szCs w:val="22"/>
        </w:rPr>
        <w:t xml:space="preserve">ayment is </w:t>
      </w:r>
      <w:r w:rsidR="00DE0388" w:rsidRPr="00B97C93">
        <w:rPr>
          <w:rFonts w:ascii="Times New Roman" w:hAnsi="Times New Roman"/>
          <w:sz w:val="22"/>
          <w:szCs w:val="22"/>
        </w:rPr>
        <w:t>applicable</w:t>
      </w:r>
      <w:r w:rsidR="009069AC" w:rsidRPr="00B97C93">
        <w:rPr>
          <w:rFonts w:ascii="Times New Roman" w:hAnsi="Times New Roman"/>
          <w:sz w:val="22"/>
          <w:szCs w:val="22"/>
        </w:rPr>
        <w:t xml:space="preserve"> </w:t>
      </w:r>
      <w:r w:rsidR="00E37100" w:rsidRPr="00B97C93">
        <w:rPr>
          <w:rFonts w:ascii="Times New Roman" w:hAnsi="Times New Roman"/>
          <w:sz w:val="22"/>
          <w:szCs w:val="22"/>
        </w:rPr>
        <w:t>onl</w:t>
      </w:r>
      <w:r w:rsidR="00DE0388" w:rsidRPr="00B97C93">
        <w:rPr>
          <w:rFonts w:ascii="Times New Roman" w:hAnsi="Times New Roman"/>
          <w:sz w:val="22"/>
          <w:szCs w:val="22"/>
        </w:rPr>
        <w:t xml:space="preserve">y </w:t>
      </w:r>
      <w:r w:rsidR="00AE23A9" w:rsidRPr="00B97C93">
        <w:rPr>
          <w:rFonts w:ascii="Times New Roman" w:hAnsi="Times New Roman"/>
          <w:sz w:val="22"/>
          <w:szCs w:val="22"/>
        </w:rPr>
        <w:t>to</w:t>
      </w:r>
      <w:r w:rsidR="00DE0388" w:rsidRPr="00B97C93">
        <w:rPr>
          <w:rFonts w:ascii="Times New Roman" w:hAnsi="Times New Roman"/>
          <w:sz w:val="22"/>
          <w:szCs w:val="22"/>
        </w:rPr>
        <w:t xml:space="preserve"> activity time </w:t>
      </w:r>
      <w:r w:rsidR="00E37100" w:rsidRPr="00B97C93">
        <w:rPr>
          <w:rFonts w:ascii="Times New Roman" w:hAnsi="Times New Roman"/>
          <w:sz w:val="22"/>
          <w:szCs w:val="22"/>
        </w:rPr>
        <w:t xml:space="preserve">providing </w:t>
      </w:r>
      <w:r w:rsidR="00921C8E" w:rsidRPr="00B97C93">
        <w:rPr>
          <w:rFonts w:ascii="Times New Roman" w:hAnsi="Times New Roman"/>
          <w:sz w:val="22"/>
          <w:szCs w:val="22"/>
        </w:rPr>
        <w:t xml:space="preserve">MassHealth-covered </w:t>
      </w:r>
      <w:r w:rsidR="00B97D38" w:rsidRPr="00B97C93">
        <w:rPr>
          <w:rFonts w:ascii="Times New Roman" w:hAnsi="Times New Roman"/>
          <w:sz w:val="22"/>
          <w:szCs w:val="22"/>
        </w:rPr>
        <w:t xml:space="preserve">PCA services to a member with a </w:t>
      </w:r>
      <w:r w:rsidR="00AC09CC" w:rsidRPr="00B97C93">
        <w:rPr>
          <w:rFonts w:ascii="Times New Roman" w:hAnsi="Times New Roman"/>
          <w:sz w:val="22"/>
          <w:szCs w:val="22"/>
        </w:rPr>
        <w:t>c</w:t>
      </w:r>
      <w:r w:rsidR="00B97D38" w:rsidRPr="00B97C93">
        <w:rPr>
          <w:rFonts w:ascii="Times New Roman" w:hAnsi="Times New Roman"/>
          <w:sz w:val="22"/>
          <w:szCs w:val="22"/>
        </w:rPr>
        <w:t xml:space="preserve">omplex </w:t>
      </w:r>
      <w:r w:rsidR="00AC09CC" w:rsidRPr="00B97C93">
        <w:rPr>
          <w:rFonts w:ascii="Times New Roman" w:hAnsi="Times New Roman"/>
          <w:sz w:val="22"/>
          <w:szCs w:val="22"/>
        </w:rPr>
        <w:t>c</w:t>
      </w:r>
      <w:r w:rsidR="00B97D38" w:rsidRPr="00B97C93">
        <w:rPr>
          <w:rFonts w:ascii="Times New Roman" w:hAnsi="Times New Roman"/>
          <w:sz w:val="22"/>
          <w:szCs w:val="22"/>
        </w:rPr>
        <w:t xml:space="preserve">are </w:t>
      </w:r>
      <w:r w:rsidR="00AC09CC" w:rsidRPr="00B97C93">
        <w:rPr>
          <w:rFonts w:ascii="Times New Roman" w:hAnsi="Times New Roman"/>
          <w:sz w:val="22"/>
          <w:szCs w:val="22"/>
        </w:rPr>
        <w:t>a</w:t>
      </w:r>
      <w:r w:rsidR="00B97D38" w:rsidRPr="00B97C93">
        <w:rPr>
          <w:rFonts w:ascii="Times New Roman" w:hAnsi="Times New Roman"/>
          <w:sz w:val="22"/>
          <w:szCs w:val="22"/>
        </w:rPr>
        <w:t xml:space="preserve">uthorization. </w:t>
      </w:r>
      <w:r w:rsidR="00A30F61" w:rsidRPr="00B97C93">
        <w:rPr>
          <w:rFonts w:ascii="Times New Roman" w:hAnsi="Times New Roman"/>
          <w:sz w:val="22"/>
          <w:szCs w:val="22"/>
        </w:rPr>
        <w:t xml:space="preserve">The </w:t>
      </w:r>
      <w:r w:rsidR="00AC09CC" w:rsidRPr="00B97C93">
        <w:rPr>
          <w:rFonts w:ascii="Times New Roman" w:hAnsi="Times New Roman"/>
          <w:sz w:val="22"/>
          <w:szCs w:val="22"/>
        </w:rPr>
        <w:t>c</w:t>
      </w:r>
      <w:r w:rsidR="00A30F61" w:rsidRPr="00B97C93">
        <w:rPr>
          <w:rFonts w:ascii="Times New Roman" w:hAnsi="Times New Roman"/>
          <w:sz w:val="22"/>
          <w:szCs w:val="22"/>
        </w:rPr>
        <w:t xml:space="preserve">omplex </w:t>
      </w:r>
      <w:r w:rsidR="00AC09CC" w:rsidRPr="00B97C93">
        <w:rPr>
          <w:rFonts w:ascii="Times New Roman" w:hAnsi="Times New Roman"/>
          <w:sz w:val="22"/>
          <w:szCs w:val="22"/>
        </w:rPr>
        <w:t>c</w:t>
      </w:r>
      <w:r w:rsidR="00A30F61" w:rsidRPr="00B97C93">
        <w:rPr>
          <w:rFonts w:ascii="Times New Roman" w:hAnsi="Times New Roman"/>
          <w:sz w:val="22"/>
          <w:szCs w:val="22"/>
        </w:rPr>
        <w:t xml:space="preserve">are </w:t>
      </w:r>
      <w:r w:rsidR="00AC09CC" w:rsidRPr="00B97C93">
        <w:rPr>
          <w:rFonts w:ascii="Times New Roman" w:hAnsi="Times New Roman"/>
          <w:sz w:val="22"/>
          <w:szCs w:val="22"/>
        </w:rPr>
        <w:t>d</w:t>
      </w:r>
      <w:r w:rsidR="00A30F61"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A30F61" w:rsidRPr="00B97C93">
        <w:rPr>
          <w:rFonts w:ascii="Times New Roman" w:hAnsi="Times New Roman"/>
          <w:sz w:val="22"/>
          <w:szCs w:val="22"/>
        </w:rPr>
        <w:t>ayment is not</w:t>
      </w:r>
      <w:r w:rsidR="0007354C" w:rsidRPr="00B97C93">
        <w:rPr>
          <w:rFonts w:ascii="Times New Roman" w:hAnsi="Times New Roman"/>
          <w:sz w:val="22"/>
          <w:szCs w:val="22"/>
        </w:rPr>
        <w:t xml:space="preserve"> applicable to </w:t>
      </w:r>
      <w:r w:rsidR="006F7C80" w:rsidRPr="00B97C93">
        <w:rPr>
          <w:rFonts w:ascii="Times New Roman" w:hAnsi="Times New Roman"/>
          <w:sz w:val="22"/>
          <w:szCs w:val="22"/>
        </w:rPr>
        <w:t xml:space="preserve">activity time for members without a </w:t>
      </w:r>
      <w:r w:rsidR="00AC09CC" w:rsidRPr="00B97C93">
        <w:rPr>
          <w:rFonts w:ascii="Times New Roman" w:hAnsi="Times New Roman"/>
          <w:sz w:val="22"/>
          <w:szCs w:val="22"/>
        </w:rPr>
        <w:t>c</w:t>
      </w:r>
      <w:r w:rsidR="006F7C80" w:rsidRPr="00B97C93">
        <w:rPr>
          <w:rFonts w:ascii="Times New Roman" w:hAnsi="Times New Roman"/>
          <w:sz w:val="22"/>
          <w:szCs w:val="22"/>
        </w:rPr>
        <w:t xml:space="preserve">omplex </w:t>
      </w:r>
      <w:r w:rsidR="00AC09CC" w:rsidRPr="00B97C93">
        <w:rPr>
          <w:rFonts w:ascii="Times New Roman" w:hAnsi="Times New Roman"/>
          <w:sz w:val="22"/>
          <w:szCs w:val="22"/>
        </w:rPr>
        <w:t>c</w:t>
      </w:r>
      <w:r w:rsidR="006F7C80" w:rsidRPr="00B97C93">
        <w:rPr>
          <w:rFonts w:ascii="Times New Roman" w:hAnsi="Times New Roman"/>
          <w:sz w:val="22"/>
          <w:szCs w:val="22"/>
        </w:rPr>
        <w:t xml:space="preserve">are </w:t>
      </w:r>
      <w:r w:rsidR="00AC09CC" w:rsidRPr="00B97C93">
        <w:rPr>
          <w:rFonts w:ascii="Times New Roman" w:hAnsi="Times New Roman"/>
          <w:sz w:val="22"/>
          <w:szCs w:val="22"/>
        </w:rPr>
        <w:t>a</w:t>
      </w:r>
      <w:r w:rsidR="006F7C80" w:rsidRPr="00B97C93">
        <w:rPr>
          <w:rFonts w:ascii="Times New Roman" w:hAnsi="Times New Roman"/>
          <w:sz w:val="22"/>
          <w:szCs w:val="22"/>
        </w:rPr>
        <w:t xml:space="preserve">uthorization or </w:t>
      </w:r>
      <w:r w:rsidR="0007354C" w:rsidRPr="00B97C93">
        <w:rPr>
          <w:rFonts w:ascii="Times New Roman" w:hAnsi="Times New Roman"/>
          <w:sz w:val="22"/>
          <w:szCs w:val="22"/>
        </w:rPr>
        <w:t xml:space="preserve">other </w:t>
      </w:r>
      <w:r w:rsidR="008D48D5" w:rsidRPr="00B97C93">
        <w:rPr>
          <w:rFonts w:ascii="Times New Roman" w:hAnsi="Times New Roman"/>
          <w:sz w:val="22"/>
          <w:szCs w:val="22"/>
        </w:rPr>
        <w:t>time or payments</w:t>
      </w:r>
      <w:r w:rsidR="006F7C80" w:rsidRPr="00B97C93">
        <w:rPr>
          <w:rFonts w:ascii="Times New Roman" w:hAnsi="Times New Roman"/>
          <w:sz w:val="22"/>
          <w:szCs w:val="22"/>
        </w:rPr>
        <w:t xml:space="preserve"> that are not activity time, such as </w:t>
      </w:r>
      <w:r w:rsidR="00F9677A" w:rsidRPr="00B97C93">
        <w:rPr>
          <w:rFonts w:ascii="Times New Roman" w:hAnsi="Times New Roman"/>
          <w:sz w:val="22"/>
          <w:szCs w:val="22"/>
        </w:rPr>
        <w:t xml:space="preserve">payment for juror service in accordance with 130 CMR 422.413(C), </w:t>
      </w:r>
      <w:r w:rsidR="004D69E0" w:rsidRPr="00B97C93">
        <w:rPr>
          <w:rFonts w:ascii="Times New Roman" w:hAnsi="Times New Roman"/>
          <w:sz w:val="22"/>
          <w:szCs w:val="22"/>
        </w:rPr>
        <w:t xml:space="preserve">payment for </w:t>
      </w:r>
      <w:r w:rsidR="00D31251" w:rsidRPr="00B97C93">
        <w:rPr>
          <w:rFonts w:ascii="Times New Roman" w:hAnsi="Times New Roman"/>
          <w:sz w:val="22"/>
          <w:szCs w:val="22"/>
        </w:rPr>
        <w:t>paid earned time</w:t>
      </w:r>
      <w:r w:rsidR="005D599D" w:rsidRPr="00B97C93">
        <w:rPr>
          <w:rFonts w:ascii="Times New Roman" w:hAnsi="Times New Roman"/>
          <w:sz w:val="22"/>
          <w:szCs w:val="22"/>
        </w:rPr>
        <w:t xml:space="preserve"> in accordance with </w:t>
      </w:r>
      <w:r w:rsidR="00680254" w:rsidRPr="00B97C93">
        <w:rPr>
          <w:rFonts w:ascii="Times New Roman" w:hAnsi="Times New Roman"/>
          <w:sz w:val="22"/>
          <w:szCs w:val="22"/>
        </w:rPr>
        <w:t>130 CMR 422.413(</w:t>
      </w:r>
      <w:r w:rsidR="00093C16" w:rsidRPr="00B97C93">
        <w:rPr>
          <w:rFonts w:ascii="Times New Roman" w:hAnsi="Times New Roman"/>
          <w:sz w:val="22"/>
          <w:szCs w:val="22"/>
        </w:rPr>
        <w:t xml:space="preserve">E), </w:t>
      </w:r>
      <w:r w:rsidR="00FC11CA" w:rsidRPr="00B97C93">
        <w:rPr>
          <w:rFonts w:ascii="Times New Roman" w:hAnsi="Times New Roman"/>
          <w:sz w:val="22"/>
          <w:szCs w:val="22"/>
        </w:rPr>
        <w:t>NHO</w:t>
      </w:r>
      <w:r w:rsidR="00E73C28" w:rsidRPr="00B97C93">
        <w:rPr>
          <w:rFonts w:ascii="Times New Roman" w:hAnsi="Times New Roman"/>
          <w:sz w:val="22"/>
          <w:szCs w:val="22"/>
        </w:rPr>
        <w:t xml:space="preserve"> payments in accordance with 130 CMR 422.413(F), and </w:t>
      </w:r>
      <w:r w:rsidR="00B926C7" w:rsidRPr="00B97C93">
        <w:rPr>
          <w:rFonts w:ascii="Times New Roman" w:hAnsi="Times New Roman"/>
          <w:sz w:val="22"/>
          <w:szCs w:val="22"/>
        </w:rPr>
        <w:t>travel time</w:t>
      </w:r>
      <w:r w:rsidR="004755BC" w:rsidRPr="00B97C93">
        <w:rPr>
          <w:rFonts w:ascii="Times New Roman" w:hAnsi="Times New Roman"/>
          <w:sz w:val="22"/>
          <w:szCs w:val="22"/>
        </w:rPr>
        <w:t xml:space="preserve"> in accordance with 130 CMR 422.</w:t>
      </w:r>
      <w:r w:rsidR="00B60820" w:rsidRPr="00B97C93">
        <w:rPr>
          <w:rFonts w:ascii="Times New Roman" w:hAnsi="Times New Roman"/>
          <w:sz w:val="22"/>
          <w:szCs w:val="22"/>
        </w:rPr>
        <w:t>413(</w:t>
      </w:r>
      <w:r w:rsidR="006F7C80" w:rsidRPr="00B97C93">
        <w:rPr>
          <w:rFonts w:ascii="Times New Roman" w:hAnsi="Times New Roman"/>
          <w:sz w:val="22"/>
          <w:szCs w:val="22"/>
        </w:rPr>
        <w:t>G</w:t>
      </w:r>
      <w:r w:rsidR="00E73C28" w:rsidRPr="00B97C93">
        <w:rPr>
          <w:rFonts w:ascii="Times New Roman" w:hAnsi="Times New Roman"/>
          <w:sz w:val="22"/>
          <w:szCs w:val="22"/>
        </w:rPr>
        <w:t>)</w:t>
      </w:r>
      <w:r w:rsidR="0053301B" w:rsidRPr="00B97C93">
        <w:rPr>
          <w:rFonts w:ascii="Times New Roman" w:hAnsi="Times New Roman"/>
          <w:sz w:val="22"/>
          <w:szCs w:val="22"/>
        </w:rPr>
        <w:t>.</w:t>
      </w:r>
      <w:r w:rsidR="00691AF4" w:rsidRPr="00B97C93">
        <w:rPr>
          <w:rFonts w:ascii="Times New Roman" w:hAnsi="Times New Roman"/>
          <w:sz w:val="22"/>
          <w:szCs w:val="22"/>
        </w:rPr>
        <w:t xml:space="preserve"> </w:t>
      </w:r>
    </w:p>
    <w:p w14:paraId="6F6D057F" w14:textId="77777777" w:rsidR="00517A76" w:rsidRPr="00B97C93" w:rsidRDefault="00517A76" w:rsidP="00BF391A">
      <w:pPr>
        <w:widowControl w:val="0"/>
        <w:tabs>
          <w:tab w:val="left" w:pos="936"/>
          <w:tab w:val="left" w:pos="1296"/>
          <w:tab w:val="left" w:pos="1656"/>
          <w:tab w:val="left" w:pos="2016"/>
        </w:tabs>
        <w:ind w:left="1080"/>
        <w:rPr>
          <w:rFonts w:ascii="Times New Roman" w:hAnsi="Times New Roman"/>
          <w:sz w:val="22"/>
          <w:szCs w:val="22"/>
        </w:rPr>
      </w:pPr>
    </w:p>
    <w:p w14:paraId="3CF44925" w14:textId="6E7DF4DA" w:rsidR="001B5CEB" w:rsidRPr="00B97C93"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B97C93">
        <w:rPr>
          <w:rFonts w:ascii="Times New Roman" w:hAnsi="Times New Roman"/>
          <w:sz w:val="22"/>
          <w:szCs w:val="22"/>
          <w:u w:val="single"/>
        </w:rPr>
        <w:t>422.419:  PCA Program:  Scope of PCA Services and Personal Care Management and Fiscal Intermediary Functions</w:t>
      </w:r>
    </w:p>
    <w:p w14:paraId="02A6E0C5" w14:textId="1A8CFCAC"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The PCM Agency</w:t>
      </w:r>
      <w:r w:rsidRPr="00B97C93">
        <w:rPr>
          <w:rFonts w:ascii="Times New Roman" w:hAnsi="Times New Roman"/>
          <w:sz w:val="22"/>
          <w:szCs w:val="22"/>
        </w:rPr>
        <w:t>.  The PCM agency must provide personal care management functions in accordance with 130 CMR 422.000 and its contract with EOHHS, including, but not limited to</w:t>
      </w:r>
    </w:p>
    <w:p w14:paraId="57098E40"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maintaining a communication system that is accessible to members on a 24-hour basis;</w:t>
      </w:r>
    </w:p>
    <w:p w14:paraId="24A31F4C" w14:textId="1765751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responding to member inquiries about the MassHealth agency’s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decisions within the timeframes specified in the contract and in 130 CMR 422.000;</w:t>
      </w:r>
    </w:p>
    <w:p w14:paraId="20F45C43"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maintaining records in accordance with 130 CMR 422.446 and the PCM agency contract;</w:t>
      </w:r>
    </w:p>
    <w:p w14:paraId="59842BEA" w14:textId="091B70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conducting a formal, written assessment of the member’s ability to manage the PCA program independently and, if applicable, conducting a formal, written assessment of the ability of the surrogate or administrative proxy to manage the PCA program on behalf of the member in accordance with 130 CMR 422.422(A) and the PCM agency contract, and in the form and format required by the MassHealth agency;</w:t>
      </w:r>
    </w:p>
    <w:p w14:paraId="3E9584FA" w14:textId="5FA1BE2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performing evaluations and reevaluations of members who are eligible for PCA services in accordance with 130 CMR 422.422(C) and (D) and the PCM agency contract;</w:t>
      </w:r>
    </w:p>
    <w:p w14:paraId="091B43EA" w14:textId="71273B5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submitting to the MassHealth agency all requests for prior authorization for PCA services in accordance with the procedures and timelines identified in the PCM agency contract, 130 CMR 422.416(A) through (C), and 422.418;</w:t>
      </w:r>
    </w:p>
    <w:p w14:paraId="76091A5B" w14:textId="7CB6373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  developing in conjunction with the member and the member’s surrogate, if any, a formal, written service agreement for the member in accordance with 130 CMR 422.423 and the PCM agency contract, and in the form and format required by the MassHealth agency;</w:t>
      </w:r>
    </w:p>
    <w:p w14:paraId="564517A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(8)  providing intake and orientation to determine a member’s initial eligibility for PCA services, and to instruct the member in the rules, policies, and regulations of the PCA program and the skills and functions necessary to manage the PCA program in accordance with 130 CMR 422.421(A) and the PCM agency contract;</w:t>
      </w:r>
    </w:p>
    <w:p w14:paraId="33A978F3" w14:textId="18BE7599"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(9)  providing functional skills training to instruct the member and the surrogate or administrative proxy, if applicable, as necessary, in the basic requisites </w:t>
      </w:r>
      <w:r w:rsidR="002C1FBD" w:rsidRPr="00B97C93">
        <w:rPr>
          <w:rFonts w:ascii="Times New Roman" w:hAnsi="Times New Roman"/>
          <w:sz w:val="22"/>
          <w:szCs w:val="22"/>
        </w:rPr>
        <w:t xml:space="preserve">of </w:t>
      </w:r>
      <w:r w:rsidRPr="00B97C93">
        <w:rPr>
          <w:rFonts w:ascii="Times New Roman" w:hAnsi="Times New Roman"/>
          <w:sz w:val="22"/>
          <w:szCs w:val="22"/>
        </w:rPr>
        <w:t>appropriate management of the PCA program in accordance with 130 CMR 422.421(B) and the PCM agency contract;</w:t>
      </w:r>
    </w:p>
    <w:p w14:paraId="0791D1D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(10)  maintaining policies and procedures for the receipt and timely resolution of member complaints in accordance with the PCM agency contract;</w:t>
      </w:r>
    </w:p>
    <w:p w14:paraId="002C6E4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  providing written information to members in a language and format that is understandable to them;</w:t>
      </w:r>
    </w:p>
    <w:p w14:paraId="438FDB6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  providing PCM functions that are culturally sensitive;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64136" w:rsidRPr="00B97C93" w14:paraId="63A66A7C" w14:textId="77777777" w:rsidTr="007B3921">
        <w:trPr>
          <w:trHeight w:hRule="exact" w:val="864"/>
        </w:trPr>
        <w:tc>
          <w:tcPr>
            <w:tcW w:w="4079" w:type="dxa"/>
            <w:tcBorders>
              <w:bottom w:val="nil"/>
            </w:tcBorders>
            <w:hideMark/>
          </w:tcPr>
          <w:p w14:paraId="35AF3632"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DBEEE37" w14:textId="77777777" w:rsidR="00B64136" w:rsidRPr="00B97C93" w:rsidRDefault="00B64136"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0C5637C" w14:textId="77777777" w:rsidR="00B64136" w:rsidRPr="00B97C93" w:rsidRDefault="00B64136"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F866C07"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EB3C89"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57E0E23"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FF141A9"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570CE47"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4-20</w:t>
            </w:r>
          </w:p>
        </w:tc>
      </w:tr>
      <w:tr w:rsidR="00B64136" w:rsidRPr="00B97C93" w14:paraId="7858BE9B" w14:textId="77777777" w:rsidTr="007B3921">
        <w:trPr>
          <w:trHeight w:hRule="exact" w:val="864"/>
        </w:trPr>
        <w:tc>
          <w:tcPr>
            <w:tcW w:w="4079" w:type="dxa"/>
            <w:tcBorders>
              <w:top w:val="nil"/>
            </w:tcBorders>
            <w:vAlign w:val="center"/>
            <w:hideMark/>
          </w:tcPr>
          <w:p w14:paraId="024FF815" w14:textId="77777777" w:rsidR="00B64136" w:rsidRPr="00B97C93" w:rsidRDefault="00B64136"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0ECF9B8"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E34FB9D" w14:textId="598AC332"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1A57281"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032688BF" w14:textId="77777777" w:rsidR="00B64136" w:rsidRPr="00B97C93" w:rsidRDefault="00B64136"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944E132" w14:textId="77777777" w:rsidR="00B64136" w:rsidRDefault="00B64136"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123F12A5" w14:textId="77777777" w:rsidR="00625763" w:rsidRDefault="00625763"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(13)  seeking out and including member input and feedback into the PCM functions provided by the PCM agency; </w:t>
      </w:r>
    </w:p>
    <w:p w14:paraId="54A5E206" w14:textId="4BDC7B82"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(14)  educating members and surrogates and administrative proxies about the tools available to promote PCA services that are safe, such as the availability of Criminal Offender Record </w:t>
      </w:r>
      <w:r w:rsidR="004857D7" w:rsidRPr="00B97C93">
        <w:rPr>
          <w:rFonts w:ascii="Times New Roman" w:hAnsi="Times New Roman"/>
          <w:sz w:val="22"/>
          <w:szCs w:val="22"/>
        </w:rPr>
        <w:t xml:space="preserve">Information </w:t>
      </w:r>
      <w:r w:rsidRPr="00B97C93">
        <w:rPr>
          <w:rFonts w:ascii="Times New Roman" w:hAnsi="Times New Roman"/>
          <w:sz w:val="22"/>
          <w:szCs w:val="22"/>
        </w:rPr>
        <w:t xml:space="preserve">(CORI), Disabled Persons Protection Commission (DPPC), the sex offender registry, and </w:t>
      </w:r>
      <w:r w:rsidR="00EA204F" w:rsidRPr="00B97C93">
        <w:rPr>
          <w:rFonts w:ascii="Times New Roman" w:hAnsi="Times New Roman"/>
          <w:sz w:val="22"/>
          <w:szCs w:val="22"/>
        </w:rPr>
        <w:t xml:space="preserve">reporting abuse of </w:t>
      </w:r>
      <w:r w:rsidR="00EA096D" w:rsidRPr="00B97C93">
        <w:rPr>
          <w:rFonts w:ascii="Times New Roman" w:hAnsi="Times New Roman"/>
          <w:sz w:val="22"/>
          <w:szCs w:val="22"/>
        </w:rPr>
        <w:t xml:space="preserve">those </w:t>
      </w:r>
      <w:r w:rsidR="00EA204F" w:rsidRPr="00B97C93">
        <w:rPr>
          <w:rFonts w:ascii="Times New Roman" w:hAnsi="Times New Roman"/>
          <w:sz w:val="22"/>
          <w:szCs w:val="22"/>
        </w:rPr>
        <w:t xml:space="preserve">60 and </w:t>
      </w:r>
      <w:r w:rsidR="0003046E" w:rsidRPr="00B97C93">
        <w:rPr>
          <w:rFonts w:ascii="Times New Roman" w:hAnsi="Times New Roman"/>
          <w:sz w:val="22"/>
          <w:szCs w:val="22"/>
        </w:rPr>
        <w:t>older to</w:t>
      </w:r>
      <w:r w:rsidRPr="00B97C93">
        <w:rPr>
          <w:rFonts w:ascii="Times New Roman" w:hAnsi="Times New Roman"/>
          <w:sz w:val="22"/>
          <w:szCs w:val="22"/>
        </w:rPr>
        <w:t xml:space="preserve"> Elder Services</w:t>
      </w:r>
      <w:r w:rsidR="0003046E" w:rsidRPr="00B97C93">
        <w:rPr>
          <w:rFonts w:ascii="Times New Roman" w:hAnsi="Times New Roman"/>
          <w:sz w:val="22"/>
          <w:szCs w:val="22"/>
        </w:rPr>
        <w:t>;</w:t>
      </w:r>
      <w:r w:rsidRPr="00B97C93">
        <w:rPr>
          <w:rFonts w:ascii="Times New Roman" w:hAnsi="Times New Roman"/>
          <w:sz w:val="22"/>
          <w:szCs w:val="22"/>
        </w:rPr>
        <w:t xml:space="preserve"> </w:t>
      </w:r>
    </w:p>
    <w:p w14:paraId="7ADCDDC3" w14:textId="034F6E54"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  working with the member to establish and maintain a current list of available PCAs who can be contacted when an unforeseen event occurs that prevents the member’s regularly scheduled PCA from providing services;</w:t>
      </w:r>
    </w:p>
    <w:p w14:paraId="0634887D" w14:textId="77777777"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  developing creative methods to assist members in the recruitment of PCAs;</w:t>
      </w:r>
    </w:p>
    <w:p w14:paraId="2864E69F" w14:textId="62CB2CE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(17)  establishing a cooperative working relationship with the </w:t>
      </w:r>
      <w:r w:rsidR="00235D47" w:rsidRPr="00B97C93">
        <w:rPr>
          <w:rFonts w:ascii="Times New Roman" w:hAnsi="Times New Roman"/>
          <w:sz w:val="22"/>
          <w:szCs w:val="22"/>
        </w:rPr>
        <w:t>f</w:t>
      </w:r>
      <w:r w:rsidRPr="00B97C93">
        <w:rPr>
          <w:rFonts w:ascii="Times New Roman" w:hAnsi="Times New Roman"/>
          <w:sz w:val="22"/>
          <w:szCs w:val="22"/>
        </w:rPr>
        <w:t xml:space="preserve">iscal </w:t>
      </w:r>
      <w:r w:rsidR="00235D47" w:rsidRPr="00B97C93">
        <w:rPr>
          <w:rFonts w:ascii="Times New Roman" w:hAnsi="Times New Roman"/>
          <w:sz w:val="22"/>
          <w:szCs w:val="22"/>
        </w:rPr>
        <w:t>i</w:t>
      </w:r>
      <w:r w:rsidRPr="00B97C93">
        <w:rPr>
          <w:rFonts w:ascii="Times New Roman" w:hAnsi="Times New Roman"/>
          <w:sz w:val="22"/>
          <w:szCs w:val="22"/>
        </w:rPr>
        <w:t>ntermediary by</w:t>
      </w:r>
    </w:p>
    <w:p w14:paraId="41F038FA" w14:textId="7777777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(a)  working with the fiscal intermediary for all members served by the PCM agency;</w:t>
      </w:r>
    </w:p>
    <w:p w14:paraId="5EE3513E" w14:textId="37C465C0" w:rsidR="001B5CEB" w:rsidRPr="00B97C93" w:rsidRDefault="001B5CEB" w:rsidP="00656454">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(b)  assisting new members in enrolling with the fiscal intermediary before hiring </w:t>
      </w:r>
      <w:r w:rsidR="00D2222B" w:rsidRPr="00B97C93">
        <w:rPr>
          <w:rFonts w:ascii="Times New Roman" w:hAnsi="Times New Roman"/>
          <w:sz w:val="22"/>
          <w:szCs w:val="22"/>
        </w:rPr>
        <w:t>PCAs</w:t>
      </w:r>
      <w:r w:rsidRPr="00B97C93">
        <w:rPr>
          <w:rFonts w:ascii="Times New Roman" w:hAnsi="Times New Roman"/>
          <w:sz w:val="22"/>
          <w:szCs w:val="22"/>
        </w:rPr>
        <w:t>;</w:t>
      </w:r>
    </w:p>
    <w:p w14:paraId="0446B5EC" w14:textId="17DAE61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(c)  educating members about the role of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w:t>
      </w:r>
    </w:p>
    <w:p w14:paraId="27BDE23F" w14:textId="497EFE28"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(d)  working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to resolve member and PCA complaints;</w:t>
      </w:r>
    </w:p>
    <w:p w14:paraId="3A9D579D" w14:textId="3832F22C"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(e)  sharing information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as needed, about the status of a member’s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 including, but not limited to, the member’s name, address, and date of birth;</w:t>
      </w:r>
    </w:p>
    <w:p w14:paraId="4136FBE0" w14:textId="1D2870C9"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(f)  providing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with the name, address, and phone number of the member’s surrogate or administrative proxy, if any, and any changes in the surrogate or administrative proxy information; and</w:t>
      </w:r>
    </w:p>
    <w:p w14:paraId="7569920B" w14:textId="271B935A"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(g)  responding to the </w:t>
      </w:r>
      <w:r w:rsidR="004A7D74" w:rsidRPr="00B97C93">
        <w:rPr>
          <w:rFonts w:ascii="Times New Roman" w:hAnsi="Times New Roman"/>
          <w:sz w:val="22"/>
          <w:szCs w:val="22"/>
        </w:rPr>
        <w:t>f</w:t>
      </w:r>
      <w:r w:rsidRPr="00B97C93">
        <w:rPr>
          <w:rFonts w:ascii="Times New Roman" w:hAnsi="Times New Roman"/>
          <w:sz w:val="22"/>
          <w:szCs w:val="22"/>
        </w:rPr>
        <w:t xml:space="preserve">iscal </w:t>
      </w:r>
      <w:r w:rsidR="004A7D74" w:rsidRPr="00B97C93">
        <w:rPr>
          <w:rFonts w:ascii="Times New Roman" w:hAnsi="Times New Roman"/>
          <w:sz w:val="22"/>
          <w:szCs w:val="22"/>
        </w:rPr>
        <w:t>i</w:t>
      </w:r>
      <w:r w:rsidRPr="00B97C93">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sidRPr="00B97C93">
        <w:rPr>
          <w:rFonts w:ascii="Times New Roman" w:hAnsi="Times New Roman"/>
          <w:sz w:val="22"/>
          <w:szCs w:val="22"/>
        </w:rPr>
        <w:t xml:space="preserve">PCA </w:t>
      </w:r>
      <w:r w:rsidRPr="00B97C93">
        <w:rPr>
          <w:rFonts w:ascii="Times New Roman" w:hAnsi="Times New Roman"/>
          <w:sz w:val="22"/>
          <w:szCs w:val="22"/>
        </w:rPr>
        <w:t xml:space="preserve"> hours per week authorized by the MassHealth agency pursuant to 130 CMR 422.416(E), the scheduling and provision of PCA services resulting in overtime hours in excess of those authorized by 130 CMR 422.418(A), or noncompliance with the use of EVV pursuant to 130 CMR 422.420(A)(3) and 422.420(A)(5)(c)</w:t>
      </w:r>
      <w:r w:rsidR="000D1E35" w:rsidRPr="00B97C93">
        <w:rPr>
          <w:rFonts w:ascii="Times New Roman" w:hAnsi="Times New Roman"/>
          <w:sz w:val="22"/>
          <w:szCs w:val="22"/>
        </w:rPr>
        <w:t>;</w:t>
      </w:r>
    </w:p>
    <w:p w14:paraId="6E14AFBF" w14:textId="35260AEA"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(18)  reporting suspicion of fraud to the MassHealth agency in the format specified by the MassHealth agency and cooperating with any subsequent investigation;</w:t>
      </w:r>
    </w:p>
    <w:p w14:paraId="2AA7270D" w14:textId="2DACA3C8"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(19)  assist</w:t>
      </w:r>
      <w:r w:rsidR="004A7D74" w:rsidRPr="00B97C93">
        <w:rPr>
          <w:rFonts w:ascii="Times New Roman" w:hAnsi="Times New Roman"/>
          <w:sz w:val="22"/>
          <w:szCs w:val="22"/>
        </w:rPr>
        <w:t>ing</w:t>
      </w:r>
      <w:r w:rsidRPr="00B97C93">
        <w:rPr>
          <w:rFonts w:ascii="Times New Roman" w:hAnsi="Times New Roman"/>
          <w:sz w:val="22"/>
          <w:szCs w:val="22"/>
        </w:rPr>
        <w:t xml:space="preserve"> the member and the MassHealth agency in coordinating for, or providing education about, the use of EVV as required by the MassHealth agency; and</w:t>
      </w:r>
      <w:r w:rsidR="0099313A" w:rsidRPr="00B97C93">
        <w:rPr>
          <w:rFonts w:ascii="Times New Roman" w:hAnsi="Times New Roman"/>
          <w:sz w:val="22"/>
          <w:szCs w:val="22"/>
        </w:rPr>
        <w:t xml:space="preserve">  </w:t>
      </w:r>
    </w:p>
    <w:p w14:paraId="6991F084" w14:textId="77777777"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(20)  notifying the MassHealth agency if, in the opinion of the PCM agency, the member’s surrogate or administrative proxy is not managing PCA tasks for the member in accordance with 130 CMR 422.000.</w:t>
      </w:r>
    </w:p>
    <w:p w14:paraId="1EC4ED25" w14:textId="77777777" w:rsidR="001B5CEB" w:rsidRPr="00B97C93"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3A3D5D6B"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The Fiscal Intermediary</w:t>
      </w:r>
      <w:r w:rsidRPr="00B97C93">
        <w:rPr>
          <w:rFonts w:ascii="Times New Roman" w:hAnsi="Times New Roman"/>
          <w:sz w:val="22"/>
          <w:szCs w:val="22"/>
        </w:rPr>
        <w:t xml:space="preserve">.  The </w:t>
      </w:r>
      <w:r w:rsidR="00D62CF9" w:rsidRPr="00B97C93">
        <w:rPr>
          <w:rFonts w:ascii="Times New Roman" w:hAnsi="Times New Roman"/>
          <w:sz w:val="22"/>
          <w:szCs w:val="22"/>
        </w:rPr>
        <w:t>fiscal intermediary</w:t>
      </w:r>
      <w:r w:rsidR="007A377A" w:rsidRPr="00B97C93">
        <w:rPr>
          <w:rFonts w:ascii="Times New Roman" w:hAnsi="Times New Roman"/>
          <w:sz w:val="22"/>
          <w:szCs w:val="22"/>
        </w:rPr>
        <w:t xml:space="preserve"> </w:t>
      </w:r>
      <w:r w:rsidRPr="00B97C93">
        <w:rPr>
          <w:rFonts w:ascii="Times New Roman" w:hAnsi="Times New Roman"/>
          <w:sz w:val="22"/>
          <w:szCs w:val="22"/>
        </w:rPr>
        <w:t>must ensure that each member it serves has a current prior authorization for PCA services from the MassHealth agency. The fiscal intermediary must fulfill its responsibilities in accordance with its contract with EOHHS, including, but not limited to</w:t>
      </w:r>
    </w:p>
    <w:p w14:paraId="051A1E5B" w14:textId="270F4D8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(1)  obtaining the signed MassHealth consumer agreement from each member that describes the roles and responsibilities of both the member and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w:t>
      </w:r>
    </w:p>
    <w:p w14:paraId="560B4693" w14:textId="6AEAA2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(2)  establishing a member services unit with staff trained to answer member telephone calls about activity forms, tax forms, and the functions of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 When member concerns cannot be resolved by telephone, the member can be referred to a PCM agency for functional skills instruction (</w:t>
      </w:r>
      <w:r w:rsidRPr="00B97C93">
        <w:rPr>
          <w:rFonts w:ascii="Times New Roman" w:hAnsi="Times New Roman"/>
          <w:i/>
          <w:iCs/>
          <w:sz w:val="22"/>
          <w:szCs w:val="22"/>
        </w:rPr>
        <w:t>see</w:t>
      </w:r>
      <w:r w:rsidRPr="00B97C93">
        <w:rPr>
          <w:rFonts w:ascii="Times New Roman" w:hAnsi="Times New Roman"/>
          <w:sz w:val="22"/>
          <w:szCs w:val="22"/>
        </w:rPr>
        <w:t xml:space="preserve"> also 130 CMR 422.419(A)(17)(g) and 422.421(B)(2)).</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CD24FCC" w14:textId="77777777" w:rsidTr="007B3921">
        <w:trPr>
          <w:trHeight w:hRule="exact" w:val="864"/>
        </w:trPr>
        <w:tc>
          <w:tcPr>
            <w:tcW w:w="4079" w:type="dxa"/>
            <w:tcBorders>
              <w:bottom w:val="nil"/>
            </w:tcBorders>
            <w:hideMark/>
          </w:tcPr>
          <w:p w14:paraId="3BBB245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56E7135"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8F9AFE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DDF27B6"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5033A52"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7E14763"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87C748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8E8D5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4-21</w:t>
            </w:r>
          </w:p>
        </w:tc>
      </w:tr>
      <w:tr w:rsidR="00C8543F" w:rsidRPr="00B97C93" w14:paraId="111468F7" w14:textId="77777777" w:rsidTr="007B3921">
        <w:trPr>
          <w:trHeight w:hRule="exact" w:val="864"/>
        </w:trPr>
        <w:tc>
          <w:tcPr>
            <w:tcW w:w="4079" w:type="dxa"/>
            <w:tcBorders>
              <w:top w:val="nil"/>
            </w:tcBorders>
            <w:vAlign w:val="center"/>
            <w:hideMark/>
          </w:tcPr>
          <w:p w14:paraId="2B4C4098"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756C7E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73EF993" w14:textId="357353A1"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5F9596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E714C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0372683" w14:textId="77777777" w:rsidR="00C8543F" w:rsidRDefault="00C8543F"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85B7FC2" w14:textId="77777777" w:rsidR="004D6BCC" w:rsidRDefault="004D6BCC"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(3)  operating a toll-free telephone service during business hours (from 9:00 A.M. to 5:00 P.M., Monday through Friday, holidays excluded); </w:t>
      </w:r>
    </w:p>
    <w:p w14:paraId="406AA6CA" w14:textId="0DBA1F9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(4)  operating a toll-free answering or voice messaging service during nonbusiness hours;</w:t>
      </w:r>
    </w:p>
    <w:p w14:paraId="568D6D7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(5)  in conjunction with the PCM agency, establishing systems to resolve member and PCA complaints in a timely fashion;</w:t>
      </w:r>
    </w:p>
    <w:p w14:paraId="0AAC94FF" w14:textId="5ABEF6F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(6)  sharing information about a member’s prior authorization with the PCM agency, including notifying the PCM agency when a member is repeatedly submitting activity forms in excess of the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19DCA14D"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(7)  establishing cooperative working relationships with PCM agencies;</w:t>
      </w:r>
    </w:p>
    <w:p w14:paraId="4024D65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(8)  developing, using, distributing, and collecting standardized PCA activity forms and schedules to document the use of PCA services and to meet the requirements for reimbursement, including through the development, implementation, and operation of EVV;</w:t>
      </w:r>
    </w:p>
    <w:p w14:paraId="603EEF57"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(9)  reviewing PCA activity forms to ensure accuracy;</w:t>
      </w:r>
    </w:p>
    <w:p w14:paraId="6970B77E" w14:textId="686DFB8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(10)  processing all claims for PCA services;</w:t>
      </w:r>
    </w:p>
    <w:p w14:paraId="6416E38E"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  developing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  issuing direct deposit payments, or other payments as appropriate, to PCAs equal to the PCA wage component of the PCA rate, with appropriate taxes withheld and other applicable required withholdings; and</w:t>
      </w:r>
    </w:p>
    <w:p w14:paraId="2CE683BA" w14:textId="709B47BD" w:rsidR="001B5CEB" w:rsidRPr="00B97C93" w:rsidRDefault="001B5CEB" w:rsidP="00BF391A">
      <w:pPr>
        <w:widowControl w:val="0"/>
        <w:tabs>
          <w:tab w:val="left" w:pos="936"/>
          <w:tab w:val="left" w:pos="1260"/>
          <w:tab w:val="left" w:pos="1296"/>
          <w:tab w:val="left" w:pos="2016"/>
        </w:tabs>
        <w:spacing w:after="240"/>
        <w:ind w:left="1080"/>
        <w:rPr>
          <w:rFonts w:ascii="Times New Roman" w:hAnsi="Times New Roman"/>
          <w:sz w:val="22"/>
          <w:szCs w:val="22"/>
        </w:rPr>
      </w:pPr>
      <w:r w:rsidRPr="00B97C93">
        <w:rPr>
          <w:rFonts w:ascii="Times New Roman" w:hAnsi="Times New Roman"/>
          <w:sz w:val="22"/>
          <w:szCs w:val="22"/>
        </w:rPr>
        <w:t>(13)  reporting suspicion of fraud to the MassHealth agency in the format requested by the MassHealth agency and cooperating with any subsequent investigation.</w:t>
      </w:r>
    </w:p>
    <w:p w14:paraId="22583FC7" w14:textId="77777777" w:rsidR="001B5CEB" w:rsidRPr="00B97C93" w:rsidRDefault="001B5CEB" w:rsidP="00BF391A">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The PCA</w:t>
      </w:r>
      <w:r w:rsidRPr="00B97C93">
        <w:rPr>
          <w:rFonts w:ascii="Times New Roman" w:hAnsi="Times New Roman"/>
          <w:sz w:val="22"/>
          <w:szCs w:val="22"/>
        </w:rPr>
        <w:t>.  The PCA must provide PCA services pursuant to 130 CMR 422.000 and in accordance with the following:</w:t>
      </w:r>
    </w:p>
    <w:p w14:paraId="2E937A87" w14:textId="6245CE48"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r w:rsidR="006C0501" w:rsidRPr="00B97C93">
        <w:rPr>
          <w:rFonts w:ascii="Times New Roman" w:hAnsi="Times New Roman"/>
          <w:sz w:val="22"/>
          <w:szCs w:val="22"/>
        </w:rPr>
        <w:t>p</w:t>
      </w:r>
      <w:r w:rsidRPr="00B97C93">
        <w:rPr>
          <w:rFonts w:ascii="Times New Roman" w:hAnsi="Times New Roman"/>
          <w:sz w:val="22"/>
          <w:szCs w:val="22"/>
        </w:rPr>
        <w:t>rovide assistance with ADLs and IADLs as described in 130 CMR 422.410 and the service agreement established pursuant to 130 CMR 422.423;</w:t>
      </w:r>
    </w:p>
    <w:p w14:paraId="6AD06096" w14:textId="45CADC2D"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006C0501" w:rsidRPr="00B97C93">
        <w:rPr>
          <w:rFonts w:ascii="Times New Roman" w:hAnsi="Times New Roman"/>
          <w:sz w:val="22"/>
          <w:szCs w:val="22"/>
        </w:rPr>
        <w:t>n</w:t>
      </w:r>
      <w:r w:rsidRPr="00B97C93">
        <w:rPr>
          <w:rFonts w:ascii="Times New Roman" w:hAnsi="Times New Roman"/>
          <w:sz w:val="22"/>
          <w:szCs w:val="22"/>
        </w:rPr>
        <w:t>ot provide any noncovered services as described in 130 CMR 422.412 as part of the PCA program;</w:t>
      </w:r>
    </w:p>
    <w:p w14:paraId="7C75497F" w14:textId="77777777" w:rsidR="00656454"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6C0501" w:rsidRPr="00B97C93">
        <w:rPr>
          <w:rFonts w:ascii="Times New Roman" w:hAnsi="Times New Roman"/>
          <w:sz w:val="22"/>
          <w:szCs w:val="22"/>
        </w:rPr>
        <w:t>a</w:t>
      </w:r>
      <w:r w:rsidRPr="00B97C93">
        <w:rPr>
          <w:rFonts w:ascii="Times New Roman" w:hAnsi="Times New Roman"/>
          <w:sz w:val="22"/>
          <w:szCs w:val="22"/>
        </w:rPr>
        <w:t xml:space="preserve">dhere to the following weekly hour limit when working for one or more members: PCAs are limited to working no more than 50 hours per week for one or more members unless the </w:t>
      </w:r>
    </w:p>
    <w:p w14:paraId="21A1A012" w14:textId="160E46E6" w:rsidR="00197692"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additional hours worked are overtime hours authorized pursuant to 130 CMR 422.418(A);</w:t>
      </w:r>
    </w:p>
    <w:p w14:paraId="0CED6F82" w14:textId="126D8623"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(4)  </w:t>
      </w:r>
      <w:r w:rsidR="006C0501" w:rsidRPr="00B97C93">
        <w:rPr>
          <w:rFonts w:ascii="Times New Roman" w:hAnsi="Times New Roman"/>
          <w:sz w:val="22"/>
          <w:szCs w:val="22"/>
        </w:rPr>
        <w:t>i</w:t>
      </w:r>
      <w:r w:rsidRPr="00B97C93">
        <w:rPr>
          <w:rFonts w:ascii="Times New Roman" w:hAnsi="Times New Roman"/>
          <w:sz w:val="22"/>
          <w:szCs w:val="22"/>
        </w:rPr>
        <w:t xml:space="preserve">n accordance with 130 CMR 450.238:  </w:t>
      </w:r>
      <w:r w:rsidRPr="00B97C93">
        <w:rPr>
          <w:rFonts w:ascii="Times New Roman" w:hAnsi="Times New Roman"/>
          <w:i/>
          <w:iCs/>
          <w:sz w:val="22"/>
          <w:szCs w:val="22"/>
        </w:rPr>
        <w:t>Sanctions:  General</w:t>
      </w:r>
      <w:r w:rsidRPr="00B97C93">
        <w:rPr>
          <w:rFonts w:ascii="Times New Roman" w:hAnsi="Times New Roman"/>
          <w:sz w:val="22"/>
          <w:szCs w:val="22"/>
        </w:rPr>
        <w:t xml:space="preserve">,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w:t>
      </w:r>
      <w:r w:rsidR="00433E2E" w:rsidRPr="00B97C93">
        <w:rPr>
          <w:rFonts w:ascii="Times New Roman" w:hAnsi="Times New Roman"/>
          <w:sz w:val="22"/>
          <w:szCs w:val="22"/>
        </w:rPr>
        <w:t xml:space="preserve">and </w:t>
      </w:r>
      <w:r w:rsidRPr="00B97C93">
        <w:rPr>
          <w:rFonts w:ascii="Times New Roman" w:hAnsi="Times New Roman"/>
          <w:sz w:val="22"/>
          <w:szCs w:val="22"/>
        </w:rPr>
        <w:t>failure to use EVV in accordance with 130 CMR 422.419(C)(5)</w:t>
      </w:r>
      <w:r w:rsidR="43157D62" w:rsidRPr="00B97C93">
        <w:rPr>
          <w:rFonts w:ascii="Times New Roman" w:hAnsi="Times New Roman"/>
          <w:sz w:val="22"/>
          <w:szCs w:val="22"/>
        </w:rPr>
        <w:t>, including falsely filing EVV exemptions</w:t>
      </w:r>
      <w:r w:rsidR="006C0501" w:rsidRPr="00B97C93">
        <w:rPr>
          <w:rFonts w:ascii="Times New Roman" w:hAnsi="Times New Roman"/>
          <w:sz w:val="22"/>
          <w:szCs w:val="22"/>
        </w:rPr>
        <w:t xml:space="preserve">; </w:t>
      </w:r>
    </w:p>
    <w:p w14:paraId="1A15EE8C" w14:textId="391DC63D" w:rsidR="00AB52C8" w:rsidRPr="00B97C93" w:rsidRDefault="001B5CEB"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5</w:t>
      </w:r>
      <w:r w:rsidRPr="00B97C93">
        <w:rPr>
          <w:rFonts w:ascii="Times New Roman" w:hAnsi="Times New Roman"/>
          <w:sz w:val="22"/>
          <w:szCs w:val="22"/>
        </w:rPr>
        <w:t xml:space="preserve">)  </w:t>
      </w:r>
      <w:r w:rsidR="006C0501" w:rsidRPr="00B97C93">
        <w:rPr>
          <w:rFonts w:ascii="Times New Roman" w:hAnsi="Times New Roman"/>
          <w:sz w:val="22"/>
          <w:szCs w:val="22"/>
        </w:rPr>
        <w:t>u</w:t>
      </w:r>
      <w:r w:rsidRPr="00B97C93">
        <w:rPr>
          <w:rFonts w:ascii="Times New Roman" w:hAnsi="Times New Roman"/>
          <w:sz w:val="22"/>
          <w:szCs w:val="22"/>
        </w:rPr>
        <w:t>se EVV, and attend related trainings, as required by the MassHealth agency</w:t>
      </w:r>
      <w:r w:rsidR="00AB52C8" w:rsidRPr="00B97C93">
        <w:rPr>
          <w:rFonts w:ascii="Times New Roman" w:hAnsi="Times New Roman"/>
          <w:sz w:val="22"/>
          <w:szCs w:val="22"/>
        </w:rPr>
        <w:t xml:space="preserve">; </w:t>
      </w:r>
    </w:p>
    <w:p w14:paraId="7E569035" w14:textId="464ADDD6" w:rsidR="001B5CEB" w:rsidRPr="00B97C93" w:rsidRDefault="00AB52C8"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77063D" w:rsidRPr="00B97C93">
        <w:rPr>
          <w:rFonts w:ascii="Times New Roman" w:hAnsi="Times New Roman"/>
          <w:sz w:val="22"/>
          <w:szCs w:val="22"/>
        </w:rPr>
        <w:t xml:space="preserve">6)  provide PCA services at </w:t>
      </w:r>
      <w:r w:rsidR="00B06E00" w:rsidRPr="00B97C93">
        <w:rPr>
          <w:rFonts w:ascii="Times New Roman" w:hAnsi="Times New Roman"/>
          <w:sz w:val="22"/>
          <w:szCs w:val="22"/>
        </w:rPr>
        <w:t>a</w:t>
      </w:r>
      <w:r w:rsidR="0077063D" w:rsidRPr="00B97C93">
        <w:rPr>
          <w:rFonts w:ascii="Times New Roman" w:hAnsi="Times New Roman"/>
          <w:sz w:val="22"/>
          <w:szCs w:val="22"/>
        </w:rPr>
        <w:t xml:space="preserve"> </w:t>
      </w:r>
      <w:r w:rsidR="005A0150" w:rsidRPr="00B97C93">
        <w:rPr>
          <w:rFonts w:ascii="Times New Roman" w:hAnsi="Times New Roman"/>
          <w:sz w:val="22"/>
          <w:szCs w:val="22"/>
        </w:rPr>
        <w:t>maximum of 66 hours per week</w:t>
      </w:r>
      <w:r w:rsidR="0005162B" w:rsidRPr="00B97C93">
        <w:rPr>
          <w:rFonts w:ascii="Times New Roman" w:hAnsi="Times New Roman"/>
          <w:sz w:val="22"/>
          <w:szCs w:val="22"/>
        </w:rPr>
        <w:t xml:space="preserve">; </w:t>
      </w:r>
      <w:r w:rsidR="00B879DB" w:rsidRPr="00B97C93">
        <w:rPr>
          <w:rFonts w:ascii="Times New Roman" w:hAnsi="Times New Roman"/>
          <w:sz w:val="22"/>
          <w:szCs w:val="22"/>
        </w:rPr>
        <w:t>and</w:t>
      </w:r>
    </w:p>
    <w:p w14:paraId="5D682239" w14:textId="3AC69EC6" w:rsidR="00016C73" w:rsidRPr="00B97C93" w:rsidRDefault="00016C73"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 xml:space="preserve">(7) </w:t>
      </w:r>
      <w:r w:rsidR="00C654A3" w:rsidRPr="00B97C93">
        <w:rPr>
          <w:rFonts w:ascii="Times New Roman" w:hAnsi="Times New Roman"/>
          <w:sz w:val="22"/>
          <w:szCs w:val="22"/>
        </w:rPr>
        <w:t xml:space="preserve"> </w:t>
      </w:r>
      <w:r w:rsidR="00B879DB" w:rsidRPr="00B97C93">
        <w:rPr>
          <w:rFonts w:ascii="Times New Roman" w:hAnsi="Times New Roman"/>
          <w:sz w:val="22"/>
          <w:szCs w:val="22"/>
        </w:rPr>
        <w:t xml:space="preserve">supply </w:t>
      </w:r>
      <w:r w:rsidR="001F40E1" w:rsidRPr="00B97C93">
        <w:rPr>
          <w:rFonts w:ascii="Times New Roman" w:hAnsi="Times New Roman"/>
          <w:sz w:val="22"/>
          <w:szCs w:val="22"/>
        </w:rPr>
        <w:t xml:space="preserve">any information required by the MassHealth agency or the </w:t>
      </w:r>
      <w:r w:rsidR="00D62CF9" w:rsidRPr="00B97C93">
        <w:rPr>
          <w:rFonts w:ascii="Times New Roman" w:hAnsi="Times New Roman"/>
          <w:sz w:val="22"/>
          <w:szCs w:val="22"/>
        </w:rPr>
        <w:t>fiscal intermediary</w:t>
      </w:r>
      <w:r w:rsidR="00B96D10" w:rsidRPr="00B97C93">
        <w:rPr>
          <w:rFonts w:ascii="Times New Roman" w:hAnsi="Times New Roman"/>
          <w:sz w:val="22"/>
          <w:szCs w:val="22"/>
        </w:rPr>
        <w:t xml:space="preserve"> </w:t>
      </w:r>
      <w:r w:rsidR="001F40E1" w:rsidRPr="00B97C93">
        <w:rPr>
          <w:rFonts w:ascii="Times New Roman" w:hAnsi="Times New Roman"/>
          <w:sz w:val="22"/>
          <w:szCs w:val="22"/>
        </w:rPr>
        <w:t xml:space="preserve">pertaining to the administration of </w:t>
      </w:r>
      <w:r w:rsidR="00B96D10" w:rsidRPr="00B97C93">
        <w:rPr>
          <w:rFonts w:ascii="Times New Roman" w:hAnsi="Times New Roman"/>
          <w:sz w:val="22"/>
          <w:szCs w:val="22"/>
        </w:rPr>
        <w:t>PCA</w:t>
      </w:r>
      <w:r w:rsidR="00581F56" w:rsidRPr="00B97C93">
        <w:rPr>
          <w:rFonts w:ascii="Times New Roman" w:hAnsi="Times New Roman"/>
          <w:sz w:val="22"/>
          <w:szCs w:val="22"/>
        </w:rPr>
        <w:t xml:space="preserve"> </w:t>
      </w:r>
      <w:r w:rsidR="001F40E1" w:rsidRPr="00B97C93">
        <w:rPr>
          <w:rFonts w:ascii="Times New Roman" w:hAnsi="Times New Roman"/>
          <w:sz w:val="22"/>
          <w:szCs w:val="22"/>
        </w:rPr>
        <w:t>services</w:t>
      </w:r>
      <w:r w:rsidR="00497D97" w:rsidRPr="00B97C93">
        <w:rPr>
          <w:rFonts w:ascii="Times New Roman" w:hAnsi="Times New Roman"/>
          <w:sz w:val="22"/>
          <w:szCs w:val="22"/>
        </w:rPr>
        <w:t>, such as contact information including</w:t>
      </w:r>
      <w:r w:rsidR="00EF17F7" w:rsidRPr="00B97C93">
        <w:rPr>
          <w:rFonts w:ascii="Times New Roman" w:hAnsi="Times New Roman"/>
          <w:sz w:val="22"/>
          <w:szCs w:val="22"/>
        </w:rPr>
        <w:t>,</w:t>
      </w:r>
      <w:r w:rsidR="00497D97" w:rsidRPr="00B97C93">
        <w:rPr>
          <w:rFonts w:ascii="Times New Roman" w:hAnsi="Times New Roman"/>
          <w:sz w:val="22"/>
          <w:szCs w:val="22"/>
        </w:rPr>
        <w:t xml:space="preserve"> but not limited to</w:t>
      </w:r>
      <w:r w:rsidR="00EF17F7" w:rsidRPr="00B97C93">
        <w:rPr>
          <w:rFonts w:ascii="Times New Roman" w:hAnsi="Times New Roman"/>
          <w:sz w:val="22"/>
          <w:szCs w:val="22"/>
        </w:rPr>
        <w:t>,</w:t>
      </w:r>
      <w:r w:rsidR="00497D97" w:rsidRPr="00B97C93">
        <w:rPr>
          <w:rFonts w:ascii="Times New Roman" w:hAnsi="Times New Roman"/>
          <w:sz w:val="22"/>
          <w:szCs w:val="22"/>
        </w:rPr>
        <w:t xml:space="preserve"> email</w:t>
      </w:r>
      <w:r w:rsidR="00B879DB" w:rsidRPr="00B97C93">
        <w:rPr>
          <w:rFonts w:ascii="Times New Roman" w:hAnsi="Times New Roman"/>
          <w:sz w:val="22"/>
          <w:szCs w:val="22"/>
        </w:rPr>
        <w:t>.</w:t>
      </w:r>
    </w:p>
    <w:p w14:paraId="165FA758" w14:textId="3C994AFF" w:rsidR="001B5CEB" w:rsidRPr="00B97C93"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B97C93">
        <w:rPr>
          <w:rFonts w:ascii="Times New Roman" w:hAnsi="Times New Roman"/>
          <w:sz w:val="22"/>
          <w:szCs w:val="22"/>
          <w:u w:val="single"/>
        </w:rPr>
        <w:t>422.420:  PCA Program:  Member Responsibilities</w:t>
      </w:r>
    </w:p>
    <w:p w14:paraId="6EA39E67" w14:textId="41072728"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As a condition of receiving MassHealth PCA services, the member must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5C4A509B" w14:textId="77777777" w:rsidTr="007B3921">
        <w:trPr>
          <w:trHeight w:hRule="exact" w:val="864"/>
        </w:trPr>
        <w:tc>
          <w:tcPr>
            <w:tcW w:w="4079" w:type="dxa"/>
            <w:tcBorders>
              <w:bottom w:val="nil"/>
            </w:tcBorders>
            <w:hideMark/>
          </w:tcPr>
          <w:p w14:paraId="706E7D31"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9C5A6ED"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EA1C21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EA0C19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2F2BF3"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4B5D362"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E7B22BB"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4F02864" w14:textId="7BDDA1AF"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2</w:t>
            </w:r>
          </w:p>
        </w:tc>
      </w:tr>
      <w:tr w:rsidR="00C8543F" w:rsidRPr="00B97C93" w14:paraId="46444E7D" w14:textId="77777777" w:rsidTr="007B3921">
        <w:trPr>
          <w:trHeight w:hRule="exact" w:val="864"/>
        </w:trPr>
        <w:tc>
          <w:tcPr>
            <w:tcW w:w="4079" w:type="dxa"/>
            <w:tcBorders>
              <w:top w:val="nil"/>
            </w:tcBorders>
            <w:vAlign w:val="center"/>
            <w:hideMark/>
          </w:tcPr>
          <w:p w14:paraId="2A0320B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50A5D6D"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9AEF5BE" w14:textId="7AD9A351"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8163705"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4968C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D9A88A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p>
    <w:p w14:paraId="1600C18B" w14:textId="083A3EAD" w:rsidR="001B5CEB" w:rsidRPr="00B97C93" w:rsidRDefault="004D6BCC"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complete and sign the standard consumer agreement supplied by the fiscal intermediary and supply any information required by the MassHealth agency or the fiscal intermediary </w:t>
      </w:r>
      <w:r w:rsidR="007C2861" w:rsidRPr="00B97C93">
        <w:rPr>
          <w:rFonts w:ascii="Times New Roman" w:hAnsi="Times New Roman"/>
          <w:sz w:val="22"/>
          <w:szCs w:val="22"/>
        </w:rPr>
        <w:t xml:space="preserve">pertaining to management of the program, such as </w:t>
      </w:r>
      <w:r w:rsidR="0006679B" w:rsidRPr="00B97C93">
        <w:rPr>
          <w:rFonts w:ascii="Times New Roman" w:hAnsi="Times New Roman"/>
          <w:sz w:val="22"/>
          <w:szCs w:val="22"/>
        </w:rPr>
        <w:t>contact information including but not limited to email</w:t>
      </w:r>
      <w:r w:rsidR="001B5CEB" w:rsidRPr="00B97C93">
        <w:rPr>
          <w:rFonts w:ascii="Times New Roman" w:hAnsi="Times New Roman"/>
          <w:sz w:val="22"/>
          <w:szCs w:val="22"/>
        </w:rPr>
        <w:t>;</w:t>
      </w:r>
    </w:p>
    <w:p w14:paraId="360DA92B" w14:textId="6B5F87B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complete and sign all employment forms required by the </w:t>
      </w:r>
      <w:r w:rsidR="009B45BF" w:rsidRPr="00B97C93">
        <w:rPr>
          <w:rFonts w:ascii="Times New Roman" w:hAnsi="Times New Roman"/>
          <w:sz w:val="22"/>
          <w:szCs w:val="22"/>
        </w:rPr>
        <w:t>f</w:t>
      </w:r>
      <w:r w:rsidRPr="00B97C93">
        <w:rPr>
          <w:rFonts w:ascii="Times New Roman" w:hAnsi="Times New Roman"/>
          <w:sz w:val="22"/>
          <w:szCs w:val="22"/>
        </w:rPr>
        <w:t xml:space="preserve">iscal </w:t>
      </w:r>
      <w:r w:rsidR="009B45BF" w:rsidRPr="00B97C93">
        <w:rPr>
          <w:rFonts w:ascii="Times New Roman" w:hAnsi="Times New Roman"/>
          <w:sz w:val="22"/>
          <w:szCs w:val="22"/>
        </w:rPr>
        <w:t>i</w:t>
      </w:r>
      <w:r w:rsidRPr="00B97C93">
        <w:rPr>
          <w:rFonts w:ascii="Times New Roman" w:hAnsi="Times New Roman"/>
          <w:sz w:val="22"/>
          <w:szCs w:val="22"/>
        </w:rPr>
        <w:t>ntermediary;</w:t>
      </w:r>
    </w:p>
    <w:p w14:paraId="451FAEE3" w14:textId="4AE675CF"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complete and sign activity forms and submit them to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the form and format as required by the MassHealth agency, including through the use of EVV, and in accordance with the instructions provided and timeframe specified by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or the MassHealth agency;</w:t>
      </w:r>
    </w:p>
    <w:p w14:paraId="6B85134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ensure that information submitted on the activity forms for each pay period correctly identifies who provided the PCA services, and the correct hours and dates that the PCA services were provided;</w:t>
      </w:r>
    </w:p>
    <w:p w14:paraId="6B4087D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employ and schedule for PCA services in the following manner:</w:t>
      </w:r>
    </w:p>
    <w:p w14:paraId="25A749A6" w14:textId="064269A2" w:rsidR="001B5CE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w:t>
      </w:r>
      <w:r w:rsidR="00076B0C" w:rsidRPr="00B97C93">
        <w:rPr>
          <w:rFonts w:ascii="Times New Roman" w:hAnsi="Times New Roman"/>
          <w:sz w:val="22"/>
          <w:szCs w:val="22"/>
        </w:rPr>
        <w:t>PCA</w:t>
      </w:r>
      <w:r w:rsidRPr="00B97C93">
        <w:rPr>
          <w:rFonts w:ascii="Times New Roman" w:hAnsi="Times New Roman"/>
          <w:sz w:val="22"/>
          <w:szCs w:val="22"/>
        </w:rPr>
        <w:t xml:space="preserve"> evaluation submitted by the PCM agency and authorized by the MassHealth agency; </w:t>
      </w:r>
    </w:p>
    <w:p w14:paraId="32EEF6A3" w14:textId="65EA38FE" w:rsidR="00A56BC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not schedule an individual PCA to work in excess of the weekly hour limit, unless authorized to schedule a PCA to work additional overtime hours pursuant to 130 CMR 422.418(A);</w:t>
      </w:r>
    </w:p>
    <w:p w14:paraId="5433E804" w14:textId="3CDB20C0" w:rsidR="006E2769"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c</w:t>
      </w:r>
      <w:r w:rsidRPr="00B97C93">
        <w:rPr>
          <w:rFonts w:ascii="Times New Roman" w:hAnsi="Times New Roman"/>
          <w:sz w:val="22"/>
          <w:szCs w:val="22"/>
        </w:rPr>
        <w:t>) schedule PCAs and coordinate with PCAs to use EVV as required by the MassHealth agency and pursuant to 130 CMR 422.419(C)(5)</w:t>
      </w:r>
      <w:r w:rsidR="006E2769" w:rsidRPr="00B97C93">
        <w:rPr>
          <w:rFonts w:ascii="Times New Roman" w:hAnsi="Times New Roman"/>
          <w:sz w:val="22"/>
          <w:szCs w:val="22"/>
        </w:rPr>
        <w:t>;</w:t>
      </w:r>
    </w:p>
    <w:p w14:paraId="171C5D16" w14:textId="1B1AC40D" w:rsidR="001B5CEB" w:rsidRPr="00B97C93" w:rsidRDefault="006E2769"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00ED6C66" w:rsidRPr="00B97C93">
        <w:rPr>
          <w:rFonts w:ascii="Times New Roman" w:hAnsi="Times New Roman"/>
          <w:sz w:val="22"/>
          <w:szCs w:val="22"/>
        </w:rPr>
        <w:t>not</w:t>
      </w:r>
      <w:r w:rsidRPr="00B97C93">
        <w:rPr>
          <w:rFonts w:ascii="Times New Roman" w:hAnsi="Times New Roman"/>
          <w:sz w:val="22"/>
          <w:szCs w:val="22"/>
        </w:rPr>
        <w:t xml:space="preserve"> schedule </w:t>
      </w:r>
      <w:r w:rsidR="00DD1426" w:rsidRPr="00B97C93">
        <w:rPr>
          <w:rFonts w:ascii="Times New Roman" w:hAnsi="Times New Roman"/>
          <w:sz w:val="22"/>
          <w:szCs w:val="22"/>
        </w:rPr>
        <w:t xml:space="preserve">an individual PCA </w:t>
      </w:r>
      <w:r w:rsidR="00F12D14" w:rsidRPr="00B97C93">
        <w:rPr>
          <w:rFonts w:ascii="Times New Roman" w:hAnsi="Times New Roman"/>
          <w:sz w:val="22"/>
          <w:szCs w:val="22"/>
        </w:rPr>
        <w:t xml:space="preserve">to provide PCA services </w:t>
      </w:r>
      <w:r w:rsidR="00ED6C66" w:rsidRPr="00B97C93">
        <w:rPr>
          <w:rFonts w:ascii="Times New Roman" w:hAnsi="Times New Roman"/>
          <w:sz w:val="22"/>
          <w:szCs w:val="22"/>
        </w:rPr>
        <w:t xml:space="preserve">more than the </w:t>
      </w:r>
      <w:r w:rsidR="00F12D14" w:rsidRPr="00B97C93">
        <w:rPr>
          <w:rFonts w:ascii="Times New Roman" w:hAnsi="Times New Roman"/>
          <w:sz w:val="22"/>
          <w:szCs w:val="22"/>
        </w:rPr>
        <w:t>equivalent number of hours identified at 130 CMR 422.419(C)(6)</w:t>
      </w:r>
      <w:r w:rsidR="001A3CD7" w:rsidRPr="00B97C93">
        <w:rPr>
          <w:rFonts w:ascii="Times New Roman" w:hAnsi="Times New Roman"/>
          <w:sz w:val="22"/>
          <w:szCs w:val="22"/>
        </w:rPr>
        <w:t>;</w:t>
      </w:r>
    </w:p>
    <w:p w14:paraId="362BCA6B"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(6)  hire, terminate, schedule, and train PCAs;</w:t>
      </w:r>
    </w:p>
    <w:p w14:paraId="490131E7"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(7)  employ PCAs who meet the requirements of 130 CMR 422.404(A)(1);</w:t>
      </w:r>
    </w:p>
    <w:p w14:paraId="35CDF9AE" w14:textId="00D65CCC" w:rsidR="00064AAC"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(8)  inform PCAs of PCA program requirements, including the requirement to use EVV as required by the MassHealth agency and pursuant to 130 CMR 422.419(C)(5), and the requirement to have PCA payments direct-deposited into the PCA’s bank account;</w:t>
      </w:r>
    </w:p>
    <w:p w14:paraId="7ADF4963" w14:textId="4F539E5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(9)  cooperate with the MassHealth agency and the PCM agency </w:t>
      </w:r>
      <w:r w:rsidR="00F91A15" w:rsidRPr="00B97C93">
        <w:rPr>
          <w:rFonts w:ascii="Times New Roman" w:hAnsi="Times New Roman"/>
          <w:sz w:val="22"/>
          <w:szCs w:val="22"/>
        </w:rPr>
        <w:t>in scheduling</w:t>
      </w:r>
      <w:r w:rsidRPr="00B97C93">
        <w:rPr>
          <w:rFonts w:ascii="Times New Roman" w:hAnsi="Times New Roman"/>
          <w:sz w:val="22"/>
          <w:szCs w:val="22"/>
        </w:rPr>
        <w:t xml:space="preserve"> </w:t>
      </w:r>
      <w:r w:rsidR="00E25790" w:rsidRPr="00B97C93">
        <w:rPr>
          <w:rFonts w:ascii="Times New Roman" w:hAnsi="Times New Roman"/>
          <w:sz w:val="22"/>
          <w:szCs w:val="22"/>
        </w:rPr>
        <w:t>of</w:t>
      </w:r>
      <w:r w:rsidR="006155C3" w:rsidRPr="00B97C93">
        <w:rPr>
          <w:rFonts w:ascii="Times New Roman" w:hAnsi="Times New Roman"/>
          <w:sz w:val="22"/>
          <w:szCs w:val="22"/>
        </w:rPr>
        <w:t xml:space="preserve"> and participating </w:t>
      </w:r>
      <w:r w:rsidRPr="00B97C93">
        <w:rPr>
          <w:rFonts w:ascii="Times New Roman" w:hAnsi="Times New Roman"/>
          <w:sz w:val="22"/>
          <w:szCs w:val="22"/>
        </w:rPr>
        <w:t>during assessments,</w:t>
      </w:r>
      <w:r w:rsidR="006D4306" w:rsidRPr="00B97C93">
        <w:rPr>
          <w:rFonts w:ascii="Times New Roman" w:hAnsi="Times New Roman"/>
          <w:sz w:val="22"/>
          <w:szCs w:val="22"/>
        </w:rPr>
        <w:t xml:space="preserve"> </w:t>
      </w:r>
      <w:r w:rsidRPr="00B97C93">
        <w:rPr>
          <w:rFonts w:ascii="Times New Roman" w:hAnsi="Times New Roman"/>
          <w:sz w:val="22"/>
          <w:szCs w:val="22"/>
        </w:rPr>
        <w:t>evaluations, and reevaluations;</w:t>
      </w:r>
    </w:p>
    <w:p w14:paraId="630F632F" w14:textId="7B0B8E1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(10)  notify the fiscal intermediary of the date of hire and the date of termination of the member’s </w:t>
      </w:r>
      <w:r w:rsidR="00784F8E" w:rsidRPr="00B97C93">
        <w:rPr>
          <w:rFonts w:ascii="Times New Roman" w:hAnsi="Times New Roman"/>
          <w:sz w:val="22"/>
          <w:szCs w:val="22"/>
        </w:rPr>
        <w:t>PCAs</w:t>
      </w:r>
      <w:r w:rsidRPr="00B97C93">
        <w:rPr>
          <w:rFonts w:ascii="Times New Roman" w:hAnsi="Times New Roman"/>
          <w:sz w:val="22"/>
          <w:szCs w:val="22"/>
        </w:rPr>
        <w:t xml:space="preserve"> and of a </w:t>
      </w:r>
      <w:r w:rsidR="00784F8E" w:rsidRPr="00B97C93">
        <w:rPr>
          <w:rFonts w:ascii="Times New Roman" w:hAnsi="Times New Roman"/>
          <w:sz w:val="22"/>
          <w:szCs w:val="22"/>
        </w:rPr>
        <w:t>PCA</w:t>
      </w:r>
      <w:r w:rsidRPr="00B97C93">
        <w:rPr>
          <w:rFonts w:ascii="Times New Roman" w:hAnsi="Times New Roman"/>
          <w:sz w:val="22"/>
          <w:szCs w:val="22"/>
        </w:rPr>
        <w:t>’s change of address</w:t>
      </w:r>
      <w:r w:rsidR="00E25790" w:rsidRPr="00B97C93">
        <w:rPr>
          <w:rFonts w:ascii="Times New Roman" w:hAnsi="Times New Roman"/>
          <w:sz w:val="22"/>
          <w:szCs w:val="22"/>
        </w:rPr>
        <w:t>, phone number, and email address</w:t>
      </w:r>
      <w:r w:rsidRPr="00B97C93">
        <w:rPr>
          <w:rFonts w:ascii="Times New Roman" w:hAnsi="Times New Roman"/>
          <w:sz w:val="22"/>
          <w:szCs w:val="22"/>
        </w:rPr>
        <w:t>;</w:t>
      </w:r>
    </w:p>
    <w:p w14:paraId="605CE474" w14:textId="7909E04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(11)  notify the MassHealth agency</w:t>
      </w:r>
      <w:r w:rsidR="0035774B" w:rsidRPr="00B97C93">
        <w:rPr>
          <w:rFonts w:ascii="Times New Roman" w:hAnsi="Times New Roman"/>
          <w:sz w:val="22"/>
          <w:szCs w:val="22"/>
        </w:rPr>
        <w:t xml:space="preserve">, </w:t>
      </w:r>
      <w:r w:rsidR="004E080A" w:rsidRPr="00B97C93">
        <w:rPr>
          <w:rFonts w:ascii="Times New Roman" w:hAnsi="Times New Roman"/>
          <w:sz w:val="22"/>
          <w:szCs w:val="22"/>
        </w:rPr>
        <w:t>PCM agency,</w:t>
      </w:r>
      <w:r w:rsidRPr="00B97C93">
        <w:rPr>
          <w:rFonts w:ascii="Times New Roman" w:hAnsi="Times New Roman"/>
          <w:sz w:val="22"/>
          <w:szCs w:val="22"/>
        </w:rPr>
        <w:t xml:space="preserve"> and the fiscal intermediary of the member’s change of address and </w:t>
      </w:r>
      <w:r w:rsidR="00892989" w:rsidRPr="00B97C93">
        <w:rPr>
          <w:rFonts w:ascii="Times New Roman" w:hAnsi="Times New Roman"/>
          <w:sz w:val="22"/>
          <w:szCs w:val="22"/>
        </w:rPr>
        <w:t xml:space="preserve">contact information, including </w:t>
      </w:r>
      <w:r w:rsidRPr="00B97C93">
        <w:rPr>
          <w:rFonts w:ascii="Times New Roman" w:hAnsi="Times New Roman"/>
          <w:sz w:val="22"/>
          <w:szCs w:val="22"/>
        </w:rPr>
        <w:t>telephone number</w:t>
      </w:r>
      <w:r w:rsidR="00892989" w:rsidRPr="00B97C93">
        <w:rPr>
          <w:rFonts w:ascii="Times New Roman" w:hAnsi="Times New Roman"/>
          <w:sz w:val="22"/>
          <w:szCs w:val="22"/>
        </w:rPr>
        <w:t xml:space="preserve"> and email</w:t>
      </w:r>
      <w:r w:rsidRPr="00B97C93">
        <w:rPr>
          <w:rFonts w:ascii="Times New Roman" w:hAnsi="Times New Roman"/>
          <w:sz w:val="22"/>
          <w:szCs w:val="22"/>
        </w:rPr>
        <w:t>, if any;</w:t>
      </w:r>
    </w:p>
    <w:p w14:paraId="66B522EF" w14:textId="49005DF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(12)  notify the PCM agency when there is a change in the member’s medical condition or living situation that may require an adjustment in the number of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4E0A212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(13)  contact the PCM agency to request authorization to schedule an individual PCA to work in excess of the weekly hour limit according to conditions described in 130 CMR 422.418(A)(2)(c);</w:t>
      </w:r>
    </w:p>
    <w:p w14:paraId="75A60E48" w14:textId="27CB46B4"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(14)  contact the PCM agency to request payment for juror service for a PCA in accordance with 130 CMR 422.418(B);</w:t>
      </w:r>
    </w:p>
    <w:p w14:paraId="7E7EE6CD" w14:textId="4FF683D8"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(15)  contact the PCM agency to request authorization to schedule an individual PCA to work </w:t>
      </w:r>
    </w:p>
    <w:p w14:paraId="4936F3D5"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321C12E1" w14:textId="77777777" w:rsidTr="007B3921">
        <w:trPr>
          <w:trHeight w:hRule="exact" w:val="864"/>
        </w:trPr>
        <w:tc>
          <w:tcPr>
            <w:tcW w:w="4079" w:type="dxa"/>
            <w:tcBorders>
              <w:bottom w:val="nil"/>
            </w:tcBorders>
            <w:hideMark/>
          </w:tcPr>
          <w:p w14:paraId="5C350ED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7A8738F3"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0A0C33B"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6E792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32A113B"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FE3ABEB"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C474C0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63BE063" w14:textId="5381DA60"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3</w:t>
            </w:r>
          </w:p>
        </w:tc>
      </w:tr>
      <w:tr w:rsidR="00C8543F" w:rsidRPr="00B97C93" w14:paraId="785F19D7" w14:textId="77777777" w:rsidTr="007B3921">
        <w:trPr>
          <w:trHeight w:hRule="exact" w:val="864"/>
        </w:trPr>
        <w:tc>
          <w:tcPr>
            <w:tcW w:w="4079" w:type="dxa"/>
            <w:tcBorders>
              <w:top w:val="nil"/>
            </w:tcBorders>
            <w:vAlign w:val="center"/>
            <w:hideMark/>
          </w:tcPr>
          <w:p w14:paraId="7A0CFE3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F81012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3155316" w14:textId="6DCA82F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142155C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E369C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2836C60"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F2CCE56" w14:textId="77777777" w:rsidR="00785704" w:rsidRPr="00B97C93" w:rsidRDefault="00785704" w:rsidP="00785704">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in excess of the weekly hour limit according to conditions described in 130 CMR 422.418(A)(2)(a) and (b);</w:t>
      </w:r>
    </w:p>
    <w:p w14:paraId="6569300B" w14:textId="006BCC2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  work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  work with the fiscal intermediary and the PCM agency to resolve any issues or complaints;</w:t>
      </w:r>
    </w:p>
    <w:p w14:paraId="33AFB899"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(18)  review and sign the evaluation or reevaluation prepared by the PCM agency in accordance with 130 CMR 422.422(C) and (D);</w:t>
      </w:r>
    </w:p>
    <w:p w14:paraId="774991A2" w14:textId="08E06EC9"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(19)  comply with all applicable state and federal labor laws, including, but not limited to, federal and state child labor laws;</w:t>
      </w:r>
    </w:p>
    <w:p w14:paraId="5C64DBB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(20)  comply with all applicable MassHealth regulations;</w:t>
      </w:r>
    </w:p>
    <w:p w14:paraId="244D58CA" w14:textId="5FDEFEC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(21)  participate in functional skills training as required by the MassHealth agency, including, but not limited to, participating in in-person comprehensive functional skills training on at least a quarterly basis during the first year of approved PCA services and at least annually thereafter, and other functional skills training as applicable in accordance with 130 CMR 422.421(B);</w:t>
      </w:r>
    </w:p>
    <w:p w14:paraId="46541367" w14:textId="6D67B591"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(22)  if assessed by the PCM </w:t>
      </w:r>
      <w:r w:rsidR="002C64EE" w:rsidRPr="00B97C93">
        <w:rPr>
          <w:rFonts w:ascii="Times New Roman" w:hAnsi="Times New Roman"/>
          <w:sz w:val="22"/>
          <w:szCs w:val="22"/>
        </w:rPr>
        <w:t>a</w:t>
      </w:r>
      <w:r w:rsidRPr="00B97C93">
        <w:rPr>
          <w:rFonts w:ascii="Times New Roman" w:hAnsi="Times New Roman"/>
          <w:sz w:val="22"/>
          <w:szCs w:val="22"/>
        </w:rPr>
        <w:t>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w:t>
      </w:r>
      <w:r w:rsidR="00893BBD" w:rsidRPr="00B97C93">
        <w:rPr>
          <w:rFonts w:ascii="Times New Roman" w:hAnsi="Times New Roman"/>
          <w:sz w:val="22"/>
          <w:szCs w:val="22"/>
        </w:rPr>
        <w:t>, a</w:t>
      </w:r>
      <w:r w:rsidR="00E127DD" w:rsidRPr="00B97C93">
        <w:rPr>
          <w:rFonts w:ascii="Times New Roman" w:hAnsi="Times New Roman"/>
          <w:sz w:val="22"/>
          <w:szCs w:val="22"/>
        </w:rPr>
        <w:t>nother member currently receiving PCA services</w:t>
      </w:r>
      <w:r w:rsidR="0062223B" w:rsidRPr="00B97C93">
        <w:rPr>
          <w:rFonts w:ascii="Times New Roman" w:hAnsi="Times New Roman"/>
          <w:sz w:val="22"/>
          <w:szCs w:val="22"/>
        </w:rPr>
        <w:t xml:space="preserve"> who also requires a surrogate or ad</w:t>
      </w:r>
      <w:r w:rsidR="007B5B68" w:rsidRPr="00B97C93">
        <w:rPr>
          <w:rFonts w:ascii="Times New Roman" w:hAnsi="Times New Roman"/>
          <w:sz w:val="22"/>
          <w:szCs w:val="22"/>
        </w:rPr>
        <w:t>ministrative proxy</w:t>
      </w:r>
      <w:r w:rsidR="00E127DD" w:rsidRPr="00B97C93">
        <w:rPr>
          <w:rFonts w:ascii="Times New Roman" w:hAnsi="Times New Roman"/>
          <w:sz w:val="22"/>
          <w:szCs w:val="22"/>
        </w:rPr>
        <w:t>,</w:t>
      </w:r>
      <w:r w:rsidRPr="00B97C93">
        <w:rPr>
          <w:rFonts w:ascii="Times New Roman" w:hAnsi="Times New Roman"/>
          <w:sz w:val="22"/>
          <w:szCs w:val="22"/>
        </w:rPr>
        <w:t xml:space="preserve"> or an employee or contractor of the member’s PCM agency or fiscal intermediary, and who must live in proximity to the member and be readily available to perform the tasks described in the service agreement. </w:t>
      </w:r>
      <w:r w:rsidR="00ED5696" w:rsidRPr="00B97C93">
        <w:rPr>
          <w:rFonts w:ascii="Times New Roman" w:hAnsi="Times New Roman"/>
          <w:sz w:val="22"/>
          <w:szCs w:val="22"/>
        </w:rPr>
        <w:t xml:space="preserve">The member must require any surrogate </w:t>
      </w:r>
      <w:r w:rsidR="00D96C4B" w:rsidRPr="00B97C93">
        <w:rPr>
          <w:rFonts w:ascii="Times New Roman" w:hAnsi="Times New Roman"/>
          <w:sz w:val="22"/>
          <w:szCs w:val="22"/>
        </w:rPr>
        <w:t>or administrative proxy</w:t>
      </w:r>
      <w:r w:rsidR="00ED5696" w:rsidRPr="00B97C93">
        <w:rPr>
          <w:rFonts w:ascii="Times New Roman" w:hAnsi="Times New Roman"/>
          <w:sz w:val="22"/>
          <w:szCs w:val="22"/>
        </w:rPr>
        <w:t xml:space="preserve"> </w:t>
      </w:r>
      <w:r w:rsidR="005528E2" w:rsidRPr="00B97C93">
        <w:rPr>
          <w:rFonts w:ascii="Times New Roman" w:hAnsi="Times New Roman"/>
          <w:sz w:val="22"/>
          <w:szCs w:val="22"/>
        </w:rPr>
        <w:t xml:space="preserve">to supply necessary contact or other information as required, such as phone number and email. </w:t>
      </w:r>
      <w:r w:rsidRPr="00B97C93">
        <w:rPr>
          <w:rFonts w:ascii="Times New Roman" w:hAnsi="Times New Roman"/>
          <w:sz w:val="22"/>
          <w:szCs w:val="22"/>
        </w:rPr>
        <w:t xml:space="preserve">A member may not appoint both a surrogate and an administrative proxy; </w:t>
      </w:r>
    </w:p>
    <w:p w14:paraId="22791DFA" w14:textId="3EAD6AB8" w:rsidR="001B5CEB" w:rsidRPr="00B97C93" w:rsidRDefault="00F91332"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(23)  </w:t>
      </w:r>
      <w:r w:rsidR="001B5CEB" w:rsidRPr="00B97C93">
        <w:rPr>
          <w:rFonts w:ascii="Times New Roman" w:hAnsi="Times New Roman"/>
          <w:sz w:val="22"/>
          <w:szCs w:val="22"/>
        </w:rPr>
        <w:t xml:space="preserve">cooperate with the MassHealth agency, the PCM agency, and the </w:t>
      </w:r>
      <w:r w:rsidR="000A4BCE" w:rsidRPr="00B97C93">
        <w:rPr>
          <w:rFonts w:ascii="Times New Roman" w:hAnsi="Times New Roman"/>
          <w:sz w:val="22"/>
          <w:szCs w:val="22"/>
        </w:rPr>
        <w:t xml:space="preserve">fiscal intermediary </w:t>
      </w:r>
      <w:r w:rsidR="001B5CEB" w:rsidRPr="00B97C93">
        <w:rPr>
          <w:rFonts w:ascii="Times New Roman" w:hAnsi="Times New Roman"/>
          <w:sz w:val="22"/>
          <w:szCs w:val="22"/>
        </w:rPr>
        <w:t>for the implementation and use of EVV</w:t>
      </w:r>
      <w:r w:rsidR="00840475" w:rsidRPr="00B97C93">
        <w:rPr>
          <w:rFonts w:ascii="Times New Roman" w:hAnsi="Times New Roman"/>
          <w:sz w:val="22"/>
          <w:szCs w:val="22"/>
        </w:rPr>
        <w:t>; and</w:t>
      </w:r>
    </w:p>
    <w:p w14:paraId="0D68BD5D" w14:textId="7AA30631" w:rsidR="0039670F" w:rsidRPr="00B97C93" w:rsidRDefault="0039670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(24)  submit </w:t>
      </w:r>
      <w:r w:rsidR="00C769FB" w:rsidRPr="00B97C93">
        <w:rPr>
          <w:rFonts w:ascii="Times New Roman" w:hAnsi="Times New Roman"/>
          <w:sz w:val="22"/>
          <w:szCs w:val="22"/>
        </w:rPr>
        <w:t>true and accurate attestation</w:t>
      </w:r>
      <w:r w:rsidR="00840475" w:rsidRPr="00B97C93">
        <w:rPr>
          <w:rFonts w:ascii="Times New Roman" w:hAnsi="Times New Roman"/>
          <w:sz w:val="22"/>
          <w:szCs w:val="22"/>
        </w:rPr>
        <w:t xml:space="preserve"> requests for EVV exemptions.</w:t>
      </w:r>
    </w:p>
    <w:p w14:paraId="25433CDC" w14:textId="77777777" w:rsidR="00B32609" w:rsidRPr="00B97C93" w:rsidRDefault="00B32609" w:rsidP="00F91332">
      <w:pPr>
        <w:widowControl w:val="0"/>
        <w:tabs>
          <w:tab w:val="left" w:pos="936"/>
          <w:tab w:val="left" w:pos="1296"/>
          <w:tab w:val="left" w:pos="2016"/>
        </w:tabs>
        <w:ind w:left="1310"/>
        <w:rPr>
          <w:rFonts w:ascii="Times New Roman" w:hAnsi="Times New Roman"/>
          <w:sz w:val="22"/>
          <w:szCs w:val="22"/>
        </w:rPr>
      </w:pPr>
    </w:p>
    <w:p w14:paraId="1B7FC535" w14:textId="1DE3F62E"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MassHealth agency reserves the right to</w:t>
      </w:r>
    </w:p>
    <w:p w14:paraId="4F6E9FFB" w14:textId="7036BFE8" w:rsidR="001B5CEB" w:rsidRPr="00B97C93" w:rsidRDefault="26E4ED1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terminate PCA services if a member fails to comply with any of the requirements listed in 130 CMR 422.420(A);</w:t>
      </w:r>
    </w:p>
    <w:p w14:paraId="5378A71E" w14:textId="1268A93D"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terminate PCA services if a member’s surrogate becomes unavailable, or the MassHealth agency requires the member to replace the current surrogate, and another surrogate cannot be identified within 30 days of the PCM agency’s notification to the member and the MassHealth agency in accordance with 130 CMR 422.422(B);</w:t>
      </w:r>
    </w:p>
    <w:p w14:paraId="046A3EE8" w14:textId="77777777" w:rsidR="00816DFF"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require a member who is receiving PCA services to obtain a surrogate or administrative proxy to continue to receive PCA services if the PCM agency or the MassHealth agency determines, based on an assessment conducted in accordance with 130 CMR 422.422(A), that </w:t>
      </w:r>
    </w:p>
    <w:p w14:paraId="56B00A68" w14:textId="4E70D6E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the member is not able to manage the PCA program independently. The MassHealth agency will terminate PCA services if the member does not obtain a surrogate or administrative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3F42FF9" w14:textId="77777777" w:rsidTr="007B3921">
        <w:trPr>
          <w:trHeight w:hRule="exact" w:val="864"/>
        </w:trPr>
        <w:tc>
          <w:tcPr>
            <w:tcW w:w="4079" w:type="dxa"/>
            <w:tcBorders>
              <w:bottom w:val="nil"/>
            </w:tcBorders>
            <w:hideMark/>
          </w:tcPr>
          <w:p w14:paraId="37A365A6"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27F63CE"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C2488CA"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0A074A3"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6A78775"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40438BE"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101B56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999FFBA" w14:textId="69EC95C2"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4</w:t>
            </w:r>
          </w:p>
        </w:tc>
      </w:tr>
      <w:tr w:rsidR="00C8543F" w:rsidRPr="00B97C93" w14:paraId="272E6A7B" w14:textId="77777777" w:rsidTr="007B3921">
        <w:trPr>
          <w:trHeight w:hRule="exact" w:val="864"/>
        </w:trPr>
        <w:tc>
          <w:tcPr>
            <w:tcW w:w="4079" w:type="dxa"/>
            <w:tcBorders>
              <w:top w:val="nil"/>
            </w:tcBorders>
            <w:vAlign w:val="center"/>
            <w:hideMark/>
          </w:tcPr>
          <w:p w14:paraId="79E1668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726573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4ED295A" w14:textId="45259AB8"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958675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F825CC9"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DE3B05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29FFD6F1" w14:textId="77777777" w:rsidR="00922092" w:rsidRDefault="00922092"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proxy within 30 days of the date of the PCM agency’s assessment, and the PCM agency will refer the member to an appropriate service provider; </w:t>
      </w:r>
    </w:p>
    <w:p w14:paraId="3A8C0FD3" w14:textId="28DFBA6E"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require a member to replace the surrogate or administrative proxy if the surrogate or administrative proxy is not performing PCA tasks on behalf of the member in accordance with MassHealth regulations and after intervention from a skills trainer pursuant to 130 CMR 422.419(A)(17)(g); and</w:t>
      </w:r>
    </w:p>
    <w:p w14:paraId="2A47D58A"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recover costs of overtime from the member for any activity time scheduled by a member and performed by an individual PCA that is in excess of the weekly hour limit without an authorization from the MassHealth agency for the member pursuant to 130 CMR 422.418(A).</w:t>
      </w:r>
    </w:p>
    <w:p w14:paraId="20D7D857"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B97C93"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B97C93">
        <w:rPr>
          <w:rFonts w:ascii="Times New Roman" w:hAnsi="Times New Roman"/>
          <w:sz w:val="22"/>
          <w:szCs w:val="22"/>
          <w:u w:val="single"/>
        </w:rPr>
        <w:t>422.421:  PCA Program: Personal Care Management Agency Intake and Orientation and Functional Skills Training</w:t>
      </w:r>
    </w:p>
    <w:p w14:paraId="7D74C372" w14:textId="2320C75C" w:rsidR="00603BD4" w:rsidRPr="00B97C93"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Intake and Orientation</w:t>
      </w:r>
      <w:r w:rsidRPr="00B97C93">
        <w:rPr>
          <w:rFonts w:ascii="Times New Roman" w:hAnsi="Times New Roman"/>
          <w:sz w:val="22"/>
          <w:szCs w:val="22"/>
        </w:rPr>
        <w:t>.  Intake and orientation functions are provided to members about whom an inquiry is made to the PCM agency for PCA services and do not yet have a prior authorization for PCA services. The PCM agency must ensure that each member who seeks PCA services receives sufficient in-person intake orientation to the PCA program to ensure that the member, or surrogate or administrative proxy, if any, understands the rules, policies, and procedures of the PCA program. The PCM agency must provide intake and orientation to the member that include, but are not limited to</w:t>
      </w:r>
    </w:p>
    <w:p w14:paraId="037AED12"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responding, either by telephone or in person, to an initial request for PCA services within three business days of the inquiry submitted to the PCM agency for PCA services;</w:t>
      </w:r>
    </w:p>
    <w:p w14:paraId="1DE57A5F" w14:textId="3B8CD1CA"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completing an in-person determination of the member’s initial eligibility for the PCA program within </w:t>
      </w:r>
      <w:r w:rsidR="001C5E2C" w:rsidRPr="00B97C93">
        <w:rPr>
          <w:rFonts w:ascii="Times New Roman" w:hAnsi="Times New Roman"/>
          <w:sz w:val="22"/>
          <w:szCs w:val="22"/>
        </w:rPr>
        <w:t xml:space="preserve">10 </w:t>
      </w:r>
      <w:r w:rsidRPr="00B97C93">
        <w:rPr>
          <w:rFonts w:ascii="Times New Roman" w:hAnsi="Times New Roman"/>
          <w:sz w:val="22"/>
          <w:szCs w:val="22"/>
        </w:rPr>
        <w:t>business days of the initial inquiry about a member to the PCM agency for PCA services in accordance with 130 CMR 422.403 and the PCM agency contract;</w:t>
      </w:r>
    </w:p>
    <w:p w14:paraId="07945626"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ensuring that the member is eligible for MassHealth and meets the eligibility criteria for PCA services as described in 130 CMR 422.403(C)(1) through (4);</w:t>
      </w:r>
    </w:p>
    <w:p w14:paraId="4DA85B13" w14:textId="336ECAB0" w:rsidR="002D62FD" w:rsidRPr="00B97C93" w:rsidRDefault="002D62FD"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2E057E" w:rsidRPr="00B97C93">
        <w:rPr>
          <w:rFonts w:ascii="Times New Roman" w:hAnsi="Times New Roman"/>
          <w:sz w:val="22"/>
          <w:szCs w:val="22"/>
        </w:rPr>
        <w:t>4</w:t>
      </w:r>
      <w:r w:rsidRPr="00B97C93">
        <w:rPr>
          <w:rFonts w:ascii="Times New Roman" w:hAnsi="Times New Roman"/>
          <w:sz w:val="22"/>
          <w:szCs w:val="22"/>
        </w:rPr>
        <w:t xml:space="preserve">) </w:t>
      </w:r>
      <w:r w:rsidR="00B158C6" w:rsidRPr="00B97C93">
        <w:rPr>
          <w:rFonts w:ascii="Times New Roman" w:hAnsi="Times New Roman"/>
          <w:sz w:val="22"/>
          <w:szCs w:val="22"/>
        </w:rPr>
        <w:t xml:space="preserve"> </w:t>
      </w:r>
      <w:r w:rsidRPr="00B97C93">
        <w:rPr>
          <w:rFonts w:ascii="Times New Roman" w:hAnsi="Times New Roman"/>
          <w:sz w:val="22"/>
          <w:szCs w:val="22"/>
        </w:rPr>
        <w:t>obtaining a P</w:t>
      </w:r>
      <w:r w:rsidR="009E5DE6" w:rsidRPr="00B97C93">
        <w:rPr>
          <w:rFonts w:ascii="Times New Roman" w:hAnsi="Times New Roman"/>
          <w:sz w:val="22"/>
          <w:szCs w:val="22"/>
        </w:rPr>
        <w:t>CP</w:t>
      </w:r>
      <w:r w:rsidRPr="00B97C93">
        <w:rPr>
          <w:rFonts w:ascii="Times New Roman" w:hAnsi="Times New Roman"/>
          <w:sz w:val="22"/>
          <w:szCs w:val="22"/>
        </w:rPr>
        <w:t xml:space="preserve"> Summary </w:t>
      </w:r>
      <w:r w:rsidR="00AA389D" w:rsidRPr="00B97C93">
        <w:rPr>
          <w:rFonts w:ascii="Times New Roman" w:hAnsi="Times New Roman"/>
          <w:sz w:val="22"/>
          <w:szCs w:val="22"/>
        </w:rPr>
        <w:t>F</w:t>
      </w:r>
      <w:r w:rsidRPr="00B97C93">
        <w:rPr>
          <w:rFonts w:ascii="Times New Roman" w:hAnsi="Times New Roman"/>
          <w:sz w:val="22"/>
          <w:szCs w:val="22"/>
        </w:rPr>
        <w:t>orm</w:t>
      </w:r>
      <w:r w:rsidR="00DF51FD" w:rsidRPr="00B97C93">
        <w:rPr>
          <w:rFonts w:ascii="Times New Roman" w:hAnsi="Times New Roman"/>
          <w:sz w:val="22"/>
          <w:szCs w:val="22"/>
        </w:rPr>
        <w:t xml:space="preserve"> that details </w:t>
      </w:r>
      <w:r w:rsidR="001457E6" w:rsidRPr="00B97C93">
        <w:rPr>
          <w:rFonts w:ascii="Times New Roman" w:hAnsi="Times New Roman"/>
          <w:sz w:val="22"/>
          <w:szCs w:val="22"/>
        </w:rPr>
        <w:t>the</w:t>
      </w:r>
      <w:r w:rsidR="00DF51FD" w:rsidRPr="00B97C93">
        <w:rPr>
          <w:rFonts w:ascii="Times New Roman" w:hAnsi="Times New Roman"/>
          <w:sz w:val="22"/>
          <w:szCs w:val="22"/>
        </w:rPr>
        <w:t xml:space="preserve"> </w:t>
      </w:r>
      <w:r w:rsidR="001457E6" w:rsidRPr="00B97C93">
        <w:rPr>
          <w:rFonts w:ascii="Times New Roman" w:hAnsi="Times New Roman"/>
          <w:sz w:val="22"/>
          <w:szCs w:val="22"/>
        </w:rPr>
        <w:t>member</w:t>
      </w:r>
      <w:r w:rsidR="002E057E" w:rsidRPr="00B97C93">
        <w:rPr>
          <w:rFonts w:ascii="Times New Roman" w:hAnsi="Times New Roman"/>
          <w:sz w:val="22"/>
          <w:szCs w:val="22"/>
        </w:rPr>
        <w:t>’</w:t>
      </w:r>
      <w:r w:rsidR="001457E6" w:rsidRPr="00B97C93">
        <w:rPr>
          <w:rFonts w:ascii="Times New Roman" w:hAnsi="Times New Roman"/>
          <w:sz w:val="22"/>
          <w:szCs w:val="22"/>
        </w:rPr>
        <w:t>s</w:t>
      </w:r>
      <w:r w:rsidR="00DF51FD" w:rsidRPr="00B97C93">
        <w:rPr>
          <w:rFonts w:ascii="Times New Roman" w:hAnsi="Times New Roman"/>
          <w:sz w:val="22"/>
          <w:szCs w:val="22"/>
        </w:rPr>
        <w:t xml:space="preserve"> medical conditions</w:t>
      </w:r>
      <w:r w:rsidR="001457E6" w:rsidRPr="00B97C93">
        <w:rPr>
          <w:rFonts w:ascii="Times New Roman" w:hAnsi="Times New Roman"/>
          <w:sz w:val="22"/>
          <w:szCs w:val="22"/>
        </w:rPr>
        <w:t xml:space="preserve"> and care needs</w:t>
      </w:r>
      <w:r w:rsidR="00A5370B" w:rsidRPr="00B97C93">
        <w:rPr>
          <w:rFonts w:ascii="Times New Roman" w:hAnsi="Times New Roman"/>
          <w:sz w:val="22"/>
          <w:szCs w:val="22"/>
        </w:rPr>
        <w:t>;</w:t>
      </w:r>
    </w:p>
    <w:p w14:paraId="60B995CB" w14:textId="2459032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5</w:t>
      </w:r>
      <w:r w:rsidRPr="00B97C93">
        <w:rPr>
          <w:rFonts w:ascii="Times New Roman" w:hAnsi="Times New Roman"/>
          <w:sz w:val="22"/>
          <w:szCs w:val="22"/>
        </w:rPr>
        <w:t>)  providing in-person intake and orientation to each member who is determined initially eligible for the PCA program, but has not yet been granted a prior authorization for PCA services that includes, at minimum</w:t>
      </w:r>
    </w:p>
    <w:p w14:paraId="4AB46A1B"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 description of the member’s rights and responsibilities when using the PCA program, including the member’s responsibilities defined under 130 CMR 422.420(A);</w:t>
      </w:r>
    </w:p>
    <w:p w14:paraId="06577417"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rules, regulations, and policies governing the PCA program, including, but not limited to, the member’s responsibility to use PCA services as authorized by the MassHealth agency pursuant to 130 CMR 422.416(E);</w:t>
      </w:r>
    </w:p>
    <w:p w14:paraId="640D4782" w14:textId="3A042DDC"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roles and responsibilities of the PCM agency and the </w:t>
      </w:r>
      <w:r w:rsidR="00D7308B" w:rsidRPr="00B97C93">
        <w:rPr>
          <w:rFonts w:ascii="Times New Roman" w:hAnsi="Times New Roman"/>
          <w:sz w:val="22"/>
          <w:szCs w:val="22"/>
        </w:rPr>
        <w:t>f</w:t>
      </w:r>
      <w:r w:rsidRPr="00B97C93">
        <w:rPr>
          <w:rFonts w:ascii="Times New Roman" w:hAnsi="Times New Roman"/>
          <w:sz w:val="22"/>
          <w:szCs w:val="22"/>
        </w:rPr>
        <w:t xml:space="preserve">iscal </w:t>
      </w:r>
      <w:r w:rsidR="00D7308B" w:rsidRPr="00B97C93">
        <w:rPr>
          <w:rFonts w:ascii="Times New Roman" w:hAnsi="Times New Roman"/>
          <w:sz w:val="22"/>
          <w:szCs w:val="22"/>
        </w:rPr>
        <w:t>i</w:t>
      </w:r>
      <w:r w:rsidRPr="00B97C93">
        <w:rPr>
          <w:rFonts w:ascii="Times New Roman" w:hAnsi="Times New Roman"/>
          <w:sz w:val="22"/>
          <w:szCs w:val="22"/>
        </w:rPr>
        <w:t xml:space="preserve">ntermediary; </w:t>
      </w:r>
    </w:p>
    <w:p w14:paraId="6C7D260F"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  the appropriate use of activity forms; and</w:t>
      </w:r>
    </w:p>
    <w:p w14:paraId="1829F381"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  instruction in the skills and tasks necessary to manage PCA services;</w:t>
      </w:r>
    </w:p>
    <w:p w14:paraId="42FAD15E" w14:textId="0B12BE6B" w:rsidR="00603BD4" w:rsidRPr="00B97C93" w:rsidRDefault="00603BD4" w:rsidP="00816DFF">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6</w:t>
      </w:r>
      <w:r w:rsidRPr="00B97C93">
        <w:rPr>
          <w:rFonts w:ascii="Times New Roman" w:hAnsi="Times New Roman"/>
          <w:sz w:val="22"/>
          <w:szCs w:val="22"/>
        </w:rPr>
        <w:t xml:space="preserve">)  informing the member of the member’s responsibility for enrolling with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before employing PCAs and assist the member with this process; and</w:t>
      </w:r>
    </w:p>
    <w:p w14:paraId="2B3EDC3D" w14:textId="7FFF0A31" w:rsidR="00603BD4" w:rsidRPr="00B97C93" w:rsidRDefault="00603BD4"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w:t>
      </w:r>
      <w:r w:rsidR="002A7D45" w:rsidRPr="00B97C93">
        <w:rPr>
          <w:rFonts w:ascii="Times New Roman" w:hAnsi="Times New Roman"/>
          <w:sz w:val="22"/>
          <w:szCs w:val="22"/>
        </w:rPr>
        <w:t>7</w:t>
      </w:r>
      <w:r w:rsidRPr="00B97C93">
        <w:rPr>
          <w:rFonts w:ascii="Times New Roman" w:hAnsi="Times New Roman"/>
          <w:sz w:val="22"/>
          <w:szCs w:val="22"/>
        </w:rPr>
        <w:t xml:space="preserve">)  notifying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of the name, MassHealth ID number, address, </w:t>
      </w:r>
      <w:r w:rsidR="00F65A3B" w:rsidRPr="00B97C93">
        <w:rPr>
          <w:rFonts w:ascii="Times New Roman" w:hAnsi="Times New Roman"/>
          <w:sz w:val="22"/>
          <w:szCs w:val="22"/>
        </w:rPr>
        <w:t xml:space="preserve">email address, </w:t>
      </w:r>
      <w:r w:rsidRPr="00B97C93">
        <w:rPr>
          <w:rFonts w:ascii="Times New Roman" w:hAnsi="Times New Roman"/>
          <w:sz w:val="22"/>
          <w:szCs w:val="22"/>
        </w:rPr>
        <w:t xml:space="preserve">and telephone number of the member, and the name, address, </w:t>
      </w:r>
      <w:r w:rsidR="00813FD7" w:rsidRPr="00B97C93">
        <w:rPr>
          <w:rFonts w:ascii="Times New Roman" w:hAnsi="Times New Roman"/>
          <w:sz w:val="22"/>
          <w:szCs w:val="22"/>
        </w:rPr>
        <w:t xml:space="preserve">email address, </w:t>
      </w:r>
      <w:r w:rsidRPr="00B97C93">
        <w:rPr>
          <w:rFonts w:ascii="Times New Roman" w:hAnsi="Times New Roman"/>
          <w:sz w:val="22"/>
          <w:szCs w:val="22"/>
        </w:rPr>
        <w:t>and phone number of the surrogate, if any, who is responsible for submitting, reviewing, and signing the activity forms.</w:t>
      </w:r>
    </w:p>
    <w:p w14:paraId="4799C54D" w14:textId="77777777" w:rsidR="00C8543F" w:rsidRDefault="00C8543F" w:rsidP="008D34A9">
      <w:pPr>
        <w:widowControl w:val="0"/>
        <w:tabs>
          <w:tab w:val="left" w:pos="936"/>
          <w:tab w:val="left" w:pos="1296"/>
          <w:tab w:val="left" w:pos="1656"/>
          <w:tab w:val="left" w:pos="2016"/>
        </w:tabs>
        <w:ind w:left="72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DAC14C2" w14:textId="77777777" w:rsidTr="007B3921">
        <w:trPr>
          <w:trHeight w:hRule="exact" w:val="864"/>
        </w:trPr>
        <w:tc>
          <w:tcPr>
            <w:tcW w:w="4079" w:type="dxa"/>
            <w:tcBorders>
              <w:bottom w:val="nil"/>
            </w:tcBorders>
            <w:hideMark/>
          </w:tcPr>
          <w:p w14:paraId="5801BFEB"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62C7D0D"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C63E08"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746785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84A896"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D442E54"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B209F5"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834D3BE" w14:textId="11AD8B3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5</w:t>
            </w:r>
          </w:p>
        </w:tc>
      </w:tr>
      <w:tr w:rsidR="00C8543F" w:rsidRPr="00B97C93" w14:paraId="392D4DA6" w14:textId="77777777" w:rsidTr="007B3921">
        <w:trPr>
          <w:trHeight w:hRule="exact" w:val="771"/>
        </w:trPr>
        <w:tc>
          <w:tcPr>
            <w:tcW w:w="4079" w:type="dxa"/>
            <w:tcBorders>
              <w:top w:val="nil"/>
            </w:tcBorders>
            <w:vAlign w:val="center"/>
            <w:hideMark/>
          </w:tcPr>
          <w:p w14:paraId="4DA55687"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AF5633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EC1D95" w14:textId="6D1045FE"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737A67D"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CFAB637"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2593E8E1" w14:textId="59296CFB" w:rsidR="00603BD4" w:rsidRPr="00B97C93" w:rsidRDefault="00C8543F"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 xml:space="preserve">(B)  </w:t>
      </w:r>
      <w:r w:rsidR="00603BD4" w:rsidRPr="00B97C93">
        <w:rPr>
          <w:rFonts w:ascii="Times New Roman" w:hAnsi="Times New Roman"/>
          <w:sz w:val="22"/>
          <w:szCs w:val="22"/>
          <w:u w:val="single"/>
        </w:rPr>
        <w:t>Functional Skills Training</w:t>
      </w:r>
      <w:r w:rsidR="00603BD4" w:rsidRPr="00B97C93">
        <w:rPr>
          <w:rFonts w:ascii="Times New Roman" w:hAnsi="Times New Roman"/>
          <w:sz w:val="22"/>
          <w:szCs w:val="22"/>
        </w:rPr>
        <w:t>.  PCM agencies must provide members who have a prior authorization for PCA services, and surrogates and administrative proxies as applicable, with the functional skills training needed to successfully manage the PCA program and maximize the member’s ability to self-direct care. The frequency and type of functional skills training that a member and the surrogate or administrative proxy, if any, receive must be documented in the member’s service agreement.</w:t>
      </w:r>
    </w:p>
    <w:p w14:paraId="3659B59D"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The PCM agency must provide functional skills training that includes, but is not limited to, the following.</w:t>
      </w:r>
    </w:p>
    <w:p w14:paraId="2A991284" w14:textId="7636E9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PCA Training</w:t>
      </w:r>
      <w:r w:rsidRPr="00B97C93">
        <w:rPr>
          <w:rFonts w:ascii="Times New Roman" w:hAnsi="Times New Roman"/>
          <w:sz w:val="22"/>
          <w:szCs w:val="22"/>
        </w:rPr>
        <w:t>.  The PCM agency must instruct the member and the surrogate, if any, in the functions and scheduling of PCAs in relation to the member’s need;</w:t>
      </w:r>
    </w:p>
    <w:p w14:paraId="4D681A8F" w14:textId="457FA2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PCA Management</w:t>
      </w:r>
      <w:r w:rsidRPr="00B97C93">
        <w:rPr>
          <w:rFonts w:ascii="Times New Roman" w:hAnsi="Times New Roman"/>
          <w:sz w:val="22"/>
          <w:szCs w:val="22"/>
        </w:rPr>
        <w:t>.  The PCM agency must instruct the member and the surrogate if any, in</w:t>
      </w:r>
    </w:p>
    <w:p w14:paraId="2DCFBA2A" w14:textId="58FC0C9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hiring, recruit</w:t>
      </w:r>
      <w:r w:rsidR="00884D86" w:rsidRPr="00B97C93">
        <w:rPr>
          <w:rFonts w:ascii="Times New Roman" w:hAnsi="Times New Roman"/>
          <w:sz w:val="22"/>
          <w:szCs w:val="22"/>
        </w:rPr>
        <w:t>ing</w:t>
      </w:r>
      <w:r w:rsidRPr="00B97C93">
        <w:rPr>
          <w:rFonts w:ascii="Times New Roman" w:hAnsi="Times New Roman"/>
          <w:sz w:val="22"/>
          <w:szCs w:val="22"/>
        </w:rPr>
        <w:t>, training, and supervi</w:t>
      </w:r>
      <w:r w:rsidR="00884D86" w:rsidRPr="00B97C93">
        <w:rPr>
          <w:rFonts w:ascii="Times New Roman" w:hAnsi="Times New Roman"/>
          <w:sz w:val="22"/>
          <w:szCs w:val="22"/>
        </w:rPr>
        <w:t>sing</w:t>
      </w:r>
      <w:r w:rsidRPr="00B97C93">
        <w:rPr>
          <w:rFonts w:ascii="Times New Roman" w:hAnsi="Times New Roman"/>
          <w:sz w:val="22"/>
          <w:szCs w:val="22"/>
        </w:rPr>
        <w:t xml:space="preserve"> PCAs, including advertising for PCAs and interviewing techniques;</w:t>
      </w:r>
    </w:p>
    <w:p w14:paraId="1525AB69" w14:textId="33D435B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methods for evaluating PCA competence and effectiveness and requesting assistance in dealing with training or other issues as necessary;</w:t>
      </w:r>
    </w:p>
    <w:p w14:paraId="612D9FED" w14:textId="3848EF7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developing and maintaining a list of PCAs who can be used when an unforeseen event occurs that prevents the member’s regularly scheduled PCA from providing services;</w:t>
      </w:r>
    </w:p>
    <w:p w14:paraId="4A0F7775" w14:textId="587CFD03"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 xml:space="preserve">4.  appropriate utilization of PCA services in accordance with 130 CMR 422.416(E); </w:t>
      </w:r>
    </w:p>
    <w:p w14:paraId="4E669B8B" w14:textId="2DA4A0AB"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  appropriate utilization of PCA overtime in accordance with 130 CMR 422.418(A);</w:t>
      </w:r>
      <w:r w:rsidR="00C55249" w:rsidRPr="00B97C93">
        <w:rPr>
          <w:rFonts w:ascii="Times New Roman" w:hAnsi="Times New Roman"/>
          <w:sz w:val="22"/>
          <w:szCs w:val="22"/>
        </w:rPr>
        <w:t xml:space="preserve"> and</w:t>
      </w:r>
    </w:p>
    <w:p w14:paraId="516A0DBE"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6.  appropriate utilization of EVV as required by the MassHealth agency in accordance with 130 CMR 422.420(A)(3), 422.420(A)(5)(c), 422.420(A)(8), and 422.420(A)(23).</w:t>
      </w:r>
    </w:p>
    <w:p w14:paraId="6C9E2197" w14:textId="4E034058"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Personal Health Care Maintenance</w:t>
      </w:r>
      <w:r w:rsidRPr="00B97C93">
        <w:rPr>
          <w:rFonts w:ascii="Times New Roman" w:hAnsi="Times New Roman"/>
          <w:sz w:val="22"/>
          <w:szCs w:val="22"/>
        </w:rPr>
        <w:t>.  The PCM agency must instruct the member and the surrogate, if any,</w:t>
      </w:r>
      <w:r w:rsidRPr="00B97C93">
        <w:rPr>
          <w:rFonts w:ascii="Times New Roman" w:hAnsi="Times New Roman"/>
          <w:color w:val="FF0000"/>
          <w:sz w:val="22"/>
          <w:szCs w:val="22"/>
        </w:rPr>
        <w:t xml:space="preserve"> </w:t>
      </w:r>
      <w:r w:rsidRPr="00B97C93">
        <w:rPr>
          <w:rFonts w:ascii="Times New Roman" w:hAnsi="Times New Roman"/>
          <w:sz w:val="22"/>
          <w:szCs w:val="22"/>
        </w:rPr>
        <w:t>about the respective roles of the member, PCAs, and others who assist the member in meeting personal healthcare needs and the respective abilities of each to</w:t>
      </w:r>
    </w:p>
    <w:p w14:paraId="097B8975"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identify, understand, and describe medical conditions, problems, and susceptibilities; and</w:t>
      </w:r>
    </w:p>
    <w:p w14:paraId="6354FAAF" w14:textId="5BDC23E1"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E21F9B8" w14:textId="6F5ED392"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Emergency Management</w:t>
      </w:r>
      <w:r w:rsidRPr="00B97C93">
        <w:rPr>
          <w:rFonts w:ascii="Times New Roman" w:hAnsi="Times New Roman"/>
          <w:sz w:val="22"/>
          <w:szCs w:val="22"/>
        </w:rPr>
        <w:t>.  The PCM agency must instruct the member and surrogate, if any, to develop and review procedures to</w:t>
      </w:r>
    </w:p>
    <w:p w14:paraId="0875E223"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  describe how and when to use a physician and a local hospital emergency room;</w:t>
      </w:r>
    </w:p>
    <w:p w14:paraId="2D710779"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identify and respond to the signs of an emergency;</w:t>
      </w:r>
    </w:p>
    <w:p w14:paraId="64386D9E" w14:textId="03C5810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understand the appropriate treatment, equipment, or action for dealing with an emergency;</w:t>
      </w:r>
    </w:p>
    <w:p w14:paraId="63D23D3C"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  maintain a list of emergency telephone numbers and procedures for use by the member, surrogate (if necessary), and PCAs; and</w:t>
      </w:r>
    </w:p>
    <w:p w14:paraId="48F72A5C" w14:textId="39BB084B" w:rsidR="00603BD4" w:rsidRPr="00B97C93" w:rsidRDefault="00603BD4" w:rsidP="00C76122">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  assist the member in identifying and maintaining a current list of backup PCAs that are available to provide PCA services in an emergency.</w:t>
      </w:r>
    </w:p>
    <w:p w14:paraId="721D1246" w14:textId="0EC61A10" w:rsidR="007C60B3"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Skills Training Related to the Fiscal Intermediary</w:t>
      </w:r>
      <w:r w:rsidRPr="00B97C93">
        <w:rPr>
          <w:rFonts w:ascii="Times New Roman" w:hAnsi="Times New Roman"/>
          <w:sz w:val="22"/>
          <w:szCs w:val="22"/>
        </w:rPr>
        <w:t>.  The PCM agency must instruct the member and the surrogate</w:t>
      </w:r>
      <w:r w:rsidR="00E07323" w:rsidRPr="00B97C93">
        <w:rPr>
          <w:rFonts w:ascii="Times New Roman" w:hAnsi="Times New Roman"/>
          <w:sz w:val="22"/>
          <w:szCs w:val="22"/>
        </w:rPr>
        <w:t xml:space="preserve"> or administrative proxy</w:t>
      </w:r>
      <w:r w:rsidRPr="00B97C93">
        <w:rPr>
          <w:rFonts w:ascii="Times New Roman" w:hAnsi="Times New Roman"/>
          <w:sz w:val="22"/>
          <w:szCs w:val="22"/>
        </w:rPr>
        <w:t>, if any, in</w:t>
      </w:r>
    </w:p>
    <w:p w14:paraId="5D58DBC8" w14:textId="0161CD3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lastRenderedPageBreak/>
        <w:t xml:space="preserve">1.  the role of the </w:t>
      </w:r>
      <w:r w:rsidR="00EA3323" w:rsidRPr="00B97C93">
        <w:rPr>
          <w:rFonts w:ascii="Times New Roman" w:hAnsi="Times New Roman"/>
          <w:sz w:val="22"/>
          <w:szCs w:val="22"/>
        </w:rPr>
        <w:t>f</w:t>
      </w:r>
      <w:r w:rsidRPr="00B97C93">
        <w:rPr>
          <w:rFonts w:ascii="Times New Roman" w:hAnsi="Times New Roman"/>
          <w:sz w:val="22"/>
          <w:szCs w:val="22"/>
        </w:rPr>
        <w:t xml:space="preserve">iscal </w:t>
      </w:r>
      <w:r w:rsidR="00EA3323" w:rsidRPr="00B97C93">
        <w:rPr>
          <w:rFonts w:ascii="Times New Roman" w:hAnsi="Times New Roman"/>
          <w:sz w:val="22"/>
          <w:szCs w:val="22"/>
        </w:rPr>
        <w:t>i</w:t>
      </w:r>
      <w:r w:rsidRPr="00B97C93">
        <w:rPr>
          <w:rFonts w:ascii="Times New Roman" w:hAnsi="Times New Roman"/>
          <w:sz w:val="22"/>
          <w:szCs w:val="22"/>
        </w:rPr>
        <w:t>ntermediary;</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6DA46C63" w14:textId="77777777" w:rsidTr="007B3921">
        <w:trPr>
          <w:trHeight w:hRule="exact" w:val="864"/>
        </w:trPr>
        <w:tc>
          <w:tcPr>
            <w:tcW w:w="4079" w:type="dxa"/>
            <w:tcBorders>
              <w:bottom w:val="nil"/>
            </w:tcBorders>
            <w:hideMark/>
          </w:tcPr>
          <w:p w14:paraId="49C3853E"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6CDB6C72"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8DC31D9" w14:textId="77777777" w:rsidR="00C8543F" w:rsidRPr="00B97C93" w:rsidRDefault="00C8543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27122FA"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957C628"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759D7C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B6DE42"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7946F7" w14:textId="0D810E10"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6</w:t>
            </w:r>
          </w:p>
        </w:tc>
      </w:tr>
      <w:tr w:rsidR="00C8543F" w:rsidRPr="00B97C93" w14:paraId="0E9FCD29" w14:textId="77777777" w:rsidTr="007B3921">
        <w:trPr>
          <w:trHeight w:hRule="exact" w:val="771"/>
        </w:trPr>
        <w:tc>
          <w:tcPr>
            <w:tcW w:w="4079" w:type="dxa"/>
            <w:tcBorders>
              <w:top w:val="nil"/>
            </w:tcBorders>
            <w:vAlign w:val="center"/>
            <w:hideMark/>
          </w:tcPr>
          <w:p w14:paraId="57DEF911" w14:textId="77777777" w:rsidR="00C8543F" w:rsidRPr="00B97C93" w:rsidRDefault="00C8543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005D89F"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53FE44" w14:textId="2EB50EA9"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4E3A84"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4279C30" w14:textId="77777777" w:rsidR="00C8543F" w:rsidRPr="00B97C93" w:rsidRDefault="00C8543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A904BFD" w14:textId="77777777" w:rsidR="00C8543F" w:rsidRDefault="00C8543F" w:rsidP="008D34A9">
      <w:pPr>
        <w:widowControl w:val="0"/>
        <w:tabs>
          <w:tab w:val="left" w:pos="936"/>
          <w:tab w:val="left" w:pos="1296"/>
          <w:tab w:val="left" w:pos="1656"/>
          <w:tab w:val="left" w:pos="2016"/>
        </w:tabs>
        <w:ind w:left="1800"/>
        <w:rPr>
          <w:rFonts w:ascii="Times New Roman" w:hAnsi="Times New Roman"/>
          <w:sz w:val="22"/>
          <w:szCs w:val="22"/>
        </w:rPr>
      </w:pPr>
    </w:p>
    <w:p w14:paraId="34F45F2C" w14:textId="7FB1297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  the appropriate and accurate use of activity forms in the form and format as required by the MassHealth agency, including through the use of EVV; and</w:t>
      </w:r>
    </w:p>
    <w:p w14:paraId="1DF3FAD2" w14:textId="77777777" w:rsidR="00603BD4"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  the appropriate and accurate use of the forms contained in the fiscal intermediary’s employment package (</w:t>
      </w:r>
      <w:r w:rsidRPr="00B97C93">
        <w:rPr>
          <w:rFonts w:ascii="Times New Roman" w:hAnsi="Times New Roman"/>
          <w:i/>
          <w:sz w:val="22"/>
          <w:szCs w:val="22"/>
        </w:rPr>
        <w:t>see</w:t>
      </w:r>
      <w:r w:rsidRPr="00B97C93">
        <w:rPr>
          <w:rFonts w:ascii="Times New Roman" w:hAnsi="Times New Roman"/>
          <w:sz w:val="22"/>
          <w:szCs w:val="22"/>
        </w:rPr>
        <w:t xml:space="preserve"> 130 CMR 422.419(B)(11)) on a face-to-face basis, when the fiscal intermediary is unable to provide sufficient explanation by telephone.</w:t>
      </w:r>
    </w:p>
    <w:p w14:paraId="33EA09FB" w14:textId="7822CCA7" w:rsidR="00603BD4" w:rsidRPr="00B97C93" w:rsidRDefault="00B244E6" w:rsidP="00AE4F5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r w:rsidR="00322971" w:rsidRPr="00B97C93">
        <w:rPr>
          <w:rFonts w:ascii="Times New Roman" w:hAnsi="Times New Roman"/>
          <w:sz w:val="22"/>
          <w:szCs w:val="22"/>
        </w:rPr>
        <w:t xml:space="preserve"> </w:t>
      </w:r>
      <w:r w:rsidR="00603BD4" w:rsidRPr="00B97C93">
        <w:rPr>
          <w:rFonts w:ascii="Times New Roman" w:hAnsi="Times New Roman"/>
          <w:sz w:val="22"/>
          <w:szCs w:val="22"/>
        </w:rPr>
        <w:t>(2)  To ensure timely and thorough functional skills training, the PCM agency must</w:t>
      </w:r>
    </w:p>
    <w:p w14:paraId="348DA4CC" w14:textId="5E065975"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(a)  respond within three business days to all requests from members</w:t>
      </w:r>
      <w:r w:rsidR="00E07323" w:rsidRPr="00B97C93">
        <w:rPr>
          <w:rFonts w:ascii="Times New Roman" w:hAnsi="Times New Roman"/>
          <w:sz w:val="22"/>
          <w:szCs w:val="22"/>
        </w:rPr>
        <w:t>,</w:t>
      </w:r>
      <w:r w:rsidRPr="00B97C93">
        <w:rPr>
          <w:rFonts w:ascii="Times New Roman" w:hAnsi="Times New Roman"/>
          <w:sz w:val="22"/>
          <w:szCs w:val="22"/>
        </w:rPr>
        <w:t xml:space="preserve"> surrogates</w:t>
      </w:r>
      <w:r w:rsidR="00792114" w:rsidRPr="00B97C93">
        <w:rPr>
          <w:rFonts w:ascii="Times New Roman" w:hAnsi="Times New Roman"/>
          <w:sz w:val="22"/>
          <w:szCs w:val="22"/>
        </w:rPr>
        <w:t>,</w:t>
      </w:r>
      <w:r w:rsidRPr="00B97C93">
        <w:rPr>
          <w:rFonts w:ascii="Times New Roman" w:hAnsi="Times New Roman"/>
          <w:sz w:val="22"/>
          <w:szCs w:val="22"/>
        </w:rPr>
        <w:t xml:space="preserve"> and administrative proxies for functional skills training, including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sessions and issue-focused telephonic functional skills training session</w:t>
      </w:r>
      <w:r w:rsidR="005A04B9" w:rsidRPr="00B97C93">
        <w:rPr>
          <w:rFonts w:ascii="Times New Roman" w:hAnsi="Times New Roman"/>
          <w:sz w:val="22"/>
          <w:szCs w:val="22"/>
        </w:rPr>
        <w:t>s</w:t>
      </w:r>
      <w:r w:rsidRPr="00B97C93">
        <w:rPr>
          <w:rFonts w:ascii="Times New Roman" w:hAnsi="Times New Roman"/>
          <w:sz w:val="22"/>
          <w:szCs w:val="22"/>
        </w:rPr>
        <w:t xml:space="preserve"> in accordance with the PCM agency contract;</w:t>
      </w:r>
    </w:p>
    <w:p w14:paraId="38F7EBF1" w14:textId="34A2B668"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(b)  provide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when the member</w:t>
      </w:r>
      <w:r w:rsidR="00E861A3" w:rsidRPr="00B97C93">
        <w:rPr>
          <w:rFonts w:ascii="Times New Roman" w:hAnsi="Times New Roman"/>
          <w:sz w:val="22"/>
          <w:szCs w:val="22"/>
        </w:rPr>
        <w:t>,</w:t>
      </w:r>
      <w:r w:rsidRPr="00B97C93">
        <w:rPr>
          <w:rFonts w:ascii="Times New Roman" w:hAnsi="Times New Roman"/>
          <w:sz w:val="22"/>
          <w:szCs w:val="22"/>
        </w:rPr>
        <w:t xml:space="preserve"> surrogate</w:t>
      </w:r>
      <w:r w:rsidR="00E861A3" w:rsidRPr="00B97C93">
        <w:rPr>
          <w:rFonts w:ascii="Times New Roman" w:hAnsi="Times New Roman"/>
          <w:sz w:val="22"/>
          <w:szCs w:val="22"/>
        </w:rPr>
        <w:t>,</w:t>
      </w:r>
      <w:r w:rsidRPr="00B97C93">
        <w:rPr>
          <w:rFonts w:ascii="Times New Roman" w:hAnsi="Times New Roman"/>
          <w:sz w:val="22"/>
          <w:szCs w:val="22"/>
        </w:rPr>
        <w:t xml:space="preserve"> or administrative proxy requests an in-person visit with the skills trainer;</w:t>
      </w:r>
    </w:p>
    <w:p w14:paraId="1A23617B" w14:textId="0808DABC"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(c)  provide in-person comprehensive functional skills training at least quarterly to all members during the first year of approved PCA services and at least annually thereafter and in accordance with the PCM agency contract;</w:t>
      </w:r>
    </w:p>
    <w:p w14:paraId="5A5F78DC" w14:textId="58046EC9"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(d)  provide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to members within three business days of the request of EOHHS or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to resolve issues related to activity forms, utilization, completion of paperwork needed for payroll, and other PCA management issues and in accordance with the PCM agency contract.</w:t>
      </w:r>
    </w:p>
    <w:p w14:paraId="1BAC6D36" w14:textId="147E766E" w:rsidR="00603BD4" w:rsidRPr="00B97C93"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B97C93"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422.422:  PCA Program:  Personal Care Management Agency Operating Procedures</w:t>
      </w:r>
    </w:p>
    <w:p w14:paraId="7A9B0DBC" w14:textId="56BC09AE"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Assessment</w:t>
      </w:r>
      <w:r w:rsidRPr="00B97C93">
        <w:rPr>
          <w:rFonts w:ascii="Times New Roman" w:hAnsi="Times New Roman"/>
          <w:sz w:val="22"/>
          <w:szCs w:val="22"/>
        </w:rPr>
        <w:t>.  For each member determined initially eligible for PCA services in accordance with 130 CMR 422.421(A)(2), the PCM agency must conduct a written assessment of the member’s capacity to manage PCA services independently and, if applicable, a written assessment of the ability of the surrogate or administrator proxy to manage PCA services on the member’s behalf. If a member has a court-appointed legal guardian or is a minor child, a surrogate is required and the agency is not required to conduct an assessment of the member, but is required to conduct an assessment of the surrogate. The PCM agency must document the assessments in the application for PCA services and in the member’s record. The assessments must be in a form and format required by the MassHealth agency. The process for assessment of the member must include the member and may include participation of family members or other member representatives. The PCM agency must</w:t>
      </w:r>
    </w:p>
    <w:p w14:paraId="296ACEDF" w14:textId="30CFE6D2"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based on an in-person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of the member is that the member either</w:t>
      </w:r>
    </w:p>
    <w:p w14:paraId="018F184F" w14:textId="06CC38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is able to perform independently all tasks required to manage the PCA program (</w:t>
      </w:r>
      <w:r w:rsidR="001F0A36" w:rsidRPr="00B97C93">
        <w:rPr>
          <w:rFonts w:ascii="Times New Roman" w:hAnsi="Times New Roman"/>
          <w:sz w:val="22"/>
          <w:szCs w:val="22"/>
        </w:rPr>
        <w:t>t</w:t>
      </w:r>
      <w:r w:rsidRPr="00B97C93">
        <w:rPr>
          <w:rFonts w:ascii="Times New Roman" w:hAnsi="Times New Roman"/>
          <w:sz w:val="22"/>
          <w:szCs w:val="22"/>
        </w:rPr>
        <w:t>he PCM agency will conduct a PCA evaluation and submit the request for prior authorization to the MassHealth agency); or</w:t>
      </w:r>
    </w:p>
    <w:p w14:paraId="3AEE2248"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p w14:paraId="64A3ED1D"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14316523" w14:textId="77777777" w:rsidTr="007B3921">
        <w:trPr>
          <w:trHeight w:hRule="exact" w:val="864"/>
        </w:trPr>
        <w:tc>
          <w:tcPr>
            <w:tcW w:w="4079" w:type="dxa"/>
            <w:tcBorders>
              <w:bottom w:val="nil"/>
            </w:tcBorders>
            <w:hideMark/>
          </w:tcPr>
          <w:p w14:paraId="7FCC4E98"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BF00DFC"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35564A0"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E020D11"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FBC0ED4"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C91CA0E"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00182A3"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4FD4AF4" w14:textId="5292CF3B"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7</w:t>
            </w:r>
          </w:p>
        </w:tc>
      </w:tr>
      <w:tr w:rsidR="00262C0D" w:rsidRPr="00B97C93" w14:paraId="72429CA2" w14:textId="77777777" w:rsidTr="007B3921">
        <w:trPr>
          <w:trHeight w:hRule="exact" w:val="771"/>
        </w:trPr>
        <w:tc>
          <w:tcPr>
            <w:tcW w:w="4079" w:type="dxa"/>
            <w:tcBorders>
              <w:top w:val="nil"/>
            </w:tcBorders>
            <w:vAlign w:val="center"/>
            <w:hideMark/>
          </w:tcPr>
          <w:p w14:paraId="46019FAB"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757468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A3A6A7B" w14:textId="6A17DDE0"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E13FA07"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6BB66F"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9A43343" w14:textId="06A65F57" w:rsidR="00603BD4" w:rsidRPr="00B97C93" w:rsidRDefault="00262C0D"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(b)  requires the assistance of a surrogate or administrative proxy to perform some or all of the PCA management tasks that the member is unable or unwilling to perform. (A surrogate or administrative proxy must be identified before the PCM agency submits a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to the MassHealth agency);</w:t>
      </w:r>
    </w:p>
    <w:p w14:paraId="35A47C7B" w14:textId="63A30324" w:rsidR="00B4692B"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if the member requires the assistance of a surrogate or administrative proxy, based on an </w:t>
      </w:r>
    </w:p>
    <w:p w14:paraId="6EE168F5" w14:textId="15F5977E"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in-person visit with the surrogate or administrative proxy, conduct a written assessment of the ability of the surrogate or administrative proxy to manage PCA services on behalf of the member. The assessment must be conducted before submitting an initial request for prior authorization for PCA services to the MassHealth agency and whenever necessary due to a change in circumstances that may affect the ability of the surrogate or administrative proxy to manage PCA services on the member’s behalf. The result of an assessment of a surrogate or administrative proxy is that the surrogate or administrative proxy is either</w:t>
      </w:r>
    </w:p>
    <w:p w14:paraId="58847610" w14:textId="180AEBE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able to perform the tasks designated to the surrogate or administrative proxy to manage the PCA program on behalf of the member; or</w:t>
      </w:r>
    </w:p>
    <w:p w14:paraId="6CB235C7"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unable to perform the tasks designated to the surrogate or administrative proxy to manage the PCA program on behalf of the member;</w:t>
      </w:r>
    </w:p>
    <w:p w14:paraId="0BC5F7B3"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(3)  complete an assessment of the member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(4)  complete an assessment of any new surrogate or administrative proxy;</w:t>
      </w:r>
    </w:p>
    <w:p w14:paraId="07742928" w14:textId="1F1372F9"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(5)  review the assessment of the member and modify it, as appropriate, when</w:t>
      </w:r>
    </w:p>
    <w:p w14:paraId="0E5B99DC"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member’s medical, cognitive, or emotional condition changes in a way that affects the member’s ability to manage PCA services independently;</w:t>
      </w:r>
    </w:p>
    <w:p w14:paraId="6B2A347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member, the fiscal intermediary, or the MassHealth agency requests review of an assessment;</w:t>
      </w:r>
    </w:p>
    <w:p w14:paraId="37EAA66C" w14:textId="482E7ABF"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review the assessment of the surrogate or administrative proxy and modify it, as appropriate, when</w:t>
      </w:r>
    </w:p>
    <w:p w14:paraId="3FFF3D39"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there is a change in circumstances that may affect the ability of the surrogate or administrative proxy to manage PCA services on behalf of the member; or</w:t>
      </w:r>
    </w:p>
    <w:p w14:paraId="3DDC9231" w14:textId="22CC0BD5"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member, the surrogate or administrative proxy, the </w:t>
      </w:r>
      <w:r w:rsidR="00A110CB" w:rsidRPr="00B97C93">
        <w:rPr>
          <w:rFonts w:ascii="Times New Roman" w:hAnsi="Times New Roman"/>
          <w:sz w:val="22"/>
          <w:szCs w:val="22"/>
        </w:rPr>
        <w:t>f</w:t>
      </w:r>
      <w:r w:rsidRPr="00B97C93">
        <w:rPr>
          <w:rFonts w:ascii="Times New Roman" w:hAnsi="Times New Roman"/>
          <w:sz w:val="22"/>
          <w:szCs w:val="22"/>
        </w:rPr>
        <w:t xml:space="preserve">iscal </w:t>
      </w:r>
      <w:r w:rsidR="00A110CB" w:rsidRPr="00B97C93">
        <w:rPr>
          <w:rFonts w:ascii="Times New Roman" w:hAnsi="Times New Roman"/>
          <w:sz w:val="22"/>
          <w:szCs w:val="22"/>
        </w:rPr>
        <w:t>i</w:t>
      </w:r>
      <w:r w:rsidRPr="00B97C93">
        <w:rPr>
          <w:rFonts w:ascii="Times New Roman" w:hAnsi="Times New Roman"/>
          <w:sz w:val="22"/>
          <w:szCs w:val="22"/>
        </w:rPr>
        <w:t>ntermediary, or the MassHealth agency requests review of an assessment;</w:t>
      </w:r>
    </w:p>
    <w:p w14:paraId="51E13D83" w14:textId="693093C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  review the assessment of the member with the member and obtain the signature of the member. If the member does not agree with the assessment, provide a process for resolving the disagreement; and</w:t>
      </w:r>
    </w:p>
    <w:p w14:paraId="60F0CBE8" w14:textId="25A8680F" w:rsidR="00603BD4" w:rsidRPr="00B97C93" w:rsidRDefault="00603BD4" w:rsidP="0029671E">
      <w:pPr>
        <w:widowControl w:val="0"/>
        <w:tabs>
          <w:tab w:val="left" w:pos="936"/>
          <w:tab w:val="left" w:pos="1296"/>
          <w:tab w:val="left" w:pos="1656"/>
          <w:tab w:val="left" w:pos="2016"/>
        </w:tabs>
        <w:spacing w:after="240"/>
        <w:ind w:left="1080"/>
        <w:rPr>
          <w:rFonts w:ascii="Times New Roman" w:hAnsi="Times New Roman"/>
          <w:sz w:val="22"/>
          <w:szCs w:val="22"/>
        </w:rPr>
      </w:pPr>
      <w:r w:rsidRPr="00B97C93">
        <w:rPr>
          <w:rFonts w:ascii="Times New Roman" w:hAnsi="Times New Roman"/>
          <w:sz w:val="22"/>
          <w:szCs w:val="22"/>
        </w:rPr>
        <w:t xml:space="preserve">(8)  notify the MassHealth agency and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in writing of any change in the member’s assessment findings.</w:t>
      </w:r>
    </w:p>
    <w:p w14:paraId="10CB5AE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Surrogates and Administrative Proxies</w:t>
      </w:r>
      <w:r w:rsidRPr="00B97C93">
        <w:rPr>
          <w:rFonts w:ascii="Times New Roman" w:hAnsi="Times New Roman"/>
          <w:sz w:val="22"/>
          <w:szCs w:val="22"/>
        </w:rPr>
        <w:t>.</w:t>
      </w:r>
    </w:p>
    <w:p w14:paraId="43C76883" w14:textId="77777777" w:rsidR="001A29FB"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(1)  If the PCM agency’s assessment described in 130 CMR 422.422(A) determines that the member requires the assistance of a surrogate or administrative proxy, the member must appoint a surrogate or administrative proxy who meets the criteria described in 130 CMR 422.402, who is not the member’s PCA or an employee or contractor of the member’s PCM </w:t>
      </w:r>
    </w:p>
    <w:p w14:paraId="1E106203" w14:textId="23DECE25" w:rsidR="00262C0D" w:rsidRPr="00B97C93" w:rsidRDefault="00262C0D" w:rsidP="0029671E">
      <w:pPr>
        <w:widowControl w:val="0"/>
        <w:tabs>
          <w:tab w:val="left" w:pos="936"/>
          <w:tab w:val="left" w:pos="129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3E65BCAB" w14:textId="77777777" w:rsidTr="007B3921">
        <w:trPr>
          <w:trHeight w:hRule="exact" w:val="864"/>
        </w:trPr>
        <w:tc>
          <w:tcPr>
            <w:tcW w:w="4079" w:type="dxa"/>
            <w:tcBorders>
              <w:bottom w:val="nil"/>
            </w:tcBorders>
            <w:hideMark/>
          </w:tcPr>
          <w:p w14:paraId="758CE175"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8B23393"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7161CD" w14:textId="77777777" w:rsidR="00262C0D" w:rsidRPr="00B97C93" w:rsidRDefault="00262C0D"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C1AF51"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86F98F4"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C4BC35F"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19301BC"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FB64443" w14:textId="7C03C610"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8</w:t>
            </w:r>
          </w:p>
        </w:tc>
      </w:tr>
      <w:tr w:rsidR="00262C0D" w:rsidRPr="00B97C93" w14:paraId="3C9055C6" w14:textId="77777777" w:rsidTr="007B3921">
        <w:trPr>
          <w:trHeight w:hRule="exact" w:val="771"/>
        </w:trPr>
        <w:tc>
          <w:tcPr>
            <w:tcW w:w="4079" w:type="dxa"/>
            <w:tcBorders>
              <w:top w:val="nil"/>
            </w:tcBorders>
            <w:vAlign w:val="center"/>
            <w:hideMark/>
          </w:tcPr>
          <w:p w14:paraId="6003CF8D" w14:textId="77777777" w:rsidR="00262C0D" w:rsidRPr="00B97C93" w:rsidRDefault="00262C0D"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D3E2F7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5B08B07" w14:textId="2F3796F1"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0D2635D"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23A95C4" w14:textId="77777777" w:rsidR="00262C0D" w:rsidRPr="00B97C93" w:rsidRDefault="00262C0D"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F9DBE44" w14:textId="01357268" w:rsidR="00603BD4" w:rsidRPr="00B97C93" w:rsidRDefault="001A29FB" w:rsidP="004B321F">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agency or fiscal intermediary, and who can help the member manage the PCA program in </w:t>
      </w:r>
      <w:r w:rsidR="00603BD4" w:rsidRPr="00B97C93">
        <w:rPr>
          <w:rFonts w:ascii="Times New Roman" w:hAnsi="Times New Roman"/>
          <w:sz w:val="22"/>
          <w:szCs w:val="22"/>
        </w:rPr>
        <w:t xml:space="preserve">accordance with MassHealth regulations and the member’s service agreement. The PCM agency must assist the member or legal guardian in locating a surrogate or administrative proxy. The PCM agency will document the name, address, telephone number, </w:t>
      </w:r>
      <w:r w:rsidR="00DA6B6A" w:rsidRPr="00B97C93">
        <w:rPr>
          <w:rFonts w:ascii="Times New Roman" w:hAnsi="Times New Roman"/>
          <w:sz w:val="22"/>
          <w:szCs w:val="22"/>
        </w:rPr>
        <w:t xml:space="preserve">email address, </w:t>
      </w:r>
      <w:r w:rsidR="00603BD4" w:rsidRPr="00B97C93">
        <w:rPr>
          <w:rFonts w:ascii="Times New Roman" w:hAnsi="Times New Roman"/>
          <w:sz w:val="22"/>
          <w:szCs w:val="22"/>
        </w:rPr>
        <w:t>and relationship to the member on the MassHealth evaluation and submit it to the</w:t>
      </w:r>
      <w:r w:rsidR="00603BD4" w:rsidRPr="00B97C93">
        <w:rPr>
          <w:rFonts w:ascii="Times New Roman" w:hAnsi="Times New Roman"/>
          <w:color w:val="FF0000"/>
          <w:sz w:val="22"/>
          <w:szCs w:val="22"/>
        </w:rPr>
        <w:t xml:space="preserve"> </w:t>
      </w:r>
      <w:r w:rsidR="00603BD4" w:rsidRPr="00B97C93">
        <w:rPr>
          <w:rFonts w:ascii="Times New Roman" w:hAnsi="Times New Roman"/>
          <w:sz w:val="22"/>
          <w:szCs w:val="22"/>
        </w:rPr>
        <w:t>MassHealth agency, along with the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for PCA services.</w:t>
      </w:r>
    </w:p>
    <w:p w14:paraId="5B1ADAC0" w14:textId="7777777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  If the member does not locate or appoint a surrogate or administrative proxy, the PCM agency must refer the member to an appropriate service provider, and must not submit a PA request for PCA services to the MassHealth agency.</w:t>
      </w:r>
    </w:p>
    <w:p w14:paraId="3046E05A" w14:textId="643B49D4"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If a member’s surrogate or administrative proxy becomes unavailable at any time during the prior</w:t>
      </w:r>
      <w:r w:rsidR="00F9072F" w:rsidRPr="00B97C93">
        <w:rPr>
          <w:rFonts w:ascii="Times New Roman" w:hAnsi="Times New Roman"/>
          <w:sz w:val="22"/>
          <w:szCs w:val="22"/>
        </w:rPr>
        <w:t xml:space="preserve"> </w:t>
      </w:r>
      <w:r w:rsidRPr="00B97C93">
        <w:rPr>
          <w:rFonts w:ascii="Times New Roman" w:hAnsi="Times New Roman"/>
          <w:sz w:val="22"/>
          <w:szCs w:val="22"/>
        </w:rPr>
        <w:t>authorization period, or the MassHealth agency requires the member to replace the surrogate or administrative proxy pursuant to 130 CMR 422.420(B)(3), the PCM agency must immediately notify the member of the need to locate another surrogate or administrative proxy within 30 days.</w:t>
      </w:r>
    </w:p>
    <w:p w14:paraId="7500858C" w14:textId="6D87309C" w:rsidR="00FD44F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If another surrogate or administrative proxy cannot be identified within 30 days, the PCM agency must notify the MassHealth agency in writing and refer the member to an </w:t>
      </w:r>
    </w:p>
    <w:p w14:paraId="2A19A60D" w14:textId="4955A0A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appropriate service provider.</w:t>
      </w:r>
    </w:p>
    <w:p w14:paraId="350413E5"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MassHealth agency may terminate a member’s PCA services in accordance with 130 CMR 422.420(B) when a surrogate or administrative proxy cannot be identified.</w:t>
      </w:r>
    </w:p>
    <w:p w14:paraId="787C037E" w14:textId="0D08438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(4)  If a member’s capacity to independently manage PCA services changes during the prior</w:t>
      </w:r>
      <w:r w:rsidR="00A83909" w:rsidRPr="00B97C93">
        <w:rPr>
          <w:rFonts w:ascii="Times New Roman" w:hAnsi="Times New Roman"/>
          <w:sz w:val="22"/>
          <w:szCs w:val="22"/>
        </w:rPr>
        <w:t xml:space="preserve"> </w:t>
      </w:r>
      <w:r w:rsidRPr="00B97C93">
        <w:rPr>
          <w:rFonts w:ascii="Times New Roman" w:hAnsi="Times New Roman"/>
          <w:sz w:val="22"/>
          <w:szCs w:val="22"/>
        </w:rPr>
        <w:t>authorization period, the PCM agency will conduct an assessment in accordance with 130 CMR 422.422(A).</w:t>
      </w:r>
    </w:p>
    <w:p w14:paraId="489EE7AB" w14:textId="11135A9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If the assessment determines that the member requires a surrogate or administrative proxy, the member will appoint a surrogate or administrative proxy and the PCM agency will notify the MassHealth agency and the fiscal intermediary in writing of the name, address, phone number, </w:t>
      </w:r>
      <w:r w:rsidR="000E426C" w:rsidRPr="00B97C93">
        <w:rPr>
          <w:rFonts w:ascii="Times New Roman" w:hAnsi="Times New Roman"/>
          <w:sz w:val="22"/>
          <w:szCs w:val="22"/>
        </w:rPr>
        <w:t xml:space="preserve">email address, </w:t>
      </w:r>
      <w:r w:rsidRPr="00B97C93">
        <w:rPr>
          <w:rFonts w:ascii="Times New Roman" w:hAnsi="Times New Roman"/>
          <w:sz w:val="22"/>
          <w:szCs w:val="22"/>
        </w:rPr>
        <w:t>and relationship to the member.</w:t>
      </w:r>
    </w:p>
    <w:p w14:paraId="132A5E5F" w14:textId="7ACE8E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If the PCM agency’s assessment determines that the member needs a surrogate or administrative proxy but one cannot be identified within 30 days of the assessment, the PCM agency must notify the MassHealth agency and the member in writing, including a copy of the assessment, and refer the member to an appropriate service provider.</w:t>
      </w:r>
    </w:p>
    <w:p w14:paraId="5B730E6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If a surrogate or administrative proxy cannot be identified, the MassHealth agency may terminate the member’s PCA services in accordance with 130 CMR 422.420(B).</w:t>
      </w:r>
    </w:p>
    <w:p w14:paraId="67FD09A4" w14:textId="279E4065"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(5)  The PCM agency must provide the MassHealth agency and the fiscal intermediary with the name, address, </w:t>
      </w:r>
      <w:r w:rsidR="000E426C" w:rsidRPr="00B97C93">
        <w:rPr>
          <w:rFonts w:ascii="Times New Roman" w:hAnsi="Times New Roman"/>
          <w:sz w:val="22"/>
          <w:szCs w:val="22"/>
        </w:rPr>
        <w:t xml:space="preserve">email address, </w:t>
      </w:r>
      <w:r w:rsidRPr="00B97C93">
        <w:rPr>
          <w:rFonts w:ascii="Times New Roman" w:hAnsi="Times New Roman"/>
          <w:sz w:val="22"/>
          <w:szCs w:val="22"/>
        </w:rPr>
        <w:t>and phone number of the member’s surrogate or administrative proxy, and report any changes in surrogate information.</w:t>
      </w:r>
    </w:p>
    <w:p w14:paraId="7167D28F" w14:textId="77777777" w:rsidR="00603BD4" w:rsidRPr="00B97C93"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B97C93">
        <w:rPr>
          <w:rFonts w:ascii="Times New Roman" w:hAnsi="Times New Roman"/>
          <w:sz w:val="22"/>
          <w:szCs w:val="22"/>
        </w:rPr>
        <w:t xml:space="preserve"> </w:t>
      </w:r>
    </w:p>
    <w:p w14:paraId="3705AD1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Evaluation to Initiate PCA Services</w:t>
      </w:r>
      <w:r w:rsidRPr="00B97C93">
        <w:rPr>
          <w:rFonts w:ascii="Times New Roman" w:hAnsi="Times New Roman"/>
          <w:sz w:val="22"/>
          <w:szCs w:val="22"/>
        </w:rPr>
        <w:t>.</w:t>
      </w:r>
    </w:p>
    <w:p w14:paraId="6FCD150D" w14:textId="03B02A9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An evaluation team consisting of a registered nurse</w:t>
      </w:r>
      <w:r w:rsidR="004E23F4" w:rsidRPr="00B97C93">
        <w:rPr>
          <w:rFonts w:ascii="Times New Roman" w:hAnsi="Times New Roman"/>
          <w:sz w:val="22"/>
          <w:szCs w:val="22"/>
        </w:rPr>
        <w:t>, or licensed practical nurse under the supervision of a registered nurse,</w:t>
      </w:r>
      <w:r w:rsidRPr="00B97C93">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r w:rsidR="00BD2403" w:rsidRPr="00B97C93">
        <w:rPr>
          <w:rFonts w:ascii="Times New Roman" w:hAnsi="Times New Roman"/>
          <w:sz w:val="22"/>
          <w:szCs w:val="22"/>
        </w:rPr>
        <w:t>,</w:t>
      </w:r>
      <w:r w:rsidR="00497D97" w:rsidRPr="00B97C93">
        <w:rPr>
          <w:rFonts w:ascii="Times New Roman" w:hAnsi="Times New Roman"/>
          <w:sz w:val="22"/>
          <w:szCs w:val="22"/>
        </w:rPr>
        <w:t xml:space="preserve">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younger than</w:t>
      </w:r>
      <w:r w:rsidR="00BB0950" w:rsidRPr="00B97C93">
        <w:rPr>
          <w:rFonts w:ascii="Times New Roman" w:hAnsi="Times New Roman"/>
          <w:sz w:val="22"/>
          <w:szCs w:val="22"/>
        </w:rPr>
        <w:t xml:space="preserve"> 18</w:t>
      </w:r>
      <w:r w:rsidR="00497D97"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497D97" w:rsidRPr="00B97C93">
        <w:rPr>
          <w:rFonts w:ascii="Times New Roman" w:hAnsi="Times New Roman"/>
          <w:sz w:val="22"/>
          <w:szCs w:val="22"/>
        </w:rPr>
        <w:t xml:space="preserve">as </w:t>
      </w:r>
      <w:r w:rsidR="00BD2403" w:rsidRPr="00B97C93">
        <w:rPr>
          <w:rFonts w:ascii="Times New Roman" w:hAnsi="Times New Roman"/>
          <w:sz w:val="22"/>
          <w:szCs w:val="22"/>
        </w:rPr>
        <w:t>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A8A7CC8"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p w14:paraId="2F0FE991"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54FE1" w:rsidRPr="00B97C93" w14:paraId="2F61E6FC" w14:textId="77777777" w:rsidTr="007B3921">
        <w:trPr>
          <w:trHeight w:hRule="exact" w:val="864"/>
        </w:trPr>
        <w:tc>
          <w:tcPr>
            <w:tcW w:w="4079" w:type="dxa"/>
            <w:tcBorders>
              <w:bottom w:val="nil"/>
            </w:tcBorders>
            <w:hideMark/>
          </w:tcPr>
          <w:p w14:paraId="108026C9"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F5CAEF5" w14:textId="77777777" w:rsidR="00F54FE1" w:rsidRPr="00B97C93" w:rsidRDefault="00F54FE1"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1B0C0D9" w14:textId="77777777" w:rsidR="00F54FE1" w:rsidRPr="00B97C93" w:rsidRDefault="00F54FE1"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4E3287D"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950D38"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3628CD99"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6643F85"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E5C275" w14:textId="3E5A1775"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9</w:t>
            </w:r>
          </w:p>
        </w:tc>
      </w:tr>
      <w:tr w:rsidR="00F54FE1" w:rsidRPr="00B97C93" w14:paraId="2EA3A2C6" w14:textId="77777777" w:rsidTr="007B3921">
        <w:trPr>
          <w:trHeight w:hRule="exact" w:val="771"/>
        </w:trPr>
        <w:tc>
          <w:tcPr>
            <w:tcW w:w="4079" w:type="dxa"/>
            <w:tcBorders>
              <w:top w:val="nil"/>
            </w:tcBorders>
            <w:vAlign w:val="center"/>
            <w:hideMark/>
          </w:tcPr>
          <w:p w14:paraId="59E71B46" w14:textId="77777777" w:rsidR="00F54FE1" w:rsidRPr="00B97C93" w:rsidRDefault="00F54FE1"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20E4272"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817C61D" w14:textId="47C145B0"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531810F0"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4EAF30" w14:textId="77777777" w:rsidR="00F54FE1" w:rsidRPr="00B97C93" w:rsidRDefault="00F54FE1"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1129C56B" w14:textId="5AC73228" w:rsidR="00B4692B" w:rsidRPr="00B97C93" w:rsidRDefault="00F54FE1"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(2)  The evaluation must take place in the member’s presence and in the member’s actual or</w:t>
      </w:r>
      <w:r w:rsidR="007A52C6" w:rsidRPr="00B97C93">
        <w:rPr>
          <w:rFonts w:ascii="Times New Roman" w:hAnsi="Times New Roman"/>
          <w:sz w:val="22"/>
          <w:szCs w:val="22"/>
        </w:rPr>
        <w:t xml:space="preserve"> </w:t>
      </w:r>
      <w:r w:rsidR="00B4692B" w:rsidRPr="00B97C93">
        <w:rPr>
          <w:rFonts w:ascii="Times New Roman" w:hAnsi="Times New Roman"/>
          <w:sz w:val="22"/>
          <w:szCs w:val="22"/>
        </w:rPr>
        <w:t>proposed place of residence in the community, or in the following locations, if these situations apply:</w:t>
      </w:r>
    </w:p>
    <w:p w14:paraId="0A8744CF"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at the transitional living program site where the member lives if the member has completed functional skills training, but is unable to find housing; or</w:t>
      </w:r>
    </w:p>
    <w:p w14:paraId="49BA27E4" w14:textId="21573787" w:rsidR="00B4692B" w:rsidRPr="00B97C93" w:rsidRDefault="00B4692B" w:rsidP="00EC4A4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at a hospital or institution if the member has been hospitalized or institutionalized for an extended period, unless the MassHealth agency exercises its option of conducting the initial evaluation in accordance with 130 CMR 422.416(D).</w:t>
      </w:r>
    </w:p>
    <w:p w14:paraId="3A6B2220" w14:textId="4B832C3B"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All evaluations must be completed on the MassHealth evaluation form by the registered nurse</w:t>
      </w:r>
      <w:r w:rsidR="008602BE" w:rsidRPr="00B97C93">
        <w:rPr>
          <w:rFonts w:ascii="Times New Roman" w:hAnsi="Times New Roman"/>
          <w:sz w:val="22"/>
          <w:szCs w:val="22"/>
        </w:rPr>
        <w:t>, or a licensed practical nurse under the supervision of a registered nurse,</w:t>
      </w:r>
      <w:r w:rsidRPr="00B97C93">
        <w:rPr>
          <w:rFonts w:ascii="Times New Roman" w:hAnsi="Times New Roman"/>
          <w:sz w:val="22"/>
          <w:szCs w:val="22"/>
        </w:rPr>
        <w:t xml:space="preserve"> or the occupational therapist who conducted the evaluation.</w:t>
      </w:r>
    </w:p>
    <w:p w14:paraId="3B08F7D2" w14:textId="0F1B6C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completed evaluation must be reviewed, approved, and signed by the member, the member’s legal guardian </w:t>
      </w:r>
      <w:r w:rsidR="00337C1C" w:rsidRPr="00B97C93">
        <w:rPr>
          <w:rFonts w:ascii="Times New Roman" w:hAnsi="Times New Roman"/>
          <w:sz w:val="22"/>
          <w:szCs w:val="22"/>
        </w:rPr>
        <w:t>and the</w:t>
      </w:r>
      <w:r w:rsidRPr="00B97C93">
        <w:rPr>
          <w:rFonts w:ascii="Times New Roman" w:hAnsi="Times New Roman"/>
          <w:sz w:val="22"/>
          <w:szCs w:val="22"/>
        </w:rPr>
        <w:t xml:space="preserve"> member’s surrogate or administrative proxy, if appropriate.</w:t>
      </w:r>
    </w:p>
    <w:p w14:paraId="62181717" w14:textId="72FA619A"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completed evaluation must be sent to the MassHealth agency, with the documentation described in 130 CMR 422.416(A).</w:t>
      </w:r>
    </w:p>
    <w:p w14:paraId="513ACB76" w14:textId="2A0BDE46"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MassHealth agency may defer or deny requests for prior authorization for PCA services whe</w:t>
      </w:r>
      <w:r w:rsidR="00AC630D" w:rsidRPr="00B97C93">
        <w:rPr>
          <w:rFonts w:ascii="Times New Roman" w:hAnsi="Times New Roman"/>
          <w:sz w:val="22"/>
          <w:szCs w:val="22"/>
        </w:rPr>
        <w:t>n</w:t>
      </w:r>
    </w:p>
    <w:p w14:paraId="579C3C3E"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the applicant does not meet the eligibility criteria defined in 130 CMR 422.403;</w:t>
      </w:r>
    </w:p>
    <w:p w14:paraId="7384C068" w14:textId="38EFA5A9" w:rsidR="00FD44F4" w:rsidRPr="00B97C93" w:rsidRDefault="00603BD4" w:rsidP="00F54FE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the standard MassHealth personal care application and evaluation forms are not submitted or are incomplete;</w:t>
      </w:r>
      <w:r w:rsidR="00F54FE1" w:rsidRPr="00B97C93">
        <w:rPr>
          <w:rFonts w:ascii="Times New Roman" w:hAnsi="Times New Roman"/>
          <w:sz w:val="22"/>
          <w:szCs w:val="22"/>
        </w:rPr>
        <w:t xml:space="preserve"> </w:t>
      </w:r>
    </w:p>
    <w:p w14:paraId="216F31B8" w14:textId="10C80A6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evaluation provides insufficient information to determine if PCA services are medically necessary;</w:t>
      </w:r>
    </w:p>
    <w:p w14:paraId="41D31B1D"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  the member or the surrogate or administrative proxy has not signed the evaluation;</w:t>
      </w:r>
    </w:p>
    <w:p w14:paraId="5AC3F502"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  the surrogate or administrative proxy information is not provided in the format requested by the MassHealth agency, or the PCM agency has determined that a surrogate or administrative proxy is required but one is not identified in the evaluation; or</w:t>
      </w:r>
    </w:p>
    <w:p w14:paraId="21FB414B" w14:textId="0A7F338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(f)  the services being requested in the evaluation are not covered under the MassHealth PCA program. (</w:t>
      </w:r>
      <w:r w:rsidRPr="00B97C93">
        <w:rPr>
          <w:rFonts w:ascii="Times New Roman" w:hAnsi="Times New Roman"/>
          <w:i/>
          <w:iCs/>
          <w:sz w:val="22"/>
          <w:szCs w:val="22"/>
        </w:rPr>
        <w:t>See</w:t>
      </w:r>
      <w:r w:rsidRPr="00B97C93">
        <w:rPr>
          <w:rFonts w:ascii="Times New Roman" w:hAnsi="Times New Roman"/>
          <w:sz w:val="22"/>
          <w:szCs w:val="22"/>
        </w:rPr>
        <w:t xml:space="preserve"> 130 CMR 422.410 through 422.412.)</w:t>
      </w:r>
    </w:p>
    <w:p w14:paraId="4CCB3C97"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3F049105" w14:textId="5C13AF3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Reevaluation</w:t>
      </w:r>
      <w:r w:rsidRPr="00B97C93">
        <w:rPr>
          <w:rFonts w:ascii="Times New Roman" w:hAnsi="Times New Roman"/>
          <w:sz w:val="22"/>
          <w:szCs w:val="22"/>
        </w:rPr>
        <w:t xml:space="preserve">.  Reevaluations must be conducted by a registered nurse </w:t>
      </w:r>
      <w:r w:rsidR="00B66D66" w:rsidRPr="00B97C93">
        <w:rPr>
          <w:rFonts w:ascii="Times New Roman" w:hAnsi="Times New Roman"/>
          <w:sz w:val="22"/>
          <w:szCs w:val="22"/>
        </w:rPr>
        <w:t xml:space="preserve">or </w:t>
      </w:r>
      <w:r w:rsidR="00F63DDE" w:rsidRPr="00B97C93">
        <w:rPr>
          <w:rFonts w:ascii="Times New Roman" w:hAnsi="Times New Roman"/>
          <w:sz w:val="22"/>
          <w:szCs w:val="22"/>
        </w:rPr>
        <w:t>a licensed practical nurse</w:t>
      </w:r>
      <w:r w:rsidR="00BF43EE" w:rsidRPr="00B97C93">
        <w:rPr>
          <w:rFonts w:ascii="Times New Roman" w:hAnsi="Times New Roman"/>
          <w:sz w:val="22"/>
          <w:szCs w:val="22"/>
        </w:rPr>
        <w:t xml:space="preserve"> or an occupational therapist</w:t>
      </w:r>
      <w:r w:rsidR="00F63DDE" w:rsidRPr="00B97C93">
        <w:rPr>
          <w:rFonts w:ascii="Times New Roman" w:hAnsi="Times New Roman"/>
          <w:sz w:val="22"/>
          <w:szCs w:val="22"/>
        </w:rPr>
        <w:t xml:space="preserve"> </w:t>
      </w:r>
      <w:r w:rsidRPr="00B97C93">
        <w:rPr>
          <w:rFonts w:ascii="Times New Roman" w:hAnsi="Times New Roman"/>
          <w:sz w:val="22"/>
          <w:szCs w:val="22"/>
        </w:rPr>
        <w:t>under the supervision of a registered nurse, and must include a review of the service agreement and the assessment by qualified PCM agency staff. Requirements cited in 130 CMR 422.422(C)(2) through (4) also apply to reevaluations.</w:t>
      </w:r>
    </w:p>
    <w:p w14:paraId="79A8CF1B" w14:textId="7A351449"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w:t>
      </w:r>
      <w:r w:rsidR="00BD2403" w:rsidRPr="00B97C93">
        <w:rPr>
          <w:rFonts w:ascii="Times New Roman" w:hAnsi="Times New Roman"/>
          <w:sz w:val="22"/>
          <w:szCs w:val="22"/>
        </w:rPr>
        <w:t>,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 xml:space="preserve">younger than </w:t>
      </w:r>
      <w:r w:rsidR="00BB0950" w:rsidRPr="00B97C93">
        <w:rPr>
          <w:rFonts w:ascii="Times New Roman" w:hAnsi="Times New Roman"/>
          <w:sz w:val="22"/>
          <w:szCs w:val="22"/>
        </w:rPr>
        <w:t>18</w:t>
      </w:r>
      <w:r w:rsidR="00BD2403"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BD2403" w:rsidRPr="00B97C93">
        <w:rPr>
          <w:rFonts w:ascii="Times New Roman" w:hAnsi="Times New Roman"/>
          <w:sz w:val="22"/>
          <w:szCs w:val="22"/>
        </w:rPr>
        <w:t>as 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C1E350B" w14:textId="39D55012"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The MassHealth agency may, at its discretion, grant prior authorization beyond the usual one</w:t>
      </w:r>
      <w:r w:rsidR="004E2F2C" w:rsidRPr="00B97C93">
        <w:rPr>
          <w:rFonts w:ascii="Times New Roman" w:hAnsi="Times New Roman"/>
          <w:sz w:val="22"/>
          <w:szCs w:val="22"/>
        </w:rPr>
        <w:t xml:space="preserve"> </w:t>
      </w:r>
      <w:r w:rsidRPr="00B97C93">
        <w:rPr>
          <w:rFonts w:ascii="Times New Roman" w:hAnsi="Times New Roman"/>
          <w:sz w:val="22"/>
          <w:szCs w:val="22"/>
        </w:rPr>
        <w:t>year period for services requested in a reevaluation in cases where the member</w:t>
      </w:r>
    </w:p>
    <w:p w14:paraId="0DE5D91E"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is 22 years of age or older;</w:t>
      </w:r>
    </w:p>
    <w:p w14:paraId="077C2E32"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50121D71"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p w14:paraId="4101ED1F"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01751BE" w14:textId="77777777" w:rsidTr="007B3921">
        <w:trPr>
          <w:trHeight w:hRule="exact" w:val="864"/>
        </w:trPr>
        <w:tc>
          <w:tcPr>
            <w:tcW w:w="4079" w:type="dxa"/>
            <w:tcBorders>
              <w:bottom w:val="nil"/>
            </w:tcBorders>
            <w:hideMark/>
          </w:tcPr>
          <w:p w14:paraId="5D53007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445CA7E"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627E1"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3E4AFF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740612A"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BDC6373"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0DFE86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8E47989" w14:textId="6243D9D0"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30</w:t>
            </w:r>
          </w:p>
        </w:tc>
      </w:tr>
      <w:tr w:rsidR="001F66C7" w:rsidRPr="00B97C93" w14:paraId="10C5D1CC" w14:textId="77777777" w:rsidTr="007B3921">
        <w:trPr>
          <w:trHeight w:hRule="exact" w:val="771"/>
        </w:trPr>
        <w:tc>
          <w:tcPr>
            <w:tcW w:w="4079" w:type="dxa"/>
            <w:tcBorders>
              <w:top w:val="nil"/>
            </w:tcBorders>
            <w:vAlign w:val="center"/>
            <w:hideMark/>
          </w:tcPr>
          <w:p w14:paraId="19A798C1"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D9BD67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E7F7D1F" w14:textId="4E064C28"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BEFF97C"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042E131"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D5A527B"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45C6F983" w14:textId="0318E6C9"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  had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B97C93" w:rsidRDefault="00B4692B" w:rsidP="0029671E">
      <w:pPr>
        <w:widowControl w:val="0"/>
        <w:tabs>
          <w:tab w:val="left" w:pos="936"/>
          <w:tab w:val="left" w:pos="1320"/>
          <w:tab w:val="left" w:pos="1656"/>
          <w:tab w:val="left" w:pos="2016"/>
        </w:tabs>
        <w:ind w:left="1440"/>
        <w:rPr>
          <w:rFonts w:ascii="Times New Roman" w:hAnsi="Times New Roman"/>
          <w:sz w:val="22"/>
          <w:szCs w:val="22"/>
        </w:rPr>
      </w:pPr>
      <w:r w:rsidRPr="00B97C93">
        <w:rPr>
          <w:rFonts w:ascii="Times New Roman" w:hAnsi="Times New Roman"/>
          <w:sz w:val="22"/>
          <w:szCs w:val="22"/>
        </w:rPr>
        <w:t>(c)  is not requesting an increase in the number of PCA hours provided per week.</w:t>
      </w:r>
    </w:p>
    <w:p w14:paraId="659BC350" w14:textId="77777777" w:rsidR="0029671E" w:rsidRPr="00B97C93" w:rsidRDefault="0029671E" w:rsidP="0029671E">
      <w:pPr>
        <w:widowControl w:val="0"/>
        <w:tabs>
          <w:tab w:val="left" w:pos="936"/>
          <w:tab w:val="left" w:pos="1320"/>
          <w:tab w:val="left" w:pos="1656"/>
          <w:tab w:val="left" w:pos="2016"/>
        </w:tabs>
        <w:ind w:left="1440"/>
        <w:rPr>
          <w:rFonts w:ascii="Times New Roman" w:hAnsi="Times New Roman"/>
          <w:sz w:val="22"/>
          <w:szCs w:val="22"/>
        </w:rPr>
      </w:pPr>
    </w:p>
    <w:p w14:paraId="7D8D50CE" w14:textId="5B2B87B8" w:rsidR="00B4692B" w:rsidRPr="00B97C93" w:rsidRDefault="00B4692B" w:rsidP="00C6136A">
      <w:pPr>
        <w:widowControl w:val="0"/>
        <w:tabs>
          <w:tab w:val="left" w:pos="936"/>
          <w:tab w:val="left" w:pos="1296"/>
          <w:tab w:val="left" w:pos="1656"/>
          <w:tab w:val="left" w:pos="2016"/>
        </w:tabs>
        <w:ind w:left="936"/>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Authorization</w:t>
      </w:r>
      <w:r w:rsidRPr="00B97C93">
        <w:rPr>
          <w:rFonts w:ascii="Times New Roman" w:hAnsi="Times New Roman"/>
          <w:sz w:val="22"/>
          <w:szCs w:val="22"/>
        </w:rPr>
        <w:t>.  The MassHealth agency, at its sole discretion, may elect to conduct the PCA evaluation for purposes of authorizing PCA services in accordance with 130 CMR 422.416(D).</w:t>
      </w:r>
    </w:p>
    <w:p w14:paraId="0375583F" w14:textId="77777777" w:rsidR="00603BD4" w:rsidRPr="00B97C93" w:rsidRDefault="00603BD4" w:rsidP="007A52C6">
      <w:pPr>
        <w:widowControl w:val="0"/>
        <w:tabs>
          <w:tab w:val="left" w:pos="936"/>
          <w:tab w:val="left" w:pos="1656"/>
        </w:tabs>
        <w:rPr>
          <w:rFonts w:ascii="Times New Roman" w:hAnsi="Times New Roman"/>
          <w:sz w:val="22"/>
          <w:szCs w:val="22"/>
        </w:rPr>
      </w:pPr>
    </w:p>
    <w:p w14:paraId="4EFDDA9C"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422.423:  PCA Program:  Service Agreement</w:t>
      </w:r>
    </w:p>
    <w:p w14:paraId="7BB86384"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2BB0F2E8" w:rsidR="00603BD4" w:rsidRPr="00B97C93" w:rsidRDefault="00603BD4" w:rsidP="0029671E">
      <w:pPr>
        <w:widowControl w:val="0"/>
        <w:tabs>
          <w:tab w:val="left" w:pos="936"/>
          <w:tab w:val="left" w:pos="1296"/>
          <w:tab w:val="left" w:pos="2016"/>
        </w:tabs>
        <w:ind w:left="720"/>
        <w:rPr>
          <w:rFonts w:ascii="Times New Roman" w:hAnsi="Times New Roman"/>
          <w:sz w:val="22"/>
          <w:szCs w:val="22"/>
        </w:rPr>
      </w:pPr>
      <w:r w:rsidRPr="00B97C93">
        <w:rPr>
          <w:rFonts w:ascii="Times New Roman" w:hAnsi="Times New Roman"/>
          <w:sz w:val="22"/>
          <w:szCs w:val="22"/>
        </w:rPr>
        <w:t>(A)  Before the initiation of PCA services, the PCM agency, in conjunction with the member and the member’s surrogate or administrative proxy, if any, must develop a written service agreement that is unique to the member and in a form and format required by the MassHealth agency. The service agreement must be established in</w:t>
      </w:r>
      <w:r w:rsidR="00624B21" w:rsidRPr="00B97C93">
        <w:rPr>
          <w:rFonts w:ascii="Times New Roman" w:hAnsi="Times New Roman"/>
          <w:sz w:val="22"/>
          <w:szCs w:val="22"/>
        </w:rPr>
        <w:t xml:space="preserve"> </w:t>
      </w:r>
      <w:r w:rsidRPr="00B97C93">
        <w:rPr>
          <w:rFonts w:ascii="Times New Roman" w:hAnsi="Times New Roman"/>
          <w:sz w:val="22"/>
          <w:szCs w:val="22"/>
        </w:rPr>
        <w:t>person with the member. The service agreement must include, at a minimum</w:t>
      </w:r>
    </w:p>
    <w:p w14:paraId="7579D3D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detailed description of the responsibilities of the PCA, the fiscal intermediary, the member, the surrogate or administrative proxy, if any, and the PCM agency;</w:t>
      </w:r>
    </w:p>
    <w:p w14:paraId="5DC119E6" w14:textId="65162E60" w:rsidR="00603BD4" w:rsidRPr="00B97C93" w:rsidRDefault="00603BD4" w:rsidP="001F66C7">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if a surrogate or administrative proxy is required, the identity of the surrogate or administrative proxy and a detailed description of the surrogate or administrative proxy’s responsibilities, including the PCA management tasks the surrogate or administrative proxy will perform or assist the member to perform, and the frequency of the surrogate or administrative proxy’s visits to the member. 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The surrogate or administrative proxy must perform these tasks in the best interest of the member, and in accordance with 130 CMR 422.000. The service agreement will ensure the member’s maximum participation in the management of the PCA tasks;</w:t>
      </w:r>
    </w:p>
    <w:p w14:paraId="540B8650"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if a surrogate or administrative proxy is not required, the service agreement must clearly state that the member has the sole responsibility of managing the PCA services;</w:t>
      </w:r>
    </w:p>
    <w:p w14:paraId="592C8B45" w14:textId="15A1C14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w:t>
      </w:r>
    </w:p>
    <w:p w14:paraId="1CE7B89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  the type and frequency of functional skills training that the PCM agency has provided to the member, and the surrogate or administrative proxy, if any, to manage PCA services effectively or address issues related to PCA management; and</w:t>
      </w:r>
    </w:p>
    <w:p w14:paraId="621C917B" w14:textId="797F89F7" w:rsidR="00040EF8"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  whether the member is authorized to schedule an individual PCA to work in excess of the weekly hour limit, as described in 130 CMR 422.418(A).</w:t>
      </w:r>
    </w:p>
    <w:p w14:paraId="5ED0CD73"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28E7FDBF" w14:textId="7156B761"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Before implementing or modifying the service agreement, the PCM agency must provide to the member and surrogate or administrative proxy, if any</w:t>
      </w:r>
      <w:r w:rsidR="00E92430" w:rsidRPr="00B97C93">
        <w:rPr>
          <w:rFonts w:ascii="Times New Roman" w:hAnsi="Times New Roman"/>
          <w:sz w:val="22"/>
          <w:szCs w:val="22"/>
        </w:rPr>
        <w:t>,</w:t>
      </w:r>
    </w:p>
    <w:p w14:paraId="716680C0" w14:textId="1E8DAC5E"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621B859D" w14:textId="77777777" w:rsidTr="007B3921">
        <w:trPr>
          <w:trHeight w:hRule="exact" w:val="864"/>
        </w:trPr>
        <w:tc>
          <w:tcPr>
            <w:tcW w:w="4079" w:type="dxa"/>
            <w:tcBorders>
              <w:bottom w:val="nil"/>
            </w:tcBorders>
            <w:hideMark/>
          </w:tcPr>
          <w:p w14:paraId="2571552B"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7DD23EC"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9B7CB48"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AFE6BFD"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D8192C9"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EE92CF7"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26EFAF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69F8E1A" w14:textId="24E17F5E"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31</w:t>
            </w:r>
          </w:p>
        </w:tc>
      </w:tr>
      <w:tr w:rsidR="001F66C7" w:rsidRPr="00B97C93" w14:paraId="154DB914" w14:textId="77777777" w:rsidTr="007B3921">
        <w:trPr>
          <w:trHeight w:hRule="exact" w:val="771"/>
        </w:trPr>
        <w:tc>
          <w:tcPr>
            <w:tcW w:w="4079" w:type="dxa"/>
            <w:tcBorders>
              <w:top w:val="nil"/>
            </w:tcBorders>
            <w:vAlign w:val="center"/>
            <w:hideMark/>
          </w:tcPr>
          <w:p w14:paraId="54E1C6DA"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4968BD5"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E7F6722" w14:textId="58D7E04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8A46DD4"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1615C4"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81FF574" w14:textId="712B9370"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a copy of the plan;</w:t>
      </w:r>
    </w:p>
    <w:p w14:paraId="0D183EDB" w14:textId="77777777"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an explanation, if necessary, of the terms of the plan;</w:t>
      </w:r>
    </w:p>
    <w:p w14:paraId="7630179F" w14:textId="77777777" w:rsidR="008B070E"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an opportunity to object to any terms of the plan; and</w:t>
      </w:r>
    </w:p>
    <w:p w14:paraId="63570AA5" w14:textId="7FBF317D"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a process to resolve any objections or disagreements as soon as possible, including an opportunity to meet with all interested persons.</w:t>
      </w:r>
    </w:p>
    <w:p w14:paraId="153E194A"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1D405421"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A review of the service agreement must include a review of the needs and circumstances of the member, the services provided by the PCA, and, if appropriate, the surrogate or administrative proxy’s role related to management of PCA services on behalf of the member.</w:t>
      </w:r>
    </w:p>
    <w:p w14:paraId="6631ED69" w14:textId="4389CE4F" w:rsidR="00B4692B" w:rsidRPr="00B97C93" w:rsidRDefault="00603BD4" w:rsidP="00FD44F4">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The PCM agency will complete a service agreement with the member and surrogate or administrative proxy, if any, before the initiation of PCA services and at least annually thereafter, and as needed due to a change of circumstances that may affect a member’s ability to manage PCA services independently or function as an employer of PCAs.</w:t>
      </w:r>
    </w:p>
    <w:p w14:paraId="3290F4A0" w14:textId="0EDB4AE8"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  The PCM agency will review the service agreement with the member, and surrogate or administrative proxy, if any, at least quarterly in the first year of prior authorization for PCA services and at least annually thereafter, and when one of the following conditions exists, and modify, as appropriate:</w:t>
      </w:r>
    </w:p>
    <w:p w14:paraId="7E056AA0" w14:textId="40AEA5EE"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(a)  the member or surrogate is not managing PCA services effectively, as evidenced by consistent overutilization of PCA hours, scheduling overtime requiring authorization absent such authorization by the MassHealth agency, inappropriate submission of activity forms, difficulty in retaining PCAs, suspicion of fraud, or other indication that the member or surrogate or administrative proxy is not able to manage PCA services;</w:t>
      </w:r>
    </w:p>
    <w:p w14:paraId="30D8676C" w14:textId="77777777"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(b)  the member identifies a new surrogate or administrative proxy, and in accordance with the PCM agency contract; or</w:t>
      </w:r>
    </w:p>
    <w:p w14:paraId="3B86C755" w14:textId="2BEA58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  the member, the MassHealth agency, or the surrogate or administrative proxy requests a review.</w:t>
      </w:r>
    </w:p>
    <w:p w14:paraId="435CF2A2"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764CE353" w14:textId="583F9EC4" w:rsidR="00603BD4" w:rsidRPr="00B97C93" w:rsidRDefault="00603BD4" w:rsidP="0029671E">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(D)  All service agreements must be signed by the parties involved.</w:t>
      </w:r>
    </w:p>
    <w:p w14:paraId="0A9FF307" w14:textId="77777777" w:rsidR="0029671E" w:rsidRPr="00B97C93" w:rsidRDefault="0029671E" w:rsidP="0029671E">
      <w:pPr>
        <w:widowControl w:val="0"/>
        <w:tabs>
          <w:tab w:val="left" w:pos="936"/>
          <w:tab w:val="left" w:pos="1310"/>
          <w:tab w:val="left" w:pos="1656"/>
          <w:tab w:val="left" w:pos="2016"/>
        </w:tabs>
        <w:ind w:left="720"/>
        <w:rPr>
          <w:rFonts w:ascii="Times New Roman" w:hAnsi="Times New Roman"/>
          <w:sz w:val="22"/>
          <w:szCs w:val="22"/>
        </w:rPr>
      </w:pPr>
    </w:p>
    <w:p w14:paraId="3A02016E" w14:textId="1BBAB51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PCM agency is responsible for monitoring the overall implementation of the service agreement.</w:t>
      </w:r>
    </w:p>
    <w:p w14:paraId="7D2F389D" w14:textId="77777777" w:rsidR="0029671E" w:rsidRPr="00B97C93" w:rsidRDefault="0029671E" w:rsidP="0029671E">
      <w:pPr>
        <w:widowControl w:val="0"/>
        <w:tabs>
          <w:tab w:val="left" w:pos="936"/>
          <w:tab w:val="left" w:pos="1296"/>
          <w:tab w:val="left" w:pos="1656"/>
          <w:tab w:val="left" w:pos="2016"/>
        </w:tabs>
        <w:ind w:left="720"/>
        <w:rPr>
          <w:rFonts w:ascii="Times New Roman" w:hAnsi="Times New Roman"/>
          <w:sz w:val="22"/>
          <w:szCs w:val="22"/>
        </w:rPr>
      </w:pPr>
    </w:p>
    <w:p w14:paraId="529BED59" w14:textId="15ABD1FE" w:rsidR="00ED58FC" w:rsidRDefault="00603BD4" w:rsidP="00B97C93">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(130 CMR 422.424 through 422.430 Reserved)</w:t>
      </w:r>
      <w:r w:rsidR="00ED58FC">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EA78C73" w14:textId="77777777" w:rsidTr="007B3921">
        <w:trPr>
          <w:trHeight w:hRule="exact" w:val="864"/>
        </w:trPr>
        <w:tc>
          <w:tcPr>
            <w:tcW w:w="4079" w:type="dxa"/>
            <w:tcBorders>
              <w:bottom w:val="nil"/>
            </w:tcBorders>
            <w:hideMark/>
          </w:tcPr>
          <w:p w14:paraId="21E792A0"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4BF0C9A8"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F752172" w14:textId="77777777" w:rsidR="001F66C7" w:rsidRPr="00B97C93" w:rsidRDefault="001F66C7"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B91166F"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816A2A1"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6769A92B"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8BB6AE"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EC05CF" w14:textId="316B72D5"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w:t>
            </w:r>
            <w:r w:rsidR="00545CDF">
              <w:rPr>
                <w:rFonts w:ascii="Arial" w:hAnsi="Arial" w:cs="Arial"/>
              </w:rPr>
              <w:t>2</w:t>
            </w:r>
          </w:p>
        </w:tc>
      </w:tr>
      <w:tr w:rsidR="001F66C7" w:rsidRPr="00B97C93" w14:paraId="66ECCFDA" w14:textId="77777777" w:rsidTr="007B3921">
        <w:trPr>
          <w:trHeight w:hRule="exact" w:val="771"/>
        </w:trPr>
        <w:tc>
          <w:tcPr>
            <w:tcW w:w="4079" w:type="dxa"/>
            <w:tcBorders>
              <w:top w:val="nil"/>
            </w:tcBorders>
            <w:vAlign w:val="center"/>
            <w:hideMark/>
          </w:tcPr>
          <w:p w14:paraId="4CC3DEBC" w14:textId="77777777" w:rsidR="001F66C7" w:rsidRPr="00B97C93" w:rsidRDefault="001F66C7"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144ACAA"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A0AB7C" w14:textId="351C935B"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38DF7097"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F21B3" w14:textId="77777777" w:rsidR="001F66C7" w:rsidRPr="00B97C93" w:rsidRDefault="001F66C7"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B8EE630" w14:textId="77777777" w:rsidR="00040EF8" w:rsidRPr="00B97C93"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422.431:  Transitional Living Program:  Prior Authorization</w:t>
      </w:r>
    </w:p>
    <w:p w14:paraId="2A09DC8E"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67DB869A" w:rsidR="00603BD4" w:rsidRPr="00B97C93" w:rsidRDefault="00603BD4" w:rsidP="004B3636">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B97C93">
        <w:rPr>
          <w:rFonts w:ascii="Times New Roman" w:hAnsi="Times New Roman"/>
          <w:i/>
          <w:sz w:val="22"/>
          <w:szCs w:val="22"/>
        </w:rPr>
        <w:t>Personal Care Manual</w:t>
      </w:r>
      <w:r w:rsidRPr="00B97C93">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422.432:  Transitional Living Program:  Notice of Approval or Denial for Transitional Living Services</w:t>
      </w:r>
    </w:p>
    <w:p w14:paraId="45C2DC39"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297EC804"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Notice of Approval</w:t>
      </w:r>
      <w:r w:rsidRPr="00B97C93">
        <w:rPr>
          <w:rFonts w:ascii="Times New Roman" w:hAnsi="Times New Roman"/>
          <w:sz w:val="22"/>
          <w:szCs w:val="22"/>
        </w:rPr>
        <w:t>.  If the MassHealth agency approves a prior</w:t>
      </w:r>
      <w:r w:rsidR="004F090B" w:rsidRPr="00B97C93">
        <w:rPr>
          <w:rFonts w:ascii="Times New Roman" w:hAnsi="Times New Roman"/>
          <w:sz w:val="22"/>
          <w:szCs w:val="22"/>
        </w:rPr>
        <w:t xml:space="preserve"> </w:t>
      </w:r>
      <w:r w:rsidRPr="00B97C93">
        <w:rPr>
          <w:rFonts w:ascii="Times New Roman" w:hAnsi="Times New Roman"/>
          <w:sz w:val="22"/>
          <w:szCs w:val="22"/>
        </w:rPr>
        <w:t>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Notice of Denial and Right of Appeal</w:t>
      </w:r>
      <w:r w:rsidRPr="00B97C93">
        <w:rPr>
          <w:rFonts w:ascii="Times New Roman" w:hAnsi="Times New Roman"/>
          <w:sz w:val="22"/>
          <w:szCs w:val="22"/>
        </w:rPr>
        <w:t>.</w:t>
      </w:r>
    </w:p>
    <w:p w14:paraId="7925E7DD" w14:textId="7FCC09AE"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  If the MassHealth agency denies a prior</w:t>
      </w:r>
      <w:r w:rsidR="00A24F9D" w:rsidRPr="00B97C93">
        <w:rPr>
          <w:rFonts w:ascii="Times New Roman" w:hAnsi="Times New Roman"/>
          <w:sz w:val="22"/>
          <w:szCs w:val="22"/>
        </w:rPr>
        <w:t xml:space="preserve"> </w:t>
      </w:r>
      <w:r w:rsidRPr="00B97C93">
        <w:rPr>
          <w:rFonts w:ascii="Times New Roman" w:hAnsi="Times New Roman"/>
          <w:sz w:val="22"/>
          <w:szCs w:val="22"/>
        </w:rPr>
        <w:t>authorization request for transitional services, the</w:t>
      </w:r>
      <w:r w:rsidR="003A0533" w:rsidRPr="00B97C93">
        <w:rPr>
          <w:rFonts w:ascii="Times New Roman" w:hAnsi="Times New Roman"/>
          <w:strike/>
          <w:color w:val="FF0000"/>
          <w:sz w:val="22"/>
          <w:szCs w:val="22"/>
        </w:rPr>
        <w:t xml:space="preserve"> </w:t>
      </w:r>
      <w:r w:rsidRPr="00B97C93">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68E2587"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timelines in 130 CMR 610.015(B):  </w:t>
      </w:r>
      <w:r w:rsidRPr="00B97C93">
        <w:rPr>
          <w:rFonts w:ascii="Times New Roman" w:hAnsi="Times New Roman"/>
          <w:i/>
          <w:iCs/>
          <w:sz w:val="22"/>
          <w:szCs w:val="22"/>
        </w:rPr>
        <w:t>Time Limitation on the Right of Appeal</w:t>
      </w:r>
      <w:r w:rsidRPr="00B97C93">
        <w:rPr>
          <w:rFonts w:ascii="Times New Roman" w:hAnsi="Times New Roman"/>
          <w:sz w:val="22"/>
          <w:szCs w:val="22"/>
        </w:rPr>
        <w:t xml:space="preserve">. Requests for continuation of services during an appeal must be made in accordance with 130 CMR 610.036:  </w:t>
      </w:r>
      <w:r w:rsidRPr="00B97C93">
        <w:rPr>
          <w:rFonts w:ascii="Times New Roman" w:hAnsi="Times New Roman"/>
          <w:i/>
          <w:iCs/>
          <w:sz w:val="22"/>
          <w:szCs w:val="22"/>
        </w:rPr>
        <w:t>Continuation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iCs/>
          <w:sz w:val="22"/>
          <w:szCs w:val="22"/>
        </w:rPr>
        <w:t>MassHealth:  Fair Hearing Rules</w:t>
      </w:r>
      <w:r w:rsidRPr="00B97C93">
        <w:rPr>
          <w:rFonts w:ascii="Times New Roman" w:hAnsi="Times New Roman"/>
          <w:sz w:val="22"/>
          <w:szCs w:val="22"/>
        </w:rPr>
        <w:t>.</w:t>
      </w:r>
    </w:p>
    <w:p w14:paraId="42B69F38"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422.433:  Transitional Living Program:  Scope of Services</w:t>
      </w:r>
    </w:p>
    <w:p w14:paraId="6BC5BC4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F57EDDE" w:rsidR="00603BD4" w:rsidRPr="00B97C93" w:rsidRDefault="00603BD4" w:rsidP="00D83C84">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A transitional living provider must, at a minimum, provide the following services in accordance with each member’s needs as documented in the member’s service agreement:</w:t>
      </w:r>
    </w:p>
    <w:p w14:paraId="4B65335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64BD8556" w:rsidR="00603BD4" w:rsidRPr="00B97C93" w:rsidRDefault="00D83C8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3BD4" w:rsidRPr="00B97C93">
        <w:rPr>
          <w:rFonts w:ascii="Times New Roman" w:hAnsi="Times New Roman"/>
          <w:sz w:val="22"/>
          <w:szCs w:val="22"/>
        </w:rPr>
        <w:t>transitional living services, as described in 130 CMR 422.431 through 422.441; and</w:t>
      </w:r>
    </w:p>
    <w:p w14:paraId="12747093" w14:textId="77777777" w:rsidR="00D83C84" w:rsidRPr="00B97C93" w:rsidRDefault="00D83C84" w:rsidP="00D83C84">
      <w:pPr>
        <w:pStyle w:val="ListParagraph"/>
        <w:widowControl w:val="0"/>
        <w:tabs>
          <w:tab w:val="left" w:pos="936"/>
          <w:tab w:val="left" w:pos="1296"/>
          <w:tab w:val="left" w:pos="1656"/>
          <w:tab w:val="left" w:pos="2016"/>
        </w:tabs>
        <w:ind w:left="1140"/>
        <w:rPr>
          <w:rFonts w:ascii="Times New Roman" w:hAnsi="Times New Roman"/>
        </w:rPr>
      </w:pPr>
    </w:p>
    <w:p w14:paraId="2B938397" w14:textId="46429C49" w:rsidR="00603BD4" w:rsidRPr="00B97C93" w:rsidRDefault="00603BD4" w:rsidP="00D83C84">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(B)  transportation to healthcare facilities when public transportation is unavailable.</w:t>
      </w:r>
    </w:p>
    <w:p w14:paraId="791DEC29" w14:textId="77777777" w:rsidR="00B4692B" w:rsidRPr="00B97C93"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6E87249B" w14:textId="77777777" w:rsidR="000346E7" w:rsidRPr="00B97C93" w:rsidRDefault="000346E7" w:rsidP="000346E7">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422.434:  Transitional Living Program: Administrative Day Rate</w:t>
      </w:r>
    </w:p>
    <w:p w14:paraId="51942EBE" w14:textId="77777777" w:rsidR="000346E7" w:rsidRPr="00B97C93" w:rsidRDefault="000346E7" w:rsidP="000346E7">
      <w:pPr>
        <w:widowControl w:val="0"/>
        <w:tabs>
          <w:tab w:val="left" w:pos="936"/>
          <w:tab w:val="left" w:pos="1296"/>
          <w:tab w:val="left" w:pos="1656"/>
          <w:tab w:val="left" w:pos="2016"/>
        </w:tabs>
        <w:ind w:left="936"/>
        <w:rPr>
          <w:rFonts w:ascii="Times New Roman" w:hAnsi="Times New Roman"/>
          <w:sz w:val="22"/>
          <w:szCs w:val="22"/>
        </w:rPr>
      </w:pPr>
    </w:p>
    <w:p w14:paraId="7BB0800B" w14:textId="77777777" w:rsidR="00545CDF"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If a member has completed the program of transitional living services but cannot secure an appropriate living arrangement, the MassHealth agency will pay an administrative day rate covering the program’s overhead expenses and the member’s personal care services. The </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2AF75475" w14:textId="77777777" w:rsidTr="007B3921">
        <w:trPr>
          <w:trHeight w:hRule="exact" w:val="864"/>
        </w:trPr>
        <w:tc>
          <w:tcPr>
            <w:tcW w:w="4079" w:type="dxa"/>
            <w:tcBorders>
              <w:bottom w:val="nil"/>
            </w:tcBorders>
            <w:hideMark/>
          </w:tcPr>
          <w:p w14:paraId="3D2D1E08"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06E5F273"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E92DB94"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FE8047"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88BF086"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4B96F828"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79BAE83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26AEC48" w14:textId="7D3C39BA"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33</w:t>
            </w:r>
          </w:p>
        </w:tc>
      </w:tr>
      <w:tr w:rsidR="00545CDF" w:rsidRPr="00B97C93" w14:paraId="568CBA74" w14:textId="77777777" w:rsidTr="007B3921">
        <w:trPr>
          <w:trHeight w:hRule="exact" w:val="771"/>
        </w:trPr>
        <w:tc>
          <w:tcPr>
            <w:tcW w:w="4079" w:type="dxa"/>
            <w:tcBorders>
              <w:top w:val="nil"/>
            </w:tcBorders>
            <w:vAlign w:val="center"/>
            <w:hideMark/>
          </w:tcPr>
          <w:p w14:paraId="6D6FDF39"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7D37BEC"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746146F" w14:textId="591BD805"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68A9801"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DF62240"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0C89B696" w14:textId="77777777" w:rsidR="00545CDF" w:rsidRDefault="00545CDF" w:rsidP="000346E7">
      <w:pPr>
        <w:widowControl w:val="0"/>
        <w:tabs>
          <w:tab w:val="left" w:pos="936"/>
          <w:tab w:val="left" w:pos="1296"/>
          <w:tab w:val="left" w:pos="1656"/>
          <w:tab w:val="left" w:pos="2016"/>
        </w:tabs>
        <w:ind w:left="720" w:firstLine="360"/>
        <w:rPr>
          <w:rFonts w:ascii="Times New Roman" w:hAnsi="Times New Roman"/>
          <w:sz w:val="22"/>
          <w:szCs w:val="22"/>
        </w:rPr>
      </w:pPr>
    </w:p>
    <w:p w14:paraId="3CD2002C" w14:textId="730E741F" w:rsidR="000346E7"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agency will pay this rate contingent upon documentation provided by the transitional living provider in the form and frequency determined by the MassHealth agency.</w:t>
      </w:r>
    </w:p>
    <w:p w14:paraId="13843853" w14:textId="77777777" w:rsidR="000346E7" w:rsidRDefault="000346E7" w:rsidP="00B4692B">
      <w:pPr>
        <w:widowControl w:val="0"/>
        <w:tabs>
          <w:tab w:val="left" w:pos="936"/>
          <w:tab w:val="left" w:pos="1296"/>
          <w:tab w:val="left" w:pos="1656"/>
          <w:tab w:val="left" w:pos="2016"/>
        </w:tabs>
        <w:rPr>
          <w:rFonts w:ascii="Times New Roman" w:hAnsi="Times New Roman"/>
          <w:sz w:val="22"/>
          <w:szCs w:val="22"/>
          <w:u w:val="single"/>
        </w:rPr>
      </w:pPr>
    </w:p>
    <w:p w14:paraId="31077CFD" w14:textId="7487A9A6" w:rsidR="00603BD4" w:rsidRPr="00B97C93"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422.435:  Transitional Living Program:  Leaves of Absence</w:t>
      </w:r>
    </w:p>
    <w:p w14:paraId="0752B1B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Medical Absence</w:t>
      </w:r>
      <w:r w:rsidRPr="00B97C93">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p>
    <w:p w14:paraId="7C40A579" w14:textId="56FD3EE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Nonmedical Leave of Absence</w:t>
      </w:r>
      <w:r w:rsidRPr="00B97C93">
        <w:rPr>
          <w:rFonts w:ascii="Times New Roman" w:hAnsi="Times New Roman"/>
          <w:sz w:val="22"/>
          <w:szCs w:val="22"/>
        </w:rPr>
        <w:t xml:space="preserve">.  If a member leaves the transitional living program for personal reasons, the MassHealth agency will pay the transitional living provider for a cumulative maximum of </w:t>
      </w:r>
      <w:r w:rsidR="007F1B1A" w:rsidRPr="00B97C93">
        <w:rPr>
          <w:rFonts w:ascii="Times New Roman" w:hAnsi="Times New Roman"/>
          <w:sz w:val="22"/>
          <w:szCs w:val="22"/>
        </w:rPr>
        <w:t xml:space="preserve">10 </w:t>
      </w:r>
      <w:r w:rsidRPr="00B97C93">
        <w:rPr>
          <w:rFonts w:ascii="Times New Roman" w:hAnsi="Times New Roman"/>
          <w:sz w:val="22"/>
          <w:szCs w:val="22"/>
        </w:rPr>
        <w:t>days of nonmedical leave of absence during the member’s stay in the transitional living program.</w:t>
      </w:r>
    </w:p>
    <w:p w14:paraId="5718FDBB" w14:textId="77777777" w:rsidR="00603BD4" w:rsidRPr="00B97C93"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422.436:  Transitional Living Program:  Staffing Requirements</w:t>
      </w:r>
    </w:p>
    <w:p w14:paraId="21997035"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4C628738" w:rsidR="00603BD4" w:rsidRPr="00B97C93"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transitional living provider must have the following staff at each transitional living program site</w:t>
      </w:r>
      <w:r w:rsidR="006F59CB" w:rsidRPr="00B97C93">
        <w:rPr>
          <w:rFonts w:ascii="Times New Roman" w:hAnsi="Times New Roman"/>
          <w:sz w:val="22"/>
          <w:szCs w:val="22"/>
        </w:rPr>
        <w:t>.</w:t>
      </w:r>
    </w:p>
    <w:p w14:paraId="3FBE26D7"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AEA59BD" w:rsidR="00603BD4"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2FA9" w:rsidRPr="00B97C93">
        <w:rPr>
          <w:rFonts w:ascii="Times New Roman" w:hAnsi="Times New Roman"/>
          <w:sz w:val="22"/>
          <w:szCs w:val="22"/>
        </w:rPr>
        <w:t>A</w:t>
      </w:r>
      <w:r w:rsidR="00603BD4" w:rsidRPr="00B97C93">
        <w:rPr>
          <w:rFonts w:ascii="Times New Roman" w:hAnsi="Times New Roman"/>
          <w:sz w:val="22"/>
          <w:szCs w:val="22"/>
        </w:rPr>
        <w:t xml:space="preserve"> program director who must be on site for at least 20 hours per week;</w:t>
      </w:r>
    </w:p>
    <w:p w14:paraId="25D050B7" w14:textId="77777777" w:rsidR="005D33A5" w:rsidRPr="00B97C93" w:rsidRDefault="005D33A5" w:rsidP="005D33A5">
      <w:pPr>
        <w:ind w:left="720"/>
      </w:pPr>
    </w:p>
    <w:p w14:paraId="745BCDFA" w14:textId="07AA1FB1"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r w:rsidR="005D33A5" w:rsidRPr="00B97C93">
        <w:rPr>
          <w:rFonts w:ascii="Times New Roman" w:hAnsi="Times New Roman"/>
          <w:sz w:val="22"/>
          <w:szCs w:val="22"/>
        </w:rPr>
        <w:t xml:space="preserve"> </w:t>
      </w:r>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 xml:space="preserve"> registered nurse who must be on site at least 15 hours per week, and who must supervise functional skills training in matters of personal healthcare (</w:t>
      </w:r>
      <w:r w:rsidRPr="00B97C93">
        <w:rPr>
          <w:rFonts w:ascii="Times New Roman" w:hAnsi="Times New Roman"/>
          <w:i/>
          <w:iCs/>
          <w:sz w:val="22"/>
          <w:szCs w:val="22"/>
        </w:rPr>
        <w:t>see</w:t>
      </w:r>
      <w:r w:rsidRPr="00B97C93">
        <w:rPr>
          <w:rFonts w:ascii="Times New Roman" w:hAnsi="Times New Roman"/>
          <w:sz w:val="22"/>
          <w:szCs w:val="22"/>
        </w:rPr>
        <w:t xml:space="preserve"> 130 CMR 422.437(C)) and PCA services provided at the transitional living site;</w:t>
      </w:r>
    </w:p>
    <w:p w14:paraId="4C60BFA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00F9F6EC" w14:textId="248E7E3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(C)  </w:t>
      </w:r>
      <w:r w:rsidR="00602FA9" w:rsidRPr="00B97C93">
        <w:rPr>
          <w:rFonts w:ascii="Times New Roman" w:hAnsi="Times New Roman"/>
          <w:sz w:val="22"/>
          <w:szCs w:val="22"/>
        </w:rPr>
        <w:t>A</w:t>
      </w:r>
      <w:r w:rsidRPr="00B97C93">
        <w:rPr>
          <w:rFonts w:ascii="Times New Roman" w:hAnsi="Times New Roman"/>
          <w:sz w:val="22"/>
          <w:szCs w:val="22"/>
        </w:rPr>
        <w:t>n occupational therapist who will assist in the provision of functional skills training and in meeting the functional needs of program participants;</w:t>
      </w:r>
    </w:p>
    <w:p w14:paraId="23984838"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10825C08" w14:textId="098C4D83"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w:t>
      </w:r>
      <w:r w:rsidR="00602FA9" w:rsidRPr="00B97C93">
        <w:rPr>
          <w:rFonts w:ascii="Times New Roman" w:hAnsi="Times New Roman"/>
          <w:sz w:val="22"/>
          <w:szCs w:val="22"/>
        </w:rPr>
        <w:t>S</w:t>
      </w:r>
      <w:r w:rsidRPr="00B97C93">
        <w:rPr>
          <w:rFonts w:ascii="Times New Roman" w:hAnsi="Times New Roman"/>
          <w:sz w:val="22"/>
          <w:szCs w:val="22"/>
        </w:rPr>
        <w:t>kills instructors or peer counselors to provide functional skills training;</w:t>
      </w:r>
    </w:p>
    <w:p w14:paraId="1729BC40"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74115D65" w14:textId="66864C0A"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602FA9" w:rsidRPr="00B97C93">
        <w:rPr>
          <w:rFonts w:ascii="Times New Roman" w:hAnsi="Times New Roman"/>
          <w:sz w:val="22"/>
          <w:szCs w:val="22"/>
        </w:rPr>
        <w:t>A</w:t>
      </w:r>
      <w:r w:rsidRPr="00B97C93">
        <w:rPr>
          <w:rFonts w:ascii="Times New Roman" w:hAnsi="Times New Roman"/>
          <w:sz w:val="22"/>
          <w:szCs w:val="22"/>
        </w:rPr>
        <w:t xml:space="preserve"> part</w:t>
      </w:r>
      <w:r w:rsidRPr="00B97C93">
        <w:rPr>
          <w:rFonts w:ascii="Times New Roman" w:hAnsi="Times New Roman"/>
          <w:sz w:val="22"/>
          <w:szCs w:val="22"/>
        </w:rPr>
        <w:noBreakHyphen/>
        <w:t>time driver who has a current, valid driver’s license and is qualified to use adapted, accessible vehicles; and</w:t>
      </w:r>
    </w:p>
    <w:p w14:paraId="4A9E960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5938E3C3" w14:textId="4920175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(F)  </w:t>
      </w:r>
      <w:r w:rsidR="00602FA9" w:rsidRPr="00B97C93">
        <w:rPr>
          <w:rFonts w:ascii="Times New Roman" w:hAnsi="Times New Roman"/>
          <w:sz w:val="22"/>
          <w:szCs w:val="22"/>
        </w:rPr>
        <w:t>A</w:t>
      </w:r>
      <w:r w:rsidRPr="00B97C93">
        <w:rPr>
          <w:rFonts w:ascii="Times New Roman" w:hAnsi="Times New Roman"/>
          <w:sz w:val="22"/>
          <w:szCs w:val="22"/>
        </w:rPr>
        <w:t>dditional staff as necessary to meet individual health and health-related needs as detailed in the service plan.</w:t>
      </w:r>
    </w:p>
    <w:p w14:paraId="76869F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422.437:  Transitional Living Program:  Functional Skills Training</w:t>
      </w:r>
    </w:p>
    <w:p w14:paraId="59588C2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6F2C3A2C" w:rsidR="00603BD4" w:rsidRPr="00B97C93" w:rsidRDefault="00603BD4" w:rsidP="00583539">
      <w:pPr>
        <w:widowControl w:val="0"/>
        <w:tabs>
          <w:tab w:val="left" w:pos="936"/>
          <w:tab w:val="left" w:pos="1296"/>
          <w:tab w:val="left" w:pos="1692"/>
          <w:tab w:val="left" w:pos="2070"/>
        </w:tabs>
        <w:ind w:left="720" w:firstLine="360"/>
        <w:rPr>
          <w:rFonts w:ascii="Times New Roman" w:hAnsi="Times New Roman"/>
          <w:sz w:val="22"/>
          <w:szCs w:val="22"/>
        </w:rPr>
      </w:pPr>
      <w:r w:rsidRPr="00B97C93">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in 130 CMR 422.437(A) through (D).</w:t>
      </w:r>
    </w:p>
    <w:p w14:paraId="5D868F65"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46D81420"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PCA Training</w:t>
      </w:r>
      <w:r w:rsidRPr="00B97C93">
        <w:rPr>
          <w:rFonts w:ascii="Times New Roman" w:hAnsi="Times New Roman"/>
          <w:sz w:val="22"/>
          <w:szCs w:val="22"/>
        </w:rPr>
        <w:t>.  PCA training must instruct the member and the member’s surrogate, if any, in the functions and scheduling of PCAs in relation to the member’s needs.</w:t>
      </w:r>
    </w:p>
    <w:p w14:paraId="6A88E80A"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p>
    <w:p w14:paraId="213AAE5D" w14:textId="77777777" w:rsidR="00D40AA6" w:rsidRPr="00B97C93" w:rsidRDefault="00D40AA6" w:rsidP="00D40AA6">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PCA Management</w:t>
      </w:r>
      <w:r w:rsidRPr="00B97C93">
        <w:rPr>
          <w:rFonts w:ascii="Times New Roman" w:hAnsi="Times New Roman"/>
          <w:sz w:val="22"/>
          <w:szCs w:val="22"/>
        </w:rPr>
        <w:t>.  The member and the member’s surrogate, if any, will be instructed in</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48FE9413" w14:textId="77777777" w:rsidTr="007B3921">
        <w:trPr>
          <w:trHeight w:hRule="exact" w:val="864"/>
        </w:trPr>
        <w:tc>
          <w:tcPr>
            <w:tcW w:w="4079" w:type="dxa"/>
            <w:tcBorders>
              <w:bottom w:val="nil"/>
            </w:tcBorders>
            <w:hideMark/>
          </w:tcPr>
          <w:p w14:paraId="321A8971"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F17807A"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A8ACA7" w14:textId="77777777" w:rsidR="00545CDF" w:rsidRPr="00B97C93" w:rsidRDefault="00545CDF"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F43E75"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D0D0CC2"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08AF4ADE"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D7D8B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EA131C1" w14:textId="007F4984"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34</w:t>
            </w:r>
          </w:p>
        </w:tc>
      </w:tr>
      <w:tr w:rsidR="00545CDF" w:rsidRPr="00B97C93" w14:paraId="11574E49" w14:textId="77777777" w:rsidTr="007B3921">
        <w:trPr>
          <w:trHeight w:hRule="exact" w:val="771"/>
        </w:trPr>
        <w:tc>
          <w:tcPr>
            <w:tcW w:w="4079" w:type="dxa"/>
            <w:tcBorders>
              <w:top w:val="nil"/>
            </w:tcBorders>
            <w:vAlign w:val="center"/>
            <w:hideMark/>
          </w:tcPr>
          <w:p w14:paraId="69838A5F" w14:textId="77777777" w:rsidR="00545CDF" w:rsidRPr="00B97C93" w:rsidRDefault="00545CDF"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66046CF"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6896D68" w14:textId="2576B9C9"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1371283"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8CDFC5C" w14:textId="77777777" w:rsidR="00545CDF" w:rsidRPr="00B97C93" w:rsidRDefault="00545CDF"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3D0B1CB9" w14:textId="77777777" w:rsidR="00545CDF" w:rsidRDefault="00545CDF"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 </w:t>
      </w:r>
    </w:p>
    <w:p w14:paraId="633FDA62" w14:textId="11491DDB"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hiring of PCAs, including identification of local resources, advertising for PCAs, and interviewing techniques;</w:t>
      </w:r>
    </w:p>
    <w:p w14:paraId="23A9CF13"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use of activity forms and schedules in documenting the use of PCAs and meeting the requirements for reimbursement;</w:t>
      </w:r>
    </w:p>
    <w:p w14:paraId="4479CDD7"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methods for evaluating PCA competence and effectiveness and requesting assistance in dealing with training or other issues as necessary; and</w:t>
      </w:r>
    </w:p>
    <w:p w14:paraId="0FDA84F4"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firing and replacing PCAs, including maintenance of a backup system as necessary.</w:t>
      </w:r>
    </w:p>
    <w:p w14:paraId="4D2B41EE" w14:textId="77777777" w:rsidR="00D40AA6" w:rsidRPr="00B97C93" w:rsidRDefault="00D40AA6" w:rsidP="00D40AA6">
      <w:pPr>
        <w:widowControl w:val="0"/>
        <w:tabs>
          <w:tab w:val="left" w:pos="936"/>
          <w:tab w:val="left" w:pos="1320"/>
          <w:tab w:val="left" w:pos="1656"/>
          <w:tab w:val="left" w:pos="2016"/>
        </w:tabs>
        <w:rPr>
          <w:rFonts w:ascii="Times New Roman" w:hAnsi="Times New Roman"/>
          <w:sz w:val="22"/>
          <w:szCs w:val="22"/>
          <w:u w:val="single"/>
        </w:rPr>
      </w:pPr>
    </w:p>
    <w:p w14:paraId="217734D0" w14:textId="7151A829"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Personal Health Care Maintenance</w:t>
      </w:r>
      <w:r w:rsidRPr="00B97C93">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healthcare needs and the respective abilities of each to</w:t>
      </w:r>
    </w:p>
    <w:p w14:paraId="7531CCC7"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identify, understand, and describe medical conditions, problems, and susceptibilities; and</w:t>
      </w:r>
    </w:p>
    <w:p w14:paraId="1289D77F"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exercise/range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D1CD783"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Emergency Management</w:t>
      </w:r>
      <w:r w:rsidRPr="00B97C93">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describe how and when to use a physician and a local hospital emergency room;</w:t>
      </w:r>
    </w:p>
    <w:p w14:paraId="4662D71A"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and respond to the signs of an emergency;</w:t>
      </w:r>
    </w:p>
    <w:p w14:paraId="58E2C84D"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understand the appropriate treatment, equipment, or action for dealing with an emergency; and</w:t>
      </w:r>
    </w:p>
    <w:p w14:paraId="0F2B133C" w14:textId="77777777" w:rsidR="00603BD4" w:rsidRPr="00B97C93" w:rsidRDefault="00603BD4" w:rsidP="005D33A5">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(4)  maintain a list of emergency telephone numbers and procedures for use by the member, the member’s surrogate, if necessary, and PCAs.</w:t>
      </w:r>
    </w:p>
    <w:p w14:paraId="028D8F6F" w14:textId="77777777" w:rsidR="00603BD4" w:rsidRPr="00B97C93"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422.438:  Transitional Living Program:  Operating Procedures</w:t>
      </w:r>
    </w:p>
    <w:p w14:paraId="0631FAB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4CE99728"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(A)  </w:t>
      </w:r>
      <w:r w:rsidRPr="00B97C93">
        <w:rPr>
          <w:rFonts w:ascii="Times New Roman" w:hAnsi="Times New Roman"/>
          <w:sz w:val="22"/>
          <w:szCs w:val="22"/>
          <w:u w:val="single"/>
        </w:rPr>
        <w:t>Assessment</w:t>
      </w:r>
      <w:r w:rsidRPr="00B97C93">
        <w:rPr>
          <w:rFonts w:ascii="Times New Roman" w:hAnsi="Times New Roman"/>
          <w:sz w:val="22"/>
          <w:szCs w:val="22"/>
        </w:rPr>
        <w:t xml:space="preserve">.  The assessment identifies the member’s needs and functional capabilities, including the ability to manage PCA services independently. For </w:t>
      </w:r>
      <w:r w:rsidR="00B63E2D" w:rsidRPr="00B97C93">
        <w:rPr>
          <w:rFonts w:ascii="Times New Roman" w:hAnsi="Times New Roman"/>
          <w:sz w:val="22"/>
          <w:szCs w:val="22"/>
        </w:rPr>
        <w:t>a member</w:t>
      </w:r>
      <w:r w:rsidRPr="00B97C93">
        <w:rPr>
          <w:rFonts w:ascii="Times New Roman" w:hAnsi="Times New Roman"/>
          <w:sz w:val="22"/>
          <w:szCs w:val="22"/>
        </w:rPr>
        <w:t xml:space="preserve"> who cannot manage PCA services independently, the assessment must identify a surrogate or administrative proxy</w:t>
      </w:r>
      <w:r w:rsidR="00B6073D" w:rsidRPr="00B97C93">
        <w:rPr>
          <w:rFonts w:ascii="Times New Roman" w:hAnsi="Times New Roman"/>
          <w:sz w:val="22"/>
          <w:szCs w:val="22"/>
        </w:rPr>
        <w:t>.</w:t>
      </w:r>
      <w:r w:rsidRPr="00B97C93">
        <w:rPr>
          <w:rFonts w:ascii="Times New Roman" w:hAnsi="Times New Roman"/>
          <w:sz w:val="22"/>
          <w:szCs w:val="22"/>
        </w:rPr>
        <w:t xml:space="preserve"> </w:t>
      </w:r>
      <w:r w:rsidR="00B6073D" w:rsidRPr="00B97C93">
        <w:rPr>
          <w:rFonts w:ascii="Times New Roman" w:hAnsi="Times New Roman"/>
          <w:sz w:val="22"/>
          <w:szCs w:val="22"/>
        </w:rPr>
        <w:t>I</w:t>
      </w:r>
      <w:r w:rsidRPr="00B97C93">
        <w:rPr>
          <w:rFonts w:ascii="Times New Roman" w:hAnsi="Times New Roman"/>
          <w:sz w:val="22"/>
          <w:szCs w:val="22"/>
        </w:rPr>
        <w:t>f a surrogate or administrative proxy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14:paraId="5F40A09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(B)  </w:t>
      </w:r>
      <w:r w:rsidRPr="00B97C93">
        <w:rPr>
          <w:rFonts w:ascii="Times New Roman" w:hAnsi="Times New Roman"/>
          <w:sz w:val="22"/>
          <w:szCs w:val="22"/>
          <w:u w:val="single"/>
        </w:rPr>
        <w:t>Evaluation</w:t>
      </w:r>
      <w:r w:rsidRPr="00B97C93">
        <w:rPr>
          <w:rFonts w:ascii="Times New Roman" w:hAnsi="Times New Roman"/>
          <w:sz w:val="22"/>
          <w:szCs w:val="22"/>
        </w:rPr>
        <w:t>.</w:t>
      </w:r>
    </w:p>
    <w:p w14:paraId="4448351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The evaluation must take place in the member’s actual or proposed place of residence in the community, or in the following locations, if these situations apply:</w:t>
      </w:r>
    </w:p>
    <w:p w14:paraId="2B15AA3F" w14:textId="77777777" w:rsidR="00603BD4" w:rsidRPr="00B97C93" w:rsidRDefault="00603BD4" w:rsidP="007E58EF">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  at the transitional living program site where the member lives if the member has completed functional skills training, but is unable to find housing; or</w:t>
      </w:r>
    </w:p>
    <w:p w14:paraId="1E5E2CBD"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31D33" w:rsidRPr="00B97C93" w14:paraId="6C04438A" w14:textId="77777777" w:rsidTr="007B3921">
        <w:trPr>
          <w:trHeight w:hRule="exact" w:val="864"/>
        </w:trPr>
        <w:tc>
          <w:tcPr>
            <w:tcW w:w="4079" w:type="dxa"/>
            <w:tcBorders>
              <w:bottom w:val="nil"/>
            </w:tcBorders>
            <w:hideMark/>
          </w:tcPr>
          <w:p w14:paraId="67A26D6F"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D4D3BD3" w14:textId="77777777" w:rsidR="00831D33" w:rsidRPr="00B97C93" w:rsidRDefault="00831D33"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6FCFB32" w14:textId="77777777" w:rsidR="00831D33" w:rsidRPr="00B97C93" w:rsidRDefault="00831D33"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23D9C6E"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0A71E1F"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563B7642"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234AA80"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97DD93F" w14:textId="3A064CD4"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35</w:t>
            </w:r>
          </w:p>
        </w:tc>
      </w:tr>
      <w:tr w:rsidR="00831D33" w:rsidRPr="00B97C93" w14:paraId="68B575B7" w14:textId="77777777" w:rsidTr="007B3921">
        <w:trPr>
          <w:trHeight w:hRule="exact" w:val="771"/>
        </w:trPr>
        <w:tc>
          <w:tcPr>
            <w:tcW w:w="4079" w:type="dxa"/>
            <w:tcBorders>
              <w:top w:val="nil"/>
            </w:tcBorders>
            <w:vAlign w:val="center"/>
            <w:hideMark/>
          </w:tcPr>
          <w:p w14:paraId="7A9FF67F" w14:textId="77777777" w:rsidR="00831D33" w:rsidRPr="00B97C93" w:rsidRDefault="00831D33"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5C05F98"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02034FE" w14:textId="6FA8C226"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0E9DC7E6"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60A6AF1" w14:textId="77777777" w:rsidR="00831D33" w:rsidRPr="00B97C93" w:rsidRDefault="00831D33"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4B325243"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7E144E57" w14:textId="7E3ED305" w:rsidR="006F0299" w:rsidRPr="00B97C93" w:rsidRDefault="006F0299"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(b)  at a hospital or institution if the member has been hospitalized or institutionalized for an extended period.</w:t>
      </w:r>
    </w:p>
    <w:p w14:paraId="6A2F4AA7"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019D03FA" w14:textId="6679D00C" w:rsidR="00831D33" w:rsidRDefault="006F0299"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(C)  </w:t>
      </w:r>
      <w:r w:rsidRPr="00B97C93">
        <w:rPr>
          <w:rFonts w:ascii="Times New Roman" w:hAnsi="Times New Roman"/>
          <w:sz w:val="22"/>
          <w:szCs w:val="22"/>
          <w:u w:val="single"/>
        </w:rPr>
        <w:t>Reevaluations</w:t>
      </w:r>
      <w:r w:rsidRPr="00B97C93">
        <w:rPr>
          <w:rFonts w:ascii="Times New Roman" w:hAnsi="Times New Roman"/>
          <w:sz w:val="22"/>
          <w:szCs w:val="22"/>
        </w:rPr>
        <w:t xml:space="preserve">.  At least annually, and when necessary in the event of a significant change in the member’s physical condition or living situation, the registered nurse or licensed practical nurse must conduct a reevaluation, including a review of the PCA services plan. For plans designating a surrogate or administrative proxy, </w:t>
      </w:r>
      <w:r w:rsidRPr="00B97C93">
        <w:rPr>
          <w:rFonts w:ascii="Times New Roman" w:hAnsi="Times New Roman"/>
          <w:i/>
          <w:sz w:val="22"/>
          <w:szCs w:val="22"/>
        </w:rPr>
        <w:t>see</w:t>
      </w:r>
      <w:r w:rsidRPr="00B97C93">
        <w:rPr>
          <w:rFonts w:ascii="Times New Roman" w:hAnsi="Times New Roman"/>
          <w:sz w:val="22"/>
          <w:szCs w:val="22"/>
        </w:rPr>
        <w:t xml:space="preserve"> 130 CMR 422.439(B). The reevaluation must conform to the requirements in 130 CMR 422.438(B). If appropriate, the occupational therapist must be involved. </w:t>
      </w:r>
    </w:p>
    <w:p w14:paraId="4BFDE653"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45A9EFA1" w14:textId="1EBE3251" w:rsidR="00603BD4" w:rsidRPr="00B97C93" w:rsidRDefault="00603BD4"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(D)  </w:t>
      </w:r>
      <w:r w:rsidRPr="00B97C93">
        <w:rPr>
          <w:rFonts w:ascii="Times New Roman" w:hAnsi="Times New Roman"/>
          <w:sz w:val="22"/>
          <w:szCs w:val="22"/>
          <w:u w:val="single"/>
        </w:rPr>
        <w:t>Processing Services</w:t>
      </w:r>
      <w:r w:rsidRPr="00B97C93">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The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14:paraId="28E0DF23"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Within four working days after receiving payment from the MassHealth agency for PCA services, the transitional living provider must pay the member or the surrogate the amount owed to the PCA for these services.</w:t>
      </w:r>
    </w:p>
    <w:p w14:paraId="55DD01ED"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The agency must maintain a separate account exclusively for PCA payments. All such payments must be maintained in such account until disbursed to the member or surrogate.</w:t>
      </w:r>
    </w:p>
    <w:p w14:paraId="1A9FD47D" w14:textId="77777777" w:rsidR="00603BD4" w:rsidRPr="00B97C93" w:rsidRDefault="00603BD4" w:rsidP="00603BD4">
      <w:pPr>
        <w:tabs>
          <w:tab w:val="center" w:pos="4320"/>
          <w:tab w:val="right" w:pos="8640"/>
        </w:tabs>
        <w:rPr>
          <w:rFonts w:ascii="Times New Roman" w:hAnsi="Times New Roman"/>
          <w:sz w:val="22"/>
          <w:szCs w:val="22"/>
        </w:rPr>
      </w:pPr>
    </w:p>
    <w:p w14:paraId="00A78EC3"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 xml:space="preserve">(E)  </w:t>
      </w:r>
      <w:r w:rsidRPr="00B97C93">
        <w:rPr>
          <w:rFonts w:ascii="Times New Roman" w:hAnsi="Times New Roman"/>
          <w:sz w:val="22"/>
          <w:szCs w:val="22"/>
          <w:u w:val="single"/>
        </w:rPr>
        <w:t>Nursing Supervision</w:t>
      </w:r>
      <w:r w:rsidRPr="00B97C93">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422.439:  Transitional Living Program:  Service Agreement</w:t>
      </w:r>
    </w:p>
    <w:p w14:paraId="4B3168ED"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B97C93" w:rsidRDefault="00603BD4" w:rsidP="007E58EF">
      <w:pPr>
        <w:widowControl w:val="0"/>
        <w:tabs>
          <w:tab w:val="left" w:pos="936"/>
          <w:tab w:val="left" w:pos="1314"/>
          <w:tab w:val="left" w:pos="1692"/>
          <w:tab w:val="left" w:pos="2070"/>
        </w:tabs>
        <w:ind w:left="1098" w:hanging="378"/>
        <w:rPr>
          <w:rFonts w:ascii="Times New Roman" w:hAnsi="Times New Roman"/>
          <w:sz w:val="22"/>
          <w:szCs w:val="22"/>
        </w:rPr>
      </w:pPr>
      <w:r w:rsidRPr="00B97C93">
        <w:rPr>
          <w:rFonts w:ascii="Times New Roman" w:hAnsi="Times New Roman"/>
          <w:sz w:val="22"/>
          <w:szCs w:val="22"/>
        </w:rPr>
        <w:t>(A)</w:t>
      </w:r>
      <w:r w:rsidRPr="00B97C93">
        <w:rPr>
          <w:rFonts w:ascii="Times New Roman" w:hAnsi="Times New Roman"/>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 or administrative proxy, if any, and the transitional living provider.</w:t>
      </w:r>
    </w:p>
    <w:p w14:paraId="46B887A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On the basis of an assessment as provided in 130 CMR 422.438(A), the transitional living provider, with the participation of the member to the fullest extent possible, must determine whether a surrogate is needed to manage the personal care services. If no surrogate or administrative proxy is needed, the service agreement must clearly state that the member has sole responsibility to manage PCA services.</w:t>
      </w:r>
    </w:p>
    <w:p w14:paraId="6497824D" w14:textId="77777777" w:rsidR="00556584"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(3)  If a surrogate or administrative proxy is needed, the service agreement must name the surrogate or administrative proxy, and pursuant to and as described in the service agreement, the member must be involved in managing PCA services to the maximum extent possible. The service agreement’s description of the surrogate or administrative proxy’s responsibilities must include the frequency of the surrogate or administrative proxy’s visits </w:t>
      </w:r>
    </w:p>
    <w:p w14:paraId="681BAA0A" w14:textId="77777777" w:rsidR="00556584" w:rsidRDefault="00556584" w:rsidP="007E58EF">
      <w:pPr>
        <w:widowControl w:val="0"/>
        <w:tabs>
          <w:tab w:val="left" w:pos="936"/>
          <w:tab w:val="left" w:pos="1314"/>
          <w:tab w:val="left" w:pos="1692"/>
          <w:tab w:val="left" w:pos="2070"/>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74DBB7D7" w14:textId="77777777" w:rsidTr="007B3921">
        <w:trPr>
          <w:trHeight w:hRule="exact" w:val="864"/>
        </w:trPr>
        <w:tc>
          <w:tcPr>
            <w:tcW w:w="4079" w:type="dxa"/>
            <w:tcBorders>
              <w:bottom w:val="nil"/>
            </w:tcBorders>
            <w:hideMark/>
          </w:tcPr>
          <w:p w14:paraId="33F35C4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A288290"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F259592"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FE7D1E9"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B6CC99B"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77F4A27"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94C83FA"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FBE13" w14:textId="6CEEEC8E"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36</w:t>
            </w:r>
          </w:p>
        </w:tc>
      </w:tr>
      <w:tr w:rsidR="00B12F94" w:rsidRPr="00B97C93" w14:paraId="46611FAF" w14:textId="77777777" w:rsidTr="007B3921">
        <w:trPr>
          <w:trHeight w:hRule="exact" w:val="771"/>
        </w:trPr>
        <w:tc>
          <w:tcPr>
            <w:tcW w:w="4079" w:type="dxa"/>
            <w:tcBorders>
              <w:top w:val="nil"/>
            </w:tcBorders>
            <w:vAlign w:val="center"/>
            <w:hideMark/>
          </w:tcPr>
          <w:p w14:paraId="2C28A440"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E31E984"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BD8449E" w14:textId="33638F7F"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2CD4F2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63026E"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52641A47" w14:textId="77777777" w:rsidR="00B12F94" w:rsidRDefault="00B12F94" w:rsidP="007E58EF">
      <w:pPr>
        <w:widowControl w:val="0"/>
        <w:tabs>
          <w:tab w:val="left" w:pos="936"/>
          <w:tab w:val="left" w:pos="1314"/>
          <w:tab w:val="left" w:pos="1692"/>
          <w:tab w:val="left" w:pos="2070"/>
        </w:tabs>
        <w:ind w:left="1080"/>
        <w:rPr>
          <w:rFonts w:ascii="Times New Roman" w:hAnsi="Times New Roman"/>
          <w:sz w:val="22"/>
          <w:szCs w:val="22"/>
        </w:rPr>
      </w:pPr>
    </w:p>
    <w:p w14:paraId="3037D8E5" w14:textId="1B1D6979"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with the member. The transitional living provider is responsible for monitoring the overall implementation of the service agreement.</w:t>
      </w:r>
    </w:p>
    <w:p w14:paraId="6988A5E0" w14:textId="0206512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Before implementing or modifying the service agreement, the transitional living provider must provide to the member or surrogate</w:t>
      </w:r>
    </w:p>
    <w:p w14:paraId="3A5076AA"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(a)  a copy of the service agreement;</w:t>
      </w:r>
    </w:p>
    <w:p w14:paraId="3BE52E00"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(b)  an explanation, if necessary, of the terms of the agreement;</w:t>
      </w:r>
    </w:p>
    <w:p w14:paraId="5C39C19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(c)  an opportunity to object to any terms of the agreement; and</w:t>
      </w:r>
    </w:p>
    <w:p w14:paraId="2EC4FA00"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(d)  a process to resolve any objections as soon as possible, including an opportunity to meet with all interested persons.</w:t>
      </w:r>
    </w:p>
    <w:p w14:paraId="55B7AFA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p>
    <w:p w14:paraId="290A80E5" w14:textId="2DBF503D" w:rsidR="004C1C60" w:rsidRPr="00B97C93" w:rsidRDefault="004C1C60"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  Where the service agreement identifies the need for a surrogate or administrative proxy,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 services. If necessary, the plan will be modified</w:t>
      </w:r>
    </w:p>
    <w:p w14:paraId="12FF9947"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  at least every three months;</w:t>
      </w:r>
    </w:p>
    <w:p w14:paraId="72A7E23A"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when there is a change in the surrogate or administrative proxy;</w:t>
      </w:r>
    </w:p>
    <w:p w14:paraId="2D9EB612"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  when other significant changes in circumstances necessitate it; and</w:t>
      </w:r>
    </w:p>
    <w:p w14:paraId="3CBB92B4"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  whenever requested by the member or the surrogate or administrative proxy.</w:t>
      </w:r>
    </w:p>
    <w:p w14:paraId="02F7C5C8"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1F760AB4"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 xml:space="preserve">422.440:  Transitional Living Program:  Physical </w:t>
      </w:r>
      <w:r w:rsidR="00BB0950" w:rsidRPr="00B97C93">
        <w:rPr>
          <w:rFonts w:ascii="Times New Roman" w:hAnsi="Times New Roman"/>
          <w:sz w:val="22"/>
          <w:szCs w:val="22"/>
          <w:u w:val="single"/>
        </w:rPr>
        <w:t>Site</w:t>
      </w:r>
    </w:p>
    <w:p w14:paraId="0AB3576D"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0CF8F50"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Each transitional living program site must be inspected and approved by the MassHealth agency before its use in providing the program. Each site must, at a minimum, meet the following standards.</w:t>
      </w:r>
    </w:p>
    <w:p w14:paraId="7C5AEEC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50917C60" w:rsidR="004C1C60" w:rsidRPr="00B97C93" w:rsidRDefault="007E58EF" w:rsidP="007E58EF">
      <w:pPr>
        <w:widowControl w:val="0"/>
        <w:tabs>
          <w:tab w:val="left" w:pos="936"/>
          <w:tab w:val="left" w:pos="1296"/>
          <w:tab w:val="left" w:pos="1656"/>
          <w:tab w:val="left" w:pos="2016"/>
        </w:tabs>
        <w:ind w:left="720"/>
        <w:rPr>
          <w:rFonts w:ascii="Times New Roman" w:hAnsi="Times New Roman"/>
        </w:rPr>
      </w:pPr>
      <w:r w:rsidRPr="00B97C93">
        <w:rPr>
          <w:rFonts w:ascii="Times New Roman" w:hAnsi="Times New Roman"/>
          <w:sz w:val="22"/>
          <w:szCs w:val="22"/>
        </w:rPr>
        <w:t>(A</w:t>
      </w:r>
      <w:r w:rsidRPr="00B97C93">
        <w:rPr>
          <w:rFonts w:ascii="Times New Roman" w:hAnsi="Times New Roman"/>
        </w:rPr>
        <w:t xml:space="preserve">)  </w:t>
      </w:r>
      <w:r w:rsidR="004C1C60" w:rsidRPr="00B97C93">
        <w:rPr>
          <w:rFonts w:ascii="Times New Roman" w:hAnsi="Times New Roman"/>
        </w:rPr>
        <w:t>The site must be accessible to and suitable for persons with multiple physical disabilities.</w:t>
      </w:r>
    </w:p>
    <w:p w14:paraId="70B83637" w14:textId="77777777" w:rsidR="007E58EF" w:rsidRPr="00B97C93" w:rsidRDefault="007E58EF" w:rsidP="007E58EF">
      <w:pPr>
        <w:ind w:left="720"/>
      </w:pPr>
    </w:p>
    <w:p w14:paraId="424780C9" w14:textId="14561250"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site must comply wit</w:t>
      </w:r>
      <w:r w:rsidR="001F1B6A" w:rsidRPr="00B97C93">
        <w:rPr>
          <w:rFonts w:ascii="Times New Roman" w:hAnsi="Times New Roman"/>
          <w:sz w:val="22"/>
          <w:szCs w:val="22"/>
        </w:rPr>
        <w:t xml:space="preserve">h the laws and regulations of 521 CMR:  </w:t>
      </w:r>
      <w:r w:rsidR="001F1B6A" w:rsidRPr="00B97C93">
        <w:rPr>
          <w:rFonts w:ascii="Times New Roman" w:hAnsi="Times New Roman"/>
          <w:i/>
          <w:sz w:val="22"/>
          <w:szCs w:val="22"/>
        </w:rPr>
        <w:t>Architectural Access Board</w:t>
      </w:r>
      <w:r w:rsidRPr="00B97C93">
        <w:rPr>
          <w:rFonts w:ascii="Times New Roman" w:hAnsi="Times New Roman"/>
          <w:sz w:val="22"/>
          <w:szCs w:val="22"/>
        </w:rPr>
        <w:t>.</w:t>
      </w:r>
    </w:p>
    <w:p w14:paraId="599D4FB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C246A19" w14:textId="3E302F8F"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There must be documentation of a site inspection and approval by the Massachusetts Department of Public Safety, local fire department, and building inspector, and compliance with all applicable federal, state, and local statutes, laws, and ordinances.</w:t>
      </w:r>
    </w:p>
    <w:p w14:paraId="61314D5F"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C071B13" w14:textId="6F09ACA6"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r w:rsidR="007E58EF" w:rsidRPr="00B97C93">
        <w:rPr>
          <w:rFonts w:ascii="Times New Roman" w:hAnsi="Times New Roman"/>
          <w:sz w:val="22"/>
          <w:szCs w:val="22"/>
        </w:rPr>
        <w:t xml:space="preserve">  </w:t>
      </w:r>
      <w:r w:rsidRPr="00B97C93">
        <w:rPr>
          <w:rFonts w:ascii="Times New Roman" w:hAnsi="Times New Roman"/>
          <w:sz w:val="22"/>
          <w:szCs w:val="22"/>
        </w:rPr>
        <w:t>Members’ quarters must be near to and easily accessible from staff and attendant quarters.</w:t>
      </w:r>
    </w:p>
    <w:p w14:paraId="2ADEF910"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7A66126" w14:textId="687D52D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site must have an accessible, appropriate telephone or emergency call device located in each bedroom.</w:t>
      </w:r>
    </w:p>
    <w:p w14:paraId="34E9BFF4"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422.441:  Transitional Living Program:  Emergency Procedures</w:t>
      </w:r>
    </w:p>
    <w:p w14:paraId="6EB7EC1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  Each member must know how to contact program staff and attendants in case of an emergency.</w:t>
      </w:r>
    </w:p>
    <w:p w14:paraId="4129E99A"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p>
    <w:p w14:paraId="7FF3909C"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An emergency evacuation plan must be in effect, practiced by all members, and provide for evacuation of members who cannot exit unassisted.</w:t>
      </w:r>
    </w:p>
    <w:p w14:paraId="3DFF9E71" w14:textId="77777777" w:rsidR="004C1C60" w:rsidRPr="00B97C93" w:rsidRDefault="004C1C60" w:rsidP="004C1C60">
      <w:pPr>
        <w:tabs>
          <w:tab w:val="center" w:pos="4320"/>
          <w:tab w:val="right" w:pos="8640"/>
        </w:tabs>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65F13F27" w14:textId="77777777" w:rsidTr="007B3921">
        <w:trPr>
          <w:trHeight w:hRule="exact" w:val="864"/>
        </w:trPr>
        <w:tc>
          <w:tcPr>
            <w:tcW w:w="4079" w:type="dxa"/>
            <w:tcBorders>
              <w:bottom w:val="nil"/>
            </w:tcBorders>
            <w:hideMark/>
          </w:tcPr>
          <w:p w14:paraId="24F5FDF2"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C1BF838"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80E44E0"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675189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3E5E09"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14AA43AF"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2F33DD4"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897E321" w14:textId="352BF3F4"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37</w:t>
            </w:r>
          </w:p>
        </w:tc>
      </w:tr>
      <w:tr w:rsidR="00B12F94" w:rsidRPr="00B97C93" w14:paraId="3FDA0761" w14:textId="77777777" w:rsidTr="007B3921">
        <w:trPr>
          <w:trHeight w:hRule="exact" w:val="771"/>
        </w:trPr>
        <w:tc>
          <w:tcPr>
            <w:tcW w:w="4079" w:type="dxa"/>
            <w:tcBorders>
              <w:top w:val="nil"/>
            </w:tcBorders>
            <w:vAlign w:val="center"/>
            <w:hideMark/>
          </w:tcPr>
          <w:p w14:paraId="7310B706"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34A44A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339CFCE" w14:textId="3D249E65"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4BE5F0B2"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4FB4D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725A909E" w14:textId="2A59FB91" w:rsidR="0061211C" w:rsidRPr="00B97C93" w:rsidRDefault="00B12F94" w:rsidP="007710EC">
      <w:pPr>
        <w:widowControl w:val="0"/>
        <w:tabs>
          <w:tab w:val="left" w:pos="936"/>
          <w:tab w:val="left" w:pos="1314"/>
          <w:tab w:val="left" w:pos="1692"/>
          <w:tab w:val="left" w:pos="2070"/>
        </w:tabs>
        <w:rPr>
          <w:rFonts w:ascii="Times New Roman" w:hAnsi="Times New Roman"/>
          <w:sz w:val="22"/>
          <w:szCs w:val="22"/>
        </w:rPr>
      </w:pPr>
      <w:r w:rsidRPr="00B97C93">
        <w:rPr>
          <w:rFonts w:ascii="Times New Roman" w:hAnsi="Times New Roman"/>
          <w:sz w:val="22"/>
          <w:szCs w:val="22"/>
        </w:rPr>
        <w:t xml:space="preserve"> </w:t>
      </w:r>
      <w:r w:rsidR="004C1C60" w:rsidRPr="00B97C93">
        <w:rPr>
          <w:rFonts w:ascii="Times New Roman" w:hAnsi="Times New Roman"/>
          <w:sz w:val="22"/>
          <w:szCs w:val="22"/>
        </w:rPr>
        <w:t>(130 CMR 422.442 through 422.445 Reserved)</w:t>
      </w:r>
    </w:p>
    <w:p w14:paraId="51C7F91A" w14:textId="34EEC22E" w:rsidR="0061211C" w:rsidRPr="00B97C93" w:rsidRDefault="0061211C">
      <w:pPr>
        <w:rPr>
          <w:rFonts w:ascii="Times New Roman" w:hAnsi="Times New Roman"/>
          <w:sz w:val="22"/>
          <w:szCs w:val="22"/>
        </w:rPr>
      </w:pPr>
      <w:r w:rsidRPr="00B97C93">
        <w:rPr>
          <w:rFonts w:ascii="Times New Roman" w:hAnsi="Times New Roman"/>
          <w:sz w:val="22"/>
          <w:szCs w:val="22"/>
        </w:rPr>
        <w:br w:type="page"/>
      </w:r>
    </w:p>
    <w:p w14:paraId="37B8FA1D" w14:textId="77777777" w:rsidR="00040EF8" w:rsidRPr="00B97C93" w:rsidRDefault="00040EF8" w:rsidP="00A51B63">
      <w:pPr>
        <w:widowControl w:val="0"/>
        <w:tabs>
          <w:tab w:val="left" w:pos="936"/>
          <w:tab w:val="left" w:pos="1314"/>
          <w:tab w:val="left" w:pos="1692"/>
          <w:tab w:val="left" w:pos="2070"/>
        </w:tabs>
        <w:ind w:left="1314"/>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1A05E45C" w14:textId="77777777" w:rsidTr="007B3921">
        <w:trPr>
          <w:trHeight w:hRule="exact" w:val="864"/>
        </w:trPr>
        <w:tc>
          <w:tcPr>
            <w:tcW w:w="4079" w:type="dxa"/>
            <w:tcBorders>
              <w:bottom w:val="nil"/>
            </w:tcBorders>
            <w:hideMark/>
          </w:tcPr>
          <w:p w14:paraId="723A9E5F"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4DDA8E55"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4933B67" w14:textId="77777777" w:rsidR="00B12F94" w:rsidRPr="00B97C93" w:rsidRDefault="00B12F94" w:rsidP="007B392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F5AC72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89793EA"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4  Program Regulations</w:t>
            </w:r>
          </w:p>
          <w:p w14:paraId="7A1242EF"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99EBD3E"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CEB516" w14:textId="37AB211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38</w:t>
            </w:r>
          </w:p>
        </w:tc>
      </w:tr>
      <w:tr w:rsidR="00B12F94" w:rsidRPr="00B97C93" w14:paraId="4CEFDDF3" w14:textId="77777777" w:rsidTr="007B3921">
        <w:trPr>
          <w:trHeight w:hRule="exact" w:val="771"/>
        </w:trPr>
        <w:tc>
          <w:tcPr>
            <w:tcW w:w="4079" w:type="dxa"/>
            <w:tcBorders>
              <w:top w:val="nil"/>
            </w:tcBorders>
            <w:vAlign w:val="center"/>
            <w:hideMark/>
          </w:tcPr>
          <w:p w14:paraId="6F166F51" w14:textId="77777777" w:rsidR="00B12F94" w:rsidRPr="00B97C93" w:rsidRDefault="00B12F94" w:rsidP="007B392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AB964B8"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559CF12" w14:textId="09B4DA9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0E024C">
              <w:rPr>
                <w:rFonts w:ascii="Arial" w:hAnsi="Arial" w:cs="Arial"/>
              </w:rPr>
              <w:t>26</w:t>
            </w:r>
          </w:p>
        </w:tc>
        <w:tc>
          <w:tcPr>
            <w:tcW w:w="1771" w:type="dxa"/>
            <w:hideMark/>
          </w:tcPr>
          <w:p w14:paraId="2169B26B"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E7448" w14:textId="77777777" w:rsidR="00B12F94" w:rsidRPr="00B97C93" w:rsidRDefault="00B12F94" w:rsidP="007B392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01/01/26</w:t>
            </w:r>
          </w:p>
        </w:tc>
      </w:tr>
    </w:tbl>
    <w:p w14:paraId="6549ED75"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422.446:  Recordkeeping Requirements</w:t>
      </w:r>
    </w:p>
    <w:p w14:paraId="60277E1D"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59003714"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Providers of any service covered under 130 CMR 422.000 must maintain, for at least four years after the date of service, records for each member that include at least the following:</w:t>
      </w:r>
    </w:p>
    <w:p w14:paraId="52DEFBD2"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19E4A63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the member’s name, social security number (SSN), address, telephone number, case number, member identification number (RID), </w:t>
      </w:r>
      <w:r w:rsidR="004A76AA" w:rsidRPr="00B97C93">
        <w:rPr>
          <w:rFonts w:ascii="Times New Roman" w:hAnsi="Times New Roman"/>
          <w:sz w:val="22"/>
          <w:szCs w:val="22"/>
        </w:rPr>
        <w:t>gender</w:t>
      </w:r>
      <w:r w:rsidRPr="00B97C93">
        <w:rPr>
          <w:rFonts w:ascii="Times New Roman" w:hAnsi="Times New Roman"/>
          <w:sz w:val="22"/>
          <w:szCs w:val="22"/>
        </w:rPr>
        <w:t>, date of birth, marital status, and next of kin;</w:t>
      </w:r>
    </w:p>
    <w:p w14:paraId="2FE654E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5157104" w14:textId="2A8E4B2A"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the name, address, and telephone number of the surrogate, where applicable;</w:t>
      </w:r>
    </w:p>
    <w:p w14:paraId="5150262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29D598E" w14:textId="23496263"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  the date of the member’s first contact with the PCM agency;</w:t>
      </w:r>
    </w:p>
    <w:p w14:paraId="1E0DF67D"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98171C8" w14:textId="3583D84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(D)  a copy of the MassHealth agency written authorization regarding the frequency, duration, and intensity of care to be provided; </w:t>
      </w:r>
    </w:p>
    <w:p w14:paraId="0E420CBA"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5F6CD4A" w14:textId="51A050A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  the name and address of the member’s primary physician or medical clinic; and</w:t>
      </w:r>
    </w:p>
    <w:p w14:paraId="505EE1A5"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82E5C3D" w14:textId="31E8F07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  any other records required by the provider’s contract with the MassHealth agency.</w:t>
      </w:r>
    </w:p>
    <w:p w14:paraId="498461AE"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159547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422.447:  Billing Responsibility</w:t>
      </w:r>
      <w:r w:rsidRPr="00B97C93">
        <w:rPr>
          <w:rFonts w:ascii="Times New Roman" w:hAnsi="Times New Roman"/>
          <w:sz w:val="22"/>
          <w:szCs w:val="22"/>
        </w:rPr>
        <w:t xml:space="preserve"> </w:t>
      </w:r>
    </w:p>
    <w:p w14:paraId="1E7FF73B" w14:textId="77777777" w:rsidR="007E58EF" w:rsidRPr="00B97C93" w:rsidRDefault="007E58EF" w:rsidP="007E58EF">
      <w:pPr>
        <w:widowControl w:val="0"/>
        <w:tabs>
          <w:tab w:val="left" w:pos="936"/>
          <w:tab w:val="left" w:pos="990"/>
          <w:tab w:val="left" w:pos="1656"/>
          <w:tab w:val="left" w:pos="2016"/>
        </w:tabs>
        <w:ind w:left="990"/>
        <w:rPr>
          <w:rFonts w:ascii="Times New Roman" w:hAnsi="Times New Roman"/>
          <w:sz w:val="22"/>
          <w:szCs w:val="22"/>
        </w:rPr>
      </w:pPr>
    </w:p>
    <w:p w14:paraId="5F806FB7" w14:textId="73CA4B2C" w:rsidR="004C1C60" w:rsidRPr="00B97C93" w:rsidRDefault="004C1C60" w:rsidP="007E58EF">
      <w:pPr>
        <w:widowControl w:val="0"/>
        <w:tabs>
          <w:tab w:val="left" w:pos="936"/>
          <w:tab w:val="left" w:pos="990"/>
          <w:tab w:val="left" w:pos="1656"/>
          <w:tab w:val="left" w:pos="2016"/>
        </w:tabs>
        <w:ind w:left="720" w:firstLine="360"/>
        <w:rPr>
          <w:rFonts w:ascii="Times New Roman" w:hAnsi="Times New Roman"/>
          <w:sz w:val="22"/>
          <w:szCs w:val="22"/>
        </w:rPr>
      </w:pPr>
      <w:r w:rsidRPr="00B97C93">
        <w:rPr>
          <w:rFonts w:ascii="Times New Roman" w:hAnsi="Times New Roman"/>
          <w:sz w:val="22"/>
        </w:rPr>
        <w:t xml:space="preserve">Except for </w:t>
      </w:r>
      <w:r w:rsidR="006A789B" w:rsidRPr="00B97C93">
        <w:rPr>
          <w:rFonts w:ascii="Times New Roman" w:hAnsi="Times New Roman"/>
          <w:sz w:val="22"/>
        </w:rPr>
        <w:t>PCAs</w:t>
      </w:r>
      <w:r w:rsidRPr="00B97C93">
        <w:rPr>
          <w:rFonts w:ascii="Times New Roman" w:hAnsi="Times New Roman"/>
          <w:sz w:val="22"/>
        </w:rPr>
        <w:t xml:space="preserve">, </w:t>
      </w:r>
      <w:r w:rsidRPr="00B97C93">
        <w:rPr>
          <w:rFonts w:ascii="Times New Roman" w:hAnsi="Times New Roman"/>
          <w:sz w:val="22"/>
          <w:szCs w:val="22"/>
        </w:rPr>
        <w:t xml:space="preserve">providers of any service covered under 130 CMR 422.000 are responsible for billing the MassHealth agency in </w:t>
      </w:r>
      <w:r w:rsidR="001F1B6A" w:rsidRPr="00B97C93">
        <w:rPr>
          <w:rFonts w:ascii="Times New Roman" w:hAnsi="Times New Roman"/>
          <w:sz w:val="22"/>
          <w:szCs w:val="22"/>
        </w:rPr>
        <w:t xml:space="preserve">accordance with </w:t>
      </w:r>
      <w:r w:rsidRPr="00B97C93">
        <w:rPr>
          <w:rFonts w:ascii="Times New Roman" w:hAnsi="Times New Roman"/>
          <w:sz w:val="22"/>
          <w:szCs w:val="22"/>
        </w:rPr>
        <w:t xml:space="preserve">the </w:t>
      </w:r>
      <w:r w:rsidRPr="00B97C93">
        <w:rPr>
          <w:rFonts w:ascii="Times New Roman" w:hAnsi="Times New Roman"/>
          <w:i/>
          <w:sz w:val="22"/>
          <w:szCs w:val="22"/>
        </w:rPr>
        <w:t>Personal Care Manual</w:t>
      </w:r>
      <w:r w:rsidR="001F1B6A" w:rsidRPr="00B97C93">
        <w:rPr>
          <w:rFonts w:ascii="Times New Roman" w:hAnsi="Times New Roman"/>
          <w:i/>
          <w:sz w:val="22"/>
          <w:szCs w:val="22"/>
        </w:rPr>
        <w:t xml:space="preserve"> </w:t>
      </w:r>
      <w:r w:rsidR="001F1B6A" w:rsidRPr="00B97C93">
        <w:rPr>
          <w:rFonts w:ascii="Times New Roman" w:hAnsi="Times New Roman"/>
          <w:sz w:val="22"/>
          <w:szCs w:val="22"/>
        </w:rPr>
        <w:t>Subchapter 5</w:t>
      </w:r>
      <w:r w:rsidRPr="00B97C93">
        <w:rPr>
          <w:rFonts w:ascii="Times New Roman" w:hAnsi="Times New Roman"/>
          <w:iCs/>
          <w:sz w:val="22"/>
          <w:szCs w:val="22"/>
        </w:rPr>
        <w:t>.</w:t>
      </w:r>
    </w:p>
    <w:p w14:paraId="5D4A9F50"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422.448:  Rates of Payment</w:t>
      </w:r>
    </w:p>
    <w:p w14:paraId="1CC78F83"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046DD477"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The MassHealth agency pays for PCA services at the rates determined in accordance with 101 CMR 309.03:  </w:t>
      </w:r>
      <w:r w:rsidRPr="00B97C93">
        <w:rPr>
          <w:rFonts w:ascii="Times New Roman" w:hAnsi="Times New Roman"/>
          <w:i/>
          <w:sz w:val="22"/>
          <w:szCs w:val="22"/>
        </w:rPr>
        <w:t>General Rate Provisions</w:t>
      </w:r>
      <w:r w:rsidRPr="00B97C93">
        <w:rPr>
          <w:rFonts w:ascii="Times New Roman" w:hAnsi="Times New Roman"/>
          <w:sz w:val="22"/>
          <w:szCs w:val="22"/>
        </w:rPr>
        <w:t xml:space="preserve"> and for transitional living program services at the rates determined in accordance with 114.5 CMR 4.00:  </w:t>
      </w:r>
      <w:r w:rsidRPr="00B97C93">
        <w:rPr>
          <w:rFonts w:ascii="Times New Roman" w:hAnsi="Times New Roman"/>
          <w:i/>
          <w:sz w:val="22"/>
          <w:szCs w:val="22"/>
        </w:rPr>
        <w:t>Rates for Certain Social, Rehabilitation, and Health Care Services</w:t>
      </w:r>
      <w:r w:rsidRPr="00B97C93">
        <w:rPr>
          <w:rFonts w:ascii="Times New Roman" w:hAnsi="Times New Roman"/>
          <w:sz w:val="22"/>
          <w:szCs w:val="22"/>
        </w:rPr>
        <w:t>.</w:t>
      </w:r>
    </w:p>
    <w:p w14:paraId="4D903123"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388C9B6D"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636EC6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REGULATORY AUTHORITY</w:t>
      </w:r>
    </w:p>
    <w:p w14:paraId="2BB5066F" w14:textId="77777777" w:rsidR="004C1C60" w:rsidRPr="00B97C93" w:rsidRDefault="004C1C60" w:rsidP="004C1C60">
      <w:pPr>
        <w:widowControl w:val="0"/>
        <w:tabs>
          <w:tab w:val="left" w:pos="936"/>
          <w:tab w:val="left" w:pos="1296"/>
          <w:tab w:val="left" w:pos="1656"/>
          <w:tab w:val="left" w:pos="2016"/>
        </w:tabs>
        <w:rPr>
          <w:rFonts w:ascii="Times New Roman" w:hAnsi="Times New Roman"/>
        </w:rPr>
      </w:pPr>
    </w:p>
    <w:p w14:paraId="2135DAC7" w14:textId="280F83F9" w:rsidR="00126D10" w:rsidRPr="00AD1AAF" w:rsidRDefault="004C1C60" w:rsidP="004D2D5F">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rPr>
        <w:tab/>
      </w:r>
      <w:r w:rsidRPr="00B97C93">
        <w:rPr>
          <w:rFonts w:ascii="Times New Roman" w:hAnsi="Times New Roman"/>
          <w:sz w:val="22"/>
          <w:szCs w:val="22"/>
        </w:rPr>
        <w:t>130 CMR 422.000:  M.G.L. c. 118E, §§ 7 and 12.</w:t>
      </w:r>
    </w:p>
    <w:sectPr w:rsidR="00126D10" w:rsidRPr="00AD1AAF" w:rsidSect="005B7DA1">
      <w:headerReference w:type="default" r:id="rId14"/>
      <w:endnotePr>
        <w:numFmt w:val="decimal"/>
      </w:endnotePr>
      <w:pgSz w:w="12240" w:h="15840"/>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BC21" w14:textId="77777777" w:rsidR="00A15EFC" w:rsidRDefault="00A15EFC" w:rsidP="0016659F">
      <w:r>
        <w:separator/>
      </w:r>
    </w:p>
  </w:endnote>
  <w:endnote w:type="continuationSeparator" w:id="0">
    <w:p w14:paraId="62767D95" w14:textId="77777777" w:rsidR="00A15EFC" w:rsidRDefault="00A15EFC" w:rsidP="0016659F">
      <w:r>
        <w:continuationSeparator/>
      </w:r>
    </w:p>
  </w:endnote>
  <w:endnote w:type="continuationNotice" w:id="1">
    <w:p w14:paraId="40FA8016" w14:textId="77777777" w:rsidR="00A15EFC" w:rsidRDefault="00A15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6893" w14:textId="77777777" w:rsidR="00F210D2" w:rsidRDefault="00F2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C772" w14:textId="77777777" w:rsidR="00A15EFC" w:rsidRDefault="00A15EFC" w:rsidP="0016659F">
      <w:r>
        <w:separator/>
      </w:r>
    </w:p>
  </w:footnote>
  <w:footnote w:type="continuationSeparator" w:id="0">
    <w:p w14:paraId="1D03DA4E" w14:textId="77777777" w:rsidR="00A15EFC" w:rsidRDefault="00A15EFC" w:rsidP="0016659F">
      <w:r>
        <w:continuationSeparator/>
      </w:r>
    </w:p>
  </w:footnote>
  <w:footnote w:type="continuationNotice" w:id="1">
    <w:p w14:paraId="58C611D1" w14:textId="77777777" w:rsidR="00A15EFC" w:rsidRDefault="00A15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0ACF4EA0"/>
    <w:multiLevelType w:val="hybridMultilevel"/>
    <w:tmpl w:val="5414F3CE"/>
    <w:lvl w:ilvl="0" w:tplc="30BAC21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A00C7"/>
    <w:multiLevelType w:val="hybridMultilevel"/>
    <w:tmpl w:val="F5DA3E06"/>
    <w:lvl w:ilvl="0" w:tplc="B5AACF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9"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10"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3"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4"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6"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8" w15:restartNumberingAfterBreak="0">
    <w:nsid w:val="460E4B73"/>
    <w:multiLevelType w:val="hybridMultilevel"/>
    <w:tmpl w:val="509E2D6C"/>
    <w:lvl w:ilvl="0" w:tplc="F42E39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0"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21"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2A9"/>
    <w:multiLevelType w:val="hybridMultilevel"/>
    <w:tmpl w:val="FF10BF40"/>
    <w:lvl w:ilvl="0" w:tplc="6DDE58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8" w15:restartNumberingAfterBreak="0">
    <w:nsid w:val="790F7C7A"/>
    <w:multiLevelType w:val="hybridMultilevel"/>
    <w:tmpl w:val="A7B68E9A"/>
    <w:lvl w:ilvl="0" w:tplc="FF563E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FC6BA1"/>
    <w:multiLevelType w:val="hybridMultilevel"/>
    <w:tmpl w:val="6614A2C6"/>
    <w:lvl w:ilvl="0" w:tplc="3A60E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1296880">
    <w:abstractNumId w:val="2"/>
  </w:num>
  <w:num w:numId="2" w16cid:durableId="1514226934">
    <w:abstractNumId w:val="7"/>
  </w:num>
  <w:num w:numId="3" w16cid:durableId="1914662066">
    <w:abstractNumId w:val="23"/>
  </w:num>
  <w:num w:numId="4" w16cid:durableId="2075544237">
    <w:abstractNumId w:val="8"/>
  </w:num>
  <w:num w:numId="5" w16cid:durableId="715616854">
    <w:abstractNumId w:val="13"/>
  </w:num>
  <w:num w:numId="6" w16cid:durableId="259411298">
    <w:abstractNumId w:val="3"/>
  </w:num>
  <w:num w:numId="7" w16cid:durableId="962661540">
    <w:abstractNumId w:val="11"/>
  </w:num>
  <w:num w:numId="8" w16cid:durableId="652099251">
    <w:abstractNumId w:val="6"/>
  </w:num>
  <w:num w:numId="9" w16cid:durableId="807941989">
    <w:abstractNumId w:val="19"/>
  </w:num>
  <w:num w:numId="10" w16cid:durableId="1917931115">
    <w:abstractNumId w:val="12"/>
  </w:num>
  <w:num w:numId="11" w16cid:durableId="1561794600">
    <w:abstractNumId w:val="0"/>
  </w:num>
  <w:num w:numId="12" w16cid:durableId="413892098">
    <w:abstractNumId w:val="26"/>
  </w:num>
  <w:num w:numId="13" w16cid:durableId="401300100">
    <w:abstractNumId w:val="1"/>
  </w:num>
  <w:num w:numId="14" w16cid:durableId="1131246211">
    <w:abstractNumId w:val="17"/>
  </w:num>
  <w:num w:numId="15" w16cid:durableId="1634363821">
    <w:abstractNumId w:val="9"/>
  </w:num>
  <w:num w:numId="16" w16cid:durableId="734084910">
    <w:abstractNumId w:val="20"/>
  </w:num>
  <w:num w:numId="17" w16cid:durableId="2128813152">
    <w:abstractNumId w:val="15"/>
  </w:num>
  <w:num w:numId="18" w16cid:durableId="1300184356">
    <w:abstractNumId w:val="16"/>
  </w:num>
  <w:num w:numId="19" w16cid:durableId="1648172069">
    <w:abstractNumId w:val="27"/>
  </w:num>
  <w:num w:numId="20" w16cid:durableId="937905294">
    <w:abstractNumId w:val="22"/>
  </w:num>
  <w:num w:numId="21" w16cid:durableId="239869709">
    <w:abstractNumId w:val="10"/>
  </w:num>
  <w:num w:numId="22" w16cid:durableId="1867021314">
    <w:abstractNumId w:val="21"/>
  </w:num>
  <w:num w:numId="23" w16cid:durableId="1252398590">
    <w:abstractNumId w:val="14"/>
  </w:num>
  <w:num w:numId="24" w16cid:durableId="1856966437">
    <w:abstractNumId w:val="24"/>
  </w:num>
  <w:num w:numId="25" w16cid:durableId="1616332340">
    <w:abstractNumId w:val="28"/>
  </w:num>
  <w:num w:numId="26" w16cid:durableId="1996301067">
    <w:abstractNumId w:val="29"/>
  </w:num>
  <w:num w:numId="27" w16cid:durableId="882715278">
    <w:abstractNumId w:val="25"/>
  </w:num>
  <w:num w:numId="28" w16cid:durableId="330062530">
    <w:abstractNumId w:val="4"/>
  </w:num>
  <w:num w:numId="29" w16cid:durableId="1259749101">
    <w:abstractNumId w:val="5"/>
  </w:num>
  <w:num w:numId="30" w16cid:durableId="35593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0BE9"/>
    <w:rsid w:val="00001103"/>
    <w:rsid w:val="000014C1"/>
    <w:rsid w:val="0000222A"/>
    <w:rsid w:val="0000395E"/>
    <w:rsid w:val="00005063"/>
    <w:rsid w:val="00006532"/>
    <w:rsid w:val="00007926"/>
    <w:rsid w:val="00010955"/>
    <w:rsid w:val="00011397"/>
    <w:rsid w:val="00012091"/>
    <w:rsid w:val="0001264F"/>
    <w:rsid w:val="000136BA"/>
    <w:rsid w:val="00014B00"/>
    <w:rsid w:val="00016C73"/>
    <w:rsid w:val="00020BAD"/>
    <w:rsid w:val="00021DD8"/>
    <w:rsid w:val="00022660"/>
    <w:rsid w:val="000232FB"/>
    <w:rsid w:val="000240F6"/>
    <w:rsid w:val="0002413E"/>
    <w:rsid w:val="00027005"/>
    <w:rsid w:val="00027208"/>
    <w:rsid w:val="00027FA6"/>
    <w:rsid w:val="000301E4"/>
    <w:rsid w:val="0003046E"/>
    <w:rsid w:val="000306C3"/>
    <w:rsid w:val="00032901"/>
    <w:rsid w:val="00033AD7"/>
    <w:rsid w:val="00033DEE"/>
    <w:rsid w:val="00033FE8"/>
    <w:rsid w:val="000344F5"/>
    <w:rsid w:val="000346E7"/>
    <w:rsid w:val="00035308"/>
    <w:rsid w:val="00035367"/>
    <w:rsid w:val="00035950"/>
    <w:rsid w:val="000371B2"/>
    <w:rsid w:val="000371F4"/>
    <w:rsid w:val="00040C16"/>
    <w:rsid w:val="00040EF8"/>
    <w:rsid w:val="0004103F"/>
    <w:rsid w:val="000419CF"/>
    <w:rsid w:val="000425B9"/>
    <w:rsid w:val="00042BE5"/>
    <w:rsid w:val="00043EB7"/>
    <w:rsid w:val="0004420F"/>
    <w:rsid w:val="0004432E"/>
    <w:rsid w:val="00045250"/>
    <w:rsid w:val="00045582"/>
    <w:rsid w:val="000459B1"/>
    <w:rsid w:val="00045D14"/>
    <w:rsid w:val="000461FE"/>
    <w:rsid w:val="00046C13"/>
    <w:rsid w:val="00046D9E"/>
    <w:rsid w:val="0004782D"/>
    <w:rsid w:val="00047EF6"/>
    <w:rsid w:val="0005036F"/>
    <w:rsid w:val="0005162B"/>
    <w:rsid w:val="00051C58"/>
    <w:rsid w:val="00051D4B"/>
    <w:rsid w:val="00052A42"/>
    <w:rsid w:val="00053273"/>
    <w:rsid w:val="00053C72"/>
    <w:rsid w:val="00054172"/>
    <w:rsid w:val="000546BC"/>
    <w:rsid w:val="0005485E"/>
    <w:rsid w:val="00055DDC"/>
    <w:rsid w:val="00055E9E"/>
    <w:rsid w:val="000566F3"/>
    <w:rsid w:val="00057373"/>
    <w:rsid w:val="00061064"/>
    <w:rsid w:val="00061356"/>
    <w:rsid w:val="000615EE"/>
    <w:rsid w:val="00062B0B"/>
    <w:rsid w:val="000632FE"/>
    <w:rsid w:val="00064AAC"/>
    <w:rsid w:val="00064DA5"/>
    <w:rsid w:val="00065FEC"/>
    <w:rsid w:val="0006679B"/>
    <w:rsid w:val="00066B8F"/>
    <w:rsid w:val="00066C6C"/>
    <w:rsid w:val="0006785F"/>
    <w:rsid w:val="000703BD"/>
    <w:rsid w:val="00071427"/>
    <w:rsid w:val="00071CCF"/>
    <w:rsid w:val="00072BA1"/>
    <w:rsid w:val="0007354C"/>
    <w:rsid w:val="000749E5"/>
    <w:rsid w:val="00074CF8"/>
    <w:rsid w:val="00075FF1"/>
    <w:rsid w:val="00076B0C"/>
    <w:rsid w:val="00076C1C"/>
    <w:rsid w:val="000776D9"/>
    <w:rsid w:val="00080070"/>
    <w:rsid w:val="00080723"/>
    <w:rsid w:val="00082185"/>
    <w:rsid w:val="000828D7"/>
    <w:rsid w:val="00083F3E"/>
    <w:rsid w:val="00085813"/>
    <w:rsid w:val="00085E96"/>
    <w:rsid w:val="0008623C"/>
    <w:rsid w:val="000864C4"/>
    <w:rsid w:val="000902C5"/>
    <w:rsid w:val="0009149B"/>
    <w:rsid w:val="000917F2"/>
    <w:rsid w:val="00092093"/>
    <w:rsid w:val="00092FB0"/>
    <w:rsid w:val="000931BF"/>
    <w:rsid w:val="00093C16"/>
    <w:rsid w:val="00095A7F"/>
    <w:rsid w:val="00095AD6"/>
    <w:rsid w:val="00096B24"/>
    <w:rsid w:val="00097B23"/>
    <w:rsid w:val="000A0D34"/>
    <w:rsid w:val="000A1406"/>
    <w:rsid w:val="000A2A5E"/>
    <w:rsid w:val="000A3770"/>
    <w:rsid w:val="000A3AD8"/>
    <w:rsid w:val="000A4472"/>
    <w:rsid w:val="000A4534"/>
    <w:rsid w:val="000A4BCE"/>
    <w:rsid w:val="000A4D1F"/>
    <w:rsid w:val="000A537D"/>
    <w:rsid w:val="000A62B3"/>
    <w:rsid w:val="000A784F"/>
    <w:rsid w:val="000B01B1"/>
    <w:rsid w:val="000B1DBB"/>
    <w:rsid w:val="000B242E"/>
    <w:rsid w:val="000B2AD7"/>
    <w:rsid w:val="000B3019"/>
    <w:rsid w:val="000B65A2"/>
    <w:rsid w:val="000B7439"/>
    <w:rsid w:val="000B7C45"/>
    <w:rsid w:val="000C0A68"/>
    <w:rsid w:val="000C207B"/>
    <w:rsid w:val="000C2800"/>
    <w:rsid w:val="000C35E9"/>
    <w:rsid w:val="000C3E06"/>
    <w:rsid w:val="000C4A36"/>
    <w:rsid w:val="000C5EA7"/>
    <w:rsid w:val="000C6040"/>
    <w:rsid w:val="000C721F"/>
    <w:rsid w:val="000C78E9"/>
    <w:rsid w:val="000D0203"/>
    <w:rsid w:val="000D107D"/>
    <w:rsid w:val="000D194D"/>
    <w:rsid w:val="000D1E35"/>
    <w:rsid w:val="000D3A28"/>
    <w:rsid w:val="000D3ECD"/>
    <w:rsid w:val="000D7289"/>
    <w:rsid w:val="000D7E7F"/>
    <w:rsid w:val="000E024C"/>
    <w:rsid w:val="000E1027"/>
    <w:rsid w:val="000E15E3"/>
    <w:rsid w:val="000E268E"/>
    <w:rsid w:val="000E3755"/>
    <w:rsid w:val="000E426C"/>
    <w:rsid w:val="000E460E"/>
    <w:rsid w:val="000E64EE"/>
    <w:rsid w:val="000E7BE1"/>
    <w:rsid w:val="000E7D83"/>
    <w:rsid w:val="000F00AF"/>
    <w:rsid w:val="000F11E0"/>
    <w:rsid w:val="000F23C5"/>
    <w:rsid w:val="000F49CB"/>
    <w:rsid w:val="000F627A"/>
    <w:rsid w:val="000F6B98"/>
    <w:rsid w:val="000F7046"/>
    <w:rsid w:val="0010006E"/>
    <w:rsid w:val="00101009"/>
    <w:rsid w:val="0010204A"/>
    <w:rsid w:val="00102E9F"/>
    <w:rsid w:val="001043B7"/>
    <w:rsid w:val="00104679"/>
    <w:rsid w:val="00106015"/>
    <w:rsid w:val="001076D9"/>
    <w:rsid w:val="00110732"/>
    <w:rsid w:val="00110DA1"/>
    <w:rsid w:val="00110F24"/>
    <w:rsid w:val="00110F96"/>
    <w:rsid w:val="001119BA"/>
    <w:rsid w:val="00113726"/>
    <w:rsid w:val="00113885"/>
    <w:rsid w:val="00114389"/>
    <w:rsid w:val="00114C39"/>
    <w:rsid w:val="0011572A"/>
    <w:rsid w:val="00115B2C"/>
    <w:rsid w:val="0011651A"/>
    <w:rsid w:val="00117E13"/>
    <w:rsid w:val="00120C96"/>
    <w:rsid w:val="00120E52"/>
    <w:rsid w:val="0012179F"/>
    <w:rsid w:val="00121B83"/>
    <w:rsid w:val="00123629"/>
    <w:rsid w:val="00123B2B"/>
    <w:rsid w:val="00124F29"/>
    <w:rsid w:val="00125A45"/>
    <w:rsid w:val="00126603"/>
    <w:rsid w:val="00126D10"/>
    <w:rsid w:val="00127071"/>
    <w:rsid w:val="001272F1"/>
    <w:rsid w:val="001304D4"/>
    <w:rsid w:val="0013053E"/>
    <w:rsid w:val="00134724"/>
    <w:rsid w:val="00134D75"/>
    <w:rsid w:val="00135A18"/>
    <w:rsid w:val="001366F1"/>
    <w:rsid w:val="00140458"/>
    <w:rsid w:val="00141106"/>
    <w:rsid w:val="0014129C"/>
    <w:rsid w:val="00141C4A"/>
    <w:rsid w:val="001431D3"/>
    <w:rsid w:val="00144089"/>
    <w:rsid w:val="00144CB7"/>
    <w:rsid w:val="001457E6"/>
    <w:rsid w:val="00145917"/>
    <w:rsid w:val="001459BB"/>
    <w:rsid w:val="00150B1D"/>
    <w:rsid w:val="0015184E"/>
    <w:rsid w:val="0015195F"/>
    <w:rsid w:val="0015299C"/>
    <w:rsid w:val="0015562D"/>
    <w:rsid w:val="00155B8A"/>
    <w:rsid w:val="00156AF6"/>
    <w:rsid w:val="00156B22"/>
    <w:rsid w:val="00161153"/>
    <w:rsid w:val="0016198B"/>
    <w:rsid w:val="00162B5A"/>
    <w:rsid w:val="0016529F"/>
    <w:rsid w:val="0016659F"/>
    <w:rsid w:val="00171F78"/>
    <w:rsid w:val="00173206"/>
    <w:rsid w:val="00173363"/>
    <w:rsid w:val="00177804"/>
    <w:rsid w:val="00177CAD"/>
    <w:rsid w:val="001800C3"/>
    <w:rsid w:val="00182F9F"/>
    <w:rsid w:val="001841DD"/>
    <w:rsid w:val="00184B26"/>
    <w:rsid w:val="00187373"/>
    <w:rsid w:val="00190152"/>
    <w:rsid w:val="00190E2C"/>
    <w:rsid w:val="00191E80"/>
    <w:rsid w:val="00192427"/>
    <w:rsid w:val="001945D1"/>
    <w:rsid w:val="0019550F"/>
    <w:rsid w:val="001962E6"/>
    <w:rsid w:val="0019642D"/>
    <w:rsid w:val="00197692"/>
    <w:rsid w:val="001A017B"/>
    <w:rsid w:val="001A0900"/>
    <w:rsid w:val="001A0A5D"/>
    <w:rsid w:val="001A29FB"/>
    <w:rsid w:val="001A3CD7"/>
    <w:rsid w:val="001A3D22"/>
    <w:rsid w:val="001A49B8"/>
    <w:rsid w:val="001A6375"/>
    <w:rsid w:val="001A7C89"/>
    <w:rsid w:val="001B0388"/>
    <w:rsid w:val="001B094E"/>
    <w:rsid w:val="001B0F8C"/>
    <w:rsid w:val="001B10A5"/>
    <w:rsid w:val="001B2C85"/>
    <w:rsid w:val="001B3193"/>
    <w:rsid w:val="001B3436"/>
    <w:rsid w:val="001B3B7B"/>
    <w:rsid w:val="001B3EAD"/>
    <w:rsid w:val="001B4A9C"/>
    <w:rsid w:val="001B4B8A"/>
    <w:rsid w:val="001B57FC"/>
    <w:rsid w:val="001B5972"/>
    <w:rsid w:val="001B5CEB"/>
    <w:rsid w:val="001B62F6"/>
    <w:rsid w:val="001B6393"/>
    <w:rsid w:val="001B7621"/>
    <w:rsid w:val="001C025B"/>
    <w:rsid w:val="001C0E99"/>
    <w:rsid w:val="001C2CA5"/>
    <w:rsid w:val="001C316B"/>
    <w:rsid w:val="001C389D"/>
    <w:rsid w:val="001C3C1F"/>
    <w:rsid w:val="001C5E2C"/>
    <w:rsid w:val="001D0EDC"/>
    <w:rsid w:val="001D155A"/>
    <w:rsid w:val="001D392C"/>
    <w:rsid w:val="001D511C"/>
    <w:rsid w:val="001D56F4"/>
    <w:rsid w:val="001D7EAD"/>
    <w:rsid w:val="001E1425"/>
    <w:rsid w:val="001E352F"/>
    <w:rsid w:val="001E3BA3"/>
    <w:rsid w:val="001E4A07"/>
    <w:rsid w:val="001F0A36"/>
    <w:rsid w:val="001F0D8E"/>
    <w:rsid w:val="001F1B6A"/>
    <w:rsid w:val="001F24B0"/>
    <w:rsid w:val="001F3499"/>
    <w:rsid w:val="001F40E1"/>
    <w:rsid w:val="001F4240"/>
    <w:rsid w:val="001F627C"/>
    <w:rsid w:val="001F66C7"/>
    <w:rsid w:val="00201943"/>
    <w:rsid w:val="00201950"/>
    <w:rsid w:val="00202529"/>
    <w:rsid w:val="00202743"/>
    <w:rsid w:val="00204210"/>
    <w:rsid w:val="00205F85"/>
    <w:rsid w:val="0020732C"/>
    <w:rsid w:val="0020782F"/>
    <w:rsid w:val="00210FFF"/>
    <w:rsid w:val="00211B15"/>
    <w:rsid w:val="0021271D"/>
    <w:rsid w:val="00213F66"/>
    <w:rsid w:val="0021410B"/>
    <w:rsid w:val="00214C3B"/>
    <w:rsid w:val="0021542C"/>
    <w:rsid w:val="002163F4"/>
    <w:rsid w:val="002179BA"/>
    <w:rsid w:val="002223F4"/>
    <w:rsid w:val="002246A3"/>
    <w:rsid w:val="00224999"/>
    <w:rsid w:val="00226687"/>
    <w:rsid w:val="002270D1"/>
    <w:rsid w:val="0022777A"/>
    <w:rsid w:val="002278BB"/>
    <w:rsid w:val="002309B8"/>
    <w:rsid w:val="00231361"/>
    <w:rsid w:val="00231A8C"/>
    <w:rsid w:val="00233F73"/>
    <w:rsid w:val="0023467D"/>
    <w:rsid w:val="0023480E"/>
    <w:rsid w:val="00235D47"/>
    <w:rsid w:val="00235DBB"/>
    <w:rsid w:val="0023700B"/>
    <w:rsid w:val="002403C9"/>
    <w:rsid w:val="002406B8"/>
    <w:rsid w:val="00240716"/>
    <w:rsid w:val="002438C2"/>
    <w:rsid w:val="00243F61"/>
    <w:rsid w:val="00243FC7"/>
    <w:rsid w:val="002444E7"/>
    <w:rsid w:val="00245844"/>
    <w:rsid w:val="00245E1A"/>
    <w:rsid w:val="0024643B"/>
    <w:rsid w:val="00247686"/>
    <w:rsid w:val="00247BC2"/>
    <w:rsid w:val="00247E97"/>
    <w:rsid w:val="00247F48"/>
    <w:rsid w:val="0025007C"/>
    <w:rsid w:val="00250A0F"/>
    <w:rsid w:val="0025163B"/>
    <w:rsid w:val="00251B7F"/>
    <w:rsid w:val="002520FD"/>
    <w:rsid w:val="00252C4A"/>
    <w:rsid w:val="002552DB"/>
    <w:rsid w:val="002568BD"/>
    <w:rsid w:val="00257307"/>
    <w:rsid w:val="00257761"/>
    <w:rsid w:val="00261465"/>
    <w:rsid w:val="00261670"/>
    <w:rsid w:val="00262C0D"/>
    <w:rsid w:val="00262C51"/>
    <w:rsid w:val="00263C5B"/>
    <w:rsid w:val="00264B17"/>
    <w:rsid w:val="00265A51"/>
    <w:rsid w:val="0026679C"/>
    <w:rsid w:val="00270079"/>
    <w:rsid w:val="002714C9"/>
    <w:rsid w:val="00271D4A"/>
    <w:rsid w:val="002722AF"/>
    <w:rsid w:val="0027265D"/>
    <w:rsid w:val="00272A68"/>
    <w:rsid w:val="00274194"/>
    <w:rsid w:val="00274552"/>
    <w:rsid w:val="00274EE5"/>
    <w:rsid w:val="00277084"/>
    <w:rsid w:val="002778B9"/>
    <w:rsid w:val="0028069B"/>
    <w:rsid w:val="0028270A"/>
    <w:rsid w:val="00282FDF"/>
    <w:rsid w:val="002835B1"/>
    <w:rsid w:val="00283EE7"/>
    <w:rsid w:val="00285066"/>
    <w:rsid w:val="0028691B"/>
    <w:rsid w:val="002903B5"/>
    <w:rsid w:val="00290409"/>
    <w:rsid w:val="00290939"/>
    <w:rsid w:val="002914DC"/>
    <w:rsid w:val="00291F40"/>
    <w:rsid w:val="00292A47"/>
    <w:rsid w:val="00293255"/>
    <w:rsid w:val="002935CF"/>
    <w:rsid w:val="00293BE0"/>
    <w:rsid w:val="00293F9A"/>
    <w:rsid w:val="00295105"/>
    <w:rsid w:val="0029671E"/>
    <w:rsid w:val="00296BF4"/>
    <w:rsid w:val="00297EF5"/>
    <w:rsid w:val="002A07EA"/>
    <w:rsid w:val="002A1AFE"/>
    <w:rsid w:val="002A20F7"/>
    <w:rsid w:val="002A3793"/>
    <w:rsid w:val="002A3A06"/>
    <w:rsid w:val="002A40A0"/>
    <w:rsid w:val="002A41B9"/>
    <w:rsid w:val="002A555C"/>
    <w:rsid w:val="002A7B51"/>
    <w:rsid w:val="002A7D45"/>
    <w:rsid w:val="002B0B9D"/>
    <w:rsid w:val="002B16EE"/>
    <w:rsid w:val="002B3B14"/>
    <w:rsid w:val="002B3F5D"/>
    <w:rsid w:val="002B417A"/>
    <w:rsid w:val="002B47AD"/>
    <w:rsid w:val="002B544C"/>
    <w:rsid w:val="002B5F74"/>
    <w:rsid w:val="002B61E2"/>
    <w:rsid w:val="002B63AF"/>
    <w:rsid w:val="002B6C0B"/>
    <w:rsid w:val="002B7076"/>
    <w:rsid w:val="002B742B"/>
    <w:rsid w:val="002B74C2"/>
    <w:rsid w:val="002B75D2"/>
    <w:rsid w:val="002C084D"/>
    <w:rsid w:val="002C0BB6"/>
    <w:rsid w:val="002C1C0D"/>
    <w:rsid w:val="002C1FBD"/>
    <w:rsid w:val="002C2F10"/>
    <w:rsid w:val="002C487A"/>
    <w:rsid w:val="002C4F1D"/>
    <w:rsid w:val="002C6125"/>
    <w:rsid w:val="002C64EE"/>
    <w:rsid w:val="002C7BE0"/>
    <w:rsid w:val="002D146E"/>
    <w:rsid w:val="002D2154"/>
    <w:rsid w:val="002D22F5"/>
    <w:rsid w:val="002D3FFE"/>
    <w:rsid w:val="002D4F0A"/>
    <w:rsid w:val="002D62FD"/>
    <w:rsid w:val="002D6D8B"/>
    <w:rsid w:val="002E0195"/>
    <w:rsid w:val="002E057E"/>
    <w:rsid w:val="002E0DAF"/>
    <w:rsid w:val="002E2AFD"/>
    <w:rsid w:val="002E3CCF"/>
    <w:rsid w:val="002E4623"/>
    <w:rsid w:val="002E554E"/>
    <w:rsid w:val="002E5B2E"/>
    <w:rsid w:val="002E749D"/>
    <w:rsid w:val="002E7FC5"/>
    <w:rsid w:val="002F00B6"/>
    <w:rsid w:val="002F019C"/>
    <w:rsid w:val="002F51DA"/>
    <w:rsid w:val="002F7C66"/>
    <w:rsid w:val="002F7E0D"/>
    <w:rsid w:val="002F7E66"/>
    <w:rsid w:val="003008B5"/>
    <w:rsid w:val="003009FE"/>
    <w:rsid w:val="00301087"/>
    <w:rsid w:val="0030193D"/>
    <w:rsid w:val="003019B3"/>
    <w:rsid w:val="00302391"/>
    <w:rsid w:val="00303636"/>
    <w:rsid w:val="00303C47"/>
    <w:rsid w:val="00304170"/>
    <w:rsid w:val="0030426C"/>
    <w:rsid w:val="003046E6"/>
    <w:rsid w:val="003047DA"/>
    <w:rsid w:val="00304E84"/>
    <w:rsid w:val="003068F0"/>
    <w:rsid w:val="00307FFA"/>
    <w:rsid w:val="00310946"/>
    <w:rsid w:val="00310AD8"/>
    <w:rsid w:val="003117B8"/>
    <w:rsid w:val="003117BD"/>
    <w:rsid w:val="00311C8F"/>
    <w:rsid w:val="00311F90"/>
    <w:rsid w:val="0031398A"/>
    <w:rsid w:val="00314D9A"/>
    <w:rsid w:val="00315514"/>
    <w:rsid w:val="00316C1C"/>
    <w:rsid w:val="00317228"/>
    <w:rsid w:val="003174AD"/>
    <w:rsid w:val="003200C9"/>
    <w:rsid w:val="00321B84"/>
    <w:rsid w:val="00322971"/>
    <w:rsid w:val="00323A72"/>
    <w:rsid w:val="00324B4B"/>
    <w:rsid w:val="00325256"/>
    <w:rsid w:val="0032661B"/>
    <w:rsid w:val="00327BCC"/>
    <w:rsid w:val="00327FC9"/>
    <w:rsid w:val="00330B1B"/>
    <w:rsid w:val="00330C27"/>
    <w:rsid w:val="0033111D"/>
    <w:rsid w:val="00332C0F"/>
    <w:rsid w:val="00333A2F"/>
    <w:rsid w:val="0033427D"/>
    <w:rsid w:val="00335966"/>
    <w:rsid w:val="00337C1C"/>
    <w:rsid w:val="003408DB"/>
    <w:rsid w:val="00343971"/>
    <w:rsid w:val="00343E4A"/>
    <w:rsid w:val="003440E8"/>
    <w:rsid w:val="00344CD0"/>
    <w:rsid w:val="003456CE"/>
    <w:rsid w:val="003474EA"/>
    <w:rsid w:val="00347CC4"/>
    <w:rsid w:val="00347D1E"/>
    <w:rsid w:val="003503E7"/>
    <w:rsid w:val="00350E71"/>
    <w:rsid w:val="00351D53"/>
    <w:rsid w:val="0035394E"/>
    <w:rsid w:val="00354CF5"/>
    <w:rsid w:val="00356414"/>
    <w:rsid w:val="003569A8"/>
    <w:rsid w:val="0035774B"/>
    <w:rsid w:val="00357FCA"/>
    <w:rsid w:val="00361695"/>
    <w:rsid w:val="00361849"/>
    <w:rsid w:val="00362EB3"/>
    <w:rsid w:val="003654C4"/>
    <w:rsid w:val="00365E5E"/>
    <w:rsid w:val="003666FC"/>
    <w:rsid w:val="00370045"/>
    <w:rsid w:val="003707AB"/>
    <w:rsid w:val="00371F73"/>
    <w:rsid w:val="0037462E"/>
    <w:rsid w:val="0037777F"/>
    <w:rsid w:val="0038081C"/>
    <w:rsid w:val="00380B64"/>
    <w:rsid w:val="00381CB8"/>
    <w:rsid w:val="003839B9"/>
    <w:rsid w:val="00385B5D"/>
    <w:rsid w:val="00386DF4"/>
    <w:rsid w:val="00387FE3"/>
    <w:rsid w:val="003906E8"/>
    <w:rsid w:val="003925BD"/>
    <w:rsid w:val="003939E0"/>
    <w:rsid w:val="00393B47"/>
    <w:rsid w:val="003940D5"/>
    <w:rsid w:val="00394514"/>
    <w:rsid w:val="00395A62"/>
    <w:rsid w:val="00396542"/>
    <w:rsid w:val="0039670F"/>
    <w:rsid w:val="00396E6F"/>
    <w:rsid w:val="003978C6"/>
    <w:rsid w:val="003A00C9"/>
    <w:rsid w:val="003A0533"/>
    <w:rsid w:val="003A257E"/>
    <w:rsid w:val="003A259F"/>
    <w:rsid w:val="003A52BF"/>
    <w:rsid w:val="003A5A99"/>
    <w:rsid w:val="003A5B29"/>
    <w:rsid w:val="003A5E15"/>
    <w:rsid w:val="003A6381"/>
    <w:rsid w:val="003A66E4"/>
    <w:rsid w:val="003A723D"/>
    <w:rsid w:val="003A743C"/>
    <w:rsid w:val="003A7A10"/>
    <w:rsid w:val="003B055E"/>
    <w:rsid w:val="003B0EC2"/>
    <w:rsid w:val="003B10A6"/>
    <w:rsid w:val="003B1D8E"/>
    <w:rsid w:val="003B27A8"/>
    <w:rsid w:val="003B2914"/>
    <w:rsid w:val="003B325C"/>
    <w:rsid w:val="003B332E"/>
    <w:rsid w:val="003B3B01"/>
    <w:rsid w:val="003B52C8"/>
    <w:rsid w:val="003B66DF"/>
    <w:rsid w:val="003C00EC"/>
    <w:rsid w:val="003C275A"/>
    <w:rsid w:val="003C49F3"/>
    <w:rsid w:val="003C58F1"/>
    <w:rsid w:val="003C743E"/>
    <w:rsid w:val="003C77B1"/>
    <w:rsid w:val="003D0290"/>
    <w:rsid w:val="003D07A2"/>
    <w:rsid w:val="003D166F"/>
    <w:rsid w:val="003D2A00"/>
    <w:rsid w:val="003D3BA2"/>
    <w:rsid w:val="003D3ED0"/>
    <w:rsid w:val="003D44DD"/>
    <w:rsid w:val="003D4D60"/>
    <w:rsid w:val="003D5A92"/>
    <w:rsid w:val="003D5AD3"/>
    <w:rsid w:val="003D63CA"/>
    <w:rsid w:val="003D6A16"/>
    <w:rsid w:val="003D6B45"/>
    <w:rsid w:val="003D776B"/>
    <w:rsid w:val="003D7A86"/>
    <w:rsid w:val="003E0139"/>
    <w:rsid w:val="003E1AEA"/>
    <w:rsid w:val="003E1BCE"/>
    <w:rsid w:val="003E1F8A"/>
    <w:rsid w:val="003E2E0E"/>
    <w:rsid w:val="003E40E6"/>
    <w:rsid w:val="003E500E"/>
    <w:rsid w:val="003E57D2"/>
    <w:rsid w:val="003E5C1A"/>
    <w:rsid w:val="003E5DFD"/>
    <w:rsid w:val="003E61E8"/>
    <w:rsid w:val="003F04B9"/>
    <w:rsid w:val="003F1257"/>
    <w:rsid w:val="003F33A8"/>
    <w:rsid w:val="003F3885"/>
    <w:rsid w:val="003F3FB4"/>
    <w:rsid w:val="003F4013"/>
    <w:rsid w:val="003F4542"/>
    <w:rsid w:val="003F4946"/>
    <w:rsid w:val="003F530D"/>
    <w:rsid w:val="003F640E"/>
    <w:rsid w:val="003F6F4E"/>
    <w:rsid w:val="003F75C2"/>
    <w:rsid w:val="003F7A95"/>
    <w:rsid w:val="003F7BDD"/>
    <w:rsid w:val="0040038A"/>
    <w:rsid w:val="00401BBA"/>
    <w:rsid w:val="004029F1"/>
    <w:rsid w:val="004030BC"/>
    <w:rsid w:val="00403895"/>
    <w:rsid w:val="00403C31"/>
    <w:rsid w:val="00403C81"/>
    <w:rsid w:val="004041F9"/>
    <w:rsid w:val="00407EBC"/>
    <w:rsid w:val="0041086D"/>
    <w:rsid w:val="00410931"/>
    <w:rsid w:val="00410A55"/>
    <w:rsid w:val="00412D9B"/>
    <w:rsid w:val="004133BF"/>
    <w:rsid w:val="004136B3"/>
    <w:rsid w:val="00414B4B"/>
    <w:rsid w:val="0041564B"/>
    <w:rsid w:val="0041652E"/>
    <w:rsid w:val="0041725C"/>
    <w:rsid w:val="004177F5"/>
    <w:rsid w:val="0042357F"/>
    <w:rsid w:val="00423787"/>
    <w:rsid w:val="00423F14"/>
    <w:rsid w:val="00424ED1"/>
    <w:rsid w:val="004252E7"/>
    <w:rsid w:val="00425BD5"/>
    <w:rsid w:val="004307E1"/>
    <w:rsid w:val="004312D0"/>
    <w:rsid w:val="0043144A"/>
    <w:rsid w:val="00431E8B"/>
    <w:rsid w:val="00432AEE"/>
    <w:rsid w:val="00433264"/>
    <w:rsid w:val="00433655"/>
    <w:rsid w:val="00433B97"/>
    <w:rsid w:val="00433E2E"/>
    <w:rsid w:val="004346BA"/>
    <w:rsid w:val="00435B04"/>
    <w:rsid w:val="004361A8"/>
    <w:rsid w:val="0043630B"/>
    <w:rsid w:val="00436F53"/>
    <w:rsid w:val="00437CDA"/>
    <w:rsid w:val="00437FBC"/>
    <w:rsid w:val="00440509"/>
    <w:rsid w:val="004405F6"/>
    <w:rsid w:val="00440871"/>
    <w:rsid w:val="004412C0"/>
    <w:rsid w:val="00441393"/>
    <w:rsid w:val="00442135"/>
    <w:rsid w:val="00442591"/>
    <w:rsid w:val="00443DC7"/>
    <w:rsid w:val="00443FFC"/>
    <w:rsid w:val="0044614D"/>
    <w:rsid w:val="00446725"/>
    <w:rsid w:val="00450782"/>
    <w:rsid w:val="00450C70"/>
    <w:rsid w:val="004515E2"/>
    <w:rsid w:val="00452044"/>
    <w:rsid w:val="00453040"/>
    <w:rsid w:val="0045370A"/>
    <w:rsid w:val="00453B8E"/>
    <w:rsid w:val="00454425"/>
    <w:rsid w:val="00457EE2"/>
    <w:rsid w:val="00460222"/>
    <w:rsid w:val="00460302"/>
    <w:rsid w:val="00461193"/>
    <w:rsid w:val="00461542"/>
    <w:rsid w:val="00462E11"/>
    <w:rsid w:val="00463AD6"/>
    <w:rsid w:val="00464303"/>
    <w:rsid w:val="004667CC"/>
    <w:rsid w:val="00466D0F"/>
    <w:rsid w:val="00467769"/>
    <w:rsid w:val="00467A08"/>
    <w:rsid w:val="00471D9F"/>
    <w:rsid w:val="00472640"/>
    <w:rsid w:val="004755BC"/>
    <w:rsid w:val="00477095"/>
    <w:rsid w:val="00480519"/>
    <w:rsid w:val="00480598"/>
    <w:rsid w:val="00480CBE"/>
    <w:rsid w:val="00482D5C"/>
    <w:rsid w:val="0048465E"/>
    <w:rsid w:val="004846C0"/>
    <w:rsid w:val="00484F39"/>
    <w:rsid w:val="004857D7"/>
    <w:rsid w:val="00485CB0"/>
    <w:rsid w:val="0048713D"/>
    <w:rsid w:val="00487B88"/>
    <w:rsid w:val="00487E8F"/>
    <w:rsid w:val="00490AB1"/>
    <w:rsid w:val="00490EBC"/>
    <w:rsid w:val="00491484"/>
    <w:rsid w:val="0049174D"/>
    <w:rsid w:val="0049194C"/>
    <w:rsid w:val="00493903"/>
    <w:rsid w:val="00493B0E"/>
    <w:rsid w:val="0049443D"/>
    <w:rsid w:val="00495109"/>
    <w:rsid w:val="00495669"/>
    <w:rsid w:val="004956C3"/>
    <w:rsid w:val="004965D5"/>
    <w:rsid w:val="004973C9"/>
    <w:rsid w:val="00497B30"/>
    <w:rsid w:val="00497D97"/>
    <w:rsid w:val="004A24AD"/>
    <w:rsid w:val="004A31F5"/>
    <w:rsid w:val="004A3FF7"/>
    <w:rsid w:val="004A4209"/>
    <w:rsid w:val="004A76AA"/>
    <w:rsid w:val="004A7D74"/>
    <w:rsid w:val="004B0142"/>
    <w:rsid w:val="004B047E"/>
    <w:rsid w:val="004B0AFC"/>
    <w:rsid w:val="004B2C04"/>
    <w:rsid w:val="004B2C6C"/>
    <w:rsid w:val="004B2F29"/>
    <w:rsid w:val="004B321F"/>
    <w:rsid w:val="004B3636"/>
    <w:rsid w:val="004B39E2"/>
    <w:rsid w:val="004B41FF"/>
    <w:rsid w:val="004B7B5A"/>
    <w:rsid w:val="004C0955"/>
    <w:rsid w:val="004C0F48"/>
    <w:rsid w:val="004C16AC"/>
    <w:rsid w:val="004C1C12"/>
    <w:rsid w:val="004C1C60"/>
    <w:rsid w:val="004C1FFA"/>
    <w:rsid w:val="004C230A"/>
    <w:rsid w:val="004C4C8C"/>
    <w:rsid w:val="004C5557"/>
    <w:rsid w:val="004C7551"/>
    <w:rsid w:val="004C7EAF"/>
    <w:rsid w:val="004D075F"/>
    <w:rsid w:val="004D1CF2"/>
    <w:rsid w:val="004D1EFA"/>
    <w:rsid w:val="004D2D5F"/>
    <w:rsid w:val="004D3B2D"/>
    <w:rsid w:val="004D3E24"/>
    <w:rsid w:val="004D426E"/>
    <w:rsid w:val="004D5765"/>
    <w:rsid w:val="004D597C"/>
    <w:rsid w:val="004D69E0"/>
    <w:rsid w:val="004D6AEF"/>
    <w:rsid w:val="004D6BCC"/>
    <w:rsid w:val="004D7BB9"/>
    <w:rsid w:val="004D7F2D"/>
    <w:rsid w:val="004E0536"/>
    <w:rsid w:val="004E080A"/>
    <w:rsid w:val="004E0C21"/>
    <w:rsid w:val="004E23F4"/>
    <w:rsid w:val="004E2718"/>
    <w:rsid w:val="004E2F0E"/>
    <w:rsid w:val="004E2F2C"/>
    <w:rsid w:val="004E5B8F"/>
    <w:rsid w:val="004E63D3"/>
    <w:rsid w:val="004E6D11"/>
    <w:rsid w:val="004F090B"/>
    <w:rsid w:val="004F2D8E"/>
    <w:rsid w:val="004F368C"/>
    <w:rsid w:val="004F3CF3"/>
    <w:rsid w:val="004F528E"/>
    <w:rsid w:val="004F62CC"/>
    <w:rsid w:val="004F6937"/>
    <w:rsid w:val="004F78B3"/>
    <w:rsid w:val="00501013"/>
    <w:rsid w:val="00501150"/>
    <w:rsid w:val="00501B66"/>
    <w:rsid w:val="00502C40"/>
    <w:rsid w:val="00503E09"/>
    <w:rsid w:val="005046D4"/>
    <w:rsid w:val="00504C98"/>
    <w:rsid w:val="005059ED"/>
    <w:rsid w:val="00507513"/>
    <w:rsid w:val="0050791B"/>
    <w:rsid w:val="00507F79"/>
    <w:rsid w:val="00510461"/>
    <w:rsid w:val="0051165B"/>
    <w:rsid w:val="005137BF"/>
    <w:rsid w:val="0051427D"/>
    <w:rsid w:val="00515256"/>
    <w:rsid w:val="00517532"/>
    <w:rsid w:val="00517A76"/>
    <w:rsid w:val="00517F3D"/>
    <w:rsid w:val="00520CD3"/>
    <w:rsid w:val="00521985"/>
    <w:rsid w:val="00525529"/>
    <w:rsid w:val="00525959"/>
    <w:rsid w:val="00526CAE"/>
    <w:rsid w:val="00527ED7"/>
    <w:rsid w:val="0053031C"/>
    <w:rsid w:val="00530F23"/>
    <w:rsid w:val="00531346"/>
    <w:rsid w:val="0053301B"/>
    <w:rsid w:val="00535B73"/>
    <w:rsid w:val="00535FF5"/>
    <w:rsid w:val="00536AEB"/>
    <w:rsid w:val="0054018A"/>
    <w:rsid w:val="005415AA"/>
    <w:rsid w:val="005416FE"/>
    <w:rsid w:val="005432A7"/>
    <w:rsid w:val="005447EA"/>
    <w:rsid w:val="00544887"/>
    <w:rsid w:val="00545366"/>
    <w:rsid w:val="00545CDF"/>
    <w:rsid w:val="00547EDB"/>
    <w:rsid w:val="00551BA2"/>
    <w:rsid w:val="005528E2"/>
    <w:rsid w:val="005530A6"/>
    <w:rsid w:val="005547DE"/>
    <w:rsid w:val="00555F35"/>
    <w:rsid w:val="00556395"/>
    <w:rsid w:val="00556571"/>
    <w:rsid w:val="00556584"/>
    <w:rsid w:val="00556E47"/>
    <w:rsid w:val="0056250B"/>
    <w:rsid w:val="0056277A"/>
    <w:rsid w:val="00562B03"/>
    <w:rsid w:val="00564834"/>
    <w:rsid w:val="00565B74"/>
    <w:rsid w:val="0056602C"/>
    <w:rsid w:val="0056768F"/>
    <w:rsid w:val="00570E99"/>
    <w:rsid w:val="00572665"/>
    <w:rsid w:val="00572FDB"/>
    <w:rsid w:val="0057378D"/>
    <w:rsid w:val="005737A4"/>
    <w:rsid w:val="0057390C"/>
    <w:rsid w:val="005745FD"/>
    <w:rsid w:val="00574A59"/>
    <w:rsid w:val="00574D7C"/>
    <w:rsid w:val="005755B9"/>
    <w:rsid w:val="005767AC"/>
    <w:rsid w:val="00576846"/>
    <w:rsid w:val="00577FB8"/>
    <w:rsid w:val="00580FC5"/>
    <w:rsid w:val="005817B3"/>
    <w:rsid w:val="00581F56"/>
    <w:rsid w:val="00582269"/>
    <w:rsid w:val="00582C20"/>
    <w:rsid w:val="00582C78"/>
    <w:rsid w:val="00583539"/>
    <w:rsid w:val="00583973"/>
    <w:rsid w:val="00585F0E"/>
    <w:rsid w:val="00587E15"/>
    <w:rsid w:val="005910B6"/>
    <w:rsid w:val="005913A8"/>
    <w:rsid w:val="005917DF"/>
    <w:rsid w:val="00592A63"/>
    <w:rsid w:val="00592FCA"/>
    <w:rsid w:val="00594056"/>
    <w:rsid w:val="00594639"/>
    <w:rsid w:val="005946F5"/>
    <w:rsid w:val="00594BCD"/>
    <w:rsid w:val="005955B4"/>
    <w:rsid w:val="00595ED9"/>
    <w:rsid w:val="00596214"/>
    <w:rsid w:val="0059672E"/>
    <w:rsid w:val="00596AB6"/>
    <w:rsid w:val="005A0150"/>
    <w:rsid w:val="005A04B9"/>
    <w:rsid w:val="005A052C"/>
    <w:rsid w:val="005A05D3"/>
    <w:rsid w:val="005A0A17"/>
    <w:rsid w:val="005A0B89"/>
    <w:rsid w:val="005A11E2"/>
    <w:rsid w:val="005A3363"/>
    <w:rsid w:val="005A4E8A"/>
    <w:rsid w:val="005A59C9"/>
    <w:rsid w:val="005A5A74"/>
    <w:rsid w:val="005B0E71"/>
    <w:rsid w:val="005B1394"/>
    <w:rsid w:val="005B2859"/>
    <w:rsid w:val="005B456D"/>
    <w:rsid w:val="005B7C88"/>
    <w:rsid w:val="005B7DA1"/>
    <w:rsid w:val="005B7FC3"/>
    <w:rsid w:val="005C2045"/>
    <w:rsid w:val="005C222D"/>
    <w:rsid w:val="005C2767"/>
    <w:rsid w:val="005C2792"/>
    <w:rsid w:val="005C2E98"/>
    <w:rsid w:val="005C57C1"/>
    <w:rsid w:val="005C6FB3"/>
    <w:rsid w:val="005D1670"/>
    <w:rsid w:val="005D1B90"/>
    <w:rsid w:val="005D1F23"/>
    <w:rsid w:val="005D30F2"/>
    <w:rsid w:val="005D3241"/>
    <w:rsid w:val="005D33A5"/>
    <w:rsid w:val="005D346F"/>
    <w:rsid w:val="005D398A"/>
    <w:rsid w:val="005D3DBB"/>
    <w:rsid w:val="005D482D"/>
    <w:rsid w:val="005D599D"/>
    <w:rsid w:val="005D5EB4"/>
    <w:rsid w:val="005D6EEE"/>
    <w:rsid w:val="005D7360"/>
    <w:rsid w:val="005D7A3D"/>
    <w:rsid w:val="005E26AA"/>
    <w:rsid w:val="005E36CD"/>
    <w:rsid w:val="005E4076"/>
    <w:rsid w:val="005E4CA3"/>
    <w:rsid w:val="005E50A3"/>
    <w:rsid w:val="005E7976"/>
    <w:rsid w:val="005E7E9E"/>
    <w:rsid w:val="005F00EF"/>
    <w:rsid w:val="005F128E"/>
    <w:rsid w:val="005F19EA"/>
    <w:rsid w:val="005F1E2D"/>
    <w:rsid w:val="005F20A3"/>
    <w:rsid w:val="005F2244"/>
    <w:rsid w:val="005F301A"/>
    <w:rsid w:val="005F3D75"/>
    <w:rsid w:val="005F428B"/>
    <w:rsid w:val="005F453F"/>
    <w:rsid w:val="005F63BA"/>
    <w:rsid w:val="00601692"/>
    <w:rsid w:val="00602FA9"/>
    <w:rsid w:val="00603BD4"/>
    <w:rsid w:val="00603E31"/>
    <w:rsid w:val="00604500"/>
    <w:rsid w:val="0060742E"/>
    <w:rsid w:val="00610856"/>
    <w:rsid w:val="00611A45"/>
    <w:rsid w:val="0061211C"/>
    <w:rsid w:val="00612651"/>
    <w:rsid w:val="00612975"/>
    <w:rsid w:val="00612D8E"/>
    <w:rsid w:val="006133B2"/>
    <w:rsid w:val="00613697"/>
    <w:rsid w:val="00614F87"/>
    <w:rsid w:val="006155C3"/>
    <w:rsid w:val="00615CD3"/>
    <w:rsid w:val="00615EEE"/>
    <w:rsid w:val="00616598"/>
    <w:rsid w:val="0062014B"/>
    <w:rsid w:val="00620459"/>
    <w:rsid w:val="0062054C"/>
    <w:rsid w:val="00620ADF"/>
    <w:rsid w:val="0062223B"/>
    <w:rsid w:val="006227CA"/>
    <w:rsid w:val="00622D49"/>
    <w:rsid w:val="006234C6"/>
    <w:rsid w:val="00624B21"/>
    <w:rsid w:val="00625763"/>
    <w:rsid w:val="00625B37"/>
    <w:rsid w:val="00625C7F"/>
    <w:rsid w:val="00626349"/>
    <w:rsid w:val="00626442"/>
    <w:rsid w:val="00626CCC"/>
    <w:rsid w:val="00626E42"/>
    <w:rsid w:val="006313AD"/>
    <w:rsid w:val="00631DCF"/>
    <w:rsid w:val="00632320"/>
    <w:rsid w:val="00632E38"/>
    <w:rsid w:val="00634429"/>
    <w:rsid w:val="0063444C"/>
    <w:rsid w:val="00634A29"/>
    <w:rsid w:val="00634DE3"/>
    <w:rsid w:val="00635BE6"/>
    <w:rsid w:val="00636992"/>
    <w:rsid w:val="0064088B"/>
    <w:rsid w:val="00642005"/>
    <w:rsid w:val="00642BC2"/>
    <w:rsid w:val="006431BD"/>
    <w:rsid w:val="0064430C"/>
    <w:rsid w:val="006448D8"/>
    <w:rsid w:val="006452A3"/>
    <w:rsid w:val="006461F0"/>
    <w:rsid w:val="00646B26"/>
    <w:rsid w:val="00647299"/>
    <w:rsid w:val="0064732F"/>
    <w:rsid w:val="00647CDE"/>
    <w:rsid w:val="006503E8"/>
    <w:rsid w:val="00651511"/>
    <w:rsid w:val="00652F08"/>
    <w:rsid w:val="0065324F"/>
    <w:rsid w:val="00653BAE"/>
    <w:rsid w:val="00654B8A"/>
    <w:rsid w:val="00655A79"/>
    <w:rsid w:val="00655ABC"/>
    <w:rsid w:val="00656011"/>
    <w:rsid w:val="00656454"/>
    <w:rsid w:val="00656A9A"/>
    <w:rsid w:val="00657101"/>
    <w:rsid w:val="00657A57"/>
    <w:rsid w:val="006603D6"/>
    <w:rsid w:val="00660A5C"/>
    <w:rsid w:val="00661870"/>
    <w:rsid w:val="00663D69"/>
    <w:rsid w:val="006645BB"/>
    <w:rsid w:val="00664EBE"/>
    <w:rsid w:val="00670145"/>
    <w:rsid w:val="0067032F"/>
    <w:rsid w:val="00671551"/>
    <w:rsid w:val="006731F2"/>
    <w:rsid w:val="00673C5C"/>
    <w:rsid w:val="00674A71"/>
    <w:rsid w:val="006752B0"/>
    <w:rsid w:val="00675D38"/>
    <w:rsid w:val="0067649B"/>
    <w:rsid w:val="006766B7"/>
    <w:rsid w:val="00676EAB"/>
    <w:rsid w:val="00677158"/>
    <w:rsid w:val="00677D6F"/>
    <w:rsid w:val="00680254"/>
    <w:rsid w:val="00680C2C"/>
    <w:rsid w:val="006817F2"/>
    <w:rsid w:val="0068393E"/>
    <w:rsid w:val="00684174"/>
    <w:rsid w:val="006842C9"/>
    <w:rsid w:val="0068432A"/>
    <w:rsid w:val="00687392"/>
    <w:rsid w:val="006878B6"/>
    <w:rsid w:val="00687BEC"/>
    <w:rsid w:val="00690CB0"/>
    <w:rsid w:val="006912AF"/>
    <w:rsid w:val="00691AF4"/>
    <w:rsid w:val="00691DD8"/>
    <w:rsid w:val="00692602"/>
    <w:rsid w:val="006927B2"/>
    <w:rsid w:val="00692D65"/>
    <w:rsid w:val="00694346"/>
    <w:rsid w:val="00695DFB"/>
    <w:rsid w:val="0069691A"/>
    <w:rsid w:val="00696A17"/>
    <w:rsid w:val="00696C02"/>
    <w:rsid w:val="006976BF"/>
    <w:rsid w:val="006A0BDE"/>
    <w:rsid w:val="006A176A"/>
    <w:rsid w:val="006A1D6A"/>
    <w:rsid w:val="006A1E19"/>
    <w:rsid w:val="006A59CC"/>
    <w:rsid w:val="006A789B"/>
    <w:rsid w:val="006B10F2"/>
    <w:rsid w:val="006B12A7"/>
    <w:rsid w:val="006B158E"/>
    <w:rsid w:val="006B1641"/>
    <w:rsid w:val="006B1E64"/>
    <w:rsid w:val="006B2BEF"/>
    <w:rsid w:val="006B2D52"/>
    <w:rsid w:val="006B3725"/>
    <w:rsid w:val="006B5B21"/>
    <w:rsid w:val="006B5CFC"/>
    <w:rsid w:val="006C0501"/>
    <w:rsid w:val="006C0B3C"/>
    <w:rsid w:val="006C11A3"/>
    <w:rsid w:val="006C1F99"/>
    <w:rsid w:val="006C512D"/>
    <w:rsid w:val="006C54C9"/>
    <w:rsid w:val="006C568E"/>
    <w:rsid w:val="006C5811"/>
    <w:rsid w:val="006C7F4D"/>
    <w:rsid w:val="006D046A"/>
    <w:rsid w:val="006D0A2B"/>
    <w:rsid w:val="006D1060"/>
    <w:rsid w:val="006D1BC6"/>
    <w:rsid w:val="006D275B"/>
    <w:rsid w:val="006D27AB"/>
    <w:rsid w:val="006D2A87"/>
    <w:rsid w:val="006D2B19"/>
    <w:rsid w:val="006D428F"/>
    <w:rsid w:val="006D4306"/>
    <w:rsid w:val="006D5695"/>
    <w:rsid w:val="006D5C2F"/>
    <w:rsid w:val="006D6C0C"/>
    <w:rsid w:val="006D7BDF"/>
    <w:rsid w:val="006E04DE"/>
    <w:rsid w:val="006E2769"/>
    <w:rsid w:val="006E3A5A"/>
    <w:rsid w:val="006E4366"/>
    <w:rsid w:val="006E4932"/>
    <w:rsid w:val="006E634C"/>
    <w:rsid w:val="006E7926"/>
    <w:rsid w:val="006F0299"/>
    <w:rsid w:val="006F1941"/>
    <w:rsid w:val="006F1CD2"/>
    <w:rsid w:val="006F1E33"/>
    <w:rsid w:val="006F3945"/>
    <w:rsid w:val="006F3C72"/>
    <w:rsid w:val="006F5884"/>
    <w:rsid w:val="006F59CB"/>
    <w:rsid w:val="006F6C12"/>
    <w:rsid w:val="006F7C80"/>
    <w:rsid w:val="006F7D10"/>
    <w:rsid w:val="00700CE6"/>
    <w:rsid w:val="007022F7"/>
    <w:rsid w:val="00702CA0"/>
    <w:rsid w:val="00702D48"/>
    <w:rsid w:val="00703417"/>
    <w:rsid w:val="0070395F"/>
    <w:rsid w:val="00703BCF"/>
    <w:rsid w:val="0070437D"/>
    <w:rsid w:val="00705977"/>
    <w:rsid w:val="0070619E"/>
    <w:rsid w:val="0071024C"/>
    <w:rsid w:val="00711207"/>
    <w:rsid w:val="0071246D"/>
    <w:rsid w:val="007129D4"/>
    <w:rsid w:val="00713133"/>
    <w:rsid w:val="00715DAB"/>
    <w:rsid w:val="0072442A"/>
    <w:rsid w:val="0072560A"/>
    <w:rsid w:val="00726A62"/>
    <w:rsid w:val="00727431"/>
    <w:rsid w:val="00727B2C"/>
    <w:rsid w:val="00732B8C"/>
    <w:rsid w:val="00732BAB"/>
    <w:rsid w:val="00732EE9"/>
    <w:rsid w:val="0073327E"/>
    <w:rsid w:val="00733B68"/>
    <w:rsid w:val="007374FC"/>
    <w:rsid w:val="00737644"/>
    <w:rsid w:val="00737A0B"/>
    <w:rsid w:val="0074043D"/>
    <w:rsid w:val="00740C57"/>
    <w:rsid w:val="0074145D"/>
    <w:rsid w:val="00741976"/>
    <w:rsid w:val="00741B1A"/>
    <w:rsid w:val="00741B37"/>
    <w:rsid w:val="00741BB1"/>
    <w:rsid w:val="00742337"/>
    <w:rsid w:val="007426EC"/>
    <w:rsid w:val="00742E5B"/>
    <w:rsid w:val="00743F41"/>
    <w:rsid w:val="007442EC"/>
    <w:rsid w:val="00744480"/>
    <w:rsid w:val="00746D76"/>
    <w:rsid w:val="00746DA5"/>
    <w:rsid w:val="00750D2D"/>
    <w:rsid w:val="007524FB"/>
    <w:rsid w:val="00752641"/>
    <w:rsid w:val="007547FB"/>
    <w:rsid w:val="00757AC3"/>
    <w:rsid w:val="007624AA"/>
    <w:rsid w:val="00762600"/>
    <w:rsid w:val="00762608"/>
    <w:rsid w:val="007635C9"/>
    <w:rsid w:val="00764DF8"/>
    <w:rsid w:val="00764E1D"/>
    <w:rsid w:val="00765BAB"/>
    <w:rsid w:val="0077063D"/>
    <w:rsid w:val="007710EC"/>
    <w:rsid w:val="00771987"/>
    <w:rsid w:val="00771B6C"/>
    <w:rsid w:val="00772655"/>
    <w:rsid w:val="007741BE"/>
    <w:rsid w:val="007746B9"/>
    <w:rsid w:val="00776631"/>
    <w:rsid w:val="00776AF6"/>
    <w:rsid w:val="00777860"/>
    <w:rsid w:val="007817CC"/>
    <w:rsid w:val="00782008"/>
    <w:rsid w:val="0078224F"/>
    <w:rsid w:val="00782257"/>
    <w:rsid w:val="00782846"/>
    <w:rsid w:val="00784F8E"/>
    <w:rsid w:val="00785704"/>
    <w:rsid w:val="00786A4E"/>
    <w:rsid w:val="007871F5"/>
    <w:rsid w:val="00792114"/>
    <w:rsid w:val="007927B1"/>
    <w:rsid w:val="00792F54"/>
    <w:rsid w:val="00793990"/>
    <w:rsid w:val="00795FBD"/>
    <w:rsid w:val="0079657D"/>
    <w:rsid w:val="007A0070"/>
    <w:rsid w:val="007A0BD6"/>
    <w:rsid w:val="007A0CDC"/>
    <w:rsid w:val="007A2504"/>
    <w:rsid w:val="007A2D1A"/>
    <w:rsid w:val="007A30DF"/>
    <w:rsid w:val="007A377A"/>
    <w:rsid w:val="007A4850"/>
    <w:rsid w:val="007A4A8A"/>
    <w:rsid w:val="007A52C6"/>
    <w:rsid w:val="007A6BC7"/>
    <w:rsid w:val="007A7603"/>
    <w:rsid w:val="007B05C2"/>
    <w:rsid w:val="007B1AB7"/>
    <w:rsid w:val="007B22C7"/>
    <w:rsid w:val="007B39D9"/>
    <w:rsid w:val="007B489E"/>
    <w:rsid w:val="007B4CDC"/>
    <w:rsid w:val="007B4DD9"/>
    <w:rsid w:val="007B599D"/>
    <w:rsid w:val="007B5B68"/>
    <w:rsid w:val="007B64BC"/>
    <w:rsid w:val="007C2861"/>
    <w:rsid w:val="007C2ED3"/>
    <w:rsid w:val="007C34BF"/>
    <w:rsid w:val="007C44DE"/>
    <w:rsid w:val="007C58EA"/>
    <w:rsid w:val="007C60B3"/>
    <w:rsid w:val="007D033C"/>
    <w:rsid w:val="007D04BD"/>
    <w:rsid w:val="007D18E8"/>
    <w:rsid w:val="007D1C99"/>
    <w:rsid w:val="007D3951"/>
    <w:rsid w:val="007D39F7"/>
    <w:rsid w:val="007D435F"/>
    <w:rsid w:val="007D7C21"/>
    <w:rsid w:val="007D7DC0"/>
    <w:rsid w:val="007E0F26"/>
    <w:rsid w:val="007E0FB2"/>
    <w:rsid w:val="007E2816"/>
    <w:rsid w:val="007E2A4C"/>
    <w:rsid w:val="007E37B9"/>
    <w:rsid w:val="007E3E76"/>
    <w:rsid w:val="007E40AC"/>
    <w:rsid w:val="007E5740"/>
    <w:rsid w:val="007E58EF"/>
    <w:rsid w:val="007E666C"/>
    <w:rsid w:val="007E7D37"/>
    <w:rsid w:val="007F0E44"/>
    <w:rsid w:val="007F1365"/>
    <w:rsid w:val="007F1B1A"/>
    <w:rsid w:val="007F297F"/>
    <w:rsid w:val="007F3EF0"/>
    <w:rsid w:val="007F5AE5"/>
    <w:rsid w:val="007F60CE"/>
    <w:rsid w:val="007F6179"/>
    <w:rsid w:val="0080051C"/>
    <w:rsid w:val="0080129E"/>
    <w:rsid w:val="0080191C"/>
    <w:rsid w:val="00802182"/>
    <w:rsid w:val="0080326E"/>
    <w:rsid w:val="00807C8C"/>
    <w:rsid w:val="00807E72"/>
    <w:rsid w:val="00810652"/>
    <w:rsid w:val="008113B3"/>
    <w:rsid w:val="00811476"/>
    <w:rsid w:val="00811E62"/>
    <w:rsid w:val="00812781"/>
    <w:rsid w:val="00812AD5"/>
    <w:rsid w:val="00812D92"/>
    <w:rsid w:val="008133E4"/>
    <w:rsid w:val="00813FD7"/>
    <w:rsid w:val="00816DFF"/>
    <w:rsid w:val="008170E7"/>
    <w:rsid w:val="00817312"/>
    <w:rsid w:val="008179B9"/>
    <w:rsid w:val="00820B32"/>
    <w:rsid w:val="00820C5E"/>
    <w:rsid w:val="00822A72"/>
    <w:rsid w:val="00824D1C"/>
    <w:rsid w:val="00825AC4"/>
    <w:rsid w:val="008264E4"/>
    <w:rsid w:val="008306EB"/>
    <w:rsid w:val="00830746"/>
    <w:rsid w:val="008308EA"/>
    <w:rsid w:val="0083184F"/>
    <w:rsid w:val="0083191C"/>
    <w:rsid w:val="00831D33"/>
    <w:rsid w:val="00832933"/>
    <w:rsid w:val="00832B80"/>
    <w:rsid w:val="00832F51"/>
    <w:rsid w:val="00833468"/>
    <w:rsid w:val="0083453E"/>
    <w:rsid w:val="00836554"/>
    <w:rsid w:val="00836682"/>
    <w:rsid w:val="00836C13"/>
    <w:rsid w:val="00836F02"/>
    <w:rsid w:val="00837A34"/>
    <w:rsid w:val="00837D8B"/>
    <w:rsid w:val="00840475"/>
    <w:rsid w:val="00841B8A"/>
    <w:rsid w:val="00842B0A"/>
    <w:rsid w:val="00842D0E"/>
    <w:rsid w:val="00843791"/>
    <w:rsid w:val="00843C52"/>
    <w:rsid w:val="00844541"/>
    <w:rsid w:val="00845F0D"/>
    <w:rsid w:val="00846F82"/>
    <w:rsid w:val="0084708F"/>
    <w:rsid w:val="008471AB"/>
    <w:rsid w:val="008475C1"/>
    <w:rsid w:val="00847D82"/>
    <w:rsid w:val="00847E18"/>
    <w:rsid w:val="0085069D"/>
    <w:rsid w:val="0085080D"/>
    <w:rsid w:val="0085410C"/>
    <w:rsid w:val="0085413D"/>
    <w:rsid w:val="00855072"/>
    <w:rsid w:val="0085540D"/>
    <w:rsid w:val="008602BE"/>
    <w:rsid w:val="00860400"/>
    <w:rsid w:val="008610D6"/>
    <w:rsid w:val="00861310"/>
    <w:rsid w:val="008615C3"/>
    <w:rsid w:val="00861A0D"/>
    <w:rsid w:val="00861F4E"/>
    <w:rsid w:val="0086360E"/>
    <w:rsid w:val="008645E1"/>
    <w:rsid w:val="00866592"/>
    <w:rsid w:val="00867AD9"/>
    <w:rsid w:val="00871BFD"/>
    <w:rsid w:val="0087397F"/>
    <w:rsid w:val="00873D92"/>
    <w:rsid w:val="00875B51"/>
    <w:rsid w:val="00877221"/>
    <w:rsid w:val="00877A8B"/>
    <w:rsid w:val="00877F51"/>
    <w:rsid w:val="00880218"/>
    <w:rsid w:val="0088059C"/>
    <w:rsid w:val="00880B70"/>
    <w:rsid w:val="00880D5F"/>
    <w:rsid w:val="00883FD6"/>
    <w:rsid w:val="008844C4"/>
    <w:rsid w:val="00884C68"/>
    <w:rsid w:val="00884D86"/>
    <w:rsid w:val="00885197"/>
    <w:rsid w:val="00885AF5"/>
    <w:rsid w:val="00885C3E"/>
    <w:rsid w:val="00886611"/>
    <w:rsid w:val="008874F6"/>
    <w:rsid w:val="008879BA"/>
    <w:rsid w:val="00891954"/>
    <w:rsid w:val="00892989"/>
    <w:rsid w:val="008930C6"/>
    <w:rsid w:val="00893621"/>
    <w:rsid w:val="00893BBD"/>
    <w:rsid w:val="008945C6"/>
    <w:rsid w:val="0089571A"/>
    <w:rsid w:val="00896847"/>
    <w:rsid w:val="008A0A72"/>
    <w:rsid w:val="008A197F"/>
    <w:rsid w:val="008A2F8F"/>
    <w:rsid w:val="008A4FB8"/>
    <w:rsid w:val="008B02B5"/>
    <w:rsid w:val="008B02DC"/>
    <w:rsid w:val="008B070E"/>
    <w:rsid w:val="008B22C4"/>
    <w:rsid w:val="008B4FCD"/>
    <w:rsid w:val="008B6234"/>
    <w:rsid w:val="008C02C0"/>
    <w:rsid w:val="008C0A05"/>
    <w:rsid w:val="008C1648"/>
    <w:rsid w:val="008C18AE"/>
    <w:rsid w:val="008C44FC"/>
    <w:rsid w:val="008C4A95"/>
    <w:rsid w:val="008C4BCB"/>
    <w:rsid w:val="008C4D4F"/>
    <w:rsid w:val="008C556F"/>
    <w:rsid w:val="008C55EA"/>
    <w:rsid w:val="008C5D97"/>
    <w:rsid w:val="008C61D8"/>
    <w:rsid w:val="008C6D1B"/>
    <w:rsid w:val="008C71C8"/>
    <w:rsid w:val="008C78FA"/>
    <w:rsid w:val="008C799D"/>
    <w:rsid w:val="008C7FEE"/>
    <w:rsid w:val="008D0140"/>
    <w:rsid w:val="008D34A9"/>
    <w:rsid w:val="008D3EB7"/>
    <w:rsid w:val="008D48D5"/>
    <w:rsid w:val="008D4B60"/>
    <w:rsid w:val="008D519F"/>
    <w:rsid w:val="008D575C"/>
    <w:rsid w:val="008D62A2"/>
    <w:rsid w:val="008D7116"/>
    <w:rsid w:val="008D7243"/>
    <w:rsid w:val="008E084F"/>
    <w:rsid w:val="008E0B29"/>
    <w:rsid w:val="008E1828"/>
    <w:rsid w:val="008E1D93"/>
    <w:rsid w:val="008E2867"/>
    <w:rsid w:val="008E2E70"/>
    <w:rsid w:val="008E461C"/>
    <w:rsid w:val="008E53C3"/>
    <w:rsid w:val="008E6A65"/>
    <w:rsid w:val="008E6DF6"/>
    <w:rsid w:val="008E71A5"/>
    <w:rsid w:val="008F0EC5"/>
    <w:rsid w:val="008F31B3"/>
    <w:rsid w:val="008F3A6F"/>
    <w:rsid w:val="008F40AD"/>
    <w:rsid w:val="008F458D"/>
    <w:rsid w:val="008F6791"/>
    <w:rsid w:val="008F6D4A"/>
    <w:rsid w:val="008F6FB0"/>
    <w:rsid w:val="008F7354"/>
    <w:rsid w:val="008F78E8"/>
    <w:rsid w:val="00900EBC"/>
    <w:rsid w:val="0090227A"/>
    <w:rsid w:val="00904C41"/>
    <w:rsid w:val="00905248"/>
    <w:rsid w:val="0090543D"/>
    <w:rsid w:val="00905534"/>
    <w:rsid w:val="00906731"/>
    <w:rsid w:val="009069AC"/>
    <w:rsid w:val="0090740A"/>
    <w:rsid w:val="009078D6"/>
    <w:rsid w:val="00907DBD"/>
    <w:rsid w:val="00912FDA"/>
    <w:rsid w:val="00913548"/>
    <w:rsid w:val="009150DC"/>
    <w:rsid w:val="00915727"/>
    <w:rsid w:val="00915C53"/>
    <w:rsid w:val="00916ABB"/>
    <w:rsid w:val="009206BF"/>
    <w:rsid w:val="00921C8E"/>
    <w:rsid w:val="00922092"/>
    <w:rsid w:val="00923DA5"/>
    <w:rsid w:val="009258D7"/>
    <w:rsid w:val="009274D0"/>
    <w:rsid w:val="00930C83"/>
    <w:rsid w:val="00931EA2"/>
    <w:rsid w:val="009326B0"/>
    <w:rsid w:val="00933A78"/>
    <w:rsid w:val="00933F07"/>
    <w:rsid w:val="009342F3"/>
    <w:rsid w:val="0093493C"/>
    <w:rsid w:val="00935540"/>
    <w:rsid w:val="009402CB"/>
    <w:rsid w:val="0094066C"/>
    <w:rsid w:val="00940E88"/>
    <w:rsid w:val="0094276D"/>
    <w:rsid w:val="00942A99"/>
    <w:rsid w:val="0094314F"/>
    <w:rsid w:val="00943B50"/>
    <w:rsid w:val="00944997"/>
    <w:rsid w:val="0094576D"/>
    <w:rsid w:val="00945CE9"/>
    <w:rsid w:val="00947A68"/>
    <w:rsid w:val="009506BA"/>
    <w:rsid w:val="009510D4"/>
    <w:rsid w:val="00951330"/>
    <w:rsid w:val="0095153C"/>
    <w:rsid w:val="00951F76"/>
    <w:rsid w:val="00952D82"/>
    <w:rsid w:val="00953990"/>
    <w:rsid w:val="009546DF"/>
    <w:rsid w:val="0095699E"/>
    <w:rsid w:val="009572E8"/>
    <w:rsid w:val="0095758B"/>
    <w:rsid w:val="00957967"/>
    <w:rsid w:val="00965A77"/>
    <w:rsid w:val="00965FD6"/>
    <w:rsid w:val="00966D38"/>
    <w:rsid w:val="009674AB"/>
    <w:rsid w:val="00970756"/>
    <w:rsid w:val="00970A07"/>
    <w:rsid w:val="009710FD"/>
    <w:rsid w:val="009715BA"/>
    <w:rsid w:val="009721F8"/>
    <w:rsid w:val="0097391F"/>
    <w:rsid w:val="0097396F"/>
    <w:rsid w:val="00975C3D"/>
    <w:rsid w:val="009762CF"/>
    <w:rsid w:val="0097780A"/>
    <w:rsid w:val="00977FBF"/>
    <w:rsid w:val="00980182"/>
    <w:rsid w:val="00981D58"/>
    <w:rsid w:val="00981F49"/>
    <w:rsid w:val="00983212"/>
    <w:rsid w:val="009832AC"/>
    <w:rsid w:val="00983408"/>
    <w:rsid w:val="00983FED"/>
    <w:rsid w:val="009851CC"/>
    <w:rsid w:val="00986161"/>
    <w:rsid w:val="0099100F"/>
    <w:rsid w:val="009911B1"/>
    <w:rsid w:val="009913EA"/>
    <w:rsid w:val="009914D2"/>
    <w:rsid w:val="009926DD"/>
    <w:rsid w:val="00992DDB"/>
    <w:rsid w:val="0099313A"/>
    <w:rsid w:val="0099527E"/>
    <w:rsid w:val="00995742"/>
    <w:rsid w:val="00995ABE"/>
    <w:rsid w:val="009A0320"/>
    <w:rsid w:val="009A0CF4"/>
    <w:rsid w:val="009A1338"/>
    <w:rsid w:val="009A5EB7"/>
    <w:rsid w:val="009A6613"/>
    <w:rsid w:val="009A6BB3"/>
    <w:rsid w:val="009B0549"/>
    <w:rsid w:val="009B2F29"/>
    <w:rsid w:val="009B3392"/>
    <w:rsid w:val="009B4070"/>
    <w:rsid w:val="009B45BF"/>
    <w:rsid w:val="009B4BF8"/>
    <w:rsid w:val="009B4FC2"/>
    <w:rsid w:val="009B573A"/>
    <w:rsid w:val="009B6D8A"/>
    <w:rsid w:val="009C0325"/>
    <w:rsid w:val="009C0E21"/>
    <w:rsid w:val="009C1F52"/>
    <w:rsid w:val="009C2A35"/>
    <w:rsid w:val="009C3EE6"/>
    <w:rsid w:val="009C4877"/>
    <w:rsid w:val="009C6041"/>
    <w:rsid w:val="009C748E"/>
    <w:rsid w:val="009D1393"/>
    <w:rsid w:val="009D15FA"/>
    <w:rsid w:val="009D585E"/>
    <w:rsid w:val="009D6C18"/>
    <w:rsid w:val="009D71A5"/>
    <w:rsid w:val="009E0882"/>
    <w:rsid w:val="009E55C4"/>
    <w:rsid w:val="009E56B3"/>
    <w:rsid w:val="009E57AC"/>
    <w:rsid w:val="009E57C3"/>
    <w:rsid w:val="009E5DE6"/>
    <w:rsid w:val="009E6162"/>
    <w:rsid w:val="009E72CF"/>
    <w:rsid w:val="009E7D6A"/>
    <w:rsid w:val="009E7F07"/>
    <w:rsid w:val="009F3C08"/>
    <w:rsid w:val="009F435F"/>
    <w:rsid w:val="009F4A3E"/>
    <w:rsid w:val="009F5083"/>
    <w:rsid w:val="009F5099"/>
    <w:rsid w:val="009F5348"/>
    <w:rsid w:val="009F66EE"/>
    <w:rsid w:val="009F6E3C"/>
    <w:rsid w:val="00A00CE4"/>
    <w:rsid w:val="00A01101"/>
    <w:rsid w:val="00A0201B"/>
    <w:rsid w:val="00A0235A"/>
    <w:rsid w:val="00A02911"/>
    <w:rsid w:val="00A02F7F"/>
    <w:rsid w:val="00A03121"/>
    <w:rsid w:val="00A031E8"/>
    <w:rsid w:val="00A04386"/>
    <w:rsid w:val="00A045F8"/>
    <w:rsid w:val="00A057DD"/>
    <w:rsid w:val="00A06278"/>
    <w:rsid w:val="00A10866"/>
    <w:rsid w:val="00A110CB"/>
    <w:rsid w:val="00A11950"/>
    <w:rsid w:val="00A129CC"/>
    <w:rsid w:val="00A12DE1"/>
    <w:rsid w:val="00A13B61"/>
    <w:rsid w:val="00A13BB8"/>
    <w:rsid w:val="00A15EFC"/>
    <w:rsid w:val="00A171BB"/>
    <w:rsid w:val="00A1730B"/>
    <w:rsid w:val="00A17C7A"/>
    <w:rsid w:val="00A21B29"/>
    <w:rsid w:val="00A23D26"/>
    <w:rsid w:val="00A23DEE"/>
    <w:rsid w:val="00A24F9D"/>
    <w:rsid w:val="00A25FD0"/>
    <w:rsid w:val="00A26758"/>
    <w:rsid w:val="00A274BA"/>
    <w:rsid w:val="00A30A02"/>
    <w:rsid w:val="00A30F61"/>
    <w:rsid w:val="00A31A20"/>
    <w:rsid w:val="00A324E7"/>
    <w:rsid w:val="00A33660"/>
    <w:rsid w:val="00A3423B"/>
    <w:rsid w:val="00A354D1"/>
    <w:rsid w:val="00A3629E"/>
    <w:rsid w:val="00A3697E"/>
    <w:rsid w:val="00A408F4"/>
    <w:rsid w:val="00A40CA8"/>
    <w:rsid w:val="00A40DCC"/>
    <w:rsid w:val="00A41B5D"/>
    <w:rsid w:val="00A4249A"/>
    <w:rsid w:val="00A42EAA"/>
    <w:rsid w:val="00A42F69"/>
    <w:rsid w:val="00A448B5"/>
    <w:rsid w:val="00A45768"/>
    <w:rsid w:val="00A46E67"/>
    <w:rsid w:val="00A4774B"/>
    <w:rsid w:val="00A51B63"/>
    <w:rsid w:val="00A527C6"/>
    <w:rsid w:val="00A52933"/>
    <w:rsid w:val="00A5370B"/>
    <w:rsid w:val="00A541E3"/>
    <w:rsid w:val="00A55394"/>
    <w:rsid w:val="00A55C63"/>
    <w:rsid w:val="00A55E1A"/>
    <w:rsid w:val="00A565DE"/>
    <w:rsid w:val="00A56A83"/>
    <w:rsid w:val="00A56BCB"/>
    <w:rsid w:val="00A5786B"/>
    <w:rsid w:val="00A604CD"/>
    <w:rsid w:val="00A605A9"/>
    <w:rsid w:val="00A605D4"/>
    <w:rsid w:val="00A60AC5"/>
    <w:rsid w:val="00A60CDC"/>
    <w:rsid w:val="00A63060"/>
    <w:rsid w:val="00A66281"/>
    <w:rsid w:val="00A67C5E"/>
    <w:rsid w:val="00A67FE1"/>
    <w:rsid w:val="00A71D6F"/>
    <w:rsid w:val="00A71EAB"/>
    <w:rsid w:val="00A742EE"/>
    <w:rsid w:val="00A74493"/>
    <w:rsid w:val="00A81096"/>
    <w:rsid w:val="00A81A53"/>
    <w:rsid w:val="00A833E9"/>
    <w:rsid w:val="00A83909"/>
    <w:rsid w:val="00A83DE3"/>
    <w:rsid w:val="00A846DA"/>
    <w:rsid w:val="00A850FD"/>
    <w:rsid w:val="00A86BE2"/>
    <w:rsid w:val="00A86DB2"/>
    <w:rsid w:val="00A87086"/>
    <w:rsid w:val="00A87A77"/>
    <w:rsid w:val="00A911DD"/>
    <w:rsid w:val="00A9164D"/>
    <w:rsid w:val="00A923D7"/>
    <w:rsid w:val="00A9252D"/>
    <w:rsid w:val="00A92B0A"/>
    <w:rsid w:val="00A92B90"/>
    <w:rsid w:val="00A954C0"/>
    <w:rsid w:val="00A95D60"/>
    <w:rsid w:val="00A9752E"/>
    <w:rsid w:val="00AA306C"/>
    <w:rsid w:val="00AA389D"/>
    <w:rsid w:val="00AA43A1"/>
    <w:rsid w:val="00AA459D"/>
    <w:rsid w:val="00AA48E3"/>
    <w:rsid w:val="00AA6873"/>
    <w:rsid w:val="00AA6A92"/>
    <w:rsid w:val="00AA746A"/>
    <w:rsid w:val="00AB047D"/>
    <w:rsid w:val="00AB1188"/>
    <w:rsid w:val="00AB1D62"/>
    <w:rsid w:val="00AB20CB"/>
    <w:rsid w:val="00AB2584"/>
    <w:rsid w:val="00AB46CE"/>
    <w:rsid w:val="00AB48A4"/>
    <w:rsid w:val="00AB52C8"/>
    <w:rsid w:val="00AB585E"/>
    <w:rsid w:val="00AB79D8"/>
    <w:rsid w:val="00AB7D49"/>
    <w:rsid w:val="00AC09CC"/>
    <w:rsid w:val="00AC0A7C"/>
    <w:rsid w:val="00AC18A1"/>
    <w:rsid w:val="00AC195F"/>
    <w:rsid w:val="00AC1A68"/>
    <w:rsid w:val="00AC287E"/>
    <w:rsid w:val="00AC2B4A"/>
    <w:rsid w:val="00AC4D70"/>
    <w:rsid w:val="00AC54F8"/>
    <w:rsid w:val="00AC574F"/>
    <w:rsid w:val="00AC5B1A"/>
    <w:rsid w:val="00AC630D"/>
    <w:rsid w:val="00AC6399"/>
    <w:rsid w:val="00AD1AAF"/>
    <w:rsid w:val="00AD1B66"/>
    <w:rsid w:val="00AD2681"/>
    <w:rsid w:val="00AD2D18"/>
    <w:rsid w:val="00AD313B"/>
    <w:rsid w:val="00AD3B94"/>
    <w:rsid w:val="00AD4613"/>
    <w:rsid w:val="00AD5080"/>
    <w:rsid w:val="00AD51D7"/>
    <w:rsid w:val="00AD530E"/>
    <w:rsid w:val="00AD6DBB"/>
    <w:rsid w:val="00AE1025"/>
    <w:rsid w:val="00AE231A"/>
    <w:rsid w:val="00AE23A9"/>
    <w:rsid w:val="00AE2999"/>
    <w:rsid w:val="00AE3A8D"/>
    <w:rsid w:val="00AE45E0"/>
    <w:rsid w:val="00AE4F59"/>
    <w:rsid w:val="00AE6DA6"/>
    <w:rsid w:val="00AE756A"/>
    <w:rsid w:val="00AE7F2B"/>
    <w:rsid w:val="00AF1267"/>
    <w:rsid w:val="00AF148A"/>
    <w:rsid w:val="00AF2297"/>
    <w:rsid w:val="00AF2B4A"/>
    <w:rsid w:val="00AF5C93"/>
    <w:rsid w:val="00AF5F28"/>
    <w:rsid w:val="00AF5F6F"/>
    <w:rsid w:val="00AF64B7"/>
    <w:rsid w:val="00AF6EFE"/>
    <w:rsid w:val="00AF7ED5"/>
    <w:rsid w:val="00B00FE6"/>
    <w:rsid w:val="00B02311"/>
    <w:rsid w:val="00B02AC9"/>
    <w:rsid w:val="00B0388C"/>
    <w:rsid w:val="00B03D0F"/>
    <w:rsid w:val="00B04AD5"/>
    <w:rsid w:val="00B06139"/>
    <w:rsid w:val="00B069D6"/>
    <w:rsid w:val="00B06E00"/>
    <w:rsid w:val="00B07E1F"/>
    <w:rsid w:val="00B10B73"/>
    <w:rsid w:val="00B112A3"/>
    <w:rsid w:val="00B129A1"/>
    <w:rsid w:val="00B12F94"/>
    <w:rsid w:val="00B141EE"/>
    <w:rsid w:val="00B158C6"/>
    <w:rsid w:val="00B1661C"/>
    <w:rsid w:val="00B1668C"/>
    <w:rsid w:val="00B17641"/>
    <w:rsid w:val="00B17916"/>
    <w:rsid w:val="00B22871"/>
    <w:rsid w:val="00B22B77"/>
    <w:rsid w:val="00B23588"/>
    <w:rsid w:val="00B23A0D"/>
    <w:rsid w:val="00B23CB5"/>
    <w:rsid w:val="00B244E6"/>
    <w:rsid w:val="00B24CC2"/>
    <w:rsid w:val="00B26A35"/>
    <w:rsid w:val="00B27098"/>
    <w:rsid w:val="00B32609"/>
    <w:rsid w:val="00B34055"/>
    <w:rsid w:val="00B348E9"/>
    <w:rsid w:val="00B374F8"/>
    <w:rsid w:val="00B37F6C"/>
    <w:rsid w:val="00B41145"/>
    <w:rsid w:val="00B45407"/>
    <w:rsid w:val="00B45CAB"/>
    <w:rsid w:val="00B4692B"/>
    <w:rsid w:val="00B5034D"/>
    <w:rsid w:val="00B50420"/>
    <w:rsid w:val="00B50865"/>
    <w:rsid w:val="00B51D1A"/>
    <w:rsid w:val="00B52215"/>
    <w:rsid w:val="00B53642"/>
    <w:rsid w:val="00B543CB"/>
    <w:rsid w:val="00B545EB"/>
    <w:rsid w:val="00B54F15"/>
    <w:rsid w:val="00B558F0"/>
    <w:rsid w:val="00B55E97"/>
    <w:rsid w:val="00B560D4"/>
    <w:rsid w:val="00B6073D"/>
    <w:rsid w:val="00B60820"/>
    <w:rsid w:val="00B60E4E"/>
    <w:rsid w:val="00B61B3B"/>
    <w:rsid w:val="00B6258E"/>
    <w:rsid w:val="00B63108"/>
    <w:rsid w:val="00B639EE"/>
    <w:rsid w:val="00B63E2D"/>
    <w:rsid w:val="00B64136"/>
    <w:rsid w:val="00B64C87"/>
    <w:rsid w:val="00B6503B"/>
    <w:rsid w:val="00B65543"/>
    <w:rsid w:val="00B66265"/>
    <w:rsid w:val="00B66590"/>
    <w:rsid w:val="00B66782"/>
    <w:rsid w:val="00B66D66"/>
    <w:rsid w:val="00B6721A"/>
    <w:rsid w:val="00B67745"/>
    <w:rsid w:val="00B709D6"/>
    <w:rsid w:val="00B7128C"/>
    <w:rsid w:val="00B72327"/>
    <w:rsid w:val="00B7323E"/>
    <w:rsid w:val="00B74BD3"/>
    <w:rsid w:val="00B75306"/>
    <w:rsid w:val="00B75611"/>
    <w:rsid w:val="00B75CA7"/>
    <w:rsid w:val="00B76ADB"/>
    <w:rsid w:val="00B77295"/>
    <w:rsid w:val="00B80035"/>
    <w:rsid w:val="00B8042C"/>
    <w:rsid w:val="00B816FF"/>
    <w:rsid w:val="00B8186A"/>
    <w:rsid w:val="00B8263B"/>
    <w:rsid w:val="00B82AD4"/>
    <w:rsid w:val="00B85DAA"/>
    <w:rsid w:val="00B86BC4"/>
    <w:rsid w:val="00B86BE4"/>
    <w:rsid w:val="00B86E06"/>
    <w:rsid w:val="00B879DB"/>
    <w:rsid w:val="00B9091D"/>
    <w:rsid w:val="00B92231"/>
    <w:rsid w:val="00B926C7"/>
    <w:rsid w:val="00B947BA"/>
    <w:rsid w:val="00B9593A"/>
    <w:rsid w:val="00B963CF"/>
    <w:rsid w:val="00B96D10"/>
    <w:rsid w:val="00B96D60"/>
    <w:rsid w:val="00B97B21"/>
    <w:rsid w:val="00B97C93"/>
    <w:rsid w:val="00B97D38"/>
    <w:rsid w:val="00BA06D6"/>
    <w:rsid w:val="00BA0DD8"/>
    <w:rsid w:val="00BA2D1C"/>
    <w:rsid w:val="00BA456A"/>
    <w:rsid w:val="00BA4E43"/>
    <w:rsid w:val="00BA5416"/>
    <w:rsid w:val="00BA5AAA"/>
    <w:rsid w:val="00BA648B"/>
    <w:rsid w:val="00BA6E5D"/>
    <w:rsid w:val="00BA7AF4"/>
    <w:rsid w:val="00BB0950"/>
    <w:rsid w:val="00BB096F"/>
    <w:rsid w:val="00BB3A56"/>
    <w:rsid w:val="00BB4CD1"/>
    <w:rsid w:val="00BB5C6C"/>
    <w:rsid w:val="00BC0562"/>
    <w:rsid w:val="00BC1521"/>
    <w:rsid w:val="00BC3C24"/>
    <w:rsid w:val="00BC407D"/>
    <w:rsid w:val="00BC7428"/>
    <w:rsid w:val="00BD1F71"/>
    <w:rsid w:val="00BD2403"/>
    <w:rsid w:val="00BD2752"/>
    <w:rsid w:val="00BD28E4"/>
    <w:rsid w:val="00BD3B68"/>
    <w:rsid w:val="00BD47BC"/>
    <w:rsid w:val="00BD5D6B"/>
    <w:rsid w:val="00BD5FFB"/>
    <w:rsid w:val="00BD706C"/>
    <w:rsid w:val="00BE0083"/>
    <w:rsid w:val="00BE1416"/>
    <w:rsid w:val="00BE20A8"/>
    <w:rsid w:val="00BE2269"/>
    <w:rsid w:val="00BE527F"/>
    <w:rsid w:val="00BE6268"/>
    <w:rsid w:val="00BE7D59"/>
    <w:rsid w:val="00BF0D4B"/>
    <w:rsid w:val="00BF1F8A"/>
    <w:rsid w:val="00BF2212"/>
    <w:rsid w:val="00BF391A"/>
    <w:rsid w:val="00BF43EE"/>
    <w:rsid w:val="00BF4BB8"/>
    <w:rsid w:val="00BF4D44"/>
    <w:rsid w:val="00BF4F65"/>
    <w:rsid w:val="00BF518C"/>
    <w:rsid w:val="00BF5E2D"/>
    <w:rsid w:val="00BF603D"/>
    <w:rsid w:val="00BF608E"/>
    <w:rsid w:val="00BF74A6"/>
    <w:rsid w:val="00BF7CCC"/>
    <w:rsid w:val="00C0067F"/>
    <w:rsid w:val="00C05366"/>
    <w:rsid w:val="00C0556F"/>
    <w:rsid w:val="00C061D5"/>
    <w:rsid w:val="00C07D05"/>
    <w:rsid w:val="00C10156"/>
    <w:rsid w:val="00C11CA2"/>
    <w:rsid w:val="00C12B31"/>
    <w:rsid w:val="00C13C4D"/>
    <w:rsid w:val="00C13D05"/>
    <w:rsid w:val="00C14426"/>
    <w:rsid w:val="00C14AC8"/>
    <w:rsid w:val="00C17083"/>
    <w:rsid w:val="00C17423"/>
    <w:rsid w:val="00C17944"/>
    <w:rsid w:val="00C20FFC"/>
    <w:rsid w:val="00C215EC"/>
    <w:rsid w:val="00C21E54"/>
    <w:rsid w:val="00C21F57"/>
    <w:rsid w:val="00C23122"/>
    <w:rsid w:val="00C23463"/>
    <w:rsid w:val="00C25E60"/>
    <w:rsid w:val="00C26B51"/>
    <w:rsid w:val="00C273F0"/>
    <w:rsid w:val="00C30737"/>
    <w:rsid w:val="00C30FE1"/>
    <w:rsid w:val="00C31234"/>
    <w:rsid w:val="00C313E8"/>
    <w:rsid w:val="00C3165E"/>
    <w:rsid w:val="00C3182E"/>
    <w:rsid w:val="00C32F93"/>
    <w:rsid w:val="00C33AC1"/>
    <w:rsid w:val="00C35143"/>
    <w:rsid w:val="00C368DB"/>
    <w:rsid w:val="00C404E8"/>
    <w:rsid w:val="00C40641"/>
    <w:rsid w:val="00C40FA9"/>
    <w:rsid w:val="00C4121B"/>
    <w:rsid w:val="00C41326"/>
    <w:rsid w:val="00C416B3"/>
    <w:rsid w:val="00C41C25"/>
    <w:rsid w:val="00C42F3B"/>
    <w:rsid w:val="00C4316C"/>
    <w:rsid w:val="00C45100"/>
    <w:rsid w:val="00C45B96"/>
    <w:rsid w:val="00C462A7"/>
    <w:rsid w:val="00C46883"/>
    <w:rsid w:val="00C47E0B"/>
    <w:rsid w:val="00C50E64"/>
    <w:rsid w:val="00C53207"/>
    <w:rsid w:val="00C5365C"/>
    <w:rsid w:val="00C539B1"/>
    <w:rsid w:val="00C53BE8"/>
    <w:rsid w:val="00C54C57"/>
    <w:rsid w:val="00C55117"/>
    <w:rsid w:val="00C55249"/>
    <w:rsid w:val="00C5593B"/>
    <w:rsid w:val="00C56B16"/>
    <w:rsid w:val="00C56C16"/>
    <w:rsid w:val="00C57A06"/>
    <w:rsid w:val="00C6136A"/>
    <w:rsid w:val="00C617BA"/>
    <w:rsid w:val="00C617F1"/>
    <w:rsid w:val="00C62132"/>
    <w:rsid w:val="00C6243D"/>
    <w:rsid w:val="00C63621"/>
    <w:rsid w:val="00C64824"/>
    <w:rsid w:val="00C64FC6"/>
    <w:rsid w:val="00C654A3"/>
    <w:rsid w:val="00C65812"/>
    <w:rsid w:val="00C66937"/>
    <w:rsid w:val="00C707FE"/>
    <w:rsid w:val="00C71179"/>
    <w:rsid w:val="00C71D0C"/>
    <w:rsid w:val="00C7272E"/>
    <w:rsid w:val="00C732FD"/>
    <w:rsid w:val="00C73938"/>
    <w:rsid w:val="00C74865"/>
    <w:rsid w:val="00C74FD3"/>
    <w:rsid w:val="00C75D38"/>
    <w:rsid w:val="00C75F0F"/>
    <w:rsid w:val="00C76122"/>
    <w:rsid w:val="00C769B5"/>
    <w:rsid w:val="00C769FB"/>
    <w:rsid w:val="00C77599"/>
    <w:rsid w:val="00C802CA"/>
    <w:rsid w:val="00C80347"/>
    <w:rsid w:val="00C809DC"/>
    <w:rsid w:val="00C80C29"/>
    <w:rsid w:val="00C83E01"/>
    <w:rsid w:val="00C8432F"/>
    <w:rsid w:val="00C8543F"/>
    <w:rsid w:val="00C8557C"/>
    <w:rsid w:val="00C9031F"/>
    <w:rsid w:val="00C9035E"/>
    <w:rsid w:val="00C91553"/>
    <w:rsid w:val="00C91AA7"/>
    <w:rsid w:val="00C91B1E"/>
    <w:rsid w:val="00C92EDA"/>
    <w:rsid w:val="00C92F0F"/>
    <w:rsid w:val="00C934F0"/>
    <w:rsid w:val="00C939BF"/>
    <w:rsid w:val="00C93A2C"/>
    <w:rsid w:val="00C93A39"/>
    <w:rsid w:val="00C9536E"/>
    <w:rsid w:val="00C95371"/>
    <w:rsid w:val="00C954C1"/>
    <w:rsid w:val="00C970D9"/>
    <w:rsid w:val="00C974DA"/>
    <w:rsid w:val="00C97956"/>
    <w:rsid w:val="00CA0E9C"/>
    <w:rsid w:val="00CA1588"/>
    <w:rsid w:val="00CA168B"/>
    <w:rsid w:val="00CA486E"/>
    <w:rsid w:val="00CA4C3C"/>
    <w:rsid w:val="00CA5197"/>
    <w:rsid w:val="00CA53E6"/>
    <w:rsid w:val="00CA6488"/>
    <w:rsid w:val="00CA6BC4"/>
    <w:rsid w:val="00CA7258"/>
    <w:rsid w:val="00CA7E0B"/>
    <w:rsid w:val="00CB0A35"/>
    <w:rsid w:val="00CB0EF0"/>
    <w:rsid w:val="00CB17A4"/>
    <w:rsid w:val="00CB3432"/>
    <w:rsid w:val="00CB3B43"/>
    <w:rsid w:val="00CB41B5"/>
    <w:rsid w:val="00CB4B08"/>
    <w:rsid w:val="00CB4D16"/>
    <w:rsid w:val="00CB7AE7"/>
    <w:rsid w:val="00CC03E2"/>
    <w:rsid w:val="00CC1E3E"/>
    <w:rsid w:val="00CC2E37"/>
    <w:rsid w:val="00CC315C"/>
    <w:rsid w:val="00CC39C1"/>
    <w:rsid w:val="00CC3AD8"/>
    <w:rsid w:val="00CC3C7C"/>
    <w:rsid w:val="00CC528B"/>
    <w:rsid w:val="00CC5E10"/>
    <w:rsid w:val="00CC68D5"/>
    <w:rsid w:val="00CC6F15"/>
    <w:rsid w:val="00CD09FF"/>
    <w:rsid w:val="00CD0B53"/>
    <w:rsid w:val="00CD0F1C"/>
    <w:rsid w:val="00CD1FB4"/>
    <w:rsid w:val="00CD2112"/>
    <w:rsid w:val="00CD25E2"/>
    <w:rsid w:val="00CD3263"/>
    <w:rsid w:val="00CD36D0"/>
    <w:rsid w:val="00CD38FB"/>
    <w:rsid w:val="00CD4337"/>
    <w:rsid w:val="00CD5811"/>
    <w:rsid w:val="00CD597C"/>
    <w:rsid w:val="00CD62D3"/>
    <w:rsid w:val="00CD67D1"/>
    <w:rsid w:val="00CD6ADB"/>
    <w:rsid w:val="00CD7362"/>
    <w:rsid w:val="00CD74B4"/>
    <w:rsid w:val="00CE0027"/>
    <w:rsid w:val="00CE0D2D"/>
    <w:rsid w:val="00CE1785"/>
    <w:rsid w:val="00CE2325"/>
    <w:rsid w:val="00CE232F"/>
    <w:rsid w:val="00CE33EB"/>
    <w:rsid w:val="00CE45C4"/>
    <w:rsid w:val="00CE4A5E"/>
    <w:rsid w:val="00CE7B8C"/>
    <w:rsid w:val="00CF0918"/>
    <w:rsid w:val="00CF11C8"/>
    <w:rsid w:val="00CF11EF"/>
    <w:rsid w:val="00CF1574"/>
    <w:rsid w:val="00CF1A9D"/>
    <w:rsid w:val="00CF263E"/>
    <w:rsid w:val="00CF2D7D"/>
    <w:rsid w:val="00CF39F0"/>
    <w:rsid w:val="00CF5308"/>
    <w:rsid w:val="00CF5D23"/>
    <w:rsid w:val="00CF5EC0"/>
    <w:rsid w:val="00CF5F03"/>
    <w:rsid w:val="00CF64AA"/>
    <w:rsid w:val="00D00237"/>
    <w:rsid w:val="00D00AE0"/>
    <w:rsid w:val="00D0157B"/>
    <w:rsid w:val="00D026AA"/>
    <w:rsid w:val="00D031A9"/>
    <w:rsid w:val="00D03ACC"/>
    <w:rsid w:val="00D0585C"/>
    <w:rsid w:val="00D066A0"/>
    <w:rsid w:val="00D06C1B"/>
    <w:rsid w:val="00D06C92"/>
    <w:rsid w:val="00D0736F"/>
    <w:rsid w:val="00D1075E"/>
    <w:rsid w:val="00D12E88"/>
    <w:rsid w:val="00D13895"/>
    <w:rsid w:val="00D1417E"/>
    <w:rsid w:val="00D144CC"/>
    <w:rsid w:val="00D14A48"/>
    <w:rsid w:val="00D1601D"/>
    <w:rsid w:val="00D16F68"/>
    <w:rsid w:val="00D171D3"/>
    <w:rsid w:val="00D17F23"/>
    <w:rsid w:val="00D20A51"/>
    <w:rsid w:val="00D20A7B"/>
    <w:rsid w:val="00D21844"/>
    <w:rsid w:val="00D2222B"/>
    <w:rsid w:val="00D23046"/>
    <w:rsid w:val="00D23049"/>
    <w:rsid w:val="00D2456D"/>
    <w:rsid w:val="00D248C8"/>
    <w:rsid w:val="00D24EB8"/>
    <w:rsid w:val="00D30AE9"/>
    <w:rsid w:val="00D30AED"/>
    <w:rsid w:val="00D30DB1"/>
    <w:rsid w:val="00D31251"/>
    <w:rsid w:val="00D31D0F"/>
    <w:rsid w:val="00D31FF2"/>
    <w:rsid w:val="00D35FAA"/>
    <w:rsid w:val="00D3637B"/>
    <w:rsid w:val="00D377F9"/>
    <w:rsid w:val="00D37A57"/>
    <w:rsid w:val="00D409B5"/>
    <w:rsid w:val="00D40AA6"/>
    <w:rsid w:val="00D41C43"/>
    <w:rsid w:val="00D4313C"/>
    <w:rsid w:val="00D43495"/>
    <w:rsid w:val="00D435AE"/>
    <w:rsid w:val="00D43A1C"/>
    <w:rsid w:val="00D43A8A"/>
    <w:rsid w:val="00D43B84"/>
    <w:rsid w:val="00D45887"/>
    <w:rsid w:val="00D47657"/>
    <w:rsid w:val="00D505EF"/>
    <w:rsid w:val="00D50FF9"/>
    <w:rsid w:val="00D51081"/>
    <w:rsid w:val="00D52F56"/>
    <w:rsid w:val="00D544DE"/>
    <w:rsid w:val="00D5521D"/>
    <w:rsid w:val="00D578E9"/>
    <w:rsid w:val="00D6025D"/>
    <w:rsid w:val="00D60D0C"/>
    <w:rsid w:val="00D6191B"/>
    <w:rsid w:val="00D61B48"/>
    <w:rsid w:val="00D62CF9"/>
    <w:rsid w:val="00D6357C"/>
    <w:rsid w:val="00D658D1"/>
    <w:rsid w:val="00D65F3A"/>
    <w:rsid w:val="00D66728"/>
    <w:rsid w:val="00D70296"/>
    <w:rsid w:val="00D7173F"/>
    <w:rsid w:val="00D719EB"/>
    <w:rsid w:val="00D71AA1"/>
    <w:rsid w:val="00D72221"/>
    <w:rsid w:val="00D7308B"/>
    <w:rsid w:val="00D73291"/>
    <w:rsid w:val="00D742AB"/>
    <w:rsid w:val="00D74706"/>
    <w:rsid w:val="00D80E9B"/>
    <w:rsid w:val="00D814F2"/>
    <w:rsid w:val="00D820E9"/>
    <w:rsid w:val="00D82762"/>
    <w:rsid w:val="00D83C84"/>
    <w:rsid w:val="00D83F62"/>
    <w:rsid w:val="00D857C5"/>
    <w:rsid w:val="00D87990"/>
    <w:rsid w:val="00D916DE"/>
    <w:rsid w:val="00D92AF0"/>
    <w:rsid w:val="00D92D7E"/>
    <w:rsid w:val="00D93A84"/>
    <w:rsid w:val="00D9455C"/>
    <w:rsid w:val="00D94B66"/>
    <w:rsid w:val="00D955AD"/>
    <w:rsid w:val="00D9638B"/>
    <w:rsid w:val="00D96C4B"/>
    <w:rsid w:val="00D96F66"/>
    <w:rsid w:val="00D973CD"/>
    <w:rsid w:val="00D97AC1"/>
    <w:rsid w:val="00DA05AF"/>
    <w:rsid w:val="00DA0CB4"/>
    <w:rsid w:val="00DA376C"/>
    <w:rsid w:val="00DA3F9E"/>
    <w:rsid w:val="00DA4E2D"/>
    <w:rsid w:val="00DA5570"/>
    <w:rsid w:val="00DA5D28"/>
    <w:rsid w:val="00DA5EF5"/>
    <w:rsid w:val="00DA61B3"/>
    <w:rsid w:val="00DA622D"/>
    <w:rsid w:val="00DA6B6A"/>
    <w:rsid w:val="00DB1FA0"/>
    <w:rsid w:val="00DB3EEA"/>
    <w:rsid w:val="00DB49D5"/>
    <w:rsid w:val="00DB4EB2"/>
    <w:rsid w:val="00DB5C8C"/>
    <w:rsid w:val="00DB711A"/>
    <w:rsid w:val="00DB7461"/>
    <w:rsid w:val="00DC2713"/>
    <w:rsid w:val="00DC3DCD"/>
    <w:rsid w:val="00DC3DF3"/>
    <w:rsid w:val="00DC509F"/>
    <w:rsid w:val="00DC6546"/>
    <w:rsid w:val="00DC742D"/>
    <w:rsid w:val="00DC76CA"/>
    <w:rsid w:val="00DC7937"/>
    <w:rsid w:val="00DD1426"/>
    <w:rsid w:val="00DD15C9"/>
    <w:rsid w:val="00DD19CD"/>
    <w:rsid w:val="00DD3F61"/>
    <w:rsid w:val="00DD49F5"/>
    <w:rsid w:val="00DD4B5F"/>
    <w:rsid w:val="00DD4D8B"/>
    <w:rsid w:val="00DD5C63"/>
    <w:rsid w:val="00DD6B0E"/>
    <w:rsid w:val="00DD72D7"/>
    <w:rsid w:val="00DE0388"/>
    <w:rsid w:val="00DE25BD"/>
    <w:rsid w:val="00DE2EA8"/>
    <w:rsid w:val="00DE3A7F"/>
    <w:rsid w:val="00DE40A7"/>
    <w:rsid w:val="00DE47B0"/>
    <w:rsid w:val="00DE4EDE"/>
    <w:rsid w:val="00DE558F"/>
    <w:rsid w:val="00DE55A3"/>
    <w:rsid w:val="00DE5CC8"/>
    <w:rsid w:val="00DF169E"/>
    <w:rsid w:val="00DF240A"/>
    <w:rsid w:val="00DF51FD"/>
    <w:rsid w:val="00DF7441"/>
    <w:rsid w:val="00DF7F6B"/>
    <w:rsid w:val="00E002D2"/>
    <w:rsid w:val="00E0089A"/>
    <w:rsid w:val="00E00BEC"/>
    <w:rsid w:val="00E01E7F"/>
    <w:rsid w:val="00E0211C"/>
    <w:rsid w:val="00E02891"/>
    <w:rsid w:val="00E02FA1"/>
    <w:rsid w:val="00E042AF"/>
    <w:rsid w:val="00E04977"/>
    <w:rsid w:val="00E04A22"/>
    <w:rsid w:val="00E04E25"/>
    <w:rsid w:val="00E07323"/>
    <w:rsid w:val="00E07816"/>
    <w:rsid w:val="00E07C99"/>
    <w:rsid w:val="00E10F37"/>
    <w:rsid w:val="00E11900"/>
    <w:rsid w:val="00E127DD"/>
    <w:rsid w:val="00E14332"/>
    <w:rsid w:val="00E147B5"/>
    <w:rsid w:val="00E212C0"/>
    <w:rsid w:val="00E21D16"/>
    <w:rsid w:val="00E21E3F"/>
    <w:rsid w:val="00E223B4"/>
    <w:rsid w:val="00E24FD4"/>
    <w:rsid w:val="00E25115"/>
    <w:rsid w:val="00E25790"/>
    <w:rsid w:val="00E25CC9"/>
    <w:rsid w:val="00E26349"/>
    <w:rsid w:val="00E275F6"/>
    <w:rsid w:val="00E3103C"/>
    <w:rsid w:val="00E31D75"/>
    <w:rsid w:val="00E321EB"/>
    <w:rsid w:val="00E33305"/>
    <w:rsid w:val="00E33AD3"/>
    <w:rsid w:val="00E35028"/>
    <w:rsid w:val="00E3505D"/>
    <w:rsid w:val="00E37100"/>
    <w:rsid w:val="00E407F7"/>
    <w:rsid w:val="00E412FD"/>
    <w:rsid w:val="00E414FC"/>
    <w:rsid w:val="00E427B3"/>
    <w:rsid w:val="00E42870"/>
    <w:rsid w:val="00E43B99"/>
    <w:rsid w:val="00E44F3E"/>
    <w:rsid w:val="00E460DF"/>
    <w:rsid w:val="00E46ADB"/>
    <w:rsid w:val="00E507D3"/>
    <w:rsid w:val="00E51400"/>
    <w:rsid w:val="00E52D83"/>
    <w:rsid w:val="00E52E02"/>
    <w:rsid w:val="00E53976"/>
    <w:rsid w:val="00E56A06"/>
    <w:rsid w:val="00E63402"/>
    <w:rsid w:val="00E640E2"/>
    <w:rsid w:val="00E6438C"/>
    <w:rsid w:val="00E653DF"/>
    <w:rsid w:val="00E664D9"/>
    <w:rsid w:val="00E66673"/>
    <w:rsid w:val="00E66688"/>
    <w:rsid w:val="00E67F09"/>
    <w:rsid w:val="00E70B07"/>
    <w:rsid w:val="00E7106E"/>
    <w:rsid w:val="00E71ED1"/>
    <w:rsid w:val="00E7242A"/>
    <w:rsid w:val="00E73C28"/>
    <w:rsid w:val="00E760AA"/>
    <w:rsid w:val="00E771C2"/>
    <w:rsid w:val="00E7727B"/>
    <w:rsid w:val="00E801BB"/>
    <w:rsid w:val="00E80308"/>
    <w:rsid w:val="00E80AB0"/>
    <w:rsid w:val="00E81F4A"/>
    <w:rsid w:val="00E83DB8"/>
    <w:rsid w:val="00E84472"/>
    <w:rsid w:val="00E85156"/>
    <w:rsid w:val="00E85767"/>
    <w:rsid w:val="00E85786"/>
    <w:rsid w:val="00E857EC"/>
    <w:rsid w:val="00E859AC"/>
    <w:rsid w:val="00E861A3"/>
    <w:rsid w:val="00E91546"/>
    <w:rsid w:val="00E92430"/>
    <w:rsid w:val="00E92B68"/>
    <w:rsid w:val="00E945D7"/>
    <w:rsid w:val="00E964A9"/>
    <w:rsid w:val="00E96627"/>
    <w:rsid w:val="00E973AA"/>
    <w:rsid w:val="00E9750E"/>
    <w:rsid w:val="00E97800"/>
    <w:rsid w:val="00EA096D"/>
    <w:rsid w:val="00EA09FD"/>
    <w:rsid w:val="00EA0D36"/>
    <w:rsid w:val="00EA13CD"/>
    <w:rsid w:val="00EA18B6"/>
    <w:rsid w:val="00EA1AD5"/>
    <w:rsid w:val="00EA1D83"/>
    <w:rsid w:val="00EA204F"/>
    <w:rsid w:val="00EA31F8"/>
    <w:rsid w:val="00EA3323"/>
    <w:rsid w:val="00EA546A"/>
    <w:rsid w:val="00EA54A4"/>
    <w:rsid w:val="00EA5FDC"/>
    <w:rsid w:val="00EA696F"/>
    <w:rsid w:val="00EA78E8"/>
    <w:rsid w:val="00EB006F"/>
    <w:rsid w:val="00EB04BC"/>
    <w:rsid w:val="00EB0B26"/>
    <w:rsid w:val="00EB17AC"/>
    <w:rsid w:val="00EB2AB6"/>
    <w:rsid w:val="00EB3562"/>
    <w:rsid w:val="00EB3731"/>
    <w:rsid w:val="00EB3F22"/>
    <w:rsid w:val="00EB43AE"/>
    <w:rsid w:val="00EB48EF"/>
    <w:rsid w:val="00EB5056"/>
    <w:rsid w:val="00EB561C"/>
    <w:rsid w:val="00EB57EA"/>
    <w:rsid w:val="00EC06B5"/>
    <w:rsid w:val="00EC1D53"/>
    <w:rsid w:val="00EC22D2"/>
    <w:rsid w:val="00EC3186"/>
    <w:rsid w:val="00EC48F6"/>
    <w:rsid w:val="00EC4A45"/>
    <w:rsid w:val="00EC4E9A"/>
    <w:rsid w:val="00EC53AD"/>
    <w:rsid w:val="00EC5926"/>
    <w:rsid w:val="00EC7FE8"/>
    <w:rsid w:val="00ED39EB"/>
    <w:rsid w:val="00ED431C"/>
    <w:rsid w:val="00ED4678"/>
    <w:rsid w:val="00ED5696"/>
    <w:rsid w:val="00ED58FC"/>
    <w:rsid w:val="00ED6469"/>
    <w:rsid w:val="00ED682E"/>
    <w:rsid w:val="00ED6C66"/>
    <w:rsid w:val="00ED74D9"/>
    <w:rsid w:val="00ED750C"/>
    <w:rsid w:val="00EE0123"/>
    <w:rsid w:val="00EE03DA"/>
    <w:rsid w:val="00EE0CA5"/>
    <w:rsid w:val="00EE3118"/>
    <w:rsid w:val="00EE3F83"/>
    <w:rsid w:val="00EE549D"/>
    <w:rsid w:val="00EE54E1"/>
    <w:rsid w:val="00EE6F38"/>
    <w:rsid w:val="00EF00F1"/>
    <w:rsid w:val="00EF0500"/>
    <w:rsid w:val="00EF064F"/>
    <w:rsid w:val="00EF07D7"/>
    <w:rsid w:val="00EF1298"/>
    <w:rsid w:val="00EF1710"/>
    <w:rsid w:val="00EF17F7"/>
    <w:rsid w:val="00EF191E"/>
    <w:rsid w:val="00EF284D"/>
    <w:rsid w:val="00EF3489"/>
    <w:rsid w:val="00EF3B9D"/>
    <w:rsid w:val="00EF4224"/>
    <w:rsid w:val="00EF4E87"/>
    <w:rsid w:val="00EF58E6"/>
    <w:rsid w:val="00EF5958"/>
    <w:rsid w:val="00EF6E7C"/>
    <w:rsid w:val="00EF740B"/>
    <w:rsid w:val="00F0109B"/>
    <w:rsid w:val="00F01394"/>
    <w:rsid w:val="00F02652"/>
    <w:rsid w:val="00F02764"/>
    <w:rsid w:val="00F035A8"/>
    <w:rsid w:val="00F03A90"/>
    <w:rsid w:val="00F04357"/>
    <w:rsid w:val="00F05CD4"/>
    <w:rsid w:val="00F07CBD"/>
    <w:rsid w:val="00F10B3E"/>
    <w:rsid w:val="00F10F28"/>
    <w:rsid w:val="00F115F3"/>
    <w:rsid w:val="00F11680"/>
    <w:rsid w:val="00F11FB8"/>
    <w:rsid w:val="00F123B8"/>
    <w:rsid w:val="00F12D14"/>
    <w:rsid w:val="00F14071"/>
    <w:rsid w:val="00F15118"/>
    <w:rsid w:val="00F153D5"/>
    <w:rsid w:val="00F15AFB"/>
    <w:rsid w:val="00F167B2"/>
    <w:rsid w:val="00F210D2"/>
    <w:rsid w:val="00F23B2F"/>
    <w:rsid w:val="00F23D9A"/>
    <w:rsid w:val="00F24087"/>
    <w:rsid w:val="00F25084"/>
    <w:rsid w:val="00F25211"/>
    <w:rsid w:val="00F25275"/>
    <w:rsid w:val="00F260C1"/>
    <w:rsid w:val="00F260F0"/>
    <w:rsid w:val="00F261EF"/>
    <w:rsid w:val="00F273FE"/>
    <w:rsid w:val="00F327DA"/>
    <w:rsid w:val="00F336A9"/>
    <w:rsid w:val="00F33D20"/>
    <w:rsid w:val="00F34174"/>
    <w:rsid w:val="00F3479B"/>
    <w:rsid w:val="00F356F7"/>
    <w:rsid w:val="00F3792C"/>
    <w:rsid w:val="00F40205"/>
    <w:rsid w:val="00F42179"/>
    <w:rsid w:val="00F435C6"/>
    <w:rsid w:val="00F4565C"/>
    <w:rsid w:val="00F4670F"/>
    <w:rsid w:val="00F47CFA"/>
    <w:rsid w:val="00F52507"/>
    <w:rsid w:val="00F52C20"/>
    <w:rsid w:val="00F53869"/>
    <w:rsid w:val="00F54FE1"/>
    <w:rsid w:val="00F5562B"/>
    <w:rsid w:val="00F5674E"/>
    <w:rsid w:val="00F56D1E"/>
    <w:rsid w:val="00F61274"/>
    <w:rsid w:val="00F61AC2"/>
    <w:rsid w:val="00F61DB4"/>
    <w:rsid w:val="00F61E38"/>
    <w:rsid w:val="00F6350E"/>
    <w:rsid w:val="00F63DDE"/>
    <w:rsid w:val="00F6446D"/>
    <w:rsid w:val="00F65A3B"/>
    <w:rsid w:val="00F66612"/>
    <w:rsid w:val="00F66706"/>
    <w:rsid w:val="00F67A83"/>
    <w:rsid w:val="00F70164"/>
    <w:rsid w:val="00F70577"/>
    <w:rsid w:val="00F71068"/>
    <w:rsid w:val="00F71E4E"/>
    <w:rsid w:val="00F74B33"/>
    <w:rsid w:val="00F806F8"/>
    <w:rsid w:val="00F80846"/>
    <w:rsid w:val="00F81B6E"/>
    <w:rsid w:val="00F826ED"/>
    <w:rsid w:val="00F8383D"/>
    <w:rsid w:val="00F84B0B"/>
    <w:rsid w:val="00F86BCF"/>
    <w:rsid w:val="00F87503"/>
    <w:rsid w:val="00F9047C"/>
    <w:rsid w:val="00F9072F"/>
    <w:rsid w:val="00F90DF9"/>
    <w:rsid w:val="00F91094"/>
    <w:rsid w:val="00F91332"/>
    <w:rsid w:val="00F9143D"/>
    <w:rsid w:val="00F91A15"/>
    <w:rsid w:val="00F921A0"/>
    <w:rsid w:val="00F92836"/>
    <w:rsid w:val="00F92BD3"/>
    <w:rsid w:val="00F951E5"/>
    <w:rsid w:val="00F954A2"/>
    <w:rsid w:val="00F9677A"/>
    <w:rsid w:val="00F970EE"/>
    <w:rsid w:val="00FA04B9"/>
    <w:rsid w:val="00FA073A"/>
    <w:rsid w:val="00FA117A"/>
    <w:rsid w:val="00FA1716"/>
    <w:rsid w:val="00FA1FBC"/>
    <w:rsid w:val="00FA29ED"/>
    <w:rsid w:val="00FA2C48"/>
    <w:rsid w:val="00FA2EA8"/>
    <w:rsid w:val="00FA3729"/>
    <w:rsid w:val="00FA3F24"/>
    <w:rsid w:val="00FA5879"/>
    <w:rsid w:val="00FA6FA2"/>
    <w:rsid w:val="00FB1E7C"/>
    <w:rsid w:val="00FB2B60"/>
    <w:rsid w:val="00FB3738"/>
    <w:rsid w:val="00FB44CB"/>
    <w:rsid w:val="00FB55FC"/>
    <w:rsid w:val="00FB5E75"/>
    <w:rsid w:val="00FB6B69"/>
    <w:rsid w:val="00FB7C64"/>
    <w:rsid w:val="00FC0A81"/>
    <w:rsid w:val="00FC11CA"/>
    <w:rsid w:val="00FC11CB"/>
    <w:rsid w:val="00FC1241"/>
    <w:rsid w:val="00FC15D2"/>
    <w:rsid w:val="00FC37F9"/>
    <w:rsid w:val="00FC48D8"/>
    <w:rsid w:val="00FC4ABD"/>
    <w:rsid w:val="00FC5A6C"/>
    <w:rsid w:val="00FD0EC2"/>
    <w:rsid w:val="00FD12AA"/>
    <w:rsid w:val="00FD240E"/>
    <w:rsid w:val="00FD359D"/>
    <w:rsid w:val="00FD44F4"/>
    <w:rsid w:val="00FD4A42"/>
    <w:rsid w:val="00FD4A59"/>
    <w:rsid w:val="00FD6EA1"/>
    <w:rsid w:val="00FE2824"/>
    <w:rsid w:val="00FE35D0"/>
    <w:rsid w:val="00FE3714"/>
    <w:rsid w:val="00FE388A"/>
    <w:rsid w:val="00FE39AA"/>
    <w:rsid w:val="00FE500E"/>
    <w:rsid w:val="00FE521C"/>
    <w:rsid w:val="00FE6834"/>
    <w:rsid w:val="00FE710C"/>
    <w:rsid w:val="00FF0E4B"/>
    <w:rsid w:val="00FF20B4"/>
    <w:rsid w:val="00FF53DF"/>
    <w:rsid w:val="00FF56F5"/>
    <w:rsid w:val="00FF6949"/>
    <w:rsid w:val="015ABC90"/>
    <w:rsid w:val="020F5A12"/>
    <w:rsid w:val="0234ED0B"/>
    <w:rsid w:val="02EA76AA"/>
    <w:rsid w:val="0460181C"/>
    <w:rsid w:val="04DAABEC"/>
    <w:rsid w:val="05C90F18"/>
    <w:rsid w:val="05E83847"/>
    <w:rsid w:val="060D4628"/>
    <w:rsid w:val="069368E4"/>
    <w:rsid w:val="0764B712"/>
    <w:rsid w:val="0828EBD2"/>
    <w:rsid w:val="083A8A6D"/>
    <w:rsid w:val="0B89A10C"/>
    <w:rsid w:val="0BB531D5"/>
    <w:rsid w:val="0C456644"/>
    <w:rsid w:val="0C7FF66D"/>
    <w:rsid w:val="0CA681B7"/>
    <w:rsid w:val="0D7AC2C6"/>
    <w:rsid w:val="0DA405BC"/>
    <w:rsid w:val="0ECC719B"/>
    <w:rsid w:val="0F0C873D"/>
    <w:rsid w:val="0F82080B"/>
    <w:rsid w:val="0F947CA8"/>
    <w:rsid w:val="10B6A2BD"/>
    <w:rsid w:val="1129B428"/>
    <w:rsid w:val="11DD1426"/>
    <w:rsid w:val="124E3481"/>
    <w:rsid w:val="12B55B89"/>
    <w:rsid w:val="132F24CD"/>
    <w:rsid w:val="14AF190F"/>
    <w:rsid w:val="151289AD"/>
    <w:rsid w:val="155A7972"/>
    <w:rsid w:val="156E561F"/>
    <w:rsid w:val="17745518"/>
    <w:rsid w:val="184177EC"/>
    <w:rsid w:val="18A90B2F"/>
    <w:rsid w:val="18DA38AF"/>
    <w:rsid w:val="1942ACA0"/>
    <w:rsid w:val="194A0356"/>
    <w:rsid w:val="1BF8FD97"/>
    <w:rsid w:val="1D38292E"/>
    <w:rsid w:val="1E178E62"/>
    <w:rsid w:val="1E60D62E"/>
    <w:rsid w:val="1E8A80B3"/>
    <w:rsid w:val="1EF8A4E4"/>
    <w:rsid w:val="1FC87369"/>
    <w:rsid w:val="200C80A0"/>
    <w:rsid w:val="2059AB19"/>
    <w:rsid w:val="2086946D"/>
    <w:rsid w:val="20BE6254"/>
    <w:rsid w:val="20BEC59C"/>
    <w:rsid w:val="215697BF"/>
    <w:rsid w:val="2215E6BC"/>
    <w:rsid w:val="22E8F76E"/>
    <w:rsid w:val="230584DA"/>
    <w:rsid w:val="23CA2FB5"/>
    <w:rsid w:val="2448B0C5"/>
    <w:rsid w:val="2585A151"/>
    <w:rsid w:val="269F2E66"/>
    <w:rsid w:val="26A31D6B"/>
    <w:rsid w:val="26E4ED1B"/>
    <w:rsid w:val="26EE8D17"/>
    <w:rsid w:val="27BC46B8"/>
    <w:rsid w:val="29012FF9"/>
    <w:rsid w:val="298CF129"/>
    <w:rsid w:val="2A00CB6F"/>
    <w:rsid w:val="2A58D629"/>
    <w:rsid w:val="2BE7592F"/>
    <w:rsid w:val="2D6E3044"/>
    <w:rsid w:val="2ECDF4BA"/>
    <w:rsid w:val="2F0FF18E"/>
    <w:rsid w:val="2F93C62B"/>
    <w:rsid w:val="313494A7"/>
    <w:rsid w:val="31C59808"/>
    <w:rsid w:val="32BF3F02"/>
    <w:rsid w:val="32FC0376"/>
    <w:rsid w:val="34ED0D9C"/>
    <w:rsid w:val="351BBF16"/>
    <w:rsid w:val="35A76083"/>
    <w:rsid w:val="35B7C99A"/>
    <w:rsid w:val="35B8DE51"/>
    <w:rsid w:val="36ABA40F"/>
    <w:rsid w:val="373279A7"/>
    <w:rsid w:val="378479F1"/>
    <w:rsid w:val="38515580"/>
    <w:rsid w:val="39923EC3"/>
    <w:rsid w:val="3AC9707B"/>
    <w:rsid w:val="3BDC903C"/>
    <w:rsid w:val="414ABBAF"/>
    <w:rsid w:val="4170684F"/>
    <w:rsid w:val="418029D6"/>
    <w:rsid w:val="43157D62"/>
    <w:rsid w:val="43BF4D9E"/>
    <w:rsid w:val="4435CFCF"/>
    <w:rsid w:val="461187C4"/>
    <w:rsid w:val="46896222"/>
    <w:rsid w:val="46B6CA95"/>
    <w:rsid w:val="47173207"/>
    <w:rsid w:val="471D83BE"/>
    <w:rsid w:val="47DD47C2"/>
    <w:rsid w:val="492AEE9D"/>
    <w:rsid w:val="49848E17"/>
    <w:rsid w:val="4BC0F694"/>
    <w:rsid w:val="4BDC129C"/>
    <w:rsid w:val="4CA722EE"/>
    <w:rsid w:val="4CB3F4A3"/>
    <w:rsid w:val="4DBF07C7"/>
    <w:rsid w:val="4E092458"/>
    <w:rsid w:val="4E35CF58"/>
    <w:rsid w:val="4EEA5106"/>
    <w:rsid w:val="4F45DAE4"/>
    <w:rsid w:val="4FDEA169"/>
    <w:rsid w:val="4FF1078A"/>
    <w:rsid w:val="515B68DF"/>
    <w:rsid w:val="547C835D"/>
    <w:rsid w:val="54CC2044"/>
    <w:rsid w:val="554DEEE0"/>
    <w:rsid w:val="55C23607"/>
    <w:rsid w:val="56D80876"/>
    <w:rsid w:val="594EB102"/>
    <w:rsid w:val="59C24BE4"/>
    <w:rsid w:val="5A002347"/>
    <w:rsid w:val="5AAEBC7A"/>
    <w:rsid w:val="5B3855AE"/>
    <w:rsid w:val="5C9F5DDB"/>
    <w:rsid w:val="5CBE861B"/>
    <w:rsid w:val="5D96AA45"/>
    <w:rsid w:val="60417D26"/>
    <w:rsid w:val="61723786"/>
    <w:rsid w:val="6227C125"/>
    <w:rsid w:val="6593F845"/>
    <w:rsid w:val="65DC4105"/>
    <w:rsid w:val="6635ACBF"/>
    <w:rsid w:val="672F916B"/>
    <w:rsid w:val="6815DFAF"/>
    <w:rsid w:val="698D9A59"/>
    <w:rsid w:val="6A517AAC"/>
    <w:rsid w:val="6A8E0DF6"/>
    <w:rsid w:val="6AD9C03A"/>
    <w:rsid w:val="6B717D5B"/>
    <w:rsid w:val="6B86064B"/>
    <w:rsid w:val="6E1A1A52"/>
    <w:rsid w:val="6E574653"/>
    <w:rsid w:val="6EDCD35A"/>
    <w:rsid w:val="6F13B6A4"/>
    <w:rsid w:val="6FA5DE90"/>
    <w:rsid w:val="701487E4"/>
    <w:rsid w:val="718E4F9D"/>
    <w:rsid w:val="71A80037"/>
    <w:rsid w:val="72475CEB"/>
    <w:rsid w:val="72AAF3CE"/>
    <w:rsid w:val="731A65EE"/>
    <w:rsid w:val="731EC4BE"/>
    <w:rsid w:val="741DF64F"/>
    <w:rsid w:val="75A49741"/>
    <w:rsid w:val="76203266"/>
    <w:rsid w:val="767E07CC"/>
    <w:rsid w:val="769FC743"/>
    <w:rsid w:val="77A68C7C"/>
    <w:rsid w:val="78A33D9E"/>
    <w:rsid w:val="78A9AB68"/>
    <w:rsid w:val="7908615F"/>
    <w:rsid w:val="7920EE45"/>
    <w:rsid w:val="7AAA8AB4"/>
    <w:rsid w:val="7B0EC44B"/>
    <w:rsid w:val="7B2391E4"/>
    <w:rsid w:val="7B7C502E"/>
    <w:rsid w:val="7B8FFE3D"/>
    <w:rsid w:val="7BA68EDC"/>
    <w:rsid w:val="7C9E2B9A"/>
    <w:rsid w:val="7DBBF5C0"/>
    <w:rsid w:val="7E00D281"/>
    <w:rsid w:val="7E144F50"/>
    <w:rsid w:val="7FC1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96"/>
  <w15:docId w15:val="{9702D5EE-6955-4EEC-9648-81FF070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33"/>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C7B15984-B25C-4F47-A7F2-4F092C76507A}">
    <t:Anchor>
      <t:Comment id="619067776"/>
    </t:Anchor>
    <t:History>
      <t:Event id="{9041E091-E4E3-408F-AC46-53F0E07A01D2}" time="2024-11-19T01:14:11.649Z">
        <t:Attribution userId="S::carlos.d.mendez-saravia@mass.gov::00e7ee89-a7e4-4cb2-82e2-88e39abca34b" userProvider="AD" userName="Mendez-Saravia, Carlos D (EHS)"/>
        <t:Anchor>
          <t:Comment id="619067776"/>
        </t:Anchor>
        <t:Create/>
      </t:Event>
      <t:Event id="{740FACDC-A421-4D31-9C3D-C4D004FE3A5E}" time="2024-11-19T01:14:11.649Z">
        <t:Attribution userId="S::carlos.d.mendez-saravia@mass.gov::00e7ee89-a7e4-4cb2-82e2-88e39abca34b" userProvider="AD" userName="Mendez-Saravia, Carlos D (EHS)"/>
        <t:Anchor>
          <t:Comment id="619067776"/>
        </t:Anchor>
        <t:Assign userId="S::sherri.hannigan@mass.gov::e376dc48-b7db-4bf6-b1bc-4330f3ec3853" userProvider="AD" userName="Hannigan, Sherri (EHS)"/>
      </t:Event>
      <t:Event id="{BA33E7F6-8BE8-4999-AFF6-DF5B52ABC44B}" time="2024-11-19T01:14:11.649Z">
        <t:Attribution userId="S::carlos.d.mendez-saravia@mass.gov::00e7ee89-a7e4-4cb2-82e2-88e39abca34b" userProvider="AD" userName="Mendez-Saravia, Carlos D (EHS)"/>
        <t:Anchor>
          <t:Comment id="619067776"/>
        </t:Anchor>
        <t:SetTitle title="@Hannigan, Sherri (EHS) This is the first part of the regulation, and it has been reviewed by legal. Please provide feedback as necessary."/>
      </t:Event>
    </t:History>
  </t:Task>
  <t:Task id="{2608D8A9-ED6A-47A7-91AB-FBE54CFAD04E}">
    <t:Anchor>
      <t:Comment id="504165622"/>
    </t:Anchor>
    <t:History>
      <t:Event id="{B4583674-1E21-4394-8089-C7FD6275789D}" time="2024-11-19T01:15:18.628Z">
        <t:Attribution userId="S::carlos.d.mendez-saravia@mass.gov::00e7ee89-a7e4-4cb2-82e2-88e39abca34b" userProvider="AD" userName="Mendez-Saravia, Carlos D (EHS)"/>
        <t:Anchor>
          <t:Comment id="504165622"/>
        </t:Anchor>
        <t:Create/>
      </t:Event>
      <t:Event id="{0D58E982-CABF-48C6-BCC2-8F6D12FEE241}" time="2024-11-19T01:15:18.628Z">
        <t:Attribution userId="S::carlos.d.mendez-saravia@mass.gov::00e7ee89-a7e4-4cb2-82e2-88e39abca34b" userProvider="AD" userName="Mendez-Saravia, Carlos D (EHS)"/>
        <t:Anchor>
          <t:Comment id="504165622"/>
        </t:Anchor>
        <t:Assign userId="S::sherri.hannigan@mass.gov::e376dc48-b7db-4bf6-b1bc-4330f3ec3853" userProvider="AD" userName="Hannigan, Sherri (EHS)"/>
      </t:Event>
      <t:Event id="{6EE96D4B-A02F-423D-BC3E-656A25D28A24}" time="2024-11-19T01:15:18.628Z">
        <t:Attribution userId="S::carlos.d.mendez-saravia@mass.gov::00e7ee89-a7e4-4cb2-82e2-88e39abca34b" userProvider="AD" userName="Mendez-Saravia, Carlos D (EHS)"/>
        <t:Anchor>
          <t:Comment id="504165622"/>
        </t:Anchor>
        <t:SetTitle title="@Hannigan, Sherri (EHS) This second part of the CC regulation outlines conditions for payment. Please review and provide feedback as necessary. Legal has reviewed tho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8DB4A-3D68-4AFB-9F5D-DE8EA883834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customXml/itemProps3.xml><?xml version="1.0" encoding="utf-8"?>
<ds:datastoreItem xmlns:ds="http://schemas.openxmlformats.org/officeDocument/2006/customXml" ds:itemID="{7E29A05B-26B7-4E05-AD17-1EF56352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A84FF-6168-4F2A-B83D-1A55C421057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17438</Words>
  <Characters>99401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116606</CharactersWithSpaces>
  <SharedDoc>false</SharedDoc>
  <HLinks>
    <vt:vector size="6" baseType="variant">
      <vt:variant>
        <vt:i4>7405570</vt:i4>
      </vt:variant>
      <vt:variant>
        <vt:i4>0</vt:i4>
      </vt:variant>
      <vt:variant>
        <vt:i4>0</vt:i4>
      </vt:variant>
      <vt:variant>
        <vt:i4>5</vt:i4>
      </vt:variant>
      <vt:variant>
        <vt:lpwstr>mailto:sherri.hannigan@mass.gov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cp:lastPrinted>2025-11-20T15:14:00Z</cp:lastPrinted>
  <dcterms:created xsi:type="dcterms:W3CDTF">2025-12-05T15:54:00Z</dcterms:created>
  <dcterms:modified xsi:type="dcterms:W3CDTF">2025-12-05T15:54:00Z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