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Look w:val="04A0" w:firstRow="1" w:lastRow="0" w:firstColumn="1" w:lastColumn="0" w:noHBand="0" w:noVBand="1"/>
      </w:tblPr>
      <w:tblGrid>
        <w:gridCol w:w="2454"/>
        <w:gridCol w:w="1728"/>
        <w:gridCol w:w="1540"/>
        <w:gridCol w:w="1680"/>
        <w:gridCol w:w="2078"/>
      </w:tblGrid>
      <w:tr w:rsidR="00DC4726" w:rsidRPr="00DC4726" w14:paraId="53E1FC7A" w14:textId="77777777" w:rsidTr="00DC4726">
        <w:trPr>
          <w:trHeight w:val="630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CCAF0" w14:textId="77777777" w:rsidR="00DC4726" w:rsidRPr="00DC4726" w:rsidRDefault="00DC4726" w:rsidP="00DC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4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PFAS6 Interim Response Grant Round 2 Awards - March 2022</w:t>
            </w:r>
          </w:p>
        </w:tc>
      </w:tr>
      <w:tr w:rsidR="00DC4726" w:rsidRPr="00DC4726" w14:paraId="3A00437C" w14:textId="77777777" w:rsidTr="00DC4726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35E" w14:textId="77777777" w:rsidR="00DC4726" w:rsidRPr="00DC4726" w:rsidRDefault="00DC4726" w:rsidP="00DC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2"/>
            <w:bookmarkStart w:id="1" w:name="_Hlk96515241" w:colFirst="1" w:colLast="4"/>
            <w:r w:rsidRPr="00DC4726">
              <w:rPr>
                <w:rFonts w:ascii="Calibri" w:eastAsia="Times New Roman" w:hAnsi="Calibri" w:cs="Calibri"/>
                <w:b/>
                <w:bCs/>
                <w:color w:val="000000"/>
              </w:rPr>
              <w:t>PWS Applicant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7F7" w14:textId="77777777" w:rsidR="00DC4726" w:rsidRPr="00DC4726" w:rsidRDefault="00DC4726" w:rsidP="00DC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26">
              <w:rPr>
                <w:rFonts w:ascii="Calibri" w:eastAsia="Times New Roman" w:hAnsi="Calibri" w:cs="Calibri"/>
                <w:b/>
                <w:bCs/>
                <w:color w:val="000000"/>
              </w:rPr>
              <w:t>Community Served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9F20" w14:textId="77777777" w:rsidR="00DC4726" w:rsidRPr="00DC4726" w:rsidRDefault="00DC4726" w:rsidP="00DC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26">
              <w:rPr>
                <w:rFonts w:ascii="Calibri" w:eastAsia="Times New Roman" w:hAnsi="Calibri" w:cs="Calibri"/>
                <w:b/>
                <w:bCs/>
                <w:color w:val="000000"/>
              </w:rPr>
              <w:t>Grant Requested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3C8" w14:textId="77777777" w:rsidR="00DC4726" w:rsidRPr="00DC4726" w:rsidRDefault="00DC4726" w:rsidP="00DC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26">
              <w:rPr>
                <w:rFonts w:ascii="Calibri" w:eastAsia="Times New Roman" w:hAnsi="Calibri" w:cs="Calibri"/>
                <w:b/>
                <w:bCs/>
                <w:color w:val="000000"/>
              </w:rPr>
              <w:t>Recommended Award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299" w14:textId="77777777" w:rsidR="00DC4726" w:rsidRPr="00DC4726" w:rsidRDefault="00DC4726" w:rsidP="00DC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26">
              <w:rPr>
                <w:rFonts w:ascii="Calibri" w:eastAsia="Times New Roman" w:hAnsi="Calibri" w:cs="Calibri"/>
                <w:b/>
                <w:bCs/>
                <w:color w:val="000000"/>
              </w:rPr>
              <w:t>Grant Purpose</w:t>
            </w:r>
          </w:p>
        </w:tc>
      </w:tr>
      <w:tr w:rsidR="00DC4726" w:rsidRPr="00DC4726" w14:paraId="080DFEF0" w14:textId="77777777" w:rsidTr="00DC4726">
        <w:trPr>
          <w:trHeight w:val="12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C5F6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Avon DPW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702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Avon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ECFE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$33,600.00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13C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$33,600.00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977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applicant replaced an existing GAC filter with alternate carbon media to remove PFAS.</w:t>
            </w:r>
          </w:p>
        </w:tc>
      </w:tr>
      <w:tr w:rsidR="00DC4726" w:rsidRPr="00DC4726" w14:paraId="27995467" w14:textId="77777777" w:rsidTr="00DC4726">
        <w:trPr>
          <w:trHeight w:val="9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576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Burlington DPW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327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Burlington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D5A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CBE6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071B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applicant purchased water from MWRA to provide clean drinking water.</w:t>
            </w:r>
          </w:p>
        </w:tc>
      </w:tr>
      <w:tr w:rsidR="00DC4726" w:rsidRPr="00DC4726" w14:paraId="4204EE3A" w14:textId="77777777" w:rsidTr="00DC4726">
        <w:trPr>
          <w:trHeight w:val="12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B2BC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Chatham Water Dept.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C6F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Chatham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266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E61C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EF5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Chatham reactivated a closed well to enable blending until a permanent solution to the PFAS6 exceedance is in place.</w:t>
            </w:r>
          </w:p>
        </w:tc>
      </w:tr>
      <w:tr w:rsidR="00DC4726" w:rsidRPr="00DC4726" w14:paraId="3AC45194" w14:textId="77777777" w:rsidTr="00DC4726">
        <w:trPr>
          <w:trHeight w:val="15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FD03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Dudley Water Dept.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430B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Dudley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681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FD9C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CBC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applicant reconfigured the system to enable blending of wells # 3 and 6 until a permanent solution is in place.</w:t>
            </w:r>
          </w:p>
        </w:tc>
      </w:tr>
      <w:tr w:rsidR="00DC4726" w:rsidRPr="00DC4726" w14:paraId="18022B89" w14:textId="77777777" w:rsidTr="00DC4726">
        <w:trPr>
          <w:trHeight w:val="3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66F8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Hopkinton Water Dept.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0785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Hopkinton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17A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$56,733.17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95BA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$23,168.00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C116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Reimbursement is recommended for engineering work completed on a temporary filtration system performed in response to a PFAS6 exceedance.  The applicant’s remaining request for hydraulic evaluation and conceptual design costs is not eligible. </w:t>
            </w:r>
          </w:p>
        </w:tc>
      </w:tr>
      <w:tr w:rsidR="00DC4726" w:rsidRPr="00DC4726" w14:paraId="1B6E6B4A" w14:textId="77777777" w:rsidTr="00DC4726">
        <w:trPr>
          <w:trHeight w:val="15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647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Hyannis Water System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1B69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Hyannis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7F22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C15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E93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Reimbursement is recommended for the purchase and distribution of bottled water in response to a PFAS6 exceedance.</w:t>
            </w:r>
          </w:p>
        </w:tc>
      </w:tr>
      <w:tr w:rsidR="00DC4726" w:rsidRPr="00DC4726" w14:paraId="126055D9" w14:textId="77777777" w:rsidTr="00DC4726">
        <w:trPr>
          <w:trHeight w:val="15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C035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lastRenderedPageBreak/>
              <w:t>Natick DPW Water Division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8A6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Natick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AD6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D81D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$150,000.00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983D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grant award is recommended for the purchase of temporary carbon vessels to remove PFAS6 exceedances.</w:t>
            </w:r>
          </w:p>
        </w:tc>
      </w:tr>
      <w:tr w:rsidR="00DC4726" w:rsidRPr="00DC4726" w14:paraId="068B4FE5" w14:textId="77777777" w:rsidTr="00DC4726">
        <w:trPr>
          <w:trHeight w:val="18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8B6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United Church of Christ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BE68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parishioners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FC6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$427.66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F086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$428.00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063D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Reimbursement is recommended for bottled water provided to the daycare and senior center, which is an eligible PWS for this program.</w:t>
            </w:r>
          </w:p>
        </w:tc>
      </w:tr>
      <w:tr w:rsidR="00DC4726" w:rsidRPr="00DC4726" w14:paraId="1BCA640C" w14:textId="77777777" w:rsidTr="00DC4726">
        <w:trPr>
          <w:trHeight w:val="15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AFE0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Wellesley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A3E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college community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FC81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$10,000.00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D4DA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$10,000.00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8FEE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college (an eligible PWS) purchased water from the Town of Wellesley system in response to a PFAS6 exceedance.</w:t>
            </w:r>
          </w:p>
        </w:tc>
      </w:tr>
      <w:tr w:rsidR="00DC4726" w:rsidRPr="00DC4726" w14:paraId="18F9C0F7" w14:textId="77777777" w:rsidTr="00DC4726">
        <w:trPr>
          <w:trHeight w:val="21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D7E2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West Bridgewater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36E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West Bridgewater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33FF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$21,090.00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79CD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$7,890.00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A835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partial grant award will reimburse the applicant for the installation of a customer tap and a GAC filter.  The remaining costs for </w:t>
            </w:r>
            <w:proofErr w:type="gramStart"/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and short term</w:t>
            </w:r>
            <w:proofErr w:type="gramEnd"/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plans are not eligible.</w:t>
            </w:r>
          </w:p>
        </w:tc>
      </w:tr>
      <w:tr w:rsidR="00DC4726" w:rsidRPr="00DC4726" w14:paraId="09996029" w14:textId="77777777" w:rsidTr="00DC4726">
        <w:trPr>
          <w:trHeight w:val="15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0B0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Wilmington Water Dept.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E92E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49FF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$99,696.00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5FE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$99,696.00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2F1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applicant replaced an existing GAC filter with an alternate carbon media to remove PFAS6 contamination.</w:t>
            </w:r>
          </w:p>
        </w:tc>
      </w:tr>
      <w:tr w:rsidR="00DC4726" w:rsidRPr="00DC4726" w14:paraId="4C3FB77C" w14:textId="77777777" w:rsidTr="00DC4726">
        <w:trPr>
          <w:trHeight w:val="18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8BE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Woburn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458A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Woburn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3EB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$25,946.15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9E77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$25,946.00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21A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47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This is an eligible reimbursement for the establishment of a water station and rebate program for bottled water in response to a PFAS6 exceedance.</w:t>
            </w:r>
          </w:p>
        </w:tc>
      </w:tr>
      <w:tr w:rsidR="00DC4726" w:rsidRPr="00DC4726" w14:paraId="49954C8A" w14:textId="77777777" w:rsidTr="00DC4726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A4C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FED1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D28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171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D3E8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4726" w:rsidRPr="00DC4726" w14:paraId="711C2D99" w14:textId="77777777" w:rsidTr="00DC4726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1B47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6822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535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 xml:space="preserve">$997,492.98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FAE" w14:textId="77777777" w:rsidR="00DC4726" w:rsidRPr="00DC4726" w:rsidRDefault="00DC4726" w:rsidP="00DC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$950,728.00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91C" w14:textId="77777777" w:rsidR="00DC4726" w:rsidRPr="00DC4726" w:rsidRDefault="00DC4726" w:rsidP="00DC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7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18642B0D" w14:textId="77777777" w:rsidR="00DA1108" w:rsidRDefault="00DA1108"/>
    <w:sectPr w:rsidR="00DA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26"/>
    <w:rsid w:val="00DA1108"/>
    <w:rsid w:val="00D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3348"/>
  <w15:chartTrackingRefBased/>
  <w15:docId w15:val="{62F7E922-FA9B-4CE8-B7EA-6304416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Peirce, Jane (DEP)</dc:creator>
  <cp:keywords/>
  <dc:description/>
  <cp:lastModifiedBy>Peirce, Jane (DEP)</cp:lastModifiedBy>
  <cp:revision>1</cp:revision>
  <dcterms:created xsi:type="dcterms:W3CDTF">2022-04-15T14:07:00Z</dcterms:created>
  <dcterms:modified xsi:type="dcterms:W3CDTF">2022-04-15T14:10:00Z</dcterms:modified>
</cp:coreProperties>
</file>