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5C0F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</w:p>
    <w:p w14:paraId="771D9997" w14:textId="77777777" w:rsidR="0065680F" w:rsidRPr="002D7BC7" w:rsidRDefault="0065680F" w:rsidP="0065680F">
      <w:pPr>
        <w:pStyle w:val="Heading9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COMMONWEALTH OF MASSACHUSETTS</w:t>
      </w:r>
    </w:p>
    <w:p w14:paraId="459A36A8" w14:textId="77777777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BOARD OF REGISTRATION IN PHARMACY</w:t>
      </w:r>
    </w:p>
    <w:p w14:paraId="482FAE29" w14:textId="77777777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3940A5" w14:textId="77777777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Pharmacy Advisory Committee</w:t>
      </w:r>
    </w:p>
    <w:p w14:paraId="7771ED67" w14:textId="229B1668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Meeting held via remote </w:t>
      </w:r>
      <w:r w:rsidR="002D7BC7" w:rsidRPr="002D7BC7">
        <w:rPr>
          <w:rFonts w:asciiTheme="minorHAnsi" w:hAnsiTheme="minorHAnsi" w:cstheme="minorHAnsi"/>
          <w:b/>
          <w:sz w:val="22"/>
          <w:szCs w:val="22"/>
        </w:rPr>
        <w:t>WebEx.</w:t>
      </w:r>
    </w:p>
    <w:p w14:paraId="68AD8519" w14:textId="77777777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Boston, Massachusetts, 02114</w:t>
      </w:r>
    </w:p>
    <w:p w14:paraId="63D7F383" w14:textId="0A895169" w:rsidR="0065680F" w:rsidRPr="002D7BC7" w:rsidRDefault="00DF1D7A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May 4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>, 20</w:t>
      </w:r>
      <w:r w:rsidRPr="002D7BC7">
        <w:rPr>
          <w:rFonts w:asciiTheme="minorHAnsi" w:hAnsiTheme="minorHAnsi" w:cstheme="minorHAnsi"/>
          <w:b/>
          <w:sz w:val="22"/>
          <w:szCs w:val="22"/>
        </w:rPr>
        <w:t>21</w:t>
      </w:r>
    </w:p>
    <w:p w14:paraId="6EA5C3DA" w14:textId="77777777" w:rsidR="0065680F" w:rsidRPr="002D7BC7" w:rsidRDefault="0065680F" w:rsidP="0065680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8AD248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Advisory Committee Members Present</w:t>
      </w:r>
    </w:p>
    <w:p w14:paraId="0DB20740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Antoinette Lavino, RPh, BCOP (Expert in USP&lt;797&gt;) </w:t>
      </w:r>
    </w:p>
    <w:p w14:paraId="01CCD5BB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Sami Ahmed, PharmD, RPh, BCPS, BCSCP </w:t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t xml:space="preserve"> (Expert in USP&lt;71&gt;)</w:t>
      </w:r>
    </w:p>
    <w:p w14:paraId="2A30123E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John Walczyk, RPh, PharmD (Expert in USP&lt;795&gt;)</w:t>
      </w:r>
    </w:p>
    <w:p w14:paraId="1138ADEB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Francis McAteer (Expert in Microbiology)</w:t>
      </w:r>
    </w:p>
    <w:p w14:paraId="4674CF3C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Michael J. Gonyeau, RPh, PharmD, Med, BCPS, FNAP, FCCP (Expert in Clinical Pharmacology) </w:t>
      </w:r>
    </w:p>
    <w:p w14:paraId="0A3F19DA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Judith Barr, MEd, ScD, FASHAP (Expert in Pharmacoeconomics)</w:t>
      </w:r>
    </w:p>
    <w:p w14:paraId="31CF66A2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Sylvia B. Bartel, RPh (Expert in USP&lt;797&gt;)</w:t>
      </w:r>
    </w:p>
    <w:p w14:paraId="7CA135A8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David H. Farb, PhD (Expert in Clinical Pharmacology</w:t>
      </w:r>
      <w:r w:rsidRPr="002D7BC7">
        <w:rPr>
          <w:rFonts w:asciiTheme="minorHAnsi" w:hAnsiTheme="minorHAnsi" w:cstheme="minorHAnsi"/>
          <w:sz w:val="22"/>
          <w:szCs w:val="22"/>
        </w:rPr>
        <w:tab/>
      </w:r>
    </w:p>
    <w:p w14:paraId="4F9461F2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Karen B. Byers, MS, RBP, CBSP (Expert in Microbiology)</w:t>
      </w:r>
    </w:p>
    <w:p w14:paraId="0A7E5AC2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Keith B. Thomasset, BS, PharmD, MBA, BCPS (Pharmacoeconomics)</w:t>
      </w:r>
    </w:p>
    <w:p w14:paraId="2C6C6FC9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LCDR John Mistler, PharmD, CPH, USPHS</w:t>
      </w:r>
      <w:r w:rsidRPr="002D7BC7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t>(Expert in cGMP)</w:t>
      </w:r>
    </w:p>
    <w:p w14:paraId="57094B68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Patrick Gannon, RPh, MSM, FABC (additional expert member)</w:t>
      </w:r>
    </w:p>
    <w:p w14:paraId="1A9EC95F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</w:p>
    <w:p w14:paraId="58A00D43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Board of Pharmacy Member Present</w:t>
      </w:r>
    </w:p>
    <w:p w14:paraId="0F29B5AF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 xml:space="preserve">Timothy Fensky, RPh, Board of Pharmacy Member </w:t>
      </w:r>
    </w:p>
    <w:p w14:paraId="4E2BB518" w14:textId="77777777" w:rsidR="00565FE8" w:rsidRPr="002D7BC7" w:rsidRDefault="00565FE8" w:rsidP="00565FE8">
      <w:pPr>
        <w:ind w:left="2" w:hanging="2"/>
        <w:rPr>
          <w:rFonts w:asciiTheme="minorHAnsi" w:hAnsiTheme="minorHAnsi" w:cstheme="minorHAnsi"/>
          <w:sz w:val="22"/>
          <w:szCs w:val="22"/>
        </w:rPr>
      </w:pPr>
    </w:p>
    <w:p w14:paraId="7DCF2E3C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Advisory Committee Members Not Present</w:t>
      </w:r>
    </w:p>
    <w:p w14:paraId="102DAFCE" w14:textId="77777777" w:rsidR="00565FE8" w:rsidRPr="002D7BC7" w:rsidRDefault="00565FE8" w:rsidP="00565FE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>James Lavery, JD BHPL Director (chair)</w:t>
      </w:r>
    </w:p>
    <w:p w14:paraId="43BE3CFD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</w:p>
    <w:p w14:paraId="743696DD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  <w:u w:val="single"/>
        </w:rPr>
        <w:t>Board Staff Present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</w:p>
    <w:p w14:paraId="6D469E22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David Sencabaugh, RPh, Executive Director</w:t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</w:p>
    <w:p w14:paraId="492D7650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Heather Engman, JD, Board Counsel</w:t>
      </w:r>
      <w:r w:rsidRPr="002D7BC7">
        <w:rPr>
          <w:rFonts w:asciiTheme="minorHAnsi" w:hAnsiTheme="minorHAnsi" w:cstheme="minorHAnsi"/>
          <w:sz w:val="22"/>
          <w:szCs w:val="22"/>
        </w:rPr>
        <w:tab/>
      </w:r>
    </w:p>
    <w:p w14:paraId="7020AD8E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William Frisch, RPh Director of Pharmacy Compliance</w:t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</w:p>
    <w:p w14:paraId="30AF2044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Michelle Chan, RPh Quality Assurance Pharmacist</w:t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</w:p>
    <w:p w14:paraId="497597F6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Joanne Trifone, RPh, Director of Investigator </w:t>
      </w:r>
    </w:p>
    <w:p w14:paraId="3F53883E" w14:textId="77777777" w:rsidR="00565FE8" w:rsidRPr="002D7BC7" w:rsidRDefault="00565FE8" w:rsidP="00565FE8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Nathan Van Allen, PharmD, RPh Pharmacy Investigator</w:t>
      </w:r>
    </w:p>
    <w:p w14:paraId="029E7E21" w14:textId="77777777" w:rsidR="00565FE8" w:rsidRPr="002D7BC7" w:rsidRDefault="00565FE8" w:rsidP="00565FE8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>Ed Taglieri, MSM, NHA, RPh, PSUD Supervisor</w:t>
      </w:r>
    </w:p>
    <w:p w14:paraId="15597608" w14:textId="6582C2AE" w:rsidR="00565FE8" w:rsidRPr="002D7BC7" w:rsidRDefault="00565FE8" w:rsidP="00565FE8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2F09ACF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36FE01A" w14:textId="11186195" w:rsidR="0065680F" w:rsidRPr="002D7BC7" w:rsidRDefault="00CB50D6" w:rsidP="00CB50D6">
      <w:pPr>
        <w:pBdr>
          <w:bottom w:val="single" w:sz="12" w:space="1" w:color="auto"/>
        </w:pBdr>
        <w:tabs>
          <w:tab w:val="left" w:pos="7692"/>
        </w:tabs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</w:p>
    <w:p w14:paraId="35F50FC6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56AFFF7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4EA62D3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EDE060D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69B12EA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6316DF5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1540668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F867251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DC3930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28AA86A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C6BAEA8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A183173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D2DAC71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C3D5693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182F11FB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60D19616" w14:textId="71BFF7E9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TOPIC I</w:t>
      </w:r>
      <w:r w:rsidRPr="002D7BC7">
        <w:rPr>
          <w:rFonts w:asciiTheme="minorHAnsi" w:hAnsiTheme="minorHAnsi" w:cstheme="minorHAnsi"/>
          <w:sz w:val="22"/>
          <w:szCs w:val="22"/>
        </w:rPr>
        <w:t>.  Attendance by roll call:</w:t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 xml:space="preserve">Time:  </w:t>
      </w:r>
      <w:r w:rsidR="00565FE8" w:rsidRPr="002D7BC7">
        <w:rPr>
          <w:rFonts w:asciiTheme="minorHAnsi" w:hAnsiTheme="minorHAnsi" w:cstheme="minorHAnsi"/>
          <w:b/>
          <w:bCs/>
          <w:sz w:val="22"/>
          <w:szCs w:val="22"/>
        </w:rPr>
        <w:t>9:08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 xml:space="preserve"> AM</w:t>
      </w:r>
    </w:p>
    <w:p w14:paraId="6377A3E8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</w:p>
    <w:p w14:paraId="7FD7D3EB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Call to Order, by: Ed Taglieri and announces meeting is being recorded. </w:t>
      </w:r>
    </w:p>
    <w:p w14:paraId="15E9DA01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</w:p>
    <w:p w14:paraId="5BB259B4" w14:textId="420E3C2D" w:rsidR="0065680F" w:rsidRPr="002D7BC7" w:rsidRDefault="0065680F" w:rsidP="00F70E80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Roll call attendance: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 xml:space="preserve">A. Lavino; </w:t>
      </w:r>
      <w:r w:rsidR="00565FE8" w:rsidRPr="002D7BC7">
        <w:rPr>
          <w:rFonts w:asciiTheme="minorHAnsi" w:hAnsiTheme="minorHAnsi" w:cstheme="minorHAnsi"/>
          <w:sz w:val="22"/>
          <w:szCs w:val="22"/>
        </w:rPr>
        <w:t xml:space="preserve">S. Ahmed;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J. Walczyk</w:t>
      </w:r>
      <w:r w:rsidR="00565FE8" w:rsidRPr="002D7BC7">
        <w:rPr>
          <w:rFonts w:asciiTheme="minorHAnsi" w:hAnsiTheme="minorHAnsi" w:cstheme="minorHAnsi"/>
          <w:sz w:val="22"/>
          <w:szCs w:val="22"/>
        </w:rPr>
        <w:t>;</w:t>
      </w:r>
      <w:r w:rsidR="00F70E80" w:rsidRPr="002D7BC7">
        <w:rPr>
          <w:rFonts w:asciiTheme="minorHAnsi" w:hAnsiTheme="minorHAnsi" w:cstheme="minorHAnsi"/>
          <w:sz w:val="22"/>
          <w:szCs w:val="22"/>
        </w:rPr>
        <w:t xml:space="preserve">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M. Gonyeau</w:t>
      </w:r>
      <w:r w:rsidR="00565FE8" w:rsidRPr="002D7BC7">
        <w:rPr>
          <w:rFonts w:asciiTheme="minorHAnsi" w:hAnsiTheme="minorHAnsi" w:cstheme="minorHAnsi"/>
          <w:sz w:val="22"/>
          <w:szCs w:val="22"/>
        </w:rPr>
        <w:t xml:space="preserve">;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J. Barr</w:t>
      </w:r>
      <w:r w:rsidR="00565FE8" w:rsidRPr="002D7BC7">
        <w:rPr>
          <w:rFonts w:asciiTheme="minorHAnsi" w:hAnsiTheme="minorHAnsi" w:cstheme="minorHAnsi"/>
          <w:sz w:val="22"/>
          <w:szCs w:val="22"/>
        </w:rPr>
        <w:t xml:space="preserve">;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S. Bartel</w:t>
      </w:r>
      <w:r w:rsidR="00565FE8" w:rsidRPr="002D7BC7">
        <w:rPr>
          <w:rFonts w:asciiTheme="minorHAnsi" w:hAnsiTheme="minorHAnsi" w:cstheme="minorHAnsi"/>
          <w:sz w:val="22"/>
          <w:szCs w:val="22"/>
        </w:rPr>
        <w:t xml:space="preserve">;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K. Byers</w:t>
      </w:r>
      <w:r w:rsidR="00565FE8" w:rsidRPr="002D7BC7">
        <w:rPr>
          <w:rFonts w:asciiTheme="minorHAnsi" w:hAnsiTheme="minorHAnsi" w:cstheme="minorHAnsi"/>
          <w:sz w:val="22"/>
          <w:szCs w:val="22"/>
        </w:rPr>
        <w:t xml:space="preserve">;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K. Thomasset</w:t>
      </w:r>
      <w:r w:rsidR="00F70E80" w:rsidRPr="002D7BC7">
        <w:rPr>
          <w:rFonts w:asciiTheme="minorHAnsi" w:hAnsiTheme="minorHAnsi" w:cstheme="minorHAnsi"/>
          <w:sz w:val="22"/>
          <w:szCs w:val="22"/>
        </w:rPr>
        <w:t xml:space="preserve">; </w:t>
      </w:r>
      <w:r w:rsidR="00565FE8" w:rsidRPr="002D7BC7">
        <w:rPr>
          <w:rFonts w:asciiTheme="minorHAnsi" w:hAnsiTheme="minorHAnsi" w:cstheme="minorHAnsi"/>
          <w:color w:val="000000"/>
          <w:sz w:val="22"/>
          <w:szCs w:val="22"/>
        </w:rPr>
        <w:t>J.  Mistler</w:t>
      </w:r>
      <w:r w:rsidR="00F70E80" w:rsidRPr="002D7BC7">
        <w:rPr>
          <w:rFonts w:asciiTheme="minorHAnsi" w:hAnsiTheme="minorHAnsi" w:cstheme="minorHAnsi"/>
          <w:sz w:val="22"/>
          <w:szCs w:val="22"/>
        </w:rPr>
        <w:t xml:space="preserve">; </w:t>
      </w:r>
      <w:r w:rsidR="00565FE8" w:rsidRPr="002D7BC7">
        <w:rPr>
          <w:rFonts w:asciiTheme="minorHAnsi" w:hAnsiTheme="minorHAnsi" w:cstheme="minorHAnsi"/>
          <w:sz w:val="22"/>
          <w:szCs w:val="22"/>
        </w:rPr>
        <w:t>P. Gannon</w:t>
      </w:r>
    </w:p>
    <w:p w14:paraId="642823E2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</w:p>
    <w:p w14:paraId="72F5789B" w14:textId="023927E6" w:rsidR="0065680F" w:rsidRPr="002D7BC7" w:rsidRDefault="0065680F" w:rsidP="0065680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Not Present: </w:t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t xml:space="preserve">James Lavery </w:t>
      </w:r>
    </w:p>
    <w:p w14:paraId="44AF4AD8" w14:textId="13D72759" w:rsidR="00800562" w:rsidRPr="002D7BC7" w:rsidRDefault="00800562" w:rsidP="0065680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20B48A" w14:textId="6A325069" w:rsidR="0065680F" w:rsidRPr="002D7BC7" w:rsidRDefault="00800562" w:rsidP="00800562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t xml:space="preserve">Join meeting once started: </w:t>
      </w:r>
      <w:r w:rsidR="00F70E80" w:rsidRPr="002D7BC7">
        <w:rPr>
          <w:rFonts w:asciiTheme="minorHAnsi" w:hAnsiTheme="minorHAnsi" w:cstheme="minorHAnsi"/>
          <w:color w:val="000000"/>
          <w:sz w:val="22"/>
          <w:szCs w:val="22"/>
        </w:rPr>
        <w:t>D. Farb; F. McAteer.</w:t>
      </w:r>
    </w:p>
    <w:p w14:paraId="3F6C71FE" w14:textId="77777777" w:rsidR="00800562" w:rsidRPr="002D7BC7" w:rsidRDefault="00800562" w:rsidP="00800562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4A24280" w14:textId="0FDE28EE" w:rsidR="00800562" w:rsidRPr="002D7BC7" w:rsidRDefault="00800562" w:rsidP="008005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D4F2D3" w14:textId="77777777" w:rsidR="00800562" w:rsidRPr="002D7BC7" w:rsidRDefault="00800562" w:rsidP="008005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BEF856" w14:textId="5EBFBBCE" w:rsidR="0065680F" w:rsidRPr="002D7BC7" w:rsidRDefault="00800562" w:rsidP="0065680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2D7BC7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>TOPIC II</w:t>
      </w:r>
      <w:r w:rsidR="0065680F" w:rsidRPr="002D7BC7">
        <w:rPr>
          <w:rFonts w:asciiTheme="minorHAnsi" w:hAnsiTheme="minorHAnsi" w:cstheme="minorHAnsi"/>
          <w:sz w:val="22"/>
          <w:szCs w:val="22"/>
        </w:rPr>
        <w:t>.</w:t>
      </w:r>
      <w:r w:rsidR="0065680F" w:rsidRPr="002D7BC7">
        <w:rPr>
          <w:rFonts w:asciiTheme="minorHAnsi" w:hAnsiTheme="minorHAnsi" w:cstheme="minorHAnsi"/>
          <w:sz w:val="22"/>
          <w:szCs w:val="22"/>
        </w:rPr>
        <w:tab/>
      </w:r>
      <w:r w:rsidR="0065680F" w:rsidRPr="002D7BC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 xml:space="preserve">Approval of Agenda 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>9:10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 xml:space="preserve"> AM</w:t>
      </w:r>
    </w:p>
    <w:p w14:paraId="6E49C8F1" w14:textId="11A20682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Agenda: </w:t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>5/4/21</w:t>
      </w:r>
    </w:p>
    <w:p w14:paraId="1FAEAD41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Changes:    None</w:t>
      </w:r>
    </w:p>
    <w:p w14:paraId="321B0C2A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52AE6E10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C14E9B" w14:textId="339C03B8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Motion by </w:t>
      </w:r>
      <w:r w:rsidR="00F70E80" w:rsidRPr="002D7BC7">
        <w:rPr>
          <w:rFonts w:asciiTheme="minorHAnsi" w:hAnsiTheme="minorHAnsi" w:cstheme="minorHAnsi"/>
          <w:sz w:val="22"/>
          <w:szCs w:val="22"/>
        </w:rPr>
        <w:t>M. Gonyeau</w:t>
      </w:r>
      <w:r w:rsidRPr="002D7BC7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F70E80" w:rsidRPr="002D7BC7">
        <w:rPr>
          <w:rFonts w:asciiTheme="minorHAnsi" w:hAnsiTheme="minorHAnsi" w:cstheme="minorHAnsi"/>
          <w:sz w:val="22"/>
          <w:szCs w:val="22"/>
        </w:rPr>
        <w:t>P. Gannon</w:t>
      </w:r>
      <w:r w:rsidRPr="002D7BC7">
        <w:rPr>
          <w:rFonts w:asciiTheme="minorHAnsi" w:hAnsiTheme="minorHAnsi" w:cstheme="minorHAnsi"/>
          <w:sz w:val="22"/>
          <w:szCs w:val="22"/>
        </w:rPr>
        <w:t xml:space="preserve"> and voted unanimously by those present to approve the agenda no noted changes by roll call vote.</w:t>
      </w:r>
    </w:p>
    <w:p w14:paraId="4AC71388" w14:textId="77777777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24532A7" w14:textId="77777777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B5203C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Topic III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  <w:t>Approval of Board Minutes</w:t>
      </w:r>
    </w:p>
    <w:p w14:paraId="16A28966" w14:textId="2D0BB9B9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1. Minutes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>9:11</w:t>
      </w:r>
      <w:r w:rsidRPr="002D7BC7">
        <w:rPr>
          <w:rFonts w:asciiTheme="minorHAnsi" w:hAnsiTheme="minorHAnsi" w:cstheme="minorHAnsi"/>
          <w:b/>
          <w:sz w:val="22"/>
          <w:szCs w:val="22"/>
        </w:rPr>
        <w:t xml:space="preserve"> AM</w:t>
      </w:r>
    </w:p>
    <w:p w14:paraId="747DBB3C" w14:textId="42386423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Draft </w:t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>11/10/20</w:t>
      </w:r>
    </w:p>
    <w:p w14:paraId="1684DAF2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01D029FE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Changes: None</w:t>
      </w:r>
    </w:p>
    <w:p w14:paraId="29E7B1F8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38A32F85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</w:p>
    <w:p w14:paraId="6762C32D" w14:textId="60246E86" w:rsidR="0065680F" w:rsidRPr="002D7BC7" w:rsidRDefault="0065680F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Motion by </w:t>
      </w:r>
      <w:r w:rsidR="00F70E80" w:rsidRPr="002D7BC7">
        <w:rPr>
          <w:rFonts w:asciiTheme="minorHAnsi" w:hAnsiTheme="minorHAnsi" w:cstheme="minorHAnsi"/>
          <w:sz w:val="22"/>
          <w:szCs w:val="22"/>
        </w:rPr>
        <w:t>K. Thomasset</w:t>
      </w:r>
      <w:r w:rsidRPr="002D7BC7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F70E80" w:rsidRPr="002D7BC7">
        <w:rPr>
          <w:rFonts w:asciiTheme="minorHAnsi" w:hAnsiTheme="minorHAnsi" w:cstheme="minorHAnsi"/>
          <w:sz w:val="22"/>
          <w:szCs w:val="22"/>
        </w:rPr>
        <w:t>A. Lavino</w:t>
      </w:r>
      <w:r w:rsidRPr="002D7BC7">
        <w:rPr>
          <w:rFonts w:asciiTheme="minorHAnsi" w:hAnsiTheme="minorHAnsi" w:cstheme="minorHAnsi"/>
          <w:sz w:val="22"/>
          <w:szCs w:val="22"/>
        </w:rPr>
        <w:t xml:space="preserve"> and voted unanimously by those present to approve the </w:t>
      </w:r>
      <w:r w:rsidR="00F70E80" w:rsidRPr="002D7BC7">
        <w:rPr>
          <w:rFonts w:asciiTheme="minorHAnsi" w:hAnsiTheme="minorHAnsi" w:cstheme="minorHAnsi"/>
          <w:sz w:val="22"/>
          <w:szCs w:val="22"/>
        </w:rPr>
        <w:t>11/10/20</w:t>
      </w:r>
      <w:r w:rsidRPr="002D7BC7">
        <w:rPr>
          <w:rFonts w:asciiTheme="minorHAnsi" w:hAnsiTheme="minorHAnsi" w:cstheme="minorHAnsi"/>
          <w:sz w:val="22"/>
          <w:szCs w:val="22"/>
        </w:rPr>
        <w:t xml:space="preserve"> minutes no noted changes by roll call vote.</w:t>
      </w:r>
    </w:p>
    <w:p w14:paraId="51F78CFE" w14:textId="77777777" w:rsidR="00800562" w:rsidRPr="002D7BC7" w:rsidRDefault="00800562" w:rsidP="0065680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2E68896" w14:textId="77777777" w:rsidR="0065680F" w:rsidRPr="002D7BC7" w:rsidRDefault="0065680F" w:rsidP="0065680F">
      <w:pPr>
        <w:rPr>
          <w:rFonts w:asciiTheme="minorHAnsi" w:hAnsiTheme="minorHAnsi" w:cstheme="minorHAnsi"/>
          <w:sz w:val="22"/>
          <w:szCs w:val="22"/>
        </w:rPr>
      </w:pPr>
    </w:p>
    <w:p w14:paraId="7435698D" w14:textId="77777777" w:rsidR="0065680F" w:rsidRPr="002D7BC7" w:rsidRDefault="0065680F" w:rsidP="0065680F">
      <w:pPr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</w:rPr>
      </w:pPr>
      <w:bookmarkStart w:id="0" w:name="_Hlk43712187"/>
    </w:p>
    <w:p w14:paraId="401F3664" w14:textId="4AB4DAA3" w:rsidR="0065680F" w:rsidRPr="002D7BC7" w:rsidRDefault="0065680F" w:rsidP="0065680F">
      <w:pPr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>TOPIC IV</w:t>
      </w: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ab/>
      </w:r>
      <w:r w:rsidR="00F70E80"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>Introduction of Committee Newly appointed and re-appointed</w:t>
      </w:r>
      <w:r w:rsidR="00F70E80"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ab/>
      </w:r>
      <w:r w:rsidR="00F70E80"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 xml:space="preserve">Time: </w:t>
      </w:r>
      <w:r w:rsidR="00F70E80"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>9:14</w:t>
      </w: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 xml:space="preserve"> AM</w:t>
      </w:r>
    </w:p>
    <w:p w14:paraId="08767106" w14:textId="77777777" w:rsidR="0065680F" w:rsidRPr="002D7BC7" w:rsidRDefault="0065680F" w:rsidP="006568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E3C2D9" w14:textId="77777777" w:rsidR="00F70E80" w:rsidRPr="002D7BC7" w:rsidRDefault="00F70E80" w:rsidP="00F70E80">
      <w:pPr>
        <w:outlineLvl w:val="0"/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>E. Taglieri:</w:t>
      </w: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  <w:t>Caryn Belisle appointed to Board of Registration Pharmacy - Hospital Seat</w:t>
      </w:r>
    </w:p>
    <w:p w14:paraId="14B6D59A" w14:textId="77777777" w:rsidR="00F70E80" w:rsidRPr="002D7BC7" w:rsidRDefault="00F70E80" w:rsidP="00F70E80">
      <w:pPr>
        <w:ind w:left="720" w:firstLine="720"/>
        <w:outlineLvl w:val="0"/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  <w:t>Sami Ahmed – USP 71 Expert Seat</w:t>
      </w:r>
    </w:p>
    <w:p w14:paraId="452D3575" w14:textId="02A2C414" w:rsidR="00F70E80" w:rsidRPr="002D7BC7" w:rsidRDefault="00F70E80" w:rsidP="00F70E80">
      <w:pPr>
        <w:ind w:left="720" w:firstLine="720"/>
        <w:outlineLvl w:val="0"/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  <w:t xml:space="preserve">Patrick Gannon – Expert Additional Witness.  </w:t>
      </w:r>
    </w:p>
    <w:p w14:paraId="2386A7A9" w14:textId="6DFFF9D7" w:rsidR="00F70E80" w:rsidRPr="002D7BC7" w:rsidRDefault="00F70E80" w:rsidP="00F70E80">
      <w:pPr>
        <w:ind w:left="720" w:firstLine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Committee members terms expired; all re-appointed new 3-year </w:t>
      </w:r>
      <w:r w:rsidR="000E2A59" w:rsidRPr="002D7BC7">
        <w:rPr>
          <w:rFonts w:asciiTheme="minorHAnsi" w:hAnsiTheme="minorHAnsi" w:cstheme="minorHAnsi"/>
          <w:bCs/>
          <w:sz w:val="22"/>
          <w:szCs w:val="22"/>
        </w:rPr>
        <w:t>terms.</w:t>
      </w:r>
    </w:p>
    <w:p w14:paraId="7FDAB8E9" w14:textId="49874E2B" w:rsidR="00F70E80" w:rsidRPr="002D7BC7" w:rsidRDefault="00F70E80" w:rsidP="00F70E80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 xml:space="preserve">Introduced all members and their respective </w:t>
      </w:r>
      <w:r w:rsidR="000E2A59" w:rsidRPr="002D7BC7">
        <w:rPr>
          <w:rFonts w:asciiTheme="minorHAnsi" w:hAnsiTheme="minorHAnsi" w:cstheme="minorHAnsi"/>
          <w:bCs/>
          <w:sz w:val="22"/>
          <w:szCs w:val="22"/>
        </w:rPr>
        <w:t>seats.</w:t>
      </w:r>
    </w:p>
    <w:p w14:paraId="04F4BD88" w14:textId="2D0DD30A" w:rsidR="00F70E80" w:rsidRPr="002D7BC7" w:rsidRDefault="00F70E80" w:rsidP="00F70E80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No term limit for PAC members</w:t>
      </w:r>
    </w:p>
    <w:p w14:paraId="06B78207" w14:textId="77777777" w:rsidR="00F70E80" w:rsidRPr="002D7BC7" w:rsidRDefault="00F70E80" w:rsidP="00F70E80">
      <w:pPr>
        <w:ind w:left="720" w:firstLine="720"/>
        <w:outlineLvl w:val="0"/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</w:pPr>
    </w:p>
    <w:p w14:paraId="7D653320" w14:textId="578D8FCD" w:rsidR="0065680F" w:rsidRPr="002D7BC7" w:rsidRDefault="00F70E80" w:rsidP="00F70E80">
      <w:pPr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sz w:val="22"/>
          <w:szCs w:val="22"/>
          <w:u w:color="000000"/>
        </w:rPr>
        <w:t xml:space="preserve">D. Sencabaugh: </w:t>
      </w:r>
      <w:r w:rsidRPr="002D7BC7">
        <w:rPr>
          <w:rFonts w:asciiTheme="minorHAnsi" w:eastAsia="Arial Unicode MS" w:hAnsiTheme="minorHAnsi" w:cstheme="minorHAnsi"/>
          <w:bCs/>
          <w:sz w:val="22"/>
          <w:szCs w:val="22"/>
          <w:u w:color="000000"/>
        </w:rPr>
        <w:t>Presented certificate to Patrick Gannon.</w:t>
      </w:r>
    </w:p>
    <w:bookmarkEnd w:id="0"/>
    <w:p w14:paraId="61A66595" w14:textId="0E49046D" w:rsidR="00800562" w:rsidRPr="002D7BC7" w:rsidRDefault="00800562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223B8A0A" w14:textId="05FD0D4C" w:rsidR="00F70E80" w:rsidRPr="002D7BC7" w:rsidRDefault="00F70E80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V: 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>Review status of Regulations: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  <w:t>Time: 9:20 AM</w:t>
      </w:r>
    </w:p>
    <w:p w14:paraId="03564B4A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Recused:</w:t>
      </w:r>
    </w:p>
    <w:p w14:paraId="2092F8BA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Presented: Michelle Chan</w:t>
      </w:r>
    </w:p>
    <w:p w14:paraId="415CBCCE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Discussion:</w:t>
      </w:r>
    </w:p>
    <w:p w14:paraId="1DC3FE62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</w:p>
    <w:p w14:paraId="0302BD63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M. Chan: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2D7BC7">
        <w:rPr>
          <w:rFonts w:asciiTheme="minorHAnsi" w:hAnsiTheme="minorHAnsi" w:cstheme="minorHAnsi"/>
          <w:bCs/>
          <w:sz w:val="22"/>
          <w:szCs w:val="22"/>
        </w:rPr>
        <w:t>Sections 6, 9, 10, 15, 20</w:t>
      </w:r>
      <w:r w:rsidRPr="002D7B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2832E5" w14:textId="22F4DC6F" w:rsidR="00AB4B86" w:rsidRPr="002D7BC7" w:rsidRDefault="00AB4B86" w:rsidP="00AB4B86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E2A59" w:rsidRPr="002D7BC7">
        <w:rPr>
          <w:rFonts w:asciiTheme="minorHAnsi" w:hAnsiTheme="minorHAnsi" w:cstheme="minorHAnsi"/>
          <w:bCs/>
          <w:sz w:val="22"/>
          <w:szCs w:val="22"/>
        </w:rPr>
        <w:t>Waiting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 for fees to go into effect in relation to new license types</w:t>
      </w:r>
    </w:p>
    <w:p w14:paraId="703529F2" w14:textId="29CA0098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Sections 5, 12 – will be rescinded when gets </w:t>
      </w:r>
      <w:r w:rsidR="000E2A59" w:rsidRPr="002D7BC7">
        <w:rPr>
          <w:rFonts w:asciiTheme="minorHAnsi" w:hAnsiTheme="minorHAnsi" w:cstheme="minorHAnsi"/>
          <w:bCs/>
          <w:sz w:val="22"/>
          <w:szCs w:val="22"/>
        </w:rPr>
        <w:t>promulgated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 as no longer relevant</w:t>
      </w:r>
    </w:p>
    <w:p w14:paraId="429726F2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Section 2 and 13 are both revised and will undergo comment period.</w:t>
      </w:r>
    </w:p>
    <w:p w14:paraId="3BBDD979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Section 13 was revised to be standalone document including USP &lt;825&gt;</w:t>
      </w:r>
    </w:p>
    <w:p w14:paraId="7D4CBC56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Section 2 and 13 will not go forward until Section 17 and 18 are completed.</w:t>
      </w:r>
    </w:p>
    <w:p w14:paraId="03E23717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Section 22 monetary penalties and fining.  </w:t>
      </w:r>
    </w:p>
    <w:p w14:paraId="18682CF9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2D7BC7">
        <w:rPr>
          <w:rFonts w:asciiTheme="minorHAnsi" w:hAnsiTheme="minorHAnsi" w:cstheme="minorHAnsi"/>
          <w:bCs/>
          <w:sz w:val="22"/>
          <w:szCs w:val="22"/>
        </w:rPr>
        <w:t>Section 19 withdrawn.  Incorporated in Section 17 and 18</w:t>
      </w:r>
    </w:p>
    <w:p w14:paraId="6F920819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Section 17 sterile has gone for one comment, revisions made in response to new 797 and </w:t>
      </w:r>
    </w:p>
    <w:p w14:paraId="504D9766" w14:textId="77777777" w:rsidR="00AB4B86" w:rsidRPr="002D7BC7" w:rsidRDefault="00AB4B86" w:rsidP="00AB4B86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comments </w:t>
      </w:r>
    </w:p>
    <w:p w14:paraId="4BB608AF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Section 18 public comment.  Changes based on USP 800.  Administrative review and second public </w:t>
      </w:r>
    </w:p>
    <w:p w14:paraId="2177F93E" w14:textId="77777777" w:rsidR="00AB4B86" w:rsidRPr="002D7BC7" w:rsidRDefault="00AB4B86" w:rsidP="00AB4B86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comment.</w:t>
      </w:r>
    </w:p>
    <w:p w14:paraId="12A186EF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Section 3, 4, 8 being combined to one document </w:t>
      </w:r>
    </w:p>
    <w:p w14:paraId="59C23645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</w:p>
    <w:p w14:paraId="11EDB94D" w14:textId="4A663AD0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M. Chan: Asked for questions; none asked.</w:t>
      </w:r>
    </w:p>
    <w:p w14:paraId="3351EE71" w14:textId="69354196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21425F5" w14:textId="4C93F87F" w:rsidR="00AB4B86" w:rsidRPr="002D7BC7" w:rsidRDefault="00AB4B86" w:rsidP="00AB4B86">
      <w:pPr>
        <w:pBdr>
          <w:bottom w:val="single" w:sz="12" w:space="1" w:color="auto"/>
        </w:pBdr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T. Fensky: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Introduced each topic for </w:t>
      </w:r>
      <w:r w:rsidR="000E2A59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discussion.</w:t>
      </w:r>
    </w:p>
    <w:p w14:paraId="7A00DD5A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First: Pharmacy point of care testing and Scope of Practice</w:t>
      </w:r>
    </w:p>
    <w:p w14:paraId="0E38AC20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Second: Smoke Visualization studies for USP &lt;797&gt; cleanrooms</w:t>
      </w:r>
    </w:p>
    <w:p w14:paraId="3B21FDD8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EA203CC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919CA25" w14:textId="3CB03B34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VI: Discussion Pharmacy Point of Care Testing and Scope of Practice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  <w:t>Time: 9:29 AM</w:t>
      </w:r>
    </w:p>
    <w:p w14:paraId="60E15C77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Presented: Bill and Michelle</w:t>
      </w:r>
    </w:p>
    <w:p w14:paraId="40A529E8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Discussion:</w:t>
      </w:r>
    </w:p>
    <w:p w14:paraId="1B45799B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</w:p>
    <w:p w14:paraId="5356FE5B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W. Frisch: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Presented background to reasons for pharmacist point of care testing.</w:t>
      </w:r>
    </w:p>
    <w:p w14:paraId="4B68DB19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- Presented spreadsheet developed by pharmacy student describing types of tests being conducted</w:t>
      </w:r>
    </w:p>
    <w:p w14:paraId="10AA3975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by pharmacists in other states.</w:t>
      </w:r>
    </w:p>
    <w:p w14:paraId="6D6AFC24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Initial discussion to only include CLIA waved tests.</w:t>
      </w:r>
    </w:p>
    <w:p w14:paraId="3C57EB96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Ed. Taglieri: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David Farb Joined 925</w:t>
      </w:r>
    </w:p>
    <w:p w14:paraId="13F5B2BC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- D. Sencabaugh rejoined on phone.</w:t>
      </w:r>
    </w:p>
    <w:p w14:paraId="53D69696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P. Gannon: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States he is in favor of expansion of scope.</w:t>
      </w:r>
    </w:p>
    <w:p w14:paraId="6A5BCC7C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- Asks if NABP has published standards.</w:t>
      </w:r>
    </w:p>
    <w:p w14:paraId="5EC0A2A3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W. Frisch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Noted that NABP model act did not appear to have standards.</w:t>
      </w:r>
    </w:p>
    <w:p w14:paraId="1F2C2F25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P. Gannon: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Need to ensure that recommendations are aligned appropriately across all areas of practice.</w:t>
      </w:r>
    </w:p>
    <w:p w14:paraId="7D194F71" w14:textId="134DBE7B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 xml:space="preserve">K. </w:t>
      </w:r>
      <w:r w:rsidR="000E2A59" w:rsidRPr="002D7BC7">
        <w:rPr>
          <w:rFonts w:asciiTheme="minorHAnsi" w:hAnsiTheme="minorHAnsi" w:cstheme="minorHAnsi"/>
          <w:b/>
          <w:sz w:val="22"/>
          <w:szCs w:val="22"/>
        </w:rPr>
        <w:t>Thomasset</w:t>
      </w:r>
      <w:r w:rsidRPr="002D7BC7">
        <w:rPr>
          <w:rFonts w:asciiTheme="minorHAnsi" w:hAnsiTheme="minorHAnsi" w:cstheme="minorHAnsi"/>
          <w:b/>
          <w:sz w:val="22"/>
          <w:szCs w:val="22"/>
        </w:rPr>
        <w:t>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State he is in full agreement with </w:t>
      </w:r>
      <w:r w:rsidR="000E2A59" w:rsidRPr="002D7BC7">
        <w:rPr>
          <w:rFonts w:asciiTheme="minorHAnsi" w:hAnsiTheme="minorHAnsi" w:cstheme="minorHAnsi"/>
          <w:bCs/>
          <w:sz w:val="22"/>
          <w:szCs w:val="22"/>
        </w:rPr>
        <w:t>P. Gannon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 statements.</w:t>
      </w:r>
    </w:p>
    <w:p w14:paraId="4F099A4F" w14:textId="3D63C26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 xml:space="preserve">- Asks if pharmacies in community and health systems </w:t>
      </w:r>
      <w:r w:rsidR="000E2A59" w:rsidRPr="002D7BC7">
        <w:rPr>
          <w:rFonts w:asciiTheme="minorHAnsi" w:hAnsiTheme="minorHAnsi" w:cstheme="minorHAnsi"/>
          <w:bCs/>
          <w:sz w:val="22"/>
          <w:szCs w:val="22"/>
        </w:rPr>
        <w:t>have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 bandwidth to provide services? </w:t>
      </w:r>
    </w:p>
    <w:p w14:paraId="3E71B712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P. Gannon: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Concern with duplication of services with providers.  </w:t>
      </w:r>
    </w:p>
    <w:p w14:paraId="2B88F65F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Concerned with ensuring information gets conveyed to provider effectively.  </w:t>
      </w:r>
    </w:p>
    <w:p w14:paraId="40606344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Technology will be important.</w:t>
      </w:r>
    </w:p>
    <w:p w14:paraId="4CCD0FDA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Concern with crossing lines between MD and RPh services.</w:t>
      </w:r>
    </w:p>
    <w:p w14:paraId="71E60A77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S. Bartel: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Agree with conducting PCOT and alignment. </w:t>
      </w:r>
    </w:p>
    <w:p w14:paraId="212C6321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Looks to be a broad range across each state.</w:t>
      </w:r>
    </w:p>
    <w:p w14:paraId="3EE3B20B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- Question – under health promotion screening, who generates order for lab test?</w:t>
      </w:r>
    </w:p>
    <w:p w14:paraId="40322DA8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lastRenderedPageBreak/>
        <w:t>W. Frisch: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There are some organizations that have medical director for organization that can order.</w:t>
      </w:r>
    </w:p>
    <w:p w14:paraId="600E61D1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S. Bartel: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Pharmacist, if involved, would need to be able to determine what test to be conducted.  Info </w:t>
      </w:r>
    </w:p>
    <w:p w14:paraId="22CB7C53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should be available for them.</w:t>
      </w:r>
    </w:p>
    <w:p w14:paraId="736D371E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W. Frisch: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Noted some example tests as cholesterol, fecal, hemoglobin, pregnancy, limited list.</w:t>
      </w:r>
      <w:r w:rsidRPr="002D7B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E8783A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S. Bartel: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Need to ensure there is an algorithm to ensure test results get evaluated and acted upon.  Resident </w:t>
      </w:r>
    </w:p>
    <w:p w14:paraId="54592C80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access is important.</w:t>
      </w:r>
    </w:p>
    <w:p w14:paraId="7C0D05C2" w14:textId="77777777" w:rsidR="00AB4B86" w:rsidRPr="002D7BC7" w:rsidRDefault="00AB4B86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M. Chan: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- Restricted to statute.  MGL is RPh can only order tests based on drug therapy.  Statutory change </w:t>
      </w:r>
    </w:p>
    <w:p w14:paraId="1AA2ECD3" w14:textId="77777777" w:rsidR="00AB4B86" w:rsidRPr="002D7BC7" w:rsidRDefault="00AB4B86" w:rsidP="00AB4B86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>required.</w:t>
      </w:r>
    </w:p>
    <w:p w14:paraId="77640C2D" w14:textId="7BCFD3A9" w:rsidR="00AB4B86" w:rsidRPr="002D7BC7" w:rsidRDefault="000E2A59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J. Barr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>: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Cs/>
          <w:sz w:val="22"/>
          <w:szCs w:val="22"/>
        </w:rPr>
        <w:t xml:space="preserve">- Described past experience with total testing process.  CLIA 76 was based on this. </w:t>
      </w:r>
    </w:p>
    <w:p w14:paraId="54341D06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M. Gonyeau: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Noted that critical piece of process is getting the results of testing to the provider for follow up.</w:t>
      </w:r>
    </w:p>
    <w:p w14:paraId="6E4A40A0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J. Barr: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>- POCT standards are available.</w:t>
      </w:r>
    </w:p>
    <w:p w14:paraId="319E24F9" w14:textId="160F87CF" w:rsidR="00AB4B86" w:rsidRPr="002D7BC7" w:rsidRDefault="000E2A59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Walczyk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>: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Cs/>
          <w:sz w:val="22"/>
          <w:szCs w:val="22"/>
        </w:rPr>
        <w:t xml:space="preserve">- Agrees expansion is needed in </w:t>
      </w:r>
      <w:r w:rsidRPr="002D7BC7">
        <w:rPr>
          <w:rFonts w:asciiTheme="minorHAnsi" w:hAnsiTheme="minorHAnsi" w:cstheme="minorHAnsi"/>
          <w:bCs/>
          <w:sz w:val="22"/>
          <w:szCs w:val="22"/>
        </w:rPr>
        <w:t>POCT.</w:t>
      </w:r>
    </w:p>
    <w:p w14:paraId="1AFD3F33" w14:textId="77777777" w:rsidR="00AB4B86" w:rsidRPr="002D7BC7" w:rsidRDefault="00AB4B86" w:rsidP="00AB4B86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- Most important to get POCT up and running with broad open policy.</w:t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</w:p>
    <w:p w14:paraId="006E39BC" w14:textId="2B969172" w:rsidR="00AB4B86" w:rsidRPr="002D7BC7" w:rsidRDefault="000E2A59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P. Gannon</w:t>
      </w:r>
      <w:r w:rsidR="00AB4B86"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:</w:t>
      </w:r>
      <w:r w:rsidR="00AB4B86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- Should we only focus on drug 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therapy-based</w:t>
      </w:r>
      <w:r w:rsidR="00AB4B86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 testing while we simultaneously work on </w:t>
      </w:r>
      <w:r w:rsidR="0011668C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expanding.</w:t>
      </w:r>
      <w:r w:rsidR="00AB4B86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 </w:t>
      </w:r>
    </w:p>
    <w:p w14:paraId="1FA9893C" w14:textId="77777777" w:rsidR="00AB4B86" w:rsidRPr="002D7BC7" w:rsidRDefault="00AB4B86" w:rsidP="00AB4B86">
      <w:pPr>
        <w:ind w:left="720" w:firstLine="720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statute?</w:t>
      </w:r>
    </w:p>
    <w:p w14:paraId="46029585" w14:textId="3090B11D" w:rsidR="00AB4B86" w:rsidRPr="002D7BC7" w:rsidRDefault="000E2A59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M. Gonyeau</w:t>
      </w:r>
      <w:r w:rsidR="00AB4B86"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:</w:t>
      </w:r>
      <w:r w:rsidR="00AB4B86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Agree that statutory changes are needed as limitations exist as written.</w:t>
      </w:r>
    </w:p>
    <w:p w14:paraId="6C2EE2AC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S.Bartel: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Limited to CLIA waived tests only?</w:t>
      </w:r>
    </w:p>
    <w:p w14:paraId="5DBAD06D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W. Frisch: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POCT is limited to easy to perform with low chance of inaccurate results.</w:t>
      </w:r>
    </w:p>
    <w:p w14:paraId="62DACDD2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J. Barr:</w:t>
      </w: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- Need to look at total testing process.  Differences between ordering, interpreting, performing tests.  </w:t>
      </w:r>
    </w:p>
    <w:p w14:paraId="7F16E486" w14:textId="77777777" w:rsidR="00AB4B86" w:rsidRPr="002D7BC7" w:rsidRDefault="00AB4B86" w:rsidP="00AB4B86">
      <w:pPr>
        <w:ind w:left="720" w:firstLine="720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- Complexity of testing methodology may determine types of tests to be conducted.</w:t>
      </w:r>
    </w:p>
    <w:p w14:paraId="2C49F6D2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W.Frisch: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Currently reviewing other states allowances.</w:t>
      </w:r>
    </w:p>
    <w:p w14:paraId="2C8E9FCC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P. Gannon: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- Discussed ease of conducting HbA1c at pharmacy when picking up diabetes meds. Pharmacy would </w:t>
      </w:r>
    </w:p>
    <w:p w14:paraId="76950FDA" w14:textId="77777777" w:rsidR="00AB4B86" w:rsidRPr="002D7BC7" w:rsidRDefault="00AB4B86" w:rsidP="00AB4B86">
      <w:pPr>
        <w:ind w:left="720" w:firstLine="720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need to be credentialed with payers to be paid for claim.  May be one test to start and focus on.</w:t>
      </w:r>
    </w:p>
    <w:p w14:paraId="4F8E079E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A.Lavino: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Questioned HbA1c as a CLIA waived test?  Will this prevent adding to list?</w:t>
      </w:r>
    </w:p>
    <w:p w14:paraId="16C7281F" w14:textId="2D791993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J.Barr: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- May be because POCT is too new for </w:t>
      </w:r>
      <w:r w:rsidR="000E2A59"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A1c.</w:t>
      </w:r>
    </w:p>
    <w:p w14:paraId="715ADA11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D.Farb:</w:t>
      </w: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Should addictive substances be included in POCT?  May benefit everyone?</w:t>
      </w:r>
    </w:p>
    <w:p w14:paraId="456CAFD8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P.Gannon: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Not sure of how long for a result to be reported.</w:t>
      </w:r>
    </w:p>
    <w:p w14:paraId="75A2BA12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D.Farb:</w:t>
      </w: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Convenience may be important to this population.</w:t>
      </w:r>
    </w:p>
    <w:p w14:paraId="7EC9451D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M.Chan: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Should drawing blood be included in this discussion?</w:t>
      </w:r>
    </w:p>
    <w:p w14:paraId="0A6D5E0D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D.Farb:</w:t>
      </w: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State advancements have been made with technology and could be acquired.</w:t>
      </w:r>
    </w:p>
    <w:p w14:paraId="20BDDD96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Public health benefits may be achieved.</w:t>
      </w:r>
    </w:p>
    <w:p w14:paraId="2EEA7432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Pharmacies may be best equipped to initiate this type of testing.</w:t>
      </w:r>
    </w:p>
    <w:p w14:paraId="73787E8C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J. Walcyzk: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- Great idea.  Should be pushing to be able to write for that test.  Should come back to expansion of </w:t>
      </w:r>
    </w:p>
    <w:p w14:paraId="709BBFA3" w14:textId="77777777" w:rsidR="00AB4B86" w:rsidRPr="002D7BC7" w:rsidRDefault="00AB4B86" w:rsidP="00AB4B86">
      <w:pPr>
        <w:ind w:left="720" w:firstLine="720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>testing.</w:t>
      </w:r>
    </w:p>
    <w:p w14:paraId="2213B6F2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S.Bartel: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Important still to be able to answer how the info gets acted upon.  So info does not get missed.</w:t>
      </w:r>
    </w:p>
    <w:p w14:paraId="695E1696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W.Frisch: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Discussed community pharmacy POCT article.</w:t>
      </w:r>
    </w:p>
    <w:p w14:paraId="59956CEE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J.Barr:</w:t>
      </w: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ab/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Should there be a subcommittee?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br/>
      </w: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E.Taglieri: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That would be requested by BORP.</w:t>
      </w:r>
    </w:p>
    <w:p w14:paraId="5480CAA4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W.Frisch: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May be a good step.</w:t>
      </w:r>
    </w:p>
    <w:p w14:paraId="6BEAC9CC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S.Bartel: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Agrees a deeper dive would be important.</w:t>
      </w:r>
    </w:p>
    <w:p w14:paraId="294C773E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W.Frisch: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May be worth NABP to look at?</w:t>
      </w:r>
    </w:p>
    <w:p w14:paraId="75876128" w14:textId="77777777" w:rsidR="00AB4B86" w:rsidRPr="002D7BC7" w:rsidRDefault="00AB4B86" w:rsidP="00AB4B86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M.Gonyeau: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 xml:space="preserve">- I agree.  If we can move short term items forward while working on changing the long term </w:t>
      </w:r>
    </w:p>
    <w:p w14:paraId="65A7415A" w14:textId="77777777" w:rsidR="00AB4B86" w:rsidRPr="002D7BC7" w:rsidRDefault="00AB4B86" w:rsidP="00AB4B86">
      <w:pPr>
        <w:ind w:left="720" w:firstLine="720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statutory changes. </w:t>
      </w:r>
    </w:p>
    <w:p w14:paraId="5C83036B" w14:textId="04718C0A" w:rsidR="00AB4B86" w:rsidRPr="002D7BC7" w:rsidRDefault="00AB4B86" w:rsidP="00AB4B86">
      <w:pPr>
        <w:pBdr>
          <w:bottom w:val="single" w:sz="12" w:space="1" w:color="auto"/>
        </w:pBd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2D7BC7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</w:rPr>
        <w:t>E.Taglieri:</w:t>
      </w:r>
      <w:r w:rsidRPr="002D7BC7">
        <w:rPr>
          <w:rFonts w:asciiTheme="minorHAnsi" w:eastAsia="Arial Unicode MS" w:hAnsiTheme="minorHAnsi" w:cstheme="minorHAnsi"/>
          <w:sz w:val="22"/>
          <w:szCs w:val="22"/>
          <w:u w:color="000000"/>
        </w:rPr>
        <w:tab/>
        <w:t>- Break for 5 mins at 10:10am. Resume 10:15.</w:t>
      </w:r>
    </w:p>
    <w:p w14:paraId="131617F4" w14:textId="51A1A795" w:rsidR="00AB4B86" w:rsidRPr="002D7BC7" w:rsidRDefault="00AB4B86" w:rsidP="00AB4B86">
      <w:pPr>
        <w:pBdr>
          <w:bottom w:val="single" w:sz="12" w:space="1" w:color="auto"/>
        </w:pBd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7C09FE55" w14:textId="77777777" w:rsidR="00AB4B86" w:rsidRPr="002D7BC7" w:rsidRDefault="00AB4B86" w:rsidP="00AB4B86">
      <w:pPr>
        <w:pBdr>
          <w:bottom w:val="single" w:sz="12" w:space="1" w:color="auto"/>
        </w:pBd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39F52B71" w14:textId="266EFA52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0A85D483" w14:textId="4B366C52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01E6719D" w14:textId="00A15620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4871C50C" w14:textId="4FA12968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74BE4F86" w14:textId="722E3F95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lastRenderedPageBreak/>
        <w:t>VII: Discussion Board Advisory on Smoke Visualization Studies n ISO-Classified Spaces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  <w:t>Time: 10:17 AM</w:t>
      </w:r>
    </w:p>
    <w:p w14:paraId="5145A945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Presented: Ed Taglieri</w:t>
      </w:r>
    </w:p>
    <w:p w14:paraId="787B9381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Discussion:</w:t>
      </w:r>
    </w:p>
    <w:p w14:paraId="37D6BB18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D44BAE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  <w:t>- Goal is to develop guidance document to help improve compounding process and environment.</w:t>
      </w:r>
    </w:p>
    <w:p w14:paraId="42682262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  <w:t>- Rough draft to be reviewed.</w:t>
      </w:r>
    </w:p>
    <w:p w14:paraId="2FFBF114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M.Chan: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Reviewed each section.</w:t>
      </w:r>
    </w:p>
    <w:p w14:paraId="6F5C602F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Purpose is where majority of input is requested.</w:t>
      </w:r>
    </w:p>
    <w:p w14:paraId="45E2D5B2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Should additional items be included?</w:t>
      </w:r>
    </w:p>
    <w:p w14:paraId="2A2CF9C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Well written</w:t>
      </w:r>
    </w:p>
    <w:p w14:paraId="1A7771FB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One item to add is to inform staff that smoke studies can be used in CAPA situations</w:t>
      </w:r>
    </w:p>
    <w:p w14:paraId="735C7B7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 xml:space="preserve">  </w:t>
      </w: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Trace potential contamination issues.</w:t>
      </w:r>
    </w:p>
    <w:p w14:paraId="3DF9FA98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 xml:space="preserve">- Stated that visualization in ISO 7 area is also important and wanted included.  Documents have high focus on ISO 5.  </w:t>
      </w:r>
    </w:p>
    <w:p w14:paraId="3A0F7C0D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Noted that FDA focuses on these items as well.</w:t>
      </w:r>
    </w:p>
    <w:p w14:paraId="7F16C899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Agrees that they should be used in CAPA situations and investigational purposes as well.</w:t>
      </w:r>
    </w:p>
    <w:p w14:paraId="281A9988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K.Byers: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Questions value of routinely conducting smoke studies in every piece of equipment once properly installed and integrated.</w:t>
      </w:r>
    </w:p>
    <w:p w14:paraId="1F80CB4D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 Walcyzk: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Agrees</w:t>
      </w:r>
    </w:p>
    <w:p w14:paraId="2B041B18" w14:textId="77777777" w:rsidR="00AB4B86" w:rsidRPr="002D7BC7" w:rsidRDefault="00AB4B86" w:rsidP="00AB4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K.Thommaset: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Do we want to add prescriptive information regarding smoke volume?</w:t>
      </w:r>
    </w:p>
    <w:p w14:paraId="5790448E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>- Unsure is expansion of information is required in this document?</w:t>
      </w:r>
    </w:p>
    <w:p w14:paraId="54A2D772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Agrees that adequate amount of air is important.</w:t>
      </w:r>
    </w:p>
    <w:p w14:paraId="063024C8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Unsure that high level of detail is needed.</w:t>
      </w:r>
    </w:p>
    <w:p w14:paraId="7FFFC380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Less focus on how to conduct versus why they are done and value.</w:t>
      </w:r>
    </w:p>
    <w:p w14:paraId="11FC0435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Believes licensee will have trouble determining and may not be helpful.  </w:t>
      </w:r>
    </w:p>
    <w:p w14:paraId="0C3A1EB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Does believe that smoke studies are important and knowledge.</w:t>
      </w:r>
    </w:p>
    <w:p w14:paraId="2CB98543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P.Gannon:</w:t>
      </w:r>
      <w:r w:rsidRPr="002D7BC7">
        <w:rPr>
          <w:rFonts w:asciiTheme="minorHAnsi" w:hAnsiTheme="minorHAnsi" w:cstheme="minorHAnsi"/>
          <w:sz w:val="22"/>
          <w:szCs w:val="22"/>
        </w:rPr>
        <w:tab/>
        <w:t>- Are certifiers credentialed?  Oversight?</w:t>
      </w:r>
    </w:p>
    <w:p w14:paraId="643A1DF3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Unsure if all certifiers are CETA certified?</w:t>
      </w:r>
    </w:p>
    <w:p w14:paraId="249BDF7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P.Gannon:</w:t>
      </w:r>
      <w:r w:rsidRPr="002D7BC7">
        <w:rPr>
          <w:rFonts w:asciiTheme="minorHAnsi" w:hAnsiTheme="minorHAnsi" w:cstheme="minorHAnsi"/>
          <w:sz w:val="22"/>
          <w:szCs w:val="22"/>
        </w:rPr>
        <w:tab/>
        <w:t>- May be a start in narrowing the scope and focus of guidance document?</w:t>
      </w:r>
    </w:p>
    <w:p w14:paraId="0AD909E4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Is there any language for smoke studies from USP?</w:t>
      </w:r>
    </w:p>
    <w:p w14:paraId="435D16A4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Yes.  Incorporated as much as possible.</w:t>
      </w:r>
    </w:p>
    <w:p w14:paraId="653A6EDD" w14:textId="5B77D6CF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P.Gannon: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Too </w:t>
      </w:r>
      <w:r w:rsidR="0011668C" w:rsidRPr="002D7BC7">
        <w:rPr>
          <w:rFonts w:asciiTheme="minorHAnsi" w:hAnsiTheme="minorHAnsi" w:cstheme="minorHAnsi"/>
          <w:sz w:val="22"/>
          <w:szCs w:val="22"/>
        </w:rPr>
        <w:t>many</w:t>
      </w:r>
      <w:r w:rsidRPr="002D7BC7">
        <w:rPr>
          <w:rFonts w:asciiTheme="minorHAnsi" w:hAnsiTheme="minorHAnsi" w:cstheme="minorHAnsi"/>
          <w:sz w:val="22"/>
          <w:szCs w:val="22"/>
        </w:rPr>
        <w:t xml:space="preserve"> details may have negative effect.</w:t>
      </w:r>
    </w:p>
    <w:p w14:paraId="0DBBF399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>- Qualitative test.  Pass/Fail.  No quantification.</w:t>
      </w:r>
    </w:p>
    <w:p w14:paraId="7E7CE9D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M.Chan:</w:t>
      </w:r>
      <w:r w:rsidRPr="002D7BC7">
        <w:rPr>
          <w:rFonts w:asciiTheme="minorHAnsi" w:hAnsiTheme="minorHAnsi" w:cstheme="minorHAnsi"/>
          <w:sz w:val="22"/>
          <w:szCs w:val="22"/>
        </w:rPr>
        <w:tab/>
        <w:t>- What types of items are being looked for?</w:t>
      </w:r>
    </w:p>
    <w:p w14:paraId="19245605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Want to see unidirectional flow.  Is different for each type of PEC and SEC.  </w:t>
      </w:r>
    </w:p>
    <w:p w14:paraId="2204C12E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May be important training tool. </w:t>
      </w:r>
    </w:p>
    <w:p w14:paraId="2B73C081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M.Chan: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Additional </w:t>
      </w:r>
    </w:p>
    <w:p w14:paraId="12ACD096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J.Walcyzk:</w:t>
      </w:r>
      <w:r w:rsidRPr="002D7BC7">
        <w:rPr>
          <w:rFonts w:asciiTheme="minorHAnsi" w:hAnsiTheme="minorHAnsi" w:cstheme="minorHAnsi"/>
          <w:sz w:val="22"/>
          <w:szCs w:val="22"/>
        </w:rPr>
        <w:tab/>
        <w:t>- May not all be CETA certified?</w:t>
      </w:r>
    </w:p>
    <w:p w14:paraId="0ACAB50E" w14:textId="1F3B326A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May go hand in hand with NSF </w:t>
      </w:r>
      <w:r w:rsidR="0011668C" w:rsidRPr="002D7BC7">
        <w:rPr>
          <w:rFonts w:asciiTheme="minorHAnsi" w:hAnsiTheme="minorHAnsi" w:cstheme="minorHAnsi"/>
          <w:sz w:val="22"/>
          <w:szCs w:val="22"/>
        </w:rPr>
        <w:t>certification.</w:t>
      </w:r>
    </w:p>
    <w:p w14:paraId="1D909428" w14:textId="2D363C08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K.Byers: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All may not have NSF </w:t>
      </w:r>
      <w:r w:rsidR="0011668C" w:rsidRPr="002D7BC7">
        <w:rPr>
          <w:rFonts w:asciiTheme="minorHAnsi" w:hAnsiTheme="minorHAnsi" w:cstheme="minorHAnsi"/>
          <w:sz w:val="22"/>
          <w:szCs w:val="22"/>
        </w:rPr>
        <w:t>certification.</w:t>
      </w:r>
    </w:p>
    <w:p w14:paraId="4E90939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Described reasons for failures.  May be worth expansion.</w:t>
      </w:r>
    </w:p>
    <w:p w14:paraId="1B7B6951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M.Chan:</w:t>
      </w:r>
      <w:r w:rsidRPr="002D7BC7">
        <w:rPr>
          <w:rFonts w:asciiTheme="minorHAnsi" w:hAnsiTheme="minorHAnsi" w:cstheme="minorHAnsi"/>
          <w:sz w:val="22"/>
          <w:szCs w:val="22"/>
        </w:rPr>
        <w:tab/>
        <w:t>- Described frequencies</w:t>
      </w:r>
    </w:p>
    <w:p w14:paraId="68841141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Significant maintenance?  Block airflow? Perform another study.</w:t>
      </w:r>
    </w:p>
    <w:p w14:paraId="2D96D9BC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K.Byers:</w:t>
      </w:r>
      <w:r w:rsidRPr="002D7BC7">
        <w:rPr>
          <w:rFonts w:asciiTheme="minorHAnsi" w:hAnsiTheme="minorHAnsi" w:cstheme="minorHAnsi"/>
          <w:sz w:val="22"/>
          <w:szCs w:val="22"/>
        </w:rPr>
        <w:tab/>
        <w:t>- Dynamic testing of each PEC will cause operational issues in pharmacy.</w:t>
      </w:r>
    </w:p>
    <w:p w14:paraId="0F2BC316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I think that is currently what is done?</w:t>
      </w:r>
    </w:p>
    <w:p w14:paraId="1CE7E8E7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S.Bartel: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Agree.</w:t>
      </w:r>
    </w:p>
    <w:p w14:paraId="07DEAB75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K.Byers:</w:t>
      </w:r>
      <w:r w:rsidRPr="002D7BC7">
        <w:rPr>
          <w:rFonts w:asciiTheme="minorHAnsi" w:hAnsiTheme="minorHAnsi" w:cstheme="minorHAnsi"/>
          <w:sz w:val="22"/>
          <w:szCs w:val="22"/>
        </w:rPr>
        <w:tab/>
        <w:t>- Described that simulation may not always be done in every PEC.  Available staff may be challenged.</w:t>
      </w:r>
    </w:p>
    <w:p w14:paraId="04644A33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How are we describing significant maintenance?</w:t>
      </w:r>
    </w:p>
    <w:p w14:paraId="167F3DD4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Described situations for significant maintenance.</w:t>
      </w:r>
    </w:p>
    <w:p w14:paraId="2A73A371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K.Thomasset:</w:t>
      </w:r>
      <w:r w:rsidRPr="002D7BC7">
        <w:rPr>
          <w:rFonts w:asciiTheme="minorHAnsi" w:hAnsiTheme="minorHAnsi" w:cstheme="minorHAnsi"/>
          <w:sz w:val="22"/>
          <w:szCs w:val="22"/>
        </w:rPr>
        <w:tab/>
        <w:t>- Is this too much detail?</w:t>
      </w:r>
    </w:p>
    <w:p w14:paraId="3151ED16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lastRenderedPageBreak/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Agree.  Details will leave registrant to question what significant maintenance is.</w:t>
      </w:r>
    </w:p>
    <w:p w14:paraId="2F011FF6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Agree.  Not the intent.  Should be left up to the RPh to make final decision.  Justification necessary.</w:t>
      </w:r>
    </w:p>
    <w:p w14:paraId="5933F855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Will take comments under advisement.</w:t>
      </w:r>
    </w:p>
    <w:p w14:paraId="39CAB829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P.Gannon:</w:t>
      </w:r>
      <w:r w:rsidRPr="002D7BC7">
        <w:rPr>
          <w:rFonts w:asciiTheme="minorHAnsi" w:hAnsiTheme="minorHAnsi" w:cstheme="minorHAnsi"/>
          <w:sz w:val="22"/>
          <w:szCs w:val="22"/>
        </w:rPr>
        <w:tab/>
        <w:t>- Catch all statement at end to contact BORP for guidance?</w:t>
      </w:r>
    </w:p>
    <w:p w14:paraId="3107CA39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Is that where the BORP want to be?</w:t>
      </w:r>
    </w:p>
    <w:p w14:paraId="12E5B192" w14:textId="38A10032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We have provided help to licensees in </w:t>
      </w:r>
      <w:r w:rsidR="0011668C" w:rsidRPr="002D7BC7">
        <w:rPr>
          <w:rFonts w:asciiTheme="minorHAnsi" w:hAnsiTheme="minorHAnsi" w:cstheme="minorHAnsi"/>
          <w:sz w:val="22"/>
          <w:szCs w:val="22"/>
        </w:rPr>
        <w:t>past.</w:t>
      </w:r>
    </w:p>
    <w:p w14:paraId="10D9DEBF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Believes this level of detail will result in problems.  Need to be informative but not overreaching.</w:t>
      </w:r>
    </w:p>
    <w:p w14:paraId="1142FB6A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Agree.  Provided examples.</w:t>
      </w:r>
    </w:p>
    <w:p w14:paraId="51B3C38F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K.Byers:</w:t>
      </w:r>
      <w:r w:rsidRPr="002D7BC7">
        <w:rPr>
          <w:rFonts w:asciiTheme="minorHAnsi" w:hAnsiTheme="minorHAnsi" w:cstheme="minorHAnsi"/>
          <w:sz w:val="22"/>
          <w:szCs w:val="22"/>
        </w:rPr>
        <w:tab/>
        <w:t>- Noted there is other information to determine proper functioning of cleanroom.</w:t>
      </w:r>
    </w:p>
    <w:p w14:paraId="78622BAC" w14:textId="3E442AA9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E.Taglieri: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Noted time of </w:t>
      </w:r>
      <w:r w:rsidR="000E2A59" w:rsidRPr="002D7BC7">
        <w:rPr>
          <w:rFonts w:asciiTheme="minorHAnsi" w:hAnsiTheme="minorHAnsi" w:cstheme="minorHAnsi"/>
          <w:sz w:val="22"/>
          <w:szCs w:val="22"/>
        </w:rPr>
        <w:t>meeting.</w:t>
      </w:r>
    </w:p>
    <w:p w14:paraId="693266CF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M.Chan:</w:t>
      </w:r>
      <w:r w:rsidRPr="002D7BC7">
        <w:rPr>
          <w:rFonts w:asciiTheme="minorHAnsi" w:hAnsiTheme="minorHAnsi" w:cstheme="minorHAnsi"/>
          <w:sz w:val="22"/>
          <w:szCs w:val="22"/>
        </w:rPr>
        <w:tab/>
        <w:t>- Described procedure and video recordings.</w:t>
      </w:r>
    </w:p>
    <w:p w14:paraId="4D9F00D2" w14:textId="5A03130C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Info is straight from USP document and </w:t>
      </w:r>
      <w:r w:rsidR="000E2A59" w:rsidRPr="002D7BC7">
        <w:rPr>
          <w:rFonts w:asciiTheme="minorHAnsi" w:hAnsiTheme="minorHAnsi" w:cstheme="minorHAnsi"/>
          <w:sz w:val="22"/>
          <w:szCs w:val="22"/>
        </w:rPr>
        <w:t>CETA.</w:t>
      </w:r>
    </w:p>
    <w:p w14:paraId="67EF4829" w14:textId="7ADD682E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May want to include protocol to give RPh tools for adequate </w:t>
      </w:r>
      <w:r w:rsidR="000E2A59" w:rsidRPr="002D7BC7">
        <w:rPr>
          <w:rFonts w:asciiTheme="minorHAnsi" w:hAnsiTheme="minorHAnsi" w:cstheme="minorHAnsi"/>
          <w:sz w:val="22"/>
          <w:szCs w:val="22"/>
        </w:rPr>
        <w:t>completion.</w:t>
      </w:r>
    </w:p>
    <w:p w14:paraId="61B03EDC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Agree.  May want to define dynamic conditions?</w:t>
      </w:r>
    </w:p>
    <w:p w14:paraId="41686253" w14:textId="77777777" w:rsidR="00AB4B86" w:rsidRPr="002D7BC7" w:rsidRDefault="00AB4B86" w:rsidP="00AB4B86">
      <w:pP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J.Walcyzk:</w:t>
      </w:r>
      <w:r w:rsidRPr="002D7BC7">
        <w:rPr>
          <w:rFonts w:asciiTheme="minorHAnsi" w:hAnsiTheme="minorHAnsi" w:cstheme="minorHAnsi"/>
          <w:sz w:val="22"/>
          <w:szCs w:val="22"/>
        </w:rPr>
        <w:tab/>
        <w:t>- Clarify that it would be either RPh or PT, not both?</w:t>
      </w:r>
    </w:p>
    <w:p w14:paraId="5C90F346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>- Smoke studies carry their own risks.</w:t>
      </w:r>
    </w:p>
    <w:p w14:paraId="3FD1BE90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Agree.</w:t>
      </w:r>
    </w:p>
    <w:p w14:paraId="6C8876FF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J.Walcyzk:</w:t>
      </w:r>
      <w:r w:rsidRPr="002D7BC7">
        <w:rPr>
          <w:rFonts w:asciiTheme="minorHAnsi" w:hAnsiTheme="minorHAnsi" w:cstheme="minorHAnsi"/>
          <w:sz w:val="22"/>
          <w:szCs w:val="22"/>
        </w:rPr>
        <w:tab/>
        <w:t>- Just PEC, not SEC for total cleaning?</w:t>
      </w:r>
    </w:p>
    <w:p w14:paraId="4A4A08ED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>- Yes.  Depending on extent of exposure to smoke contaminants.</w:t>
      </w:r>
    </w:p>
    <w:p w14:paraId="15454258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D0EE012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E.Taglieri:</w:t>
      </w:r>
      <w:r w:rsidRPr="002D7BC7">
        <w:rPr>
          <w:rFonts w:asciiTheme="minorHAnsi" w:hAnsiTheme="minorHAnsi" w:cstheme="minorHAnsi"/>
          <w:sz w:val="22"/>
          <w:szCs w:val="22"/>
        </w:rPr>
        <w:t xml:space="preserve"> </w:t>
      </w:r>
      <w:r w:rsidRPr="002D7BC7">
        <w:rPr>
          <w:rFonts w:asciiTheme="minorHAnsi" w:hAnsiTheme="minorHAnsi" w:cstheme="minorHAnsi"/>
          <w:sz w:val="22"/>
          <w:szCs w:val="22"/>
        </w:rPr>
        <w:tab/>
        <w:t>- Time check.  7 Mins until 11am.</w:t>
      </w:r>
    </w:p>
    <w:p w14:paraId="5EB6CB8F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5AC0F8F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M.Chan:</w:t>
      </w:r>
      <w:r w:rsidRPr="002D7BC7">
        <w:rPr>
          <w:rFonts w:asciiTheme="minorHAnsi" w:hAnsiTheme="minorHAnsi" w:cstheme="minorHAnsi"/>
          <w:sz w:val="22"/>
          <w:szCs w:val="22"/>
        </w:rPr>
        <w:tab/>
        <w:t>- Comments?</w:t>
      </w:r>
    </w:p>
    <w:p w14:paraId="54DD95EC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sz w:val="22"/>
          <w:szCs w:val="22"/>
        </w:rPr>
        <w:tab/>
      </w:r>
      <w:r w:rsidRPr="002D7BC7">
        <w:rPr>
          <w:rFonts w:asciiTheme="minorHAnsi" w:hAnsiTheme="minorHAnsi" w:cstheme="minorHAnsi"/>
          <w:sz w:val="22"/>
          <w:szCs w:val="22"/>
        </w:rPr>
        <w:tab/>
        <w:t>- Any additional items?</w:t>
      </w:r>
    </w:p>
    <w:p w14:paraId="53CD68AF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J.Walcyzk:</w:t>
      </w:r>
      <w:r w:rsidRPr="002D7BC7">
        <w:rPr>
          <w:rFonts w:asciiTheme="minorHAnsi" w:hAnsiTheme="minorHAnsi" w:cstheme="minorHAnsi"/>
          <w:sz w:val="22"/>
          <w:szCs w:val="22"/>
        </w:rPr>
        <w:tab/>
        <w:t>- Does FDA have training documents?</w:t>
      </w:r>
    </w:p>
    <w:p w14:paraId="0A35D546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>- Not specifically but focused on Aseptic Guide.</w:t>
      </w:r>
    </w:p>
    <w:p w14:paraId="4E438DC9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F.McAteer:</w:t>
      </w:r>
      <w:r w:rsidRPr="002D7BC7">
        <w:rPr>
          <w:rFonts w:asciiTheme="minorHAnsi" w:hAnsiTheme="minorHAnsi" w:cstheme="minorHAnsi"/>
          <w:sz w:val="22"/>
          <w:szCs w:val="22"/>
        </w:rPr>
        <w:tab/>
        <w:t>- May want to add aseptic technique information?</w:t>
      </w:r>
    </w:p>
    <w:p w14:paraId="10A32A12" w14:textId="505F89C0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J.Mistler: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0E2A59" w:rsidRPr="002D7BC7">
        <w:rPr>
          <w:rFonts w:asciiTheme="minorHAnsi" w:hAnsiTheme="minorHAnsi" w:cstheme="minorHAnsi"/>
          <w:sz w:val="22"/>
          <w:szCs w:val="22"/>
        </w:rPr>
        <w:t>Agree.</w:t>
      </w:r>
    </w:p>
    <w:p w14:paraId="5E91A40B" w14:textId="02B8B2E0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 xml:space="preserve">- Believe there is a good </w:t>
      </w:r>
      <w:r w:rsidR="000E2A59" w:rsidRPr="002D7BC7">
        <w:rPr>
          <w:rFonts w:asciiTheme="minorHAnsi" w:hAnsiTheme="minorHAnsi" w:cstheme="minorHAnsi"/>
          <w:sz w:val="22"/>
          <w:szCs w:val="22"/>
        </w:rPr>
        <w:t>number</w:t>
      </w:r>
      <w:r w:rsidRPr="002D7BC7">
        <w:rPr>
          <w:rFonts w:asciiTheme="minorHAnsi" w:hAnsiTheme="minorHAnsi" w:cstheme="minorHAnsi"/>
          <w:sz w:val="22"/>
          <w:szCs w:val="22"/>
        </w:rPr>
        <w:t xml:space="preserve"> of considerations generated from meeting.</w:t>
      </w:r>
    </w:p>
    <w:p w14:paraId="144F19FB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Considerations will be beneficial.</w:t>
      </w:r>
    </w:p>
    <w:p w14:paraId="39A47FCF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Documentation section reviewed.</w:t>
      </w:r>
    </w:p>
    <w:p w14:paraId="76C808EE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A.Lavino:</w:t>
      </w:r>
      <w:r w:rsidRPr="002D7BC7">
        <w:rPr>
          <w:rFonts w:asciiTheme="minorHAnsi" w:hAnsiTheme="minorHAnsi" w:cstheme="minorHAnsi"/>
          <w:sz w:val="22"/>
          <w:szCs w:val="22"/>
        </w:rPr>
        <w:tab/>
        <w:t>- Is narrated video satisfactory?</w:t>
      </w:r>
    </w:p>
    <w:p w14:paraId="730B7F67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Yes.  Written description can support the video procedures.</w:t>
      </w:r>
    </w:p>
    <w:p w14:paraId="1B2396D2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J.Walcyzk:</w:t>
      </w:r>
      <w:r w:rsidRPr="002D7BC7">
        <w:rPr>
          <w:rFonts w:asciiTheme="minorHAnsi" w:hAnsiTheme="minorHAnsi" w:cstheme="minorHAnsi"/>
          <w:sz w:val="22"/>
          <w:szCs w:val="22"/>
        </w:rPr>
        <w:tab/>
        <w:t>- Should narration be mandated?</w:t>
      </w:r>
    </w:p>
    <w:p w14:paraId="3F5DA844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70D1877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Ed Taglieri:</w:t>
      </w:r>
      <w:r w:rsidRPr="002D7BC7">
        <w:rPr>
          <w:rFonts w:asciiTheme="minorHAnsi" w:hAnsiTheme="minorHAnsi" w:cstheme="minorHAnsi"/>
          <w:sz w:val="22"/>
          <w:szCs w:val="22"/>
        </w:rPr>
        <w:tab/>
        <w:t>- Time check.</w:t>
      </w:r>
    </w:p>
    <w:p w14:paraId="1C7045F4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A386860" w14:textId="77777777" w:rsidR="00AB4B86" w:rsidRPr="002D7BC7" w:rsidRDefault="00AB4B86" w:rsidP="00AB4B8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7BC7">
        <w:rPr>
          <w:rFonts w:asciiTheme="minorHAnsi" w:hAnsiTheme="minorHAnsi" w:cstheme="minorHAnsi"/>
          <w:b/>
          <w:bCs/>
          <w:sz w:val="22"/>
          <w:szCs w:val="22"/>
        </w:rPr>
        <w:t>W.Frisch:</w:t>
      </w:r>
      <w:r w:rsidRPr="002D7BC7">
        <w:rPr>
          <w:rFonts w:asciiTheme="minorHAnsi" w:hAnsiTheme="minorHAnsi" w:cstheme="minorHAnsi"/>
          <w:sz w:val="22"/>
          <w:szCs w:val="22"/>
        </w:rPr>
        <w:tab/>
        <w:t>-  Will take comments and include where necessary.</w:t>
      </w:r>
    </w:p>
    <w:p w14:paraId="734A2067" w14:textId="77777777" w:rsidR="00AB4B86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4CA7E359" w14:textId="48513B0B" w:rsidR="0065680F" w:rsidRPr="002D7BC7" w:rsidRDefault="00800562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V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0E80" w:rsidRPr="002D7BC7">
        <w:rPr>
          <w:rFonts w:asciiTheme="minorHAnsi" w:hAnsiTheme="minorHAnsi" w:cstheme="minorHAnsi"/>
          <w:b/>
          <w:sz w:val="22"/>
          <w:szCs w:val="22"/>
        </w:rPr>
        <w:t>Closing: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ab/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>Time: 1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 xml:space="preserve">1:02 </w:t>
      </w:r>
      <w:r w:rsidR="0065680F" w:rsidRPr="002D7BC7">
        <w:rPr>
          <w:rFonts w:asciiTheme="minorHAnsi" w:hAnsiTheme="minorHAnsi" w:cstheme="minorHAnsi"/>
          <w:b/>
          <w:sz w:val="22"/>
          <w:szCs w:val="22"/>
        </w:rPr>
        <w:t>AM</w:t>
      </w:r>
    </w:p>
    <w:p w14:paraId="5FC9B362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ab/>
      </w:r>
      <w:r w:rsidRPr="002D7BC7">
        <w:rPr>
          <w:rFonts w:asciiTheme="minorHAnsi" w:hAnsiTheme="minorHAnsi" w:cstheme="minorHAnsi"/>
          <w:b/>
          <w:sz w:val="22"/>
          <w:szCs w:val="22"/>
        </w:rPr>
        <w:tab/>
      </w:r>
    </w:p>
    <w:p w14:paraId="04704B12" w14:textId="77777777" w:rsidR="00AB4B86" w:rsidRPr="002D7BC7" w:rsidRDefault="0065680F" w:rsidP="00AB4B86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Comments:</w:t>
      </w:r>
      <w:r w:rsidR="00AB4B86" w:rsidRPr="002D7B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B86" w:rsidRPr="002D7BC7">
        <w:rPr>
          <w:rFonts w:asciiTheme="minorHAnsi" w:hAnsiTheme="minorHAnsi" w:cstheme="minorHAnsi"/>
          <w:bCs/>
          <w:sz w:val="22"/>
          <w:szCs w:val="22"/>
        </w:rPr>
        <w:t>- PAC meets twice yearly.  Next meeting will be scheduled.</w:t>
      </w:r>
    </w:p>
    <w:p w14:paraId="57F39F93" w14:textId="6638159E" w:rsidR="0065680F" w:rsidRPr="002D7BC7" w:rsidRDefault="00AB4B86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ab/>
      </w:r>
      <w:r w:rsidRPr="002D7BC7">
        <w:rPr>
          <w:rFonts w:asciiTheme="minorHAnsi" w:hAnsiTheme="minorHAnsi" w:cstheme="minorHAnsi"/>
          <w:bCs/>
          <w:sz w:val="22"/>
          <w:szCs w:val="22"/>
        </w:rPr>
        <w:tab/>
        <w:t>- Unsure of in person or virtual meeting</w:t>
      </w:r>
    </w:p>
    <w:p w14:paraId="465C5824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5FAE46A7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  <w:r w:rsidRPr="002D7BC7">
        <w:rPr>
          <w:rFonts w:asciiTheme="minorHAnsi" w:hAnsiTheme="minorHAnsi" w:cstheme="minorHAnsi"/>
          <w:b/>
          <w:sz w:val="22"/>
          <w:szCs w:val="22"/>
        </w:rPr>
        <w:t>Adjournment:</w:t>
      </w:r>
    </w:p>
    <w:p w14:paraId="3BD94BE3" w14:textId="77777777" w:rsidR="0065680F" w:rsidRPr="002D7BC7" w:rsidRDefault="0065680F" w:rsidP="0065680F">
      <w:pPr>
        <w:rPr>
          <w:rFonts w:asciiTheme="minorHAnsi" w:hAnsiTheme="minorHAnsi" w:cstheme="minorHAnsi"/>
          <w:b/>
          <w:sz w:val="22"/>
          <w:szCs w:val="22"/>
        </w:rPr>
      </w:pPr>
    </w:p>
    <w:p w14:paraId="4BC6B0C5" w14:textId="309E325A" w:rsidR="0065680F" w:rsidRPr="002D7BC7" w:rsidRDefault="0065680F" w:rsidP="0065680F">
      <w:pPr>
        <w:rPr>
          <w:rFonts w:asciiTheme="minorHAnsi" w:hAnsiTheme="minorHAnsi" w:cstheme="minorHAnsi"/>
          <w:bCs/>
          <w:sz w:val="22"/>
          <w:szCs w:val="22"/>
        </w:rPr>
      </w:pPr>
      <w:r w:rsidRPr="002D7BC7">
        <w:rPr>
          <w:rFonts w:asciiTheme="minorHAnsi" w:hAnsiTheme="minorHAnsi" w:cstheme="minorHAnsi"/>
          <w:bCs/>
          <w:sz w:val="22"/>
          <w:szCs w:val="22"/>
        </w:rPr>
        <w:t xml:space="preserve">ACTION: Motion by </w:t>
      </w:r>
      <w:r w:rsidR="00AB4B86" w:rsidRPr="002D7BC7">
        <w:rPr>
          <w:rFonts w:asciiTheme="minorHAnsi" w:hAnsiTheme="minorHAnsi" w:cstheme="minorHAnsi"/>
          <w:bCs/>
          <w:sz w:val="22"/>
          <w:szCs w:val="22"/>
        </w:rPr>
        <w:t>P. Gannon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 seconded by K. </w:t>
      </w:r>
      <w:r w:rsidR="00AB4B86" w:rsidRPr="002D7BC7">
        <w:rPr>
          <w:rFonts w:asciiTheme="minorHAnsi" w:hAnsiTheme="minorHAnsi" w:cstheme="minorHAnsi"/>
          <w:bCs/>
          <w:sz w:val="22"/>
          <w:szCs w:val="22"/>
        </w:rPr>
        <w:t>Byers</w:t>
      </w:r>
      <w:r w:rsidRPr="002D7BC7">
        <w:rPr>
          <w:rFonts w:asciiTheme="minorHAnsi" w:hAnsiTheme="minorHAnsi" w:cstheme="minorHAnsi"/>
          <w:bCs/>
          <w:sz w:val="22"/>
          <w:szCs w:val="22"/>
        </w:rPr>
        <w:t xml:space="preserve">, and voted unanimously by those present, to adjourn from meeting by roll call vote.  </w:t>
      </w:r>
    </w:p>
    <w:p w14:paraId="770155EE" w14:textId="77777777" w:rsidR="006B4384" w:rsidRDefault="006B4384"/>
    <w:sectPr w:rsidR="006B4384" w:rsidSect="0065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432" w:left="864" w:header="720" w:footer="21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55A4" w14:textId="77777777" w:rsidR="00E85264" w:rsidRDefault="00306540">
      <w:r>
        <w:separator/>
      </w:r>
    </w:p>
  </w:endnote>
  <w:endnote w:type="continuationSeparator" w:id="0">
    <w:p w14:paraId="7EA4214A" w14:textId="77777777" w:rsidR="00E85264" w:rsidRDefault="003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8F1" w14:textId="77777777" w:rsidR="0095685B" w:rsidRDefault="00306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E7D409" w14:textId="77777777" w:rsidR="0095685B" w:rsidRDefault="0038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DB9C" w14:textId="77777777" w:rsidR="007A202B" w:rsidRDefault="00306540" w:rsidP="007A202B">
    <w:pPr>
      <w:pStyle w:val="Footer"/>
      <w:tabs>
        <w:tab w:val="left" w:pos="2595"/>
        <w:tab w:val="right" w:pos="10512"/>
      </w:tabs>
    </w:pPr>
    <w:r>
      <w:tab/>
    </w:r>
    <w:r>
      <w:tab/>
    </w:r>
    <w:r>
      <w:tab/>
    </w:r>
    <w:r>
      <w:tab/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45A1D520" w14:textId="4234FB3A" w:rsidR="0095685B" w:rsidRDefault="00306540" w:rsidP="007A202B">
    <w:pPr>
      <w:pStyle w:val="Footer"/>
      <w:tabs>
        <w:tab w:val="left" w:pos="2595"/>
        <w:tab w:val="right" w:pos="10512"/>
      </w:tabs>
    </w:pPr>
    <w:r>
      <w:t>PAC</w:t>
    </w:r>
    <w:r w:rsidR="00785590">
      <w:t xml:space="preserve"> Draft</w:t>
    </w:r>
    <w:r>
      <w:t xml:space="preserve"> </w:t>
    </w:r>
    <w:r w:rsidR="00DF1D7A">
      <w:t>May 4, 2021</w:t>
    </w:r>
  </w:p>
  <w:p w14:paraId="6CE3020D" w14:textId="3CECC92A" w:rsidR="00785590" w:rsidRDefault="00785590" w:rsidP="007A202B">
    <w:pPr>
      <w:pStyle w:val="Footer"/>
      <w:tabs>
        <w:tab w:val="left" w:pos="2595"/>
        <w:tab w:val="right" w:pos="10512"/>
      </w:tabs>
    </w:pPr>
    <w:r>
      <w:t xml:space="preserve">PAC </w:t>
    </w:r>
    <w:r w:rsidR="003464F0">
      <w:t>Approved November 4, 2021</w:t>
    </w:r>
  </w:p>
  <w:p w14:paraId="40F117C5" w14:textId="77777777" w:rsidR="00785590" w:rsidRPr="007A202B" w:rsidRDefault="00785590" w:rsidP="007A202B">
    <w:pPr>
      <w:pStyle w:val="Footer"/>
      <w:tabs>
        <w:tab w:val="left" w:pos="2595"/>
        <w:tab w:val="right" w:pos="105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5BBC" w14:textId="77777777" w:rsidR="003464F0" w:rsidRDefault="0034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181D" w14:textId="77777777" w:rsidR="00E85264" w:rsidRDefault="00306540">
      <w:r>
        <w:separator/>
      </w:r>
    </w:p>
  </w:footnote>
  <w:footnote w:type="continuationSeparator" w:id="0">
    <w:p w14:paraId="0C0E66FB" w14:textId="77777777" w:rsidR="00E85264" w:rsidRDefault="0030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14CD" w14:textId="77777777" w:rsidR="003464F0" w:rsidRDefault="00346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5967" w14:textId="53DDC70A" w:rsidR="00824C6A" w:rsidRDefault="00824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00C8" w14:textId="77777777" w:rsidR="003464F0" w:rsidRDefault="00346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0F"/>
    <w:rsid w:val="000E2A59"/>
    <w:rsid w:val="0011668C"/>
    <w:rsid w:val="002D7BC7"/>
    <w:rsid w:val="00306540"/>
    <w:rsid w:val="003464F0"/>
    <w:rsid w:val="00384DEB"/>
    <w:rsid w:val="00565FE8"/>
    <w:rsid w:val="005666BF"/>
    <w:rsid w:val="0065680F"/>
    <w:rsid w:val="006B4384"/>
    <w:rsid w:val="00785590"/>
    <w:rsid w:val="00800562"/>
    <w:rsid w:val="00824C6A"/>
    <w:rsid w:val="00AB4B86"/>
    <w:rsid w:val="00CB50D6"/>
    <w:rsid w:val="00DF1D7A"/>
    <w:rsid w:val="00E85264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CDC9EEC"/>
  <w15:chartTrackingRefBased/>
  <w15:docId w15:val="{15A6F15E-0604-4037-8E18-6C7BF18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5680F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5680F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65680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5680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5680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680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5680F"/>
  </w:style>
  <w:style w:type="paragraph" w:customStyle="1" w:styleId="Body1">
    <w:name w:val="Body 1"/>
    <w:rsid w:val="0065680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NormalWeb">
    <w:name w:val="Normal (Web)"/>
    <w:basedOn w:val="Normal"/>
    <w:uiPriority w:val="99"/>
    <w:unhideWhenUsed/>
    <w:rsid w:val="0065680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65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5C20-1742-420D-AB96-F10B6D50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Alexander (0287067)</dc:creator>
  <cp:keywords/>
  <dc:description/>
  <cp:lastModifiedBy>Taglieri, Edmund (DPH)</cp:lastModifiedBy>
  <cp:revision>8</cp:revision>
  <dcterms:created xsi:type="dcterms:W3CDTF">2021-05-21T14:17:00Z</dcterms:created>
  <dcterms:modified xsi:type="dcterms:W3CDTF">2021-11-16T13:52:00Z</dcterms:modified>
</cp:coreProperties>
</file>