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Default="00AD18B8" w:rsidP="00A11371">
      <w:pPr>
        <w:tabs>
          <w:tab w:val="left" w:pos="10530"/>
        </w:tabs>
        <w:ind w:right="720"/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50pt;margin-top:90pt;width:81pt;height:18pt;z-index:251658752" stroked="f">
            <v:textbox style="mso-next-textbox:#_x0000_s1031">
              <w:txbxContent>
                <w:p w:rsidR="00AD18B8" w:rsidRPr="00A120E1" w:rsidRDefault="00AD18B8" w:rsidP="00140D08">
                  <w:pPr>
                    <w:pStyle w:val="Default"/>
                    <w:rPr>
                      <w:sz w:val="6"/>
                      <w:szCs w:val="6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CA0669" w:rsidTr="008C5414">
        <w:trPr>
          <w:trHeight w:val="188"/>
        </w:trPr>
        <w:tc>
          <w:tcPr>
            <w:tcW w:w="10818" w:type="dxa"/>
            <w:shd w:val="clear" w:color="auto" w:fill="auto"/>
          </w:tcPr>
          <w:p w:rsidR="00CA0669" w:rsidRPr="008C5414" w:rsidRDefault="00D450C8" w:rsidP="00A571F6">
            <w:pPr>
              <w:autoSpaceDE w:val="0"/>
              <w:autoSpaceDN w:val="0"/>
              <w:adjustRightInd w:val="0"/>
              <w:spacing w:line="288" w:lineRule="auto"/>
              <w:ind w:left="-90" w:right="-576"/>
              <w:textAlignment w:val="baseline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C33753">
              <w:rPr>
                <w:b/>
                <w:bCs/>
                <w:noProof/>
              </w:rPr>
              <w:pict>
                <v:shape id="_x0000_s1028" type="#_x0000_t202" style="position:absolute;left:0;text-align:left;margin-left:-12.35pt;margin-top:5.85pt;width:204.75pt;height:27pt;z-index:251657728" filled="f" stroked="f" strokeweight="0">
                  <v:textbox style="mso-next-textbox:#_x0000_s1028">
                    <w:txbxContent>
                      <w:p w:rsidR="00BF0DF4" w:rsidRDefault="00BF0DF4" w:rsidP="00BF0DF4">
                        <w:pPr>
                          <w:pStyle w:val="Noparagraphstyle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Number </w:t>
                        </w:r>
                        <w:r w:rsidR="00BD121F" w:rsidRPr="00BD121F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>116, June 14, 2018</w:t>
                        </w:r>
                      </w:p>
                      <w:p w:rsidR="00760FDF" w:rsidRPr="00D450C8" w:rsidRDefault="00760FDF" w:rsidP="00D450C8">
                        <w:pPr>
                          <w:pStyle w:val="Noparagraphstyle"/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A571F6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9.5pt;height:141pt">
                  <v:imagedata r:id="rId8" o:title="banner"/>
                </v:shape>
              </w:pict>
            </w:r>
            <w:r w:rsidR="00140D08" w:rsidRPr="008C5414">
              <w:rPr>
                <w:b/>
                <w:bCs/>
                <w:noProof/>
              </w:rPr>
              <w:pict>
                <v:shape id="_x0000_s1026" type="#_x0000_t202" style="position:absolute;left:0;text-align:left;margin-left:572.85pt;margin-top:88.95pt;width:53.7pt;height:18pt;z-index:251656704;mso-position-horizontal-relative:text;mso-position-vertical-relative:text" filled="f" stroked="f">
                  <v:textbox style="mso-next-textbox:#_x0000_s1026">
                    <w:txbxContent>
                      <w:p w:rsidR="00760FDF" w:rsidRPr="007A41F5" w:rsidRDefault="00760FDF" w:rsidP="00140D08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:rsidR="00BF4B33" w:rsidRPr="000015E3" w:rsidRDefault="00BF4B33" w:rsidP="00BF4B33">
      <w:pPr>
        <w:pStyle w:val="Subtitle"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>MHDL Update</w:t>
      </w:r>
    </w:p>
    <w:p w:rsidR="00BF4B33" w:rsidRPr="00EF7C8A" w:rsidRDefault="00BF4B33" w:rsidP="00BF4B33">
      <w:pPr>
        <w:pStyle w:val="BodyText1"/>
        <w:rPr>
          <w:color w:val="auto"/>
          <w:sz w:val="22"/>
          <w:szCs w:val="22"/>
        </w:rPr>
      </w:pPr>
      <w:r w:rsidRPr="00C97B89">
        <w:rPr>
          <w:color w:val="auto"/>
          <w:sz w:val="22"/>
          <w:szCs w:val="22"/>
        </w:rPr>
        <w:t>Below are certain updates to th</w:t>
      </w:r>
      <w:r>
        <w:rPr>
          <w:color w:val="auto"/>
          <w:sz w:val="22"/>
          <w:szCs w:val="22"/>
        </w:rPr>
        <w:t xml:space="preserve">e MassHealth Drug List (MHDL). </w:t>
      </w:r>
      <w:r w:rsidRPr="00C97B89">
        <w:rPr>
          <w:color w:val="auto"/>
          <w:sz w:val="22"/>
          <w:szCs w:val="22"/>
        </w:rPr>
        <w:t>See the MHDL for a complete listing of updates.</w:t>
      </w:r>
    </w:p>
    <w:p w:rsidR="00BF4B33" w:rsidRPr="005246DC" w:rsidRDefault="00BF4B33" w:rsidP="00BF4B33">
      <w:pPr>
        <w:pStyle w:val="Subtitle"/>
        <w:rPr>
          <w:rFonts w:cs="Arial"/>
          <w:color w:val="auto"/>
        </w:rPr>
      </w:pPr>
      <w:r w:rsidRPr="005246DC">
        <w:rPr>
          <w:rFonts w:cs="Arial"/>
          <w:color w:val="auto"/>
        </w:rPr>
        <w:t>Additions</w:t>
      </w:r>
    </w:p>
    <w:p w:rsidR="00BF4B33" w:rsidRDefault="00BF4B33" w:rsidP="00BF4B33">
      <w:pPr>
        <w:pStyle w:val="Default"/>
        <w:spacing w:after="120"/>
        <w:rPr>
          <w:rFonts w:ascii="Arial" w:hAnsi="Arial" w:cs="Arial"/>
          <w:sz w:val="22"/>
          <w:szCs w:val="21"/>
        </w:rPr>
      </w:pPr>
      <w:r w:rsidRPr="006F491B">
        <w:rPr>
          <w:rFonts w:ascii="Arial" w:hAnsi="Arial" w:cs="Arial"/>
          <w:sz w:val="22"/>
          <w:szCs w:val="21"/>
        </w:rPr>
        <w:t>Effective June 18, 2018, the following newly marketed drugs have been added to the MassHealth Drug List.</w:t>
      </w:r>
      <w:r w:rsidRPr="00F67059">
        <w:rPr>
          <w:rFonts w:ascii="Arial" w:hAnsi="Arial" w:cs="Arial"/>
          <w:sz w:val="22"/>
          <w:szCs w:val="21"/>
        </w:rPr>
        <w:t xml:space="preserve"> </w:t>
      </w:r>
    </w:p>
    <w:p w:rsidR="00BF4B33" w:rsidRPr="00417D0C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Adzenys ER (</w:t>
      </w:r>
      <w:r>
        <w:rPr>
          <w:rFonts w:ascii="Arial" w:hAnsi="Arial" w:cs="Arial"/>
          <w:sz w:val="22"/>
          <w:szCs w:val="22"/>
        </w:rPr>
        <w:t>amphetamine extended-release</w:t>
      </w:r>
      <w:r w:rsidRPr="00417D0C">
        <w:rPr>
          <w:rFonts w:ascii="Arial" w:hAnsi="Arial" w:cs="Arial"/>
          <w:sz w:val="22"/>
          <w:szCs w:val="22"/>
        </w:rPr>
        <w:t xml:space="preserve"> oral suspension) – </w:t>
      </w:r>
      <w:r w:rsidRPr="00417D0C">
        <w:rPr>
          <w:rFonts w:ascii="Arial" w:hAnsi="Arial" w:cs="Arial"/>
          <w:b/>
          <w:sz w:val="22"/>
          <w:szCs w:val="22"/>
        </w:rPr>
        <w:t>PA</w:t>
      </w:r>
      <w:r w:rsidRPr="00417D0C">
        <w:rPr>
          <w:rFonts w:ascii="Arial" w:hAnsi="Arial" w:cs="Arial"/>
          <w:sz w:val="22"/>
          <w:szCs w:val="22"/>
        </w:rPr>
        <w:t xml:space="preserve"> </w:t>
      </w:r>
    </w:p>
    <w:p w:rsidR="00BF4B33" w:rsidRPr="00417D0C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14C61">
        <w:rPr>
          <w:rFonts w:ascii="Arial" w:hAnsi="Arial" w:cs="Arial"/>
          <w:sz w:val="22"/>
          <w:szCs w:val="22"/>
        </w:rPr>
        <w:t>Akynzeo (fosnetupitant/palonosetron</w:t>
      </w:r>
      <w:r>
        <w:rPr>
          <w:rFonts w:ascii="Arial" w:hAnsi="Arial" w:cs="Arial"/>
          <w:sz w:val="22"/>
          <w:szCs w:val="22"/>
        </w:rPr>
        <w:t xml:space="preserve"> injection</w:t>
      </w:r>
      <w:r w:rsidRPr="00414C61">
        <w:rPr>
          <w:rFonts w:ascii="Arial" w:hAnsi="Arial" w:cs="Arial"/>
          <w:sz w:val="22"/>
          <w:szCs w:val="22"/>
        </w:rPr>
        <w:t xml:space="preserve">) – </w:t>
      </w:r>
      <w:r w:rsidRPr="00414C61">
        <w:rPr>
          <w:rFonts w:ascii="Arial" w:hAnsi="Arial" w:cs="Arial"/>
          <w:b/>
          <w:color w:val="auto"/>
          <w:sz w:val="22"/>
          <w:szCs w:val="22"/>
        </w:rPr>
        <w:t>PA &gt; 2 vials/28 days</w:t>
      </w:r>
    </w:p>
    <w:p w:rsidR="00BF4B33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Balcoltra (levonorgestrel/</w:t>
      </w:r>
      <w:r w:rsidRPr="00E04287">
        <w:rPr>
          <w:rFonts w:ascii="Arial" w:hAnsi="Arial" w:cs="Arial"/>
          <w:color w:val="auto"/>
          <w:sz w:val="22"/>
          <w:szCs w:val="22"/>
        </w:rPr>
        <w:t>ethinyl estradiol</w:t>
      </w:r>
      <w:r>
        <w:rPr>
          <w:rFonts w:ascii="Arial" w:hAnsi="Arial" w:cs="Arial"/>
          <w:color w:val="auto"/>
          <w:sz w:val="22"/>
          <w:szCs w:val="22"/>
        </w:rPr>
        <w:t>/</w:t>
      </w:r>
      <w:r w:rsidRPr="00E04287">
        <w:rPr>
          <w:rFonts w:ascii="Arial" w:hAnsi="Arial" w:cs="Arial"/>
          <w:color w:val="auto"/>
          <w:sz w:val="22"/>
          <w:szCs w:val="22"/>
        </w:rPr>
        <w:t>ferrous bisglycinate</w:t>
      </w:r>
      <w:r>
        <w:rPr>
          <w:rFonts w:ascii="Arial" w:hAnsi="Arial" w:cs="Arial"/>
          <w:color w:val="auto"/>
          <w:sz w:val="22"/>
          <w:szCs w:val="22"/>
        </w:rPr>
        <w:t>)</w:t>
      </w:r>
    </w:p>
    <w:p w:rsidR="00BF4B33" w:rsidRPr="00417D0C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417D0C">
        <w:rPr>
          <w:rFonts w:ascii="Arial" w:hAnsi="Arial" w:cs="Arial"/>
          <w:color w:val="auto"/>
          <w:sz w:val="22"/>
          <w:szCs w:val="22"/>
        </w:rPr>
        <w:t>Biktarvy (bictegravir/emtricitabine/tenofovir alafenamide)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 xml:space="preserve"> PD</w:t>
      </w:r>
    </w:p>
    <w:p w:rsidR="00BF4B33" w:rsidRPr="00217694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17694">
        <w:rPr>
          <w:rFonts w:ascii="Arial" w:hAnsi="Arial" w:cs="Arial"/>
          <w:color w:val="auto"/>
          <w:sz w:val="22"/>
          <w:szCs w:val="22"/>
        </w:rPr>
        <w:t>Cinvanti (aprepitant injectable emulsion)</w:t>
      </w:r>
    </w:p>
    <w:p w:rsidR="00BF4B33" w:rsidRPr="005710DA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1"/>
        </w:rPr>
      </w:pPr>
      <w:r w:rsidRPr="005710DA">
        <w:rPr>
          <w:rFonts w:ascii="Arial" w:hAnsi="Arial" w:cs="Arial"/>
          <w:sz w:val="22"/>
          <w:szCs w:val="21"/>
        </w:rPr>
        <w:t xml:space="preserve">Dekas Bariatric (multivitamins/minerals/folic acid/coenzyme Q10) – </w:t>
      </w:r>
      <w:r w:rsidRPr="005710DA">
        <w:rPr>
          <w:rFonts w:ascii="Arial" w:hAnsi="Arial" w:cs="Arial"/>
          <w:b/>
          <w:sz w:val="22"/>
          <w:szCs w:val="21"/>
        </w:rPr>
        <w:t>PA</w:t>
      </w:r>
    </w:p>
    <w:p w:rsidR="00BF4B33" w:rsidRPr="00E74280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E74280">
        <w:rPr>
          <w:rFonts w:ascii="Arial" w:hAnsi="Arial" w:cs="Arial"/>
          <w:color w:val="auto"/>
          <w:sz w:val="22"/>
          <w:szCs w:val="22"/>
        </w:rPr>
        <w:t xml:space="preserve">Lyrica CR (pregabalin extended-release) – </w:t>
      </w:r>
      <w:r w:rsidRPr="00E74280">
        <w:rPr>
          <w:rFonts w:ascii="Arial" w:hAnsi="Arial" w:cs="Arial"/>
          <w:b/>
          <w:color w:val="auto"/>
          <w:sz w:val="22"/>
          <w:szCs w:val="22"/>
        </w:rPr>
        <w:t>PA</w:t>
      </w:r>
    </w:p>
    <w:p w:rsidR="00BF4B33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methylphenidate extended-release 72 mg tablet – </w:t>
      </w:r>
      <w:r w:rsidRPr="00417D0C">
        <w:rPr>
          <w:rFonts w:ascii="Arial" w:hAnsi="Arial" w:cs="Arial"/>
          <w:b/>
          <w:color w:val="auto"/>
          <w:sz w:val="22"/>
          <w:szCs w:val="22"/>
        </w:rPr>
        <w:t>PA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F4B33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Noctiva (desmopressin) – </w:t>
      </w:r>
      <w:r w:rsidRPr="004F6381">
        <w:rPr>
          <w:rFonts w:ascii="Arial" w:hAnsi="Arial" w:cs="Arial"/>
          <w:b/>
          <w:color w:val="auto"/>
          <w:sz w:val="22"/>
          <w:szCs w:val="22"/>
        </w:rPr>
        <w:t>PA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F4B33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Norvir (ritonavir packet)</w:t>
      </w:r>
    </w:p>
    <w:p w:rsidR="00BF4B33" w:rsidRPr="00CD4B22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D4B22">
        <w:rPr>
          <w:rFonts w:ascii="Arial" w:hAnsi="Arial" w:cs="Arial"/>
          <w:color w:val="auto"/>
          <w:sz w:val="22"/>
          <w:szCs w:val="22"/>
        </w:rPr>
        <w:t xml:space="preserve">Ozempic (semaglutide) – </w:t>
      </w:r>
      <w:r w:rsidRPr="00CD4B22">
        <w:rPr>
          <w:rFonts w:ascii="Arial" w:hAnsi="Arial" w:cs="Arial"/>
          <w:b/>
          <w:color w:val="auto"/>
          <w:sz w:val="22"/>
          <w:szCs w:val="22"/>
        </w:rPr>
        <w:t>PA</w:t>
      </w:r>
      <w:r w:rsidRPr="00CD4B2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F4B33" w:rsidRPr="00522BE2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Pr="00522BE2">
        <w:rPr>
          <w:rFonts w:ascii="Arial" w:hAnsi="Arial" w:cs="Arial"/>
          <w:color w:val="auto"/>
          <w:sz w:val="22"/>
          <w:szCs w:val="22"/>
        </w:rPr>
        <w:t xml:space="preserve">alonosetron 0.25 mg/2 mL injection – </w:t>
      </w:r>
      <w:r w:rsidRPr="00522BE2">
        <w:rPr>
          <w:rFonts w:ascii="Arial" w:hAnsi="Arial" w:cs="Arial"/>
          <w:b/>
          <w:color w:val="auto"/>
          <w:sz w:val="22"/>
          <w:szCs w:val="22"/>
        </w:rPr>
        <w:t>PA &gt; 2 vials/28 days</w:t>
      </w:r>
    </w:p>
    <w:p w:rsidR="00BF4B33" w:rsidRPr="00417D0C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417D0C">
        <w:rPr>
          <w:rFonts w:ascii="Arial" w:hAnsi="Arial" w:cs="Arial"/>
          <w:color w:val="auto"/>
          <w:sz w:val="22"/>
          <w:szCs w:val="22"/>
        </w:rPr>
        <w:t xml:space="preserve">Prevymis (letermovir) – </w:t>
      </w:r>
      <w:r w:rsidRPr="00417D0C">
        <w:rPr>
          <w:rFonts w:ascii="Arial" w:hAnsi="Arial" w:cs="Arial"/>
          <w:b/>
          <w:color w:val="auto"/>
          <w:sz w:val="22"/>
          <w:szCs w:val="22"/>
        </w:rPr>
        <w:t>PA</w:t>
      </w:r>
      <w:r w:rsidRPr="00417D0C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F4B33" w:rsidRPr="00EF0CD3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EF0CD3">
        <w:rPr>
          <w:rFonts w:ascii="Arial" w:hAnsi="Arial" w:cs="Arial"/>
          <w:color w:val="auto"/>
          <w:sz w:val="22"/>
          <w:szCs w:val="22"/>
        </w:rPr>
        <w:t xml:space="preserve">Segluromet (ertugliflozin/metformin) – </w:t>
      </w:r>
      <w:r w:rsidRPr="00EF0CD3">
        <w:rPr>
          <w:rFonts w:ascii="Arial" w:hAnsi="Arial" w:cs="Arial"/>
          <w:b/>
          <w:color w:val="auto"/>
          <w:sz w:val="22"/>
          <w:szCs w:val="22"/>
        </w:rPr>
        <w:t>PA</w:t>
      </w:r>
    </w:p>
    <w:p w:rsidR="00BF4B33" w:rsidRPr="00EF0CD3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1"/>
        </w:rPr>
      </w:pPr>
      <w:r w:rsidRPr="00EF0CD3">
        <w:rPr>
          <w:rFonts w:ascii="Arial" w:hAnsi="Arial" w:cs="Arial"/>
          <w:sz w:val="22"/>
          <w:szCs w:val="21"/>
        </w:rPr>
        <w:t xml:space="preserve">Steglatro (ertugliflozin) – </w:t>
      </w:r>
      <w:r w:rsidRPr="00EF0CD3">
        <w:rPr>
          <w:rFonts w:ascii="Arial" w:hAnsi="Arial" w:cs="Arial"/>
          <w:b/>
          <w:sz w:val="22"/>
          <w:szCs w:val="21"/>
        </w:rPr>
        <w:t>PA</w:t>
      </w:r>
      <w:r w:rsidRPr="00EF0CD3">
        <w:rPr>
          <w:rFonts w:ascii="Arial" w:hAnsi="Arial" w:cs="Arial"/>
          <w:sz w:val="22"/>
          <w:szCs w:val="21"/>
        </w:rPr>
        <w:t xml:space="preserve"> </w:t>
      </w:r>
    </w:p>
    <w:p w:rsidR="00BF4B33" w:rsidRPr="00EF0CD3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1"/>
        </w:rPr>
      </w:pPr>
      <w:r w:rsidRPr="00EF0CD3">
        <w:rPr>
          <w:rFonts w:ascii="Arial" w:hAnsi="Arial" w:cs="Arial"/>
          <w:sz w:val="22"/>
          <w:szCs w:val="21"/>
        </w:rPr>
        <w:t xml:space="preserve">Steglujan (ertugliflozin/sitagliptin) – </w:t>
      </w:r>
      <w:r w:rsidRPr="00EF0CD3">
        <w:rPr>
          <w:rFonts w:ascii="Arial" w:hAnsi="Arial" w:cs="Arial"/>
          <w:b/>
          <w:sz w:val="22"/>
          <w:szCs w:val="21"/>
        </w:rPr>
        <w:t>PA</w:t>
      </w:r>
    </w:p>
    <w:p w:rsidR="00BF4B33" w:rsidRPr="005717D8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1"/>
        </w:rPr>
      </w:pPr>
      <w:r w:rsidRPr="005717D8">
        <w:rPr>
          <w:rFonts w:ascii="Arial" w:hAnsi="Arial" w:cs="Arial"/>
          <w:sz w:val="22"/>
          <w:szCs w:val="21"/>
        </w:rPr>
        <w:t xml:space="preserve">Symproic (naldemedine) – </w:t>
      </w:r>
      <w:r w:rsidRPr="005717D8">
        <w:rPr>
          <w:rFonts w:ascii="Arial" w:hAnsi="Arial" w:cs="Arial"/>
          <w:b/>
          <w:sz w:val="22"/>
          <w:szCs w:val="21"/>
        </w:rPr>
        <w:t>PA</w:t>
      </w:r>
    </w:p>
    <w:p w:rsidR="00A62129" w:rsidRDefault="00A62129" w:rsidP="00275F0E">
      <w:pPr>
        <w:pStyle w:val="Subtitle"/>
        <w:spacing w:before="0"/>
        <w:rPr>
          <w:rFonts w:cs="Arial"/>
          <w:color w:val="auto"/>
        </w:rPr>
      </w:pPr>
    </w:p>
    <w:p w:rsidR="00BF4B33" w:rsidRPr="00AD353D" w:rsidRDefault="00BF4B33" w:rsidP="00275F0E">
      <w:pPr>
        <w:pStyle w:val="Subtitle"/>
        <w:spacing w:before="0"/>
      </w:pPr>
      <w:r w:rsidRPr="00846173">
        <w:rPr>
          <w:rFonts w:cs="Arial"/>
          <w:color w:val="auto"/>
        </w:rPr>
        <w:lastRenderedPageBreak/>
        <w:t>Change in Prior-Authorization Status</w:t>
      </w:r>
    </w:p>
    <w:p w:rsidR="00BF4B33" w:rsidRPr="00C97B89" w:rsidRDefault="00BF4B33" w:rsidP="00BF4B33">
      <w:pPr>
        <w:pStyle w:val="BodyText1"/>
        <w:rPr>
          <w:color w:val="auto"/>
          <w:sz w:val="22"/>
          <w:szCs w:val="22"/>
        </w:rPr>
      </w:pPr>
      <w:r w:rsidRPr="00C97B89">
        <w:rPr>
          <w:color w:val="auto"/>
          <w:sz w:val="22"/>
          <w:szCs w:val="22"/>
        </w:rPr>
        <w:t xml:space="preserve">Effective June 18, 2018, the following ophthalmic antibiotics will no longer require prior authorization. </w:t>
      </w:r>
    </w:p>
    <w:p w:rsidR="00BF4B33" w:rsidRPr="00C97B89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C97B89">
        <w:rPr>
          <w:rFonts w:ascii="Arial" w:hAnsi="Arial" w:cs="Arial"/>
          <w:sz w:val="22"/>
          <w:szCs w:val="22"/>
        </w:rPr>
        <w:t xml:space="preserve">levofloxacin ophthalmic solution </w:t>
      </w:r>
    </w:p>
    <w:p w:rsidR="00BF4B33" w:rsidRPr="00C97B89" w:rsidRDefault="00BF4B33" w:rsidP="00BF4B33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C97B89">
        <w:rPr>
          <w:rFonts w:ascii="Arial" w:hAnsi="Arial" w:cs="Arial"/>
          <w:sz w:val="22"/>
          <w:szCs w:val="22"/>
        </w:rPr>
        <w:t>Vigamox # (moxifloxacin ophthalmic solution)</w:t>
      </w:r>
    </w:p>
    <w:p w:rsidR="00BF4B33" w:rsidRPr="001401D6" w:rsidRDefault="00BF4B33" w:rsidP="00BF4B33">
      <w:pPr>
        <w:pStyle w:val="Subtitle"/>
        <w:spacing w:before="120" w:after="120" w:line="240" w:lineRule="auto"/>
        <w:rPr>
          <w:rFonts w:cs="Arial"/>
          <w:color w:val="auto"/>
        </w:rPr>
      </w:pPr>
      <w:r>
        <w:rPr>
          <w:rFonts w:cs="Arial"/>
          <w:color w:val="auto"/>
        </w:rPr>
        <w:t xml:space="preserve">Updated MassHealth Brand Name </w:t>
      </w:r>
      <w:r w:rsidRPr="001401D6">
        <w:rPr>
          <w:rFonts w:cs="Arial"/>
          <w:color w:val="auto"/>
        </w:rPr>
        <w:t>Preferred Over Generic Drug List</w:t>
      </w:r>
    </w:p>
    <w:p w:rsidR="00BF4B33" w:rsidRPr="00170041" w:rsidRDefault="00BF4B33" w:rsidP="00BF4B33">
      <w:pPr>
        <w:pStyle w:val="Default"/>
        <w:spacing w:line="276" w:lineRule="auto"/>
        <w:rPr>
          <w:rFonts w:ascii="Arial" w:hAnsi="Arial" w:cs="Arial"/>
          <w:sz w:val="22"/>
          <w:szCs w:val="21"/>
        </w:rPr>
      </w:pPr>
      <w:r w:rsidRPr="006F491B">
        <w:rPr>
          <w:rFonts w:ascii="Arial" w:hAnsi="Arial" w:cs="Arial"/>
          <w:sz w:val="22"/>
          <w:szCs w:val="21"/>
        </w:rPr>
        <w:t>Effective June 18, 2018, the following agent</w:t>
      </w:r>
      <w:r>
        <w:rPr>
          <w:rFonts w:ascii="Arial" w:hAnsi="Arial" w:cs="Arial"/>
          <w:sz w:val="22"/>
          <w:szCs w:val="21"/>
        </w:rPr>
        <w:t>s</w:t>
      </w:r>
      <w:r w:rsidRPr="006F491B">
        <w:rPr>
          <w:rFonts w:ascii="Arial" w:hAnsi="Arial" w:cs="Arial"/>
          <w:sz w:val="22"/>
          <w:szCs w:val="21"/>
        </w:rPr>
        <w:t xml:space="preserve"> will be added to the MassHealth Brand Name Preferred </w:t>
      </w:r>
      <w:proofErr w:type="gramStart"/>
      <w:r w:rsidRPr="006F491B">
        <w:rPr>
          <w:rFonts w:ascii="Arial" w:hAnsi="Arial" w:cs="Arial"/>
          <w:sz w:val="22"/>
          <w:szCs w:val="21"/>
        </w:rPr>
        <w:t>Over</w:t>
      </w:r>
      <w:proofErr w:type="gramEnd"/>
      <w:r w:rsidRPr="00170041">
        <w:rPr>
          <w:rFonts w:ascii="Arial" w:hAnsi="Arial" w:cs="Arial"/>
          <w:sz w:val="22"/>
          <w:szCs w:val="21"/>
        </w:rPr>
        <w:t xml:space="preserve"> Generic Drug List. </w:t>
      </w:r>
    </w:p>
    <w:p w:rsidR="00BF4B33" w:rsidRPr="00B80AF2" w:rsidRDefault="00BF4B33" w:rsidP="00BF4B33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1"/>
        </w:rPr>
      </w:pPr>
      <w:r w:rsidRPr="00746F85">
        <w:rPr>
          <w:rFonts w:ascii="Arial" w:hAnsi="Arial" w:cs="Arial"/>
          <w:sz w:val="22"/>
          <w:szCs w:val="21"/>
        </w:rPr>
        <w:t xml:space="preserve">Biltricide (praziquantel) </w:t>
      </w:r>
      <w:r w:rsidRPr="00746F85">
        <w:rPr>
          <w:rFonts w:ascii="Arial" w:hAnsi="Arial" w:cs="Arial"/>
          <w:sz w:val="22"/>
          <w:szCs w:val="21"/>
          <w:vertAlign w:val="superscript"/>
        </w:rPr>
        <w:t>BP</w:t>
      </w:r>
    </w:p>
    <w:p w:rsidR="00BF4B33" w:rsidRPr="00746F85" w:rsidRDefault="00BF4B33" w:rsidP="00BF4B33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Mephyton</w:t>
      </w:r>
      <w:r w:rsidRPr="00746F85">
        <w:rPr>
          <w:rFonts w:ascii="Arial" w:hAnsi="Arial" w:cs="Arial"/>
          <w:sz w:val="22"/>
          <w:szCs w:val="21"/>
        </w:rPr>
        <w:t xml:space="preserve"> (</w:t>
      </w:r>
      <w:r w:rsidRPr="005979B3">
        <w:rPr>
          <w:rFonts w:ascii="Arial" w:hAnsi="Arial" w:cs="Arial"/>
          <w:sz w:val="22"/>
          <w:szCs w:val="21"/>
        </w:rPr>
        <w:t>phytonadione</w:t>
      </w:r>
      <w:r w:rsidRPr="00746F85">
        <w:rPr>
          <w:rFonts w:ascii="Arial" w:hAnsi="Arial" w:cs="Arial"/>
          <w:sz w:val="22"/>
          <w:szCs w:val="21"/>
        </w:rPr>
        <w:t xml:space="preserve">) </w:t>
      </w:r>
      <w:r w:rsidRPr="00746F85">
        <w:rPr>
          <w:rFonts w:ascii="Arial" w:hAnsi="Arial" w:cs="Arial"/>
          <w:sz w:val="22"/>
          <w:szCs w:val="21"/>
          <w:vertAlign w:val="superscript"/>
        </w:rPr>
        <w:t>BP</w:t>
      </w:r>
      <w:r w:rsidRPr="00746F85">
        <w:rPr>
          <w:rFonts w:ascii="Arial" w:hAnsi="Arial" w:cs="Arial"/>
          <w:sz w:val="22"/>
          <w:szCs w:val="21"/>
        </w:rPr>
        <w:t xml:space="preserve"> </w:t>
      </w:r>
    </w:p>
    <w:p w:rsidR="00BF4B33" w:rsidRPr="0038313B" w:rsidRDefault="00BF4B33" w:rsidP="00BF4B33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Welchol</w:t>
      </w:r>
      <w:r w:rsidRPr="00746F85">
        <w:rPr>
          <w:rFonts w:ascii="Arial" w:hAnsi="Arial" w:cs="Arial"/>
          <w:sz w:val="22"/>
          <w:szCs w:val="21"/>
        </w:rPr>
        <w:t xml:space="preserve"> (</w:t>
      </w:r>
      <w:r>
        <w:rPr>
          <w:rFonts w:ascii="Arial" w:hAnsi="Arial" w:cs="Arial"/>
          <w:sz w:val="22"/>
          <w:szCs w:val="21"/>
        </w:rPr>
        <w:t>colesevelam</w:t>
      </w:r>
      <w:r w:rsidRPr="00746F85">
        <w:rPr>
          <w:rFonts w:ascii="Arial" w:hAnsi="Arial" w:cs="Arial"/>
          <w:sz w:val="22"/>
          <w:szCs w:val="21"/>
        </w:rPr>
        <w:t xml:space="preserve">) </w:t>
      </w:r>
      <w:r w:rsidRPr="00746F85">
        <w:rPr>
          <w:rFonts w:ascii="Arial" w:hAnsi="Arial" w:cs="Arial"/>
          <w:sz w:val="22"/>
          <w:szCs w:val="21"/>
          <w:vertAlign w:val="superscript"/>
        </w:rPr>
        <w:t>BP</w:t>
      </w:r>
      <w:r w:rsidRPr="00746F85">
        <w:rPr>
          <w:rFonts w:ascii="Arial" w:hAnsi="Arial" w:cs="Arial"/>
          <w:sz w:val="22"/>
          <w:szCs w:val="21"/>
        </w:rPr>
        <w:t xml:space="preserve"> </w:t>
      </w:r>
      <w:r w:rsidRPr="00C46F99">
        <w:rPr>
          <w:rFonts w:ascii="Arial" w:hAnsi="Arial" w:cs="Arial"/>
          <w:sz w:val="22"/>
          <w:szCs w:val="21"/>
        </w:rPr>
        <w:t xml:space="preserve">– </w:t>
      </w:r>
      <w:r w:rsidRPr="00C46F99">
        <w:rPr>
          <w:rFonts w:ascii="Arial" w:hAnsi="Arial" w:cs="Arial"/>
          <w:b/>
          <w:sz w:val="22"/>
          <w:szCs w:val="21"/>
        </w:rPr>
        <w:t>PA</w:t>
      </w:r>
    </w:p>
    <w:p w:rsidR="00BF4B33" w:rsidRPr="000015E3" w:rsidRDefault="00BF4B33" w:rsidP="00BF4B33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1"/>
        </w:rPr>
      </w:pPr>
      <w:r w:rsidRPr="00346A8B">
        <w:rPr>
          <w:rFonts w:ascii="Arial" w:hAnsi="Arial" w:cs="Arial"/>
          <w:sz w:val="22"/>
          <w:szCs w:val="21"/>
        </w:rPr>
        <w:t xml:space="preserve">Zyflo </w:t>
      </w:r>
      <w:r>
        <w:rPr>
          <w:rFonts w:ascii="Arial" w:hAnsi="Arial" w:cs="Arial"/>
          <w:sz w:val="22"/>
          <w:szCs w:val="21"/>
        </w:rPr>
        <w:t>CR (zileuton extended-release)</w:t>
      </w:r>
      <w:r>
        <w:rPr>
          <w:rFonts w:ascii="Arial" w:hAnsi="Arial" w:cs="Arial"/>
          <w:sz w:val="22"/>
          <w:szCs w:val="21"/>
          <w:vertAlign w:val="superscript"/>
        </w:rPr>
        <w:t xml:space="preserve"> BP</w:t>
      </w:r>
      <w:r>
        <w:rPr>
          <w:rFonts w:ascii="Arial" w:hAnsi="Arial" w:cs="Arial"/>
          <w:sz w:val="22"/>
          <w:szCs w:val="21"/>
        </w:rPr>
        <w:t xml:space="preserve"> – </w:t>
      </w:r>
      <w:r w:rsidRPr="00346A8B">
        <w:rPr>
          <w:rFonts w:ascii="Arial" w:hAnsi="Arial" w:cs="Arial"/>
          <w:b/>
          <w:sz w:val="22"/>
          <w:szCs w:val="21"/>
        </w:rPr>
        <w:t>PA</w:t>
      </w:r>
    </w:p>
    <w:p w:rsidR="00BF4B33" w:rsidRPr="00BF4B33" w:rsidRDefault="00BF4B33" w:rsidP="00BF4B33">
      <w:pPr>
        <w:pStyle w:val="Subtitle"/>
        <w:spacing w:before="120" w:after="120" w:line="240" w:lineRule="auto"/>
        <w:rPr>
          <w:rFonts w:cs="Arial"/>
          <w:color w:val="auto"/>
        </w:rPr>
      </w:pPr>
      <w:r w:rsidRPr="00BF4B33">
        <w:rPr>
          <w:rFonts w:cs="Arial"/>
          <w:color w:val="auto"/>
        </w:rPr>
        <w:t>Updated MassHealth Supplemental Rebate/Preferred Drug List</w:t>
      </w:r>
    </w:p>
    <w:p w:rsidR="00BF4B33" w:rsidRPr="00150023" w:rsidRDefault="00BF4B33" w:rsidP="00BF4B33">
      <w:pPr>
        <w:pStyle w:val="Default"/>
        <w:spacing w:line="276" w:lineRule="auto"/>
        <w:rPr>
          <w:rFonts w:ascii="Arial" w:hAnsi="Arial" w:cs="Arial"/>
          <w:sz w:val="22"/>
          <w:szCs w:val="21"/>
        </w:rPr>
      </w:pPr>
      <w:r w:rsidRPr="00150023">
        <w:rPr>
          <w:rFonts w:ascii="Arial" w:hAnsi="Arial" w:cs="Arial"/>
          <w:sz w:val="22"/>
          <w:szCs w:val="21"/>
        </w:rPr>
        <w:t xml:space="preserve">Effective </w:t>
      </w:r>
      <w:r w:rsidRPr="006F491B">
        <w:rPr>
          <w:rFonts w:ascii="Arial" w:hAnsi="Arial" w:cs="Arial"/>
          <w:sz w:val="22"/>
          <w:szCs w:val="21"/>
        </w:rPr>
        <w:t>June 1</w:t>
      </w:r>
      <w:r>
        <w:rPr>
          <w:rFonts w:ascii="Arial" w:hAnsi="Arial" w:cs="Arial"/>
          <w:sz w:val="22"/>
          <w:szCs w:val="21"/>
        </w:rPr>
        <w:t>8</w:t>
      </w:r>
      <w:r w:rsidRPr="00150023">
        <w:rPr>
          <w:rFonts w:ascii="Arial" w:hAnsi="Arial" w:cs="Arial"/>
          <w:sz w:val="22"/>
          <w:szCs w:val="21"/>
        </w:rPr>
        <w:t xml:space="preserve">, 2018, the following </w:t>
      </w:r>
      <w:r>
        <w:rPr>
          <w:rFonts w:ascii="Arial" w:hAnsi="Arial" w:cs="Arial"/>
          <w:sz w:val="22"/>
          <w:szCs w:val="21"/>
        </w:rPr>
        <w:t>antiretroviral/HIV agent</w:t>
      </w:r>
      <w:r w:rsidRPr="00150023">
        <w:rPr>
          <w:rFonts w:ascii="Arial" w:hAnsi="Arial" w:cs="Arial"/>
          <w:sz w:val="22"/>
          <w:szCs w:val="21"/>
        </w:rPr>
        <w:t xml:space="preserve"> will be added to the MassHealth Supplemental Rebate/Preferred Drug List. </w:t>
      </w:r>
    </w:p>
    <w:p w:rsidR="00BF4B33" w:rsidRPr="00BF4B33" w:rsidRDefault="00BF4B33" w:rsidP="00BF4B33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1"/>
        </w:rPr>
      </w:pPr>
      <w:r w:rsidRPr="00BF4B33">
        <w:rPr>
          <w:rFonts w:ascii="Arial" w:hAnsi="Arial" w:cs="Arial"/>
          <w:sz w:val="22"/>
          <w:szCs w:val="21"/>
        </w:rPr>
        <w:t xml:space="preserve">Biktarvy (bictegravir/emtricitabine/tenofovir alafenamide) </w:t>
      </w:r>
      <w:r w:rsidRPr="00BF4B33">
        <w:rPr>
          <w:rFonts w:ascii="Arial" w:hAnsi="Arial" w:cs="Arial"/>
          <w:sz w:val="22"/>
          <w:szCs w:val="21"/>
          <w:vertAlign w:val="superscript"/>
        </w:rPr>
        <w:t>PD</w:t>
      </w:r>
    </w:p>
    <w:p w:rsidR="00B503C7" w:rsidRPr="0021214A" w:rsidRDefault="00B503C7" w:rsidP="000A6318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5B15B3" w:rsidRDefault="00EF7C8A" w:rsidP="00BF4B33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:rsidR="00BF4B33" w:rsidRPr="00BF4B33" w:rsidRDefault="00BF4B33" w:rsidP="00BF4B33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:rsidR="00E50862" w:rsidRDefault="00E50862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proofErr w:type="gramStart"/>
      <w:r w:rsidRPr="00B645C9">
        <w:rPr>
          <w:rFonts w:ascii="Arial" w:hAnsi="Arial"/>
          <w:b/>
          <w:bCs/>
          <w:sz w:val="18"/>
          <w:szCs w:val="18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Prior</w:t>
      </w:r>
      <w:proofErr w:type="gramEnd"/>
      <w:r>
        <w:rPr>
          <w:rFonts w:ascii="Arial" w:hAnsi="Arial"/>
          <w:bCs/>
          <w:sz w:val="18"/>
          <w:szCs w:val="18"/>
        </w:rPr>
        <w:t xml:space="preserve">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3240F1" w:rsidRDefault="003240F1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:rsidR="009D6D73" w:rsidRPr="009D6D73" w:rsidRDefault="009D6D73" w:rsidP="009D6D73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1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1"/>
      <w:r w:rsidRPr="009D6D73">
        <w:rPr>
          <w:rFonts w:ascii="Arial" w:hAnsi="Arial"/>
          <w:bCs/>
          <w:sz w:val="18"/>
          <w:szCs w:val="18"/>
        </w:rPr>
        <w:t xml:space="preserve"> is required for the </w:t>
      </w:r>
      <w:r w:rsidRPr="009D6D73">
        <w:rPr>
          <w:rFonts w:ascii="Arial" w:hAnsi="Arial"/>
          <w:bCs/>
          <w:sz w:val="18"/>
          <w:szCs w:val="18"/>
        </w:rPr>
        <w:lastRenderedPageBreak/>
        <w:t xml:space="preserve">brand, unless a particular form of that drug (for example, tablet, capsule, or liquid) does not have an FDA “A”-rated generic equivalent. </w:t>
      </w:r>
    </w:p>
    <w:p w:rsidR="009D6D73" w:rsidRPr="005B15B3" w:rsidRDefault="009D6D73" w:rsidP="00E50862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22"/>
          <w:szCs w:val="22"/>
        </w:rPr>
      </w:pPr>
    </w:p>
    <w:p w:rsidR="00212622" w:rsidRDefault="00E5086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4D79B2" w:rsidRPr="005B15B3"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4D79B2">
        <w:rPr>
          <w:rFonts w:ascii="Arial" w:hAnsi="Arial"/>
          <w:b/>
          <w:sz w:val="18"/>
          <w:szCs w:val="18"/>
          <w:vertAlign w:val="superscript"/>
        </w:rPr>
        <w:t xml:space="preserve">  </w:t>
      </w:r>
      <w:r w:rsidR="004D79B2">
        <w:rPr>
          <w:rFonts w:ascii="Arial" w:hAnsi="Arial"/>
          <w:bCs/>
          <w:sz w:val="18"/>
          <w:szCs w:val="18"/>
        </w:rPr>
        <w:t xml:space="preserve">  </w:t>
      </w:r>
      <w:r w:rsidR="009F0526"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nonpreferred drug generic equivalent</w:t>
      </w:r>
      <w:r w:rsidR="00212622">
        <w:rPr>
          <w:rFonts w:ascii="Arial" w:hAnsi="Arial"/>
          <w:bCs/>
          <w:sz w:val="18"/>
          <w:szCs w:val="18"/>
        </w:rPr>
        <w:t>.</w:t>
      </w:r>
    </w:p>
    <w:p w:rsidR="00212622" w:rsidRPr="005B15B3" w:rsidRDefault="0021262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846173">
        <w:rPr>
          <w:rFonts w:ascii="Arial" w:hAnsi="Arial"/>
          <w:b/>
          <w:sz w:val="22"/>
          <w:szCs w:val="22"/>
          <w:vertAlign w:val="superscript"/>
        </w:rPr>
        <w:lastRenderedPageBreak/>
        <w:t>PD</w:t>
      </w:r>
      <w:r w:rsidRPr="00846173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 w:rsidRPr="00846173">
        <w:rPr>
          <w:rFonts w:ascii="Arial" w:hAnsi="Arial"/>
          <w:bCs/>
          <w:sz w:val="18"/>
          <w:szCs w:val="18"/>
          <w:vertAlign w:val="superscript"/>
        </w:rPr>
        <w:tab/>
      </w:r>
      <w:r w:rsidRPr="00846173">
        <w:rPr>
          <w:rFonts w:ascii="Arial" w:eastAsia="Calibri" w:hAnsi="Arial" w:cs="Arial"/>
          <w:sz w:val="18"/>
          <w:szCs w:val="18"/>
        </w:rPr>
        <w:t>In general, MassHealth requires a trial of the preferred</w:t>
      </w:r>
      <w:r w:rsidRPr="004D79B2">
        <w:rPr>
          <w:rFonts w:ascii="Arial" w:eastAsia="Calibri" w:hAnsi="Arial" w:cs="Arial"/>
          <w:sz w:val="18"/>
          <w:szCs w:val="18"/>
        </w:rPr>
        <w:t xml:space="preserve"> drug (PD) or a clinical rationale for prescribing a nonpreferred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p w:rsidR="00212622" w:rsidRDefault="00212622" w:rsidP="00212622">
      <w:pPr>
        <w:shd w:val="clear" w:color="auto" w:fill="FFFFFF"/>
        <w:tabs>
          <w:tab w:val="left" w:pos="360"/>
        </w:tabs>
        <w:ind w:left="729" w:hanging="630"/>
        <w:rPr>
          <w:rFonts w:ascii="Arial" w:hAnsi="Arial"/>
          <w:bCs/>
          <w:sz w:val="18"/>
          <w:szCs w:val="18"/>
        </w:rPr>
      </w:pPr>
    </w:p>
    <w:p w:rsidR="00137D3D" w:rsidRDefault="000A6318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  <w:r>
        <w:rPr>
          <w:rFonts w:ascii="Arial" w:hAnsi="Arial"/>
          <w:b/>
          <w:sz w:val="22"/>
          <w:szCs w:val="22"/>
          <w:vertAlign w:val="superscript"/>
        </w:rPr>
        <w:t>^</w:t>
      </w:r>
      <w:r w:rsidR="00212622"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 w:rsidR="00212622">
        <w:rPr>
          <w:rFonts w:ascii="Arial" w:hAnsi="Arial"/>
          <w:bCs/>
          <w:sz w:val="18"/>
          <w:szCs w:val="18"/>
          <w:vertAlign w:val="superscript"/>
        </w:rPr>
        <w:tab/>
      </w:r>
      <w:r w:rsidR="00061F50">
        <w:rPr>
          <w:rFonts w:ascii="Arial" w:eastAsia="Calibri" w:hAnsi="Arial" w:cs="Arial"/>
          <w:sz w:val="18"/>
          <w:szCs w:val="18"/>
        </w:rPr>
        <w:t>A</w:t>
      </w:r>
      <w:r w:rsidR="00212622" w:rsidRPr="00061F50">
        <w:rPr>
          <w:rFonts w:ascii="Arial" w:eastAsia="Calibri" w:hAnsi="Arial" w:cs="Arial"/>
          <w:sz w:val="18"/>
          <w:szCs w:val="18"/>
        </w:rPr>
        <w:t>vailable</w:t>
      </w:r>
      <w:r w:rsidR="00212622" w:rsidRPr="00061F50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 w:rsidR="00212622">
        <w:rPr>
          <w:rFonts w:ascii="Arial" w:eastAsia="Calibri" w:hAnsi="Arial" w:cs="Arial"/>
          <w:sz w:val="18"/>
          <w:szCs w:val="18"/>
        </w:rPr>
        <w:t xml:space="preserve">through the health care professional who administers the drug. MassHealth does not pay for this drug to be dispensed through a retail pharmacy. </w:t>
      </w:r>
    </w:p>
    <w:p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5"/>
          <w:footerReference w:type="default" r:id="rId16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9B" w:rsidRDefault="00D5489B" w:rsidP="00492602">
      <w:r>
        <w:separator/>
      </w:r>
    </w:p>
  </w:endnote>
  <w:endnote w:type="continuationSeparator" w:id="0">
    <w:p w:rsidR="00D5489B" w:rsidRDefault="00D5489B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1F" w:rsidRDefault="00BD12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637A67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Victor Moquin at Conduent at 617-423-</w:t>
    </w:r>
    <w:r w:rsidR="004D1BC7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9B" w:rsidRDefault="00D5489B" w:rsidP="00492602">
      <w:r>
        <w:separator/>
      </w:r>
    </w:p>
  </w:footnote>
  <w:footnote w:type="continuationSeparator" w:id="0">
    <w:p w:rsidR="00D5489B" w:rsidRDefault="00D5489B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1F" w:rsidRDefault="00BD12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1F" w:rsidRDefault="00BD121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BD121F" w:rsidRPr="00BD121F">
      <w:rPr>
        <w:color w:val="auto"/>
        <w:sz w:val="18"/>
        <w:szCs w:val="18"/>
      </w:rPr>
      <w:t>116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CC1D45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6"/>
  </w:num>
  <w:num w:numId="5">
    <w:abstractNumId w:val="8"/>
  </w:num>
  <w:num w:numId="6">
    <w:abstractNumId w:val="13"/>
  </w:num>
  <w:num w:numId="7">
    <w:abstractNumId w:val="19"/>
  </w:num>
  <w:num w:numId="8">
    <w:abstractNumId w:val="2"/>
  </w:num>
  <w:num w:numId="9">
    <w:abstractNumId w:val="0"/>
  </w:num>
  <w:num w:numId="10">
    <w:abstractNumId w:val="16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7"/>
  </w:num>
  <w:num w:numId="22">
    <w:abstractNumId w:val="20"/>
  </w:num>
  <w:num w:numId="23">
    <w:abstractNumId w:val="21"/>
  </w:num>
  <w:num w:numId="24">
    <w:abstractNumId w:val="12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839"/>
    <w:rsid w:val="00054839"/>
    <w:rsid w:val="00061F50"/>
    <w:rsid w:val="000713D3"/>
    <w:rsid w:val="00074014"/>
    <w:rsid w:val="00081E8E"/>
    <w:rsid w:val="000A6318"/>
    <w:rsid w:val="000D1502"/>
    <w:rsid w:val="00123D58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1214A"/>
    <w:rsid w:val="00212622"/>
    <w:rsid w:val="002275AE"/>
    <w:rsid w:val="002509E9"/>
    <w:rsid w:val="00274F3E"/>
    <w:rsid w:val="00275F0E"/>
    <w:rsid w:val="00276F3A"/>
    <w:rsid w:val="00286CBE"/>
    <w:rsid w:val="00291397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D3B27"/>
    <w:rsid w:val="003F533B"/>
    <w:rsid w:val="00447A5F"/>
    <w:rsid w:val="00456B5A"/>
    <w:rsid w:val="004664D3"/>
    <w:rsid w:val="00492602"/>
    <w:rsid w:val="0049423D"/>
    <w:rsid w:val="004A3BAA"/>
    <w:rsid w:val="004A7395"/>
    <w:rsid w:val="004C1DAD"/>
    <w:rsid w:val="004D1BC7"/>
    <w:rsid w:val="004D79B2"/>
    <w:rsid w:val="004F5612"/>
    <w:rsid w:val="005052D9"/>
    <w:rsid w:val="00516394"/>
    <w:rsid w:val="0052118E"/>
    <w:rsid w:val="005246DC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F2371"/>
    <w:rsid w:val="00623469"/>
    <w:rsid w:val="00634C49"/>
    <w:rsid w:val="00637A67"/>
    <w:rsid w:val="00650095"/>
    <w:rsid w:val="00651CA7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81D3B"/>
    <w:rsid w:val="007A038A"/>
    <w:rsid w:val="007A41F5"/>
    <w:rsid w:val="007B2F2D"/>
    <w:rsid w:val="007B4429"/>
    <w:rsid w:val="007B7425"/>
    <w:rsid w:val="007C5E50"/>
    <w:rsid w:val="007F5417"/>
    <w:rsid w:val="00804116"/>
    <w:rsid w:val="00812480"/>
    <w:rsid w:val="00821937"/>
    <w:rsid w:val="008340D0"/>
    <w:rsid w:val="008403CA"/>
    <w:rsid w:val="00846173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43A9"/>
    <w:rsid w:val="00A5239C"/>
    <w:rsid w:val="00A571F6"/>
    <w:rsid w:val="00A62129"/>
    <w:rsid w:val="00A650DC"/>
    <w:rsid w:val="00A6764A"/>
    <w:rsid w:val="00A84255"/>
    <w:rsid w:val="00AB4054"/>
    <w:rsid w:val="00AC1AC7"/>
    <w:rsid w:val="00AD18B8"/>
    <w:rsid w:val="00AD33D5"/>
    <w:rsid w:val="00AD44DB"/>
    <w:rsid w:val="00AE21FC"/>
    <w:rsid w:val="00B01BAA"/>
    <w:rsid w:val="00B07BD7"/>
    <w:rsid w:val="00B13AA5"/>
    <w:rsid w:val="00B3099B"/>
    <w:rsid w:val="00B40A71"/>
    <w:rsid w:val="00B503C7"/>
    <w:rsid w:val="00B54AB5"/>
    <w:rsid w:val="00B645C9"/>
    <w:rsid w:val="00B86F04"/>
    <w:rsid w:val="00B92C96"/>
    <w:rsid w:val="00B93E2C"/>
    <w:rsid w:val="00BA64D7"/>
    <w:rsid w:val="00BA68F0"/>
    <w:rsid w:val="00BD08CA"/>
    <w:rsid w:val="00BD121F"/>
    <w:rsid w:val="00BF0DF4"/>
    <w:rsid w:val="00BF4B33"/>
    <w:rsid w:val="00C00CF2"/>
    <w:rsid w:val="00C15672"/>
    <w:rsid w:val="00C21680"/>
    <w:rsid w:val="00C31421"/>
    <w:rsid w:val="00C33753"/>
    <w:rsid w:val="00C35B94"/>
    <w:rsid w:val="00C738B8"/>
    <w:rsid w:val="00C82FA4"/>
    <w:rsid w:val="00CA0669"/>
    <w:rsid w:val="00CA1E7C"/>
    <w:rsid w:val="00CB0030"/>
    <w:rsid w:val="00CB7521"/>
    <w:rsid w:val="00CC1D45"/>
    <w:rsid w:val="00CC57AC"/>
    <w:rsid w:val="00CC776C"/>
    <w:rsid w:val="00CD6D68"/>
    <w:rsid w:val="00CF2057"/>
    <w:rsid w:val="00D0584B"/>
    <w:rsid w:val="00D2695E"/>
    <w:rsid w:val="00D36E00"/>
    <w:rsid w:val="00D450C8"/>
    <w:rsid w:val="00D521FA"/>
    <w:rsid w:val="00D5489B"/>
    <w:rsid w:val="00D66801"/>
    <w:rsid w:val="00D81121"/>
    <w:rsid w:val="00D939D0"/>
    <w:rsid w:val="00DA6A55"/>
    <w:rsid w:val="00E06F7D"/>
    <w:rsid w:val="00E24139"/>
    <w:rsid w:val="00E3616D"/>
    <w:rsid w:val="00E50862"/>
    <w:rsid w:val="00E60ABB"/>
    <w:rsid w:val="00E62D91"/>
    <w:rsid w:val="00E665F6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E7F"/>
    <w:rsid w:val="00F274DE"/>
    <w:rsid w:val="00F444DD"/>
    <w:rsid w:val="00F6038A"/>
    <w:rsid w:val="00F643E6"/>
    <w:rsid w:val="00F76D69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4B33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link w:val="Heading1"/>
    <w:rsid w:val="00BF4B33"/>
    <w:rPr>
      <w:rFonts w:ascii="Tahoma" w:hAnsi="Tahoma" w:cs="Tahoma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678D-15A1-430F-9102-26F7086F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2018-06-13T16:15:00Z</dcterms:created>
  <dcterms:modified xsi:type="dcterms:W3CDTF">2018-06-13T16:15:00Z</dcterms:modified>
</cp:coreProperties>
</file>