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07" w:rsidRDefault="008F2307" w:rsidP="008F2307">
      <w:pPr>
        <w:pStyle w:val="Noparagraphstyle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 xml:space="preserve">Number </w:t>
      </w:r>
      <w:r w:rsidR="00436DB6" w:rsidRPr="00436DB6">
        <w:rPr>
          <w:rFonts w:ascii="Arial Narrow" w:hAnsi="Arial Narrow"/>
          <w:b/>
          <w:color w:val="auto"/>
          <w:sz w:val="20"/>
          <w:szCs w:val="20"/>
        </w:rPr>
        <w:t>14</w:t>
      </w:r>
      <w:r w:rsidR="006345DD">
        <w:rPr>
          <w:rFonts w:ascii="Arial Narrow" w:hAnsi="Arial Narrow"/>
          <w:b/>
          <w:color w:val="auto"/>
          <w:sz w:val="20"/>
          <w:szCs w:val="20"/>
        </w:rPr>
        <w:t>7</w:t>
      </w:r>
      <w:r w:rsidRPr="00436DB6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436DB6" w:rsidRPr="00BC52EC">
        <w:rPr>
          <w:rFonts w:ascii="Arial Narrow" w:hAnsi="Arial Narrow"/>
          <w:b/>
          <w:color w:val="auto"/>
          <w:sz w:val="20"/>
          <w:szCs w:val="20"/>
        </w:rPr>
        <w:t xml:space="preserve">May </w:t>
      </w:r>
      <w:r w:rsidR="00BC52EC" w:rsidRPr="00BC52EC">
        <w:rPr>
          <w:rFonts w:ascii="Arial Narrow" w:hAnsi="Arial Narrow"/>
          <w:b/>
          <w:color w:val="auto"/>
          <w:sz w:val="20"/>
          <w:szCs w:val="20"/>
        </w:rPr>
        <w:t>13</w:t>
      </w:r>
      <w:r w:rsidR="00436DB6" w:rsidRPr="00BC52EC">
        <w:rPr>
          <w:rFonts w:ascii="Arial Narrow" w:hAnsi="Arial Narrow"/>
          <w:b/>
          <w:color w:val="auto"/>
          <w:sz w:val="20"/>
          <w:szCs w:val="20"/>
        </w:rPr>
        <w:t>, 2020</w:t>
      </w:r>
    </w:p>
    <w:p w:rsidR="006F35F9" w:rsidRDefault="008F2307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 wp14:anchorId="0F9A73BB" wp14:editId="33568A3A">
            <wp:extent cx="6620510" cy="1710669"/>
            <wp:effectExtent l="0" t="0" r="0" b="4445"/>
            <wp:doc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harmacy Facts banner - Description: Pharmacy Facts provides pharmacists with information and updates about the MassHealth Pharmacy Program. &#10;Editor: Vic Vangel&#10;Contributors: Aimee Evers, Paul Jeffrey, Neha Kashalikar, Kim Lenz, Nancy Schiff, Vic Vangel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171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65B" w:rsidRPr="005D1915" w:rsidRDefault="0024065B" w:rsidP="005D1915">
      <w:pPr>
        <w:pStyle w:val="Heading1"/>
        <w:rPr>
          <w:b w:val="0"/>
        </w:rPr>
      </w:pPr>
      <w:r w:rsidRPr="007C31A5">
        <w:lastRenderedPageBreak/>
        <w:t xml:space="preserve">Additional Updates </w:t>
      </w:r>
      <w:r w:rsidRPr="00CB0D38">
        <w:t>Related to Coronavirus Disease 2019 (COVID-19)</w:t>
      </w:r>
      <w:r w:rsidR="00490EDE" w:rsidRPr="00CB0D38">
        <w:t xml:space="preserve"> for Pharmacies Serving Health Safety Net Patients</w:t>
      </w:r>
      <w:r w:rsidRPr="005D1915">
        <w:t xml:space="preserve"> – Effective Immediately</w:t>
      </w:r>
    </w:p>
    <w:p w:rsidR="006E1BA4" w:rsidRPr="005D1915" w:rsidRDefault="006E1BA4" w:rsidP="005D1915">
      <w:pPr>
        <w:pStyle w:val="Heading1"/>
        <w:rPr>
          <w:b w:val="0"/>
        </w:rPr>
      </w:pPr>
    </w:p>
    <w:p w:rsidR="00490EDE" w:rsidRDefault="00490EDE" w:rsidP="006E1BA4">
      <w:pPr>
        <w:pStyle w:val="Subtitle"/>
        <w:spacing w:before="0" w:after="0" w:line="240" w:lineRule="auto"/>
        <w:jc w:val="center"/>
        <w:rPr>
          <w:rFonts w:ascii="Arial" w:hAnsi="Arial" w:cs="Arial"/>
          <w:b/>
          <w:bCs/>
        </w:rPr>
        <w:sectPr w:rsidR="00490EDE" w:rsidSect="006E1BA4"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</w:p>
    <w:p w:rsidR="007C31A5" w:rsidRPr="005D1915" w:rsidRDefault="007C31A5" w:rsidP="006E1BA4">
      <w:pPr>
        <w:pStyle w:val="BodyText1"/>
        <w:spacing w:after="0" w:line="240" w:lineRule="auto"/>
        <w:rPr>
          <w:rFonts w:ascii="Arial Black" w:hAnsi="Arial Black"/>
          <w:b/>
          <w:bCs/>
        </w:rPr>
      </w:pPr>
      <w:r w:rsidRPr="005D1915">
        <w:rPr>
          <w:rFonts w:ascii="Arial Black" w:hAnsi="Arial Black"/>
          <w:b/>
          <w:bCs/>
        </w:rPr>
        <w:lastRenderedPageBreak/>
        <w:t>New Flexibility</w:t>
      </w:r>
    </w:p>
    <w:p w:rsidR="007C31A5" w:rsidRDefault="007C31A5" w:rsidP="006E1BA4">
      <w:pPr>
        <w:pStyle w:val="BodyText1"/>
        <w:spacing w:after="0" w:line="240" w:lineRule="auto"/>
        <w:rPr>
          <w:b/>
          <w:bCs/>
        </w:rPr>
      </w:pPr>
    </w:p>
    <w:p w:rsidR="007F65E6" w:rsidRPr="005D1915" w:rsidRDefault="007F65E6" w:rsidP="006E1BA4">
      <w:pPr>
        <w:pStyle w:val="BodyTex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15">
        <w:rPr>
          <w:rFonts w:ascii="Times New Roman" w:hAnsi="Times New Roman" w:cs="Times New Roman"/>
          <w:bCs/>
          <w:sz w:val="24"/>
          <w:szCs w:val="24"/>
        </w:rPr>
        <w:t>Effective for dates of service beginning April 13, 2020</w:t>
      </w:r>
      <w:r w:rsidR="0027732D" w:rsidRPr="005D1915">
        <w:rPr>
          <w:rFonts w:ascii="Times New Roman" w:hAnsi="Times New Roman" w:cs="Times New Roman"/>
          <w:bCs/>
          <w:sz w:val="24"/>
          <w:szCs w:val="24"/>
        </w:rPr>
        <w:t>,</w:t>
      </w:r>
      <w:r w:rsidRPr="005D1915">
        <w:rPr>
          <w:rFonts w:ascii="Times New Roman" w:hAnsi="Times New Roman" w:cs="Times New Roman"/>
          <w:bCs/>
          <w:sz w:val="24"/>
          <w:szCs w:val="24"/>
        </w:rPr>
        <w:t xml:space="preserve"> through May 18, 2020, Health Safety Net (HSN) patients who are unable to receive their medications from their regular HSN provider can temporarily have prescriptions filled by </w:t>
      </w:r>
      <w:r w:rsidRPr="005D1915">
        <w:rPr>
          <w:rFonts w:ascii="Times New Roman" w:hAnsi="Times New Roman" w:cs="Times New Roman"/>
          <w:sz w:val="24"/>
          <w:szCs w:val="24"/>
        </w:rPr>
        <w:t xml:space="preserve">any pharmacy in the MassHealth provider network. Pharmacies are instructed to submit these claims through the Pharmacy Online Processing System (POPS), in accordance with the instructions below.  </w:t>
      </w:r>
    </w:p>
    <w:p w:rsidR="006E1BA4" w:rsidRPr="005D1915" w:rsidRDefault="006E1BA4" w:rsidP="006E1BA4">
      <w:pPr>
        <w:pStyle w:val="BodyText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1A5" w:rsidRPr="005D1915" w:rsidRDefault="007C31A5" w:rsidP="006E1BA4">
      <w:pPr>
        <w:pStyle w:val="BodyText1"/>
        <w:spacing w:after="0" w:line="240" w:lineRule="auto"/>
        <w:rPr>
          <w:rFonts w:ascii="Arial Black" w:hAnsi="Arial Black"/>
          <w:b/>
          <w:bCs/>
        </w:rPr>
      </w:pPr>
      <w:r w:rsidRPr="005D1915">
        <w:rPr>
          <w:rFonts w:ascii="Arial Black" w:hAnsi="Arial Black"/>
          <w:b/>
          <w:bCs/>
        </w:rPr>
        <w:t>Billing</w:t>
      </w:r>
    </w:p>
    <w:p w:rsidR="007C31A5" w:rsidRDefault="007C31A5" w:rsidP="006E1BA4">
      <w:pPr>
        <w:pStyle w:val="BodyText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BA4" w:rsidRPr="005D1915" w:rsidRDefault="006E1BA4" w:rsidP="006E1BA4">
      <w:pPr>
        <w:pStyle w:val="BodyTex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15">
        <w:rPr>
          <w:rFonts w:ascii="Times New Roman" w:hAnsi="Times New Roman" w:cs="Times New Roman"/>
          <w:sz w:val="24"/>
          <w:szCs w:val="24"/>
        </w:rPr>
        <w:t>When a claim for an HSN patient is submitted by a pharmacy that is not already associated with an HSN provider with a Group ID of MASSHEALTH, the pharmacy will receive a claim denial  06 – M/I Group ID, with a message text ‘RESUBMIT CLAIM WITH HSN AS THE GROUP ID’. The pharmacy should then resubmit the claim after entering HSN in the Group ID field (NCPDP field #301-C1).</w:t>
      </w:r>
    </w:p>
    <w:p w:rsidR="006E1BA4" w:rsidRPr="005D1915" w:rsidRDefault="006E1BA4" w:rsidP="006E1BA4">
      <w:pPr>
        <w:pStyle w:val="BodyText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BA4" w:rsidRPr="005D1915" w:rsidRDefault="006E1BA4" w:rsidP="006E1BA4">
      <w:pPr>
        <w:pStyle w:val="BodyTex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1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5D1915">
        <w:rPr>
          <w:rFonts w:ascii="Times New Roman" w:hAnsi="Times New Roman" w:cs="Times New Roman"/>
          <w:sz w:val="24"/>
          <w:szCs w:val="24"/>
        </w:rPr>
        <w:t xml:space="preserve">HSN will also temporarily ease certain limits on HSN providers that directly operate both a 340B pharmacy and a retail pharmacy. </w:t>
      </w:r>
      <w:r w:rsidR="00490EDE">
        <w:rPr>
          <w:rFonts w:ascii="Times New Roman" w:hAnsi="Times New Roman" w:cs="Times New Roman"/>
          <w:sz w:val="24"/>
          <w:szCs w:val="24"/>
        </w:rPr>
        <w:br w:type="column"/>
      </w:r>
      <w:r w:rsidRPr="005D1915">
        <w:rPr>
          <w:rFonts w:ascii="Times New Roman" w:hAnsi="Times New Roman" w:cs="Times New Roman"/>
          <w:sz w:val="24"/>
          <w:szCs w:val="24"/>
        </w:rPr>
        <w:lastRenderedPageBreak/>
        <w:t>Specifically, for dates of service beginning April 13, 2020</w:t>
      </w:r>
      <w:r w:rsidR="00501BF2" w:rsidRPr="005D1915">
        <w:rPr>
          <w:rFonts w:ascii="Times New Roman" w:hAnsi="Times New Roman" w:cs="Times New Roman"/>
          <w:sz w:val="24"/>
          <w:szCs w:val="24"/>
        </w:rPr>
        <w:t>,</w:t>
      </w:r>
      <w:r w:rsidRPr="005D1915">
        <w:rPr>
          <w:rFonts w:ascii="Times New Roman" w:hAnsi="Times New Roman" w:cs="Times New Roman"/>
          <w:sz w:val="24"/>
          <w:szCs w:val="24"/>
        </w:rPr>
        <w:t xml:space="preserve"> and for the duration of the state of emergency declared by the Governor via Executive Order No. 591, and notwithstanding 101 CMR 613.03(2</w:t>
      </w:r>
      <w:proofErr w:type="gramStart"/>
      <w:r w:rsidRPr="005D1915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5D1915">
        <w:rPr>
          <w:rFonts w:ascii="Times New Roman" w:hAnsi="Times New Roman" w:cs="Times New Roman"/>
          <w:sz w:val="24"/>
          <w:szCs w:val="24"/>
        </w:rPr>
        <w:t xml:space="preserve">c), the HSN will temporarily remove the limit on the number of times an HSN provider may fill prescriptions for an HSN patient out of its retail (i.e., non-340B) stock, regardless of whether such patient is a regular patient of the HSN provider filling the prescription. Providers should note that this temporary flexibility will </w:t>
      </w:r>
      <w:r w:rsidR="00A50BAF" w:rsidRPr="005D1915">
        <w:rPr>
          <w:rFonts w:ascii="Times New Roman" w:hAnsi="Times New Roman" w:cs="Times New Roman"/>
          <w:sz w:val="24"/>
          <w:szCs w:val="24"/>
        </w:rPr>
        <w:t xml:space="preserve">continue in effect </w:t>
      </w:r>
      <w:r w:rsidRPr="005D1915">
        <w:rPr>
          <w:rFonts w:ascii="Times New Roman" w:hAnsi="Times New Roman" w:cs="Times New Roman"/>
          <w:sz w:val="24"/>
          <w:szCs w:val="24"/>
        </w:rPr>
        <w:t xml:space="preserve">after the option for HSN patients to use pharmacies that are not already associated with an HSN provider, as described above, </w:t>
      </w:r>
      <w:r w:rsidR="00A50BAF" w:rsidRPr="005D1915">
        <w:rPr>
          <w:rFonts w:ascii="Times New Roman" w:hAnsi="Times New Roman" w:cs="Times New Roman"/>
          <w:sz w:val="24"/>
          <w:szCs w:val="24"/>
        </w:rPr>
        <w:t>expires on May 18, 2020</w:t>
      </w:r>
      <w:r w:rsidRPr="005D1915">
        <w:rPr>
          <w:rFonts w:ascii="Times New Roman" w:hAnsi="Times New Roman" w:cs="Times New Roman"/>
          <w:sz w:val="24"/>
          <w:szCs w:val="24"/>
        </w:rPr>
        <w:t>.</w:t>
      </w:r>
      <w:r w:rsidR="00A50BAF" w:rsidRPr="005D1915">
        <w:rPr>
          <w:rFonts w:ascii="Times New Roman" w:hAnsi="Times New Roman" w:cs="Times New Roman"/>
          <w:sz w:val="24"/>
          <w:szCs w:val="24"/>
        </w:rPr>
        <w:t xml:space="preserve">  Please see EOHHS Administrative Bulletin 20-</w:t>
      </w:r>
      <w:r w:rsidR="00BC52EC">
        <w:rPr>
          <w:rFonts w:ascii="Times New Roman" w:hAnsi="Times New Roman" w:cs="Times New Roman"/>
          <w:sz w:val="24"/>
          <w:szCs w:val="24"/>
        </w:rPr>
        <w:t>49</w:t>
      </w:r>
      <w:r w:rsidR="00A50BAF" w:rsidRPr="005D1915">
        <w:rPr>
          <w:rFonts w:ascii="Times New Roman" w:hAnsi="Times New Roman" w:cs="Times New Roman"/>
          <w:sz w:val="24"/>
          <w:szCs w:val="24"/>
        </w:rPr>
        <w:t xml:space="preserve"> for additional information.</w:t>
      </w:r>
    </w:p>
    <w:p w:rsidR="006E1BA4" w:rsidRPr="005D1915" w:rsidRDefault="006E1BA4" w:rsidP="006E1BA4">
      <w:pPr>
        <w:pStyle w:val="BodyText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BA4" w:rsidRPr="005D1915" w:rsidRDefault="006E1BA4" w:rsidP="006E1BA4">
      <w:pPr>
        <w:pStyle w:val="BodyTex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15">
        <w:rPr>
          <w:rFonts w:ascii="Times New Roman" w:hAnsi="Times New Roman" w:cs="Times New Roman"/>
          <w:sz w:val="24"/>
          <w:szCs w:val="24"/>
        </w:rPr>
        <w:t xml:space="preserve">Notwithstanding these flexibilities, HSN providers are encouraged to continue serving their regular HSN patients when appropriate and safe to do so.   </w:t>
      </w:r>
    </w:p>
    <w:sectPr w:rsidR="006E1BA4" w:rsidRPr="005D1915" w:rsidSect="00490EDE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04" w:rsidRDefault="00225C04" w:rsidP="00492602">
      <w:r>
        <w:separator/>
      </w:r>
    </w:p>
  </w:endnote>
  <w:endnote w:type="continuationSeparator" w:id="0">
    <w:p w:rsidR="00225C04" w:rsidRDefault="00225C04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BA" w:rsidRDefault="00AF19BA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AF19BA" w:rsidRPr="00E24139" w:rsidRDefault="00AF19BA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2D3600">
      <w:rPr>
        <w:rFonts w:ascii="Arial" w:hAnsi="Arial" w:cs="Arial"/>
        <w:iCs/>
        <w:sz w:val="18"/>
        <w:szCs w:val="18"/>
      </w:rPr>
      <w:t xml:space="preserve">please contact </w:t>
    </w:r>
    <w:r w:rsidR="001F701D">
      <w:rPr>
        <w:rFonts w:ascii="Arial" w:hAnsi="Arial" w:cs="Arial"/>
        <w:iCs/>
        <w:sz w:val="18"/>
        <w:szCs w:val="18"/>
      </w:rPr>
      <w:t>Josel Fernandes</w:t>
    </w:r>
    <w:r w:rsidRPr="002D3600">
      <w:rPr>
        <w:rFonts w:ascii="Arial" w:hAnsi="Arial" w:cs="Arial"/>
        <w:iCs/>
        <w:sz w:val="18"/>
        <w:szCs w:val="18"/>
      </w:rPr>
      <w:t xml:space="preserve"> at </w:t>
    </w:r>
    <w:r w:rsidR="006421B9">
      <w:rPr>
        <w:rFonts w:ascii="Arial" w:hAnsi="Arial" w:cs="Arial"/>
        <w:iCs/>
        <w:sz w:val="18"/>
        <w:szCs w:val="18"/>
      </w:rPr>
      <w:t>(</w:t>
    </w:r>
    <w:r w:rsidRPr="002D3600">
      <w:rPr>
        <w:rFonts w:ascii="Arial" w:hAnsi="Arial" w:cs="Arial"/>
        <w:iCs/>
        <w:sz w:val="18"/>
        <w:szCs w:val="18"/>
      </w:rPr>
      <w:t>617</w:t>
    </w:r>
    <w:r w:rsidR="006421B9">
      <w:rPr>
        <w:rFonts w:ascii="Arial" w:hAnsi="Arial" w:cs="Arial"/>
        <w:iCs/>
        <w:sz w:val="18"/>
        <w:szCs w:val="18"/>
      </w:rPr>
      <w:t xml:space="preserve">) </w:t>
    </w:r>
    <w:r w:rsidRPr="002D3600">
      <w:rPr>
        <w:rFonts w:ascii="Arial" w:hAnsi="Arial" w:cs="Arial"/>
        <w:iCs/>
        <w:sz w:val="18"/>
        <w:szCs w:val="18"/>
      </w:rPr>
      <w:t>423-</w:t>
    </w:r>
    <w:r w:rsidR="00861844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</w:t>
    </w:r>
    <w:r w:rsidR="001F701D">
      <w:rPr>
        <w:rFonts w:ascii="Arial" w:hAnsi="Arial" w:cs="Arial"/>
        <w:iCs/>
        <w:sz w:val="18"/>
        <w:szCs w:val="18"/>
      </w:rPr>
      <w:t>42</w:t>
    </w:r>
    <w:r>
      <w:rPr>
        <w:rFonts w:ascii="Arial" w:hAnsi="Arial" w:cs="Arial"/>
        <w:iCs/>
        <w:sz w:val="18"/>
        <w:szCs w:val="18"/>
      </w:rPr>
      <w:t>.</w:t>
    </w:r>
  </w:p>
  <w:p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04" w:rsidRDefault="00225C04" w:rsidP="00492602">
      <w:r>
        <w:separator/>
      </w:r>
    </w:p>
  </w:footnote>
  <w:footnote w:type="continuationSeparator" w:id="0">
    <w:p w:rsidR="00225C04" w:rsidRDefault="00225C04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F271CC"/>
    <w:multiLevelType w:val="hybridMultilevel"/>
    <w:tmpl w:val="D8246CB6"/>
    <w:lvl w:ilvl="0" w:tplc="F26C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32F24"/>
    <w:rsid w:val="0005108C"/>
    <w:rsid w:val="00054839"/>
    <w:rsid w:val="00074014"/>
    <w:rsid w:val="00081E8E"/>
    <w:rsid w:val="000B01A6"/>
    <w:rsid w:val="000D1502"/>
    <w:rsid w:val="00137D3D"/>
    <w:rsid w:val="00140D08"/>
    <w:rsid w:val="00147437"/>
    <w:rsid w:val="00157A49"/>
    <w:rsid w:val="001721D8"/>
    <w:rsid w:val="0018357E"/>
    <w:rsid w:val="001864A9"/>
    <w:rsid w:val="001977F1"/>
    <w:rsid w:val="001C1481"/>
    <w:rsid w:val="001C17CD"/>
    <w:rsid w:val="001E0E7A"/>
    <w:rsid w:val="001F701D"/>
    <w:rsid w:val="00225C04"/>
    <w:rsid w:val="0024065B"/>
    <w:rsid w:val="002509E9"/>
    <w:rsid w:val="00276F3A"/>
    <w:rsid w:val="0027732D"/>
    <w:rsid w:val="00286CBE"/>
    <w:rsid w:val="002C7C67"/>
    <w:rsid w:val="002D390F"/>
    <w:rsid w:val="002D738C"/>
    <w:rsid w:val="003152DA"/>
    <w:rsid w:val="0033053B"/>
    <w:rsid w:val="00341538"/>
    <w:rsid w:val="00360067"/>
    <w:rsid w:val="0036343A"/>
    <w:rsid w:val="0037373E"/>
    <w:rsid w:val="00382054"/>
    <w:rsid w:val="003B3B03"/>
    <w:rsid w:val="003B6839"/>
    <w:rsid w:val="00410B13"/>
    <w:rsid w:val="00417EB4"/>
    <w:rsid w:val="00436DB6"/>
    <w:rsid w:val="0043707B"/>
    <w:rsid w:val="004417DC"/>
    <w:rsid w:val="00447A5F"/>
    <w:rsid w:val="004664D3"/>
    <w:rsid w:val="00490EDE"/>
    <w:rsid w:val="00492602"/>
    <w:rsid w:val="004A3BAA"/>
    <w:rsid w:val="004A7395"/>
    <w:rsid w:val="004C4924"/>
    <w:rsid w:val="004C5740"/>
    <w:rsid w:val="004F5612"/>
    <w:rsid w:val="00501BF2"/>
    <w:rsid w:val="0050683A"/>
    <w:rsid w:val="0051639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5D1915"/>
    <w:rsid w:val="00623469"/>
    <w:rsid w:val="006345DD"/>
    <w:rsid w:val="00635BB7"/>
    <w:rsid w:val="00637A67"/>
    <w:rsid w:val="006421B9"/>
    <w:rsid w:val="00650095"/>
    <w:rsid w:val="00651CA7"/>
    <w:rsid w:val="00674418"/>
    <w:rsid w:val="00674428"/>
    <w:rsid w:val="00686C26"/>
    <w:rsid w:val="00690023"/>
    <w:rsid w:val="0069772F"/>
    <w:rsid w:val="006D3B5F"/>
    <w:rsid w:val="006E0C20"/>
    <w:rsid w:val="006E1BA4"/>
    <w:rsid w:val="006E22A3"/>
    <w:rsid w:val="006F35F9"/>
    <w:rsid w:val="007319D7"/>
    <w:rsid w:val="00731FAF"/>
    <w:rsid w:val="007426BF"/>
    <w:rsid w:val="00760FDF"/>
    <w:rsid w:val="007757E7"/>
    <w:rsid w:val="007A41F5"/>
    <w:rsid w:val="007B7425"/>
    <w:rsid w:val="007C290F"/>
    <w:rsid w:val="007C31A5"/>
    <w:rsid w:val="007C59A1"/>
    <w:rsid w:val="007F5417"/>
    <w:rsid w:val="007F65E6"/>
    <w:rsid w:val="00812480"/>
    <w:rsid w:val="00821937"/>
    <w:rsid w:val="008403CA"/>
    <w:rsid w:val="0085395A"/>
    <w:rsid w:val="00853F8E"/>
    <w:rsid w:val="00861844"/>
    <w:rsid w:val="00872E7F"/>
    <w:rsid w:val="00880FA9"/>
    <w:rsid w:val="008930F1"/>
    <w:rsid w:val="00893F45"/>
    <w:rsid w:val="008C5414"/>
    <w:rsid w:val="008E62B4"/>
    <w:rsid w:val="008F013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2A78"/>
    <w:rsid w:val="009C3981"/>
    <w:rsid w:val="009D4391"/>
    <w:rsid w:val="009D6AAA"/>
    <w:rsid w:val="009F0440"/>
    <w:rsid w:val="00A01DE3"/>
    <w:rsid w:val="00A11371"/>
    <w:rsid w:val="00A120E1"/>
    <w:rsid w:val="00A262A2"/>
    <w:rsid w:val="00A343A9"/>
    <w:rsid w:val="00A405B4"/>
    <w:rsid w:val="00A50BAF"/>
    <w:rsid w:val="00A5239C"/>
    <w:rsid w:val="00A650DC"/>
    <w:rsid w:val="00A84255"/>
    <w:rsid w:val="00A91725"/>
    <w:rsid w:val="00AC1AC7"/>
    <w:rsid w:val="00AD18B8"/>
    <w:rsid w:val="00AD4750"/>
    <w:rsid w:val="00AD7369"/>
    <w:rsid w:val="00AE21FC"/>
    <w:rsid w:val="00AF19BA"/>
    <w:rsid w:val="00AF3D5A"/>
    <w:rsid w:val="00B01BAA"/>
    <w:rsid w:val="00B07BD7"/>
    <w:rsid w:val="00B3099B"/>
    <w:rsid w:val="00B54AB5"/>
    <w:rsid w:val="00B92C96"/>
    <w:rsid w:val="00BA68F0"/>
    <w:rsid w:val="00BC52EC"/>
    <w:rsid w:val="00BD08CA"/>
    <w:rsid w:val="00BD2F52"/>
    <w:rsid w:val="00C31421"/>
    <w:rsid w:val="00C33753"/>
    <w:rsid w:val="00C35B94"/>
    <w:rsid w:val="00C671DE"/>
    <w:rsid w:val="00C739AC"/>
    <w:rsid w:val="00C82FA4"/>
    <w:rsid w:val="00CA0669"/>
    <w:rsid w:val="00CB0030"/>
    <w:rsid w:val="00CB0D38"/>
    <w:rsid w:val="00CB7178"/>
    <w:rsid w:val="00CC3C2D"/>
    <w:rsid w:val="00CC57AC"/>
    <w:rsid w:val="00CC776C"/>
    <w:rsid w:val="00CE1E17"/>
    <w:rsid w:val="00D2695E"/>
    <w:rsid w:val="00D4030C"/>
    <w:rsid w:val="00D63E59"/>
    <w:rsid w:val="00D81121"/>
    <w:rsid w:val="00D93833"/>
    <w:rsid w:val="00E24139"/>
    <w:rsid w:val="00E60ABB"/>
    <w:rsid w:val="00E67713"/>
    <w:rsid w:val="00E92E47"/>
    <w:rsid w:val="00E9576D"/>
    <w:rsid w:val="00EC08AC"/>
    <w:rsid w:val="00EC2856"/>
    <w:rsid w:val="00EF7C8A"/>
    <w:rsid w:val="00F03AE8"/>
    <w:rsid w:val="00F053E2"/>
    <w:rsid w:val="00F25E7F"/>
    <w:rsid w:val="00F76D69"/>
    <w:rsid w:val="00F906CF"/>
    <w:rsid w:val="00FA5147"/>
    <w:rsid w:val="00FB0C11"/>
    <w:rsid w:val="00FB39E3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ubtitle"/>
    <w:next w:val="Normal"/>
    <w:link w:val="Heading1Char"/>
    <w:qFormat/>
    <w:rsid w:val="007C31A5"/>
    <w:pPr>
      <w:spacing w:before="0" w:after="0" w:line="240" w:lineRule="auto"/>
      <w:jc w:val="center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C31A5"/>
    <w:rPr>
      <w:rFonts w:ascii="Arial Black" w:hAnsi="Arial Black" w:cs="Arial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ubtitle"/>
    <w:next w:val="Normal"/>
    <w:link w:val="Heading1Char"/>
    <w:qFormat/>
    <w:rsid w:val="007C31A5"/>
    <w:pPr>
      <w:spacing w:before="0" w:after="0" w:line="240" w:lineRule="auto"/>
      <w:jc w:val="center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C31A5"/>
    <w:rPr>
      <w:rFonts w:ascii="Arial Black" w:hAnsi="Arial Black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6051-9642-492D-98C8-2CEBFD00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2020-05-13T18:48:00Z</dcterms:created>
  <dcterms:modified xsi:type="dcterms:W3CDTF">2020-05-13T18:48:00Z</dcterms:modified>
</cp:coreProperties>
</file>