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93E2" w14:textId="6AF477C8" w:rsidR="00C559C9" w:rsidRPr="00943BED" w:rsidRDefault="00C559C9" w:rsidP="00C559C9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943BED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943BED" w:rsidRPr="00943BED">
        <w:rPr>
          <w:rFonts w:ascii="Arial Narrow" w:hAnsi="Arial Narrow"/>
          <w:b/>
          <w:color w:val="auto"/>
          <w:sz w:val="20"/>
          <w:szCs w:val="20"/>
        </w:rPr>
        <w:t>188, October 2</w:t>
      </w:r>
      <w:r w:rsidR="00B61495">
        <w:rPr>
          <w:rFonts w:ascii="Arial Narrow" w:hAnsi="Arial Narrow"/>
          <w:b/>
          <w:color w:val="auto"/>
          <w:sz w:val="20"/>
          <w:szCs w:val="20"/>
        </w:rPr>
        <w:t>6</w:t>
      </w:r>
      <w:r w:rsidR="00943BED" w:rsidRPr="00943BED">
        <w:rPr>
          <w:rFonts w:ascii="Arial Narrow" w:hAnsi="Arial Narrow"/>
          <w:b/>
          <w:color w:val="auto"/>
          <w:sz w:val="20"/>
          <w:szCs w:val="20"/>
        </w:rPr>
        <w:t>, 2022</w:t>
      </w:r>
    </w:p>
    <w:p w14:paraId="539B08B0" w14:textId="5E6351CC" w:rsidR="006F35F9" w:rsidRDefault="00D779F2" w:rsidP="00212477">
      <w:pPr>
        <w:pStyle w:val="NormalWeb"/>
        <w:shd w:val="clear" w:color="auto" w:fill="FFFFFF"/>
        <w:spacing w:before="0" w:beforeAutospacing="0" w:after="225" w:afterAutospacing="0"/>
        <w:ind w:left="-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345EE28" wp14:editId="7CC23842">
            <wp:extent cx="6847840" cy="1746444"/>
            <wp:effectExtent l="0" t="0" r="0" b="6350"/>
            <wp:docPr id="3" name="Picture 3" descr="Pharmacy Facts presents current information for pharmacists about the MassHealth Pharmacy Program.&#10;www.mass.gov/masshealth-pharmacy-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harmacy Facts presents current information for pharmacists about the MassHealth Pharmacy Program.&#10;www.mass.gov/masshealth-pharmacy-fact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236" cy="175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1184A" w14:textId="77777777" w:rsidR="00943BED" w:rsidRPr="00DB2E3F" w:rsidRDefault="00943BED" w:rsidP="00943BED">
      <w:pPr>
        <w:pStyle w:val="Heading1"/>
        <w:rPr>
          <w:rFonts w:ascii="Arial Black" w:hAnsi="Arial Black" w:cs="Arial"/>
          <w:b/>
          <w:bCs/>
          <w:color w:val="auto"/>
          <w:sz w:val="24"/>
          <w:szCs w:val="24"/>
        </w:rPr>
      </w:pPr>
      <w:r w:rsidRPr="00DB2E3F">
        <w:rPr>
          <w:rFonts w:ascii="Arial Black" w:hAnsi="Arial Black" w:cs="Arial"/>
          <w:b/>
          <w:bCs/>
          <w:color w:val="auto"/>
          <w:sz w:val="24"/>
          <w:szCs w:val="24"/>
        </w:rPr>
        <w:t>MHDL Update</w:t>
      </w:r>
    </w:p>
    <w:p w14:paraId="7F1DC6EA" w14:textId="77777777" w:rsidR="00943BED" w:rsidRPr="00C60193" w:rsidRDefault="00943BED" w:rsidP="00943BED">
      <w:pPr>
        <w:rPr>
          <w:sz w:val="22"/>
          <w:szCs w:val="22"/>
        </w:rPr>
      </w:pPr>
    </w:p>
    <w:p w14:paraId="3464FEC3" w14:textId="77777777" w:rsidR="00943BED" w:rsidRPr="00DB2E3F" w:rsidRDefault="00943BED" w:rsidP="00943BE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B2E3F">
        <w:rPr>
          <w:rFonts w:ascii="Arial" w:hAnsi="Arial" w:cs="Arial"/>
          <w:sz w:val="22"/>
          <w:szCs w:val="22"/>
        </w:rPr>
        <w:t>What follows are certain updates to the MassHealth Drug List (MHDL). See the MHDL for a complete listing of updates</w:t>
      </w:r>
      <w:r w:rsidRPr="00DB2E3F">
        <w:rPr>
          <w:rFonts w:ascii="Arial" w:hAnsi="Arial" w:cs="Arial"/>
          <w:color w:val="auto"/>
          <w:sz w:val="22"/>
          <w:szCs w:val="22"/>
        </w:rPr>
        <w:t>.</w:t>
      </w:r>
    </w:p>
    <w:p w14:paraId="218E4D24" w14:textId="77777777" w:rsidR="00943BED" w:rsidRDefault="00943BED" w:rsidP="00943BE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B3230CC" w14:textId="77777777" w:rsidR="00943BED" w:rsidRPr="00DB2E3F" w:rsidRDefault="00943BED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Additions</w:t>
      </w:r>
    </w:p>
    <w:p w14:paraId="7F86F053" w14:textId="77777777" w:rsidR="00943BED" w:rsidRDefault="00943BED" w:rsidP="00943BE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6BEA7D8" w14:textId="77777777" w:rsidR="00943BED" w:rsidRPr="005D0C9A" w:rsidRDefault="00943BED" w:rsidP="00943BED">
      <w:pPr>
        <w:pStyle w:val="Default"/>
        <w:numPr>
          <w:ilvl w:val="0"/>
          <w:numId w:val="26"/>
        </w:numPr>
        <w:ind w:left="360"/>
        <w:rPr>
          <w:rFonts w:ascii="Arial" w:hAnsi="Arial" w:cs="Arial"/>
          <w:sz w:val="22"/>
          <w:szCs w:val="21"/>
        </w:rPr>
      </w:pPr>
      <w:r w:rsidRPr="005D0C9A">
        <w:rPr>
          <w:rFonts w:ascii="Arial" w:hAnsi="Arial" w:cs="Arial"/>
          <w:sz w:val="22"/>
          <w:szCs w:val="22"/>
        </w:rPr>
        <w:t xml:space="preserve">Effective </w:t>
      </w:r>
      <w:r w:rsidRPr="002A588C">
        <w:rPr>
          <w:rFonts w:ascii="Arial" w:hAnsi="Arial" w:cs="Arial"/>
          <w:sz w:val="22"/>
          <w:szCs w:val="22"/>
        </w:rPr>
        <w:t>October 31</w:t>
      </w:r>
      <w:r w:rsidRPr="005D0C9A">
        <w:rPr>
          <w:rFonts w:ascii="Arial" w:hAnsi="Arial" w:cs="Arial"/>
          <w:sz w:val="22"/>
          <w:szCs w:val="22"/>
        </w:rPr>
        <w:t>, 2022</w:t>
      </w:r>
      <w:r w:rsidRPr="005D0C9A">
        <w:rPr>
          <w:rFonts w:ascii="Arial" w:hAnsi="Arial" w:cs="Arial"/>
          <w:sz w:val="22"/>
          <w:szCs w:val="21"/>
        </w:rPr>
        <w:t xml:space="preserve">, the following newly marketed drugs have been added to the MassHealth Drug List. </w:t>
      </w:r>
    </w:p>
    <w:p w14:paraId="0B3A07E0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F96487">
        <w:rPr>
          <w:rFonts w:ascii="Arial" w:hAnsi="Arial" w:cs="Arial"/>
          <w:sz w:val="22"/>
          <w:szCs w:val="22"/>
        </w:rPr>
        <w:t>Adlarity</w:t>
      </w:r>
      <w:proofErr w:type="spellEnd"/>
      <w:r w:rsidRPr="00F96487">
        <w:rPr>
          <w:rFonts w:ascii="Arial" w:hAnsi="Arial" w:cs="Arial"/>
          <w:sz w:val="22"/>
          <w:szCs w:val="22"/>
        </w:rPr>
        <w:t xml:space="preserve"> (donepezil patch)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4C4CE056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Amvuttra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30BD8">
        <w:rPr>
          <w:rFonts w:ascii="Arial" w:hAnsi="Arial" w:cs="Arial"/>
          <w:sz w:val="22"/>
          <w:szCs w:val="22"/>
        </w:rPr>
        <w:t>vutrisiran</w:t>
      </w:r>
      <w:proofErr w:type="spellEnd"/>
      <w:r w:rsidRPr="00330BD8">
        <w:rPr>
          <w:rFonts w:ascii="Arial" w:hAnsi="Arial" w:cs="Arial"/>
          <w:sz w:val="22"/>
          <w:szCs w:val="22"/>
        </w:rPr>
        <w:t>)</w:t>
      </w:r>
      <w:r w:rsidRPr="00330BD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30BD8">
        <w:rPr>
          <w:rFonts w:ascii="Arial" w:hAnsi="Arial" w:cs="Arial"/>
          <w:sz w:val="22"/>
          <w:szCs w:val="22"/>
        </w:rPr>
        <w:t>–</w:t>
      </w:r>
      <w:r w:rsidRPr="00902527">
        <w:rPr>
          <w:rFonts w:ascii="Arial" w:hAnsi="Arial" w:cs="Arial"/>
          <w:b/>
          <w:bCs/>
          <w:sz w:val="22"/>
          <w:szCs w:val="22"/>
        </w:rPr>
        <w:t xml:space="preserve"> PA</w:t>
      </w:r>
    </w:p>
    <w:p w14:paraId="3C47136A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Entadfi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(finasteride/tadalafil)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0DC0B0FD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Epsolay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(benzoyl peroxide) –</w:t>
      </w:r>
      <w:r w:rsidRPr="00902527">
        <w:rPr>
          <w:rFonts w:ascii="Arial" w:hAnsi="Arial" w:cs="Arial"/>
          <w:b/>
          <w:bCs/>
          <w:sz w:val="22"/>
          <w:szCs w:val="22"/>
        </w:rPr>
        <w:t xml:space="preserve"> PA</w:t>
      </w:r>
    </w:p>
    <w:p w14:paraId="34528778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Fleqsuvy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(baclofen suspension) –</w:t>
      </w:r>
      <w:r w:rsidRPr="00902527">
        <w:rPr>
          <w:rFonts w:ascii="Arial" w:hAnsi="Arial" w:cs="Arial"/>
          <w:b/>
          <w:bCs/>
          <w:sz w:val="22"/>
          <w:szCs w:val="22"/>
        </w:rPr>
        <w:t xml:space="preserve"> PA</w:t>
      </w:r>
    </w:p>
    <w:p w14:paraId="5D23CADA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Fyarro</w:t>
      </w:r>
      <w:proofErr w:type="spellEnd"/>
      <w:r w:rsidRPr="00330BD8">
        <w:t xml:space="preserve"> </w:t>
      </w:r>
      <w:r w:rsidRPr="00330BD8">
        <w:rPr>
          <w:rFonts w:ascii="Arial" w:hAnsi="Arial" w:cs="Arial"/>
          <w:sz w:val="22"/>
          <w:szCs w:val="22"/>
        </w:rPr>
        <w:t xml:space="preserve">(sirolimus injection)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  <w:r w:rsidRPr="00330BD8">
        <w:rPr>
          <w:rFonts w:ascii="Arial" w:hAnsi="Arial" w:cs="Arial"/>
          <w:sz w:val="22"/>
          <w:szCs w:val="22"/>
        </w:rPr>
        <w:t xml:space="preserve"> </w:t>
      </w:r>
    </w:p>
    <w:p w14:paraId="4129F93E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Igalmi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(dexmedetomidine) ^</w:t>
      </w:r>
    </w:p>
    <w:p w14:paraId="024B9685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Lyvispah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(baclofen granules)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28DA1B60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Pemfexy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(pemetrexed)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5258E80D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Releuko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(filgrastim-</w:t>
      </w:r>
      <w:proofErr w:type="spellStart"/>
      <w:r w:rsidRPr="00330BD8">
        <w:rPr>
          <w:rFonts w:ascii="Arial" w:hAnsi="Arial" w:cs="Arial"/>
          <w:sz w:val="22"/>
          <w:szCs w:val="22"/>
        </w:rPr>
        <w:t>ayow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37CB11B7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Tlando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(testosterone undecanoate capsule)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04736EE7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Twyneo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(tretinoin/benzoyl peroxide)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5B724A17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30BD8">
        <w:rPr>
          <w:rFonts w:ascii="Arial" w:hAnsi="Arial" w:cs="Arial"/>
          <w:sz w:val="22"/>
          <w:szCs w:val="22"/>
        </w:rPr>
        <w:t>Tyvaso DPI (</w:t>
      </w:r>
      <w:proofErr w:type="spellStart"/>
      <w:r w:rsidRPr="00330BD8">
        <w:rPr>
          <w:rFonts w:ascii="Arial" w:hAnsi="Arial" w:cs="Arial"/>
          <w:sz w:val="22"/>
          <w:szCs w:val="22"/>
        </w:rPr>
        <w:t>treprostinil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inhalation powder)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4A913AB5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30BD8">
        <w:rPr>
          <w:rFonts w:ascii="Arial" w:hAnsi="Arial" w:cs="Arial"/>
          <w:sz w:val="22"/>
          <w:szCs w:val="22"/>
        </w:rPr>
        <w:t xml:space="preserve">venlafaxine besylate extended-release tablet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4086103D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Vivjoa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30BD8">
        <w:rPr>
          <w:rFonts w:ascii="Arial" w:hAnsi="Arial" w:cs="Arial"/>
          <w:sz w:val="22"/>
          <w:szCs w:val="22"/>
        </w:rPr>
        <w:t>oteseconazole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  <w:r w:rsidRPr="00330BD8">
        <w:rPr>
          <w:rFonts w:ascii="Arial" w:hAnsi="Arial" w:cs="Arial"/>
          <w:sz w:val="22"/>
          <w:szCs w:val="22"/>
        </w:rPr>
        <w:t xml:space="preserve"> </w:t>
      </w:r>
    </w:p>
    <w:p w14:paraId="7229CFDF" w14:textId="77777777" w:rsidR="00943BED" w:rsidRPr="00330BD8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Vonjo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30BD8">
        <w:rPr>
          <w:rFonts w:ascii="Arial" w:hAnsi="Arial" w:cs="Arial"/>
          <w:sz w:val="22"/>
          <w:szCs w:val="22"/>
        </w:rPr>
        <w:t>pacritinib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</w:p>
    <w:p w14:paraId="49188470" w14:textId="77777777" w:rsidR="00943BED" w:rsidRDefault="00943BED" w:rsidP="00943BED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0BD8">
        <w:rPr>
          <w:rFonts w:ascii="Arial" w:hAnsi="Arial" w:cs="Arial"/>
          <w:sz w:val="22"/>
          <w:szCs w:val="22"/>
        </w:rPr>
        <w:t>Vtama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30BD8">
        <w:rPr>
          <w:rFonts w:ascii="Arial" w:hAnsi="Arial" w:cs="Arial"/>
          <w:sz w:val="22"/>
          <w:szCs w:val="22"/>
        </w:rPr>
        <w:t>tapinarof</w:t>
      </w:r>
      <w:proofErr w:type="spellEnd"/>
      <w:r w:rsidRPr="00330BD8">
        <w:rPr>
          <w:rFonts w:ascii="Arial" w:hAnsi="Arial" w:cs="Arial"/>
          <w:sz w:val="22"/>
          <w:szCs w:val="22"/>
        </w:rPr>
        <w:t xml:space="preserve">) – </w:t>
      </w:r>
      <w:r w:rsidRPr="00902527">
        <w:rPr>
          <w:rFonts w:ascii="Arial" w:hAnsi="Arial" w:cs="Arial"/>
          <w:b/>
          <w:bCs/>
          <w:sz w:val="22"/>
          <w:szCs w:val="22"/>
        </w:rPr>
        <w:t>PA</w:t>
      </w:r>
      <w:r w:rsidRPr="00330BD8">
        <w:rPr>
          <w:rFonts w:ascii="Arial" w:hAnsi="Arial" w:cs="Arial"/>
          <w:sz w:val="22"/>
          <w:szCs w:val="22"/>
        </w:rPr>
        <w:t xml:space="preserve"> </w:t>
      </w:r>
    </w:p>
    <w:p w14:paraId="4C9DA237" w14:textId="77777777" w:rsidR="00943BED" w:rsidRPr="00FF4198" w:rsidRDefault="00943BED" w:rsidP="00943BED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360"/>
        <w:contextualSpacing/>
        <w:rPr>
          <w:rFonts w:ascii="Arial" w:hAnsi="Arial" w:cs="Arial"/>
          <w:color w:val="000000"/>
          <w:sz w:val="22"/>
          <w:szCs w:val="22"/>
        </w:rPr>
      </w:pPr>
      <w:r w:rsidRPr="00FF4198">
        <w:rPr>
          <w:rFonts w:ascii="Arial" w:hAnsi="Arial" w:cs="Arial"/>
          <w:color w:val="000000"/>
          <w:sz w:val="22"/>
          <w:szCs w:val="22"/>
        </w:rPr>
        <w:t xml:space="preserve">Effective on August 31, 2022, the following COVID-19 preventive therapies will be added to the MassHealth Drug List on </w:t>
      </w:r>
      <w:r w:rsidRPr="00FF4198">
        <w:rPr>
          <w:rFonts w:ascii="Arial" w:hAnsi="Arial" w:cs="Arial"/>
          <w:sz w:val="22"/>
          <w:szCs w:val="22"/>
        </w:rPr>
        <w:t>October 31</w:t>
      </w:r>
      <w:r w:rsidRPr="00FF4198">
        <w:rPr>
          <w:rFonts w:ascii="Arial" w:hAnsi="Arial" w:cs="Arial"/>
          <w:color w:val="000000"/>
          <w:sz w:val="22"/>
          <w:szCs w:val="22"/>
        </w:rPr>
        <w:t xml:space="preserve">, 2022. </w:t>
      </w:r>
    </w:p>
    <w:p w14:paraId="5664F68A" w14:textId="77777777" w:rsidR="00943BED" w:rsidRPr="00317E26" w:rsidRDefault="00943BED" w:rsidP="00943BED">
      <w:pPr>
        <w:pStyle w:val="Default"/>
        <w:numPr>
          <w:ilvl w:val="0"/>
          <w:numId w:val="27"/>
        </w:numPr>
        <w:ind w:left="720" w:right="288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Comirnaty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</w:t>
      </w:r>
      <w:bookmarkStart w:id="0" w:name="_Hlk117597981"/>
      <w:r w:rsidRPr="00FF4198">
        <w:rPr>
          <w:rFonts w:ascii="Arial" w:hAnsi="Arial" w:cs="Arial"/>
          <w:sz w:val="22"/>
          <w:szCs w:val="22"/>
        </w:rPr>
        <w:t>(COVID-19 Pfizer vaccine,</w:t>
      </w:r>
      <w:r w:rsidRPr="00317E26">
        <w:rPr>
          <w:rFonts w:ascii="Arial" w:hAnsi="Arial" w:cs="Arial"/>
          <w:sz w:val="22"/>
          <w:szCs w:val="22"/>
        </w:rPr>
        <w:t xml:space="preserve"> bivalent COVID EUA</w:t>
      </w:r>
      <w:bookmarkEnd w:id="0"/>
      <w:r w:rsidRPr="00317E26">
        <w:rPr>
          <w:rFonts w:ascii="Arial" w:hAnsi="Arial" w:cs="Arial"/>
          <w:sz w:val="22"/>
          <w:szCs w:val="22"/>
        </w:rPr>
        <w:t xml:space="preserve"> – August 31, 2022</w:t>
      </w:r>
      <w:r>
        <w:rPr>
          <w:rFonts w:ascii="Arial" w:hAnsi="Arial" w:cs="Arial"/>
          <w:sz w:val="22"/>
          <w:szCs w:val="22"/>
        </w:rPr>
        <w:t>,</w:t>
      </w:r>
      <w:r w:rsidRPr="00317E26">
        <w:rPr>
          <w:rFonts w:ascii="Arial" w:hAnsi="Arial" w:cs="Arial"/>
          <w:sz w:val="22"/>
          <w:szCs w:val="22"/>
        </w:rPr>
        <w:t xml:space="preserve"> for members ≥ </w:t>
      </w:r>
      <w:r>
        <w:rPr>
          <w:rFonts w:ascii="Arial" w:hAnsi="Arial" w:cs="Arial"/>
          <w:sz w:val="22"/>
          <w:szCs w:val="22"/>
        </w:rPr>
        <w:t>5</w:t>
      </w:r>
      <w:r w:rsidRPr="00317E26">
        <w:rPr>
          <w:rFonts w:ascii="Arial" w:hAnsi="Arial" w:cs="Arial"/>
          <w:sz w:val="22"/>
          <w:szCs w:val="22"/>
        </w:rPr>
        <w:t xml:space="preserve"> years of age)</w:t>
      </w:r>
    </w:p>
    <w:p w14:paraId="7A52EECF" w14:textId="77777777" w:rsidR="00943BED" w:rsidRPr="00317E26" w:rsidRDefault="00943BED" w:rsidP="00943BED">
      <w:pPr>
        <w:pStyle w:val="Default"/>
        <w:numPr>
          <w:ilvl w:val="0"/>
          <w:numId w:val="27"/>
        </w:numPr>
        <w:ind w:left="720"/>
        <w:rPr>
          <w:rFonts w:ascii="Arial" w:hAnsi="Arial" w:cs="Arial"/>
          <w:sz w:val="22"/>
          <w:szCs w:val="22"/>
        </w:rPr>
      </w:pPr>
      <w:proofErr w:type="spellStart"/>
      <w:r w:rsidRPr="00317E26">
        <w:rPr>
          <w:rFonts w:ascii="Arial" w:hAnsi="Arial" w:cs="Arial"/>
          <w:sz w:val="22"/>
          <w:szCs w:val="22"/>
        </w:rPr>
        <w:t>Comirnaty</w:t>
      </w:r>
      <w:proofErr w:type="spellEnd"/>
      <w:r w:rsidRPr="00317E26">
        <w:rPr>
          <w:rFonts w:ascii="Arial" w:hAnsi="Arial" w:cs="Arial"/>
          <w:sz w:val="22"/>
          <w:szCs w:val="22"/>
        </w:rPr>
        <w:t xml:space="preserve"> </w:t>
      </w:r>
      <w:bookmarkStart w:id="1" w:name="_Hlk117598017"/>
      <w:r w:rsidRPr="00317E26">
        <w:rPr>
          <w:rFonts w:ascii="Arial" w:hAnsi="Arial" w:cs="Arial"/>
          <w:sz w:val="22"/>
          <w:szCs w:val="22"/>
        </w:rPr>
        <w:t xml:space="preserve">(Pfizer COVID-19 vaccine, bivalent COVID EUA </w:t>
      </w:r>
      <w:bookmarkEnd w:id="1"/>
      <w:r w:rsidRPr="00317E26">
        <w:rPr>
          <w:rFonts w:ascii="Arial" w:hAnsi="Arial" w:cs="Arial"/>
          <w:sz w:val="22"/>
          <w:szCs w:val="22"/>
        </w:rPr>
        <w:t>– August 31, 2022</w:t>
      </w:r>
      <w:r>
        <w:rPr>
          <w:rFonts w:ascii="Arial" w:hAnsi="Arial" w:cs="Arial"/>
          <w:sz w:val="22"/>
          <w:szCs w:val="22"/>
        </w:rPr>
        <w:t>,</w:t>
      </w:r>
      <w:r w:rsidRPr="00317E26">
        <w:rPr>
          <w:rFonts w:ascii="Arial" w:hAnsi="Arial" w:cs="Arial"/>
          <w:sz w:val="22"/>
          <w:szCs w:val="22"/>
        </w:rPr>
        <w:t xml:space="preserve"> for members ≥ </w:t>
      </w:r>
      <w:r>
        <w:rPr>
          <w:rFonts w:ascii="Arial" w:hAnsi="Arial" w:cs="Arial"/>
          <w:sz w:val="22"/>
          <w:szCs w:val="22"/>
        </w:rPr>
        <w:t>5</w:t>
      </w:r>
      <w:r w:rsidRPr="00317E26">
        <w:rPr>
          <w:rFonts w:ascii="Arial" w:hAnsi="Arial" w:cs="Arial"/>
          <w:sz w:val="22"/>
          <w:szCs w:val="22"/>
        </w:rPr>
        <w:t xml:space="preserve"> years of age)</w:t>
      </w:r>
    </w:p>
    <w:p w14:paraId="5AA083DE" w14:textId="77777777" w:rsidR="00943BED" w:rsidRPr="00317E26" w:rsidRDefault="00943BED" w:rsidP="00943BED">
      <w:pPr>
        <w:pStyle w:val="Default"/>
        <w:numPr>
          <w:ilvl w:val="0"/>
          <w:numId w:val="27"/>
        </w:numPr>
        <w:ind w:left="720"/>
        <w:rPr>
          <w:rFonts w:ascii="Arial" w:hAnsi="Arial" w:cs="Arial"/>
          <w:sz w:val="22"/>
          <w:szCs w:val="22"/>
        </w:rPr>
      </w:pPr>
      <w:proofErr w:type="spellStart"/>
      <w:r w:rsidRPr="00317E26">
        <w:rPr>
          <w:rFonts w:ascii="Arial" w:hAnsi="Arial" w:cs="Arial"/>
          <w:sz w:val="22"/>
          <w:szCs w:val="22"/>
        </w:rPr>
        <w:t>Spikevax</w:t>
      </w:r>
      <w:proofErr w:type="spellEnd"/>
      <w:r w:rsidRPr="00317E26">
        <w:rPr>
          <w:rFonts w:ascii="Arial" w:hAnsi="Arial" w:cs="Arial"/>
          <w:sz w:val="22"/>
          <w:szCs w:val="22"/>
        </w:rPr>
        <w:t xml:space="preserve"> (COVID-19 </w:t>
      </w:r>
      <w:proofErr w:type="spellStart"/>
      <w:r w:rsidRPr="00317E26">
        <w:rPr>
          <w:rFonts w:ascii="Arial" w:hAnsi="Arial" w:cs="Arial"/>
          <w:sz w:val="22"/>
          <w:szCs w:val="22"/>
        </w:rPr>
        <w:t>Moderna</w:t>
      </w:r>
      <w:proofErr w:type="spellEnd"/>
      <w:r w:rsidRPr="00317E26">
        <w:rPr>
          <w:rFonts w:ascii="Arial" w:hAnsi="Arial" w:cs="Arial"/>
          <w:sz w:val="22"/>
          <w:szCs w:val="22"/>
        </w:rPr>
        <w:t xml:space="preserve"> vaccine, bivalent COVID EUA – August 31, 2022</w:t>
      </w:r>
      <w:r>
        <w:rPr>
          <w:rFonts w:ascii="Arial" w:hAnsi="Arial" w:cs="Arial"/>
          <w:sz w:val="22"/>
          <w:szCs w:val="22"/>
        </w:rPr>
        <w:t>,</w:t>
      </w:r>
      <w:r w:rsidRPr="00317E26">
        <w:rPr>
          <w:rFonts w:ascii="Arial" w:hAnsi="Arial" w:cs="Arial"/>
          <w:sz w:val="22"/>
          <w:szCs w:val="22"/>
        </w:rPr>
        <w:t xml:space="preserve"> for members ≥ </w:t>
      </w:r>
      <w:r>
        <w:rPr>
          <w:rFonts w:ascii="Arial" w:hAnsi="Arial" w:cs="Arial"/>
          <w:sz w:val="22"/>
          <w:szCs w:val="22"/>
        </w:rPr>
        <w:t>6</w:t>
      </w:r>
      <w:r w:rsidRPr="00317E26">
        <w:rPr>
          <w:rFonts w:ascii="Arial" w:hAnsi="Arial" w:cs="Arial"/>
          <w:sz w:val="22"/>
          <w:szCs w:val="22"/>
        </w:rPr>
        <w:t xml:space="preserve"> years of age)</w:t>
      </w:r>
    </w:p>
    <w:p w14:paraId="5AEFC17A" w14:textId="77777777" w:rsidR="00943BED" w:rsidRPr="002C0A7A" w:rsidRDefault="00943BED" w:rsidP="00943BED">
      <w:pPr>
        <w:pStyle w:val="Default"/>
        <w:numPr>
          <w:ilvl w:val="0"/>
          <w:numId w:val="27"/>
        </w:numPr>
        <w:ind w:left="720"/>
        <w:rPr>
          <w:rFonts w:ascii="Arial" w:hAnsi="Arial" w:cs="Arial"/>
          <w:sz w:val="22"/>
          <w:szCs w:val="22"/>
        </w:rPr>
      </w:pPr>
      <w:proofErr w:type="spellStart"/>
      <w:r w:rsidRPr="00317E26">
        <w:rPr>
          <w:rFonts w:ascii="Arial" w:hAnsi="Arial" w:cs="Arial"/>
          <w:sz w:val="22"/>
          <w:szCs w:val="22"/>
        </w:rPr>
        <w:t>Spikevax</w:t>
      </w:r>
      <w:proofErr w:type="spellEnd"/>
      <w:r w:rsidRPr="00317E2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7E26">
        <w:rPr>
          <w:rFonts w:ascii="Arial" w:hAnsi="Arial" w:cs="Arial"/>
          <w:sz w:val="22"/>
          <w:szCs w:val="22"/>
        </w:rPr>
        <w:t>Moderna</w:t>
      </w:r>
      <w:proofErr w:type="spellEnd"/>
      <w:r w:rsidRPr="00317E26">
        <w:rPr>
          <w:rFonts w:ascii="Arial" w:hAnsi="Arial" w:cs="Arial"/>
          <w:sz w:val="22"/>
          <w:szCs w:val="22"/>
        </w:rPr>
        <w:t xml:space="preserve"> COVID-19 vaccine, bivalent COVID EUA – August 31, 2022</w:t>
      </w:r>
      <w:r>
        <w:rPr>
          <w:rFonts w:ascii="Arial" w:hAnsi="Arial" w:cs="Arial"/>
          <w:sz w:val="22"/>
          <w:szCs w:val="22"/>
        </w:rPr>
        <w:t>,</w:t>
      </w:r>
      <w:r w:rsidRPr="00317E26">
        <w:rPr>
          <w:rFonts w:ascii="Arial" w:hAnsi="Arial" w:cs="Arial"/>
          <w:sz w:val="22"/>
          <w:szCs w:val="22"/>
        </w:rPr>
        <w:t xml:space="preserve"> for members ≥ </w:t>
      </w:r>
      <w:r>
        <w:rPr>
          <w:rFonts w:ascii="Arial" w:hAnsi="Arial" w:cs="Arial"/>
          <w:sz w:val="22"/>
          <w:szCs w:val="22"/>
        </w:rPr>
        <w:t>6</w:t>
      </w:r>
      <w:r w:rsidRPr="00317E26">
        <w:rPr>
          <w:rFonts w:ascii="Arial" w:hAnsi="Arial" w:cs="Arial"/>
          <w:sz w:val="22"/>
          <w:szCs w:val="22"/>
        </w:rPr>
        <w:t xml:space="preserve"> years of age)</w:t>
      </w:r>
    </w:p>
    <w:p w14:paraId="3ADE3964" w14:textId="77777777" w:rsidR="00943BED" w:rsidRPr="00330BD8" w:rsidRDefault="00943BED" w:rsidP="00943BED">
      <w:pPr>
        <w:pStyle w:val="Defaul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7A4C8385" w14:textId="77777777" w:rsidR="00943BED" w:rsidRPr="00466596" w:rsidRDefault="00943BED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  <w:r w:rsidRPr="00466596">
        <w:rPr>
          <w:rFonts w:cs="Arial"/>
          <w:color w:val="auto"/>
          <w:sz w:val="22"/>
          <w:szCs w:val="22"/>
        </w:rPr>
        <w:t>Change in Prior-Authorization Status</w:t>
      </w:r>
    </w:p>
    <w:p w14:paraId="645E8F7B" w14:textId="77777777" w:rsidR="00943BED" w:rsidRPr="00B503C7" w:rsidRDefault="00943BED" w:rsidP="00943BED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1AB35FCA" w14:textId="77777777" w:rsidR="00943BED" w:rsidRPr="00FF4198" w:rsidRDefault="00943BED" w:rsidP="00943BED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2" w:name="_Hlk30086979"/>
      <w:r w:rsidRPr="00FF4198">
        <w:rPr>
          <w:rFonts w:ascii="Arial" w:hAnsi="Arial" w:cs="Arial"/>
          <w:sz w:val="22"/>
          <w:szCs w:val="22"/>
        </w:rPr>
        <w:t xml:space="preserve">Effective October 31, 2022, the following inflammatory bowel disorder agent will no longer require </w:t>
      </w:r>
      <w:r w:rsidRPr="00FF4198">
        <w:rPr>
          <w:rFonts w:ascii="Arial" w:hAnsi="Arial" w:cs="Arial"/>
          <w:color w:val="auto"/>
          <w:sz w:val="22"/>
          <w:szCs w:val="22"/>
        </w:rPr>
        <w:t>prior authorization (PA).</w:t>
      </w:r>
    </w:p>
    <w:p w14:paraId="6E6E96C1" w14:textId="77777777" w:rsidR="00943BED" w:rsidRPr="00FF4198" w:rsidRDefault="00943BED" w:rsidP="00943BED">
      <w:pPr>
        <w:pStyle w:val="Default"/>
        <w:numPr>
          <w:ilvl w:val="1"/>
          <w:numId w:val="4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Uceris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(budesonide extended-release tablet</w:t>
      </w:r>
      <w:proofErr w:type="gramStart"/>
      <w:r w:rsidRPr="00FF4198">
        <w:rPr>
          <w:rFonts w:ascii="Arial" w:hAnsi="Arial" w:cs="Arial"/>
          <w:sz w:val="22"/>
          <w:szCs w:val="22"/>
        </w:rPr>
        <w:t>);</w:t>
      </w:r>
      <w:proofErr w:type="gramEnd"/>
      <w:r w:rsidRPr="00FF4198">
        <w:rPr>
          <w:rFonts w:ascii="Arial" w:hAnsi="Arial" w:cs="Arial"/>
          <w:sz w:val="22"/>
          <w:szCs w:val="22"/>
        </w:rPr>
        <w:t xml:space="preserve"> BP</w:t>
      </w:r>
    </w:p>
    <w:p w14:paraId="239A6A2B" w14:textId="4F859EC6" w:rsidR="00943BED" w:rsidRPr="00FF4198" w:rsidRDefault="00943BED" w:rsidP="00943BED">
      <w:pPr>
        <w:pStyle w:val="ListParagraph"/>
        <w:numPr>
          <w:ilvl w:val="0"/>
          <w:numId w:val="4"/>
        </w:numPr>
        <w:spacing w:after="160" w:line="276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Effective October 31, 2022, the following glucagon product will no longer require PA.</w:t>
      </w:r>
    </w:p>
    <w:p w14:paraId="75E7B76E" w14:textId="77777777" w:rsidR="00943BED" w:rsidRPr="00FF4198" w:rsidRDefault="00943BED" w:rsidP="00F347E0">
      <w:pPr>
        <w:pStyle w:val="ListParagraph"/>
        <w:numPr>
          <w:ilvl w:val="1"/>
          <w:numId w:val="4"/>
        </w:num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Gvoke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(glucagon auto-injection, prefilled syringe, vial)</w:t>
      </w:r>
    </w:p>
    <w:p w14:paraId="5574DF8F" w14:textId="77777777" w:rsidR="00943BED" w:rsidRPr="00FF4198" w:rsidRDefault="00943BED" w:rsidP="00F347E0">
      <w:pPr>
        <w:pStyle w:val="ListParagraph"/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Effective October 31, 2022, the following anti-acne and rosacea agent will no longer require PA.</w:t>
      </w:r>
    </w:p>
    <w:p w14:paraId="7FB160AA" w14:textId="77777777" w:rsidR="00943BED" w:rsidRPr="00FF4198" w:rsidRDefault="00943BED" w:rsidP="00943BED">
      <w:pPr>
        <w:pStyle w:val="ListParagraph"/>
        <w:numPr>
          <w:ilvl w:val="1"/>
          <w:numId w:val="4"/>
        </w:numPr>
        <w:spacing w:after="160" w:line="259" w:lineRule="auto"/>
        <w:ind w:hanging="9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 xml:space="preserve">clindamycin </w:t>
      </w:r>
      <w:proofErr w:type="spellStart"/>
      <w:r w:rsidRPr="00FF4198">
        <w:rPr>
          <w:rFonts w:ascii="Arial" w:hAnsi="Arial" w:cs="Arial"/>
          <w:sz w:val="22"/>
          <w:szCs w:val="22"/>
        </w:rPr>
        <w:t>pledgets</w:t>
      </w:r>
      <w:proofErr w:type="spellEnd"/>
      <w:r w:rsidRPr="00FF4198">
        <w:rPr>
          <w:rFonts w:ascii="Arial" w:hAnsi="Arial" w:cs="Arial"/>
          <w:sz w:val="22"/>
          <w:szCs w:val="22"/>
        </w:rPr>
        <w:t>; A90</w:t>
      </w:r>
    </w:p>
    <w:p w14:paraId="52D6534A" w14:textId="77777777" w:rsidR="00943BED" w:rsidRPr="00FF4198" w:rsidRDefault="00943BED" w:rsidP="00F347E0">
      <w:pPr>
        <w:pStyle w:val="ListParagraph"/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Effective October 31, 2022, the following anti-acne and rosacea agents will no longer require PA outside of age limits.</w:t>
      </w:r>
    </w:p>
    <w:p w14:paraId="03462FB4" w14:textId="77777777" w:rsidR="00943BED" w:rsidRPr="00FF4198" w:rsidRDefault="00943BED" w:rsidP="00F347E0">
      <w:pPr>
        <w:pStyle w:val="ListParagraph"/>
        <w:numPr>
          <w:ilvl w:val="1"/>
          <w:numId w:val="4"/>
        </w:numPr>
        <w:spacing w:after="160" w:line="276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 xml:space="preserve">Cleocin T (clindamycin gel, lotion, solution); #, A90 </w:t>
      </w:r>
    </w:p>
    <w:p w14:paraId="36A0BC7F" w14:textId="77777777" w:rsidR="00943BED" w:rsidRPr="00FF4198" w:rsidRDefault="00943BED" w:rsidP="00943BED">
      <w:pPr>
        <w:pStyle w:val="ListParagraph"/>
        <w:numPr>
          <w:ilvl w:val="1"/>
          <w:numId w:val="4"/>
        </w:numPr>
        <w:spacing w:after="160" w:line="276" w:lineRule="auto"/>
        <w:ind w:hanging="90"/>
        <w:contextualSpacing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Erygel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(erythromycin gel); #, A90</w:t>
      </w:r>
    </w:p>
    <w:p w14:paraId="4F6C1F24" w14:textId="77777777" w:rsidR="00943BED" w:rsidRPr="00FF4198" w:rsidRDefault="00943BED" w:rsidP="00943BED">
      <w:pPr>
        <w:pStyle w:val="ListParagraph"/>
        <w:numPr>
          <w:ilvl w:val="1"/>
          <w:numId w:val="4"/>
        </w:numPr>
        <w:spacing w:after="160" w:line="276" w:lineRule="auto"/>
        <w:ind w:hanging="9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erythromycin solution; A90</w:t>
      </w:r>
    </w:p>
    <w:p w14:paraId="50AA8B22" w14:textId="77777777" w:rsidR="00943BED" w:rsidRDefault="00943BED" w:rsidP="00943BED">
      <w:pPr>
        <w:pStyle w:val="ListParagraph"/>
        <w:numPr>
          <w:ilvl w:val="1"/>
          <w:numId w:val="4"/>
        </w:numPr>
        <w:spacing w:line="276" w:lineRule="auto"/>
        <w:ind w:hanging="90"/>
        <w:contextualSpacing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benzoyl peroxide; *, A90</w:t>
      </w:r>
    </w:p>
    <w:p w14:paraId="01F3921B" w14:textId="2388C2EC" w:rsidR="00943BED" w:rsidRDefault="00943BED" w:rsidP="00943BED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Arial" w:hAnsi="Arial" w:cs="Arial"/>
          <w:sz w:val="22"/>
          <w:szCs w:val="22"/>
        </w:rPr>
        <w:sectPr w:rsidR="00943BED" w:rsidSect="003C1739">
          <w:footerReference w:type="default" r:id="rId12"/>
          <w:type w:val="continuous"/>
          <w:pgSz w:w="12240" w:h="15840" w:code="1"/>
          <w:pgMar w:top="360" w:right="907" w:bottom="432" w:left="907" w:header="720" w:footer="576" w:gutter="0"/>
          <w:cols w:num="2" w:sep="1" w:space="720"/>
          <w:docGrid w:linePitch="360"/>
        </w:sectPr>
      </w:pPr>
    </w:p>
    <w:bookmarkEnd w:id="2"/>
    <w:p w14:paraId="35AE65C6" w14:textId="77777777" w:rsidR="00943BED" w:rsidRPr="0070229B" w:rsidRDefault="00943BED" w:rsidP="00943BED">
      <w:pPr>
        <w:rPr>
          <w:sz w:val="22"/>
          <w:szCs w:val="22"/>
        </w:rPr>
      </w:pPr>
    </w:p>
    <w:p w14:paraId="59E25F13" w14:textId="77777777" w:rsidR="00943BED" w:rsidRDefault="00943BED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</w:p>
    <w:p w14:paraId="5B9DE3DD" w14:textId="77777777" w:rsidR="00943BED" w:rsidRDefault="00943BED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</w:p>
    <w:p w14:paraId="5AFC5EA6" w14:textId="77777777" w:rsidR="00F347E0" w:rsidRDefault="00F347E0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</w:p>
    <w:p w14:paraId="6204D7C7" w14:textId="79EB828D" w:rsidR="00943BED" w:rsidRDefault="00943BED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  <w:r w:rsidRPr="00466596">
        <w:rPr>
          <w:rFonts w:cs="Arial"/>
          <w:color w:val="auto"/>
          <w:sz w:val="22"/>
          <w:szCs w:val="22"/>
        </w:rPr>
        <w:lastRenderedPageBreak/>
        <w:t>Updated MassHealth Brand Name Preferred Over Generic Drug List</w:t>
      </w:r>
    </w:p>
    <w:p w14:paraId="4311F8F6" w14:textId="77777777" w:rsidR="00943BED" w:rsidRPr="00466596" w:rsidRDefault="00943BED" w:rsidP="00943BED">
      <w:pPr>
        <w:pStyle w:val="Default"/>
        <w:spacing w:line="276" w:lineRule="auto"/>
        <w:rPr>
          <w:rFonts w:cs="Arial"/>
          <w:color w:val="auto"/>
          <w:sz w:val="22"/>
          <w:szCs w:val="22"/>
        </w:rPr>
      </w:pPr>
    </w:p>
    <w:p w14:paraId="44230803" w14:textId="77777777" w:rsidR="00943BED" w:rsidRPr="00FF4198" w:rsidRDefault="00943BED" w:rsidP="00943BED">
      <w:pPr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0EF74711" w14:textId="77777777" w:rsidR="00943BED" w:rsidRPr="00FF4198" w:rsidRDefault="00943BED" w:rsidP="00943BED">
      <w:pPr>
        <w:rPr>
          <w:rFonts w:ascii="Arial" w:hAnsi="Arial" w:cs="Arial"/>
          <w:sz w:val="22"/>
          <w:szCs w:val="22"/>
        </w:rPr>
      </w:pPr>
    </w:p>
    <w:p w14:paraId="3F6E00D6" w14:textId="77777777" w:rsidR="00943BED" w:rsidRPr="00FF4198" w:rsidRDefault="00943BED" w:rsidP="00943BED">
      <w:pPr>
        <w:pStyle w:val="Default"/>
        <w:numPr>
          <w:ilvl w:val="0"/>
          <w:numId w:val="28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3" w:name="_Hlk117598667"/>
      <w:r w:rsidRPr="00FF4198">
        <w:rPr>
          <w:rFonts w:ascii="Arial" w:hAnsi="Arial" w:cs="Arial"/>
          <w:sz w:val="22"/>
          <w:szCs w:val="22"/>
        </w:rPr>
        <w:t xml:space="preserve">Effective October 31, 2022, the following agents will be added </w:t>
      </w:r>
      <w:bookmarkEnd w:id="3"/>
      <w:r w:rsidRPr="00FF4198">
        <w:rPr>
          <w:rFonts w:ascii="Arial" w:hAnsi="Arial" w:cs="Arial"/>
          <w:sz w:val="22"/>
          <w:szCs w:val="22"/>
        </w:rPr>
        <w:t xml:space="preserve">to the MassHealth Brand Name Preferred Over Generic Drug List. </w:t>
      </w:r>
    </w:p>
    <w:p w14:paraId="7A22EB47" w14:textId="77777777" w:rsidR="00943BED" w:rsidRPr="00FF4198" w:rsidRDefault="00943BED" w:rsidP="00722C42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Dermotic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(fluocinolone oil, </w:t>
      </w:r>
      <w:proofErr w:type="spellStart"/>
      <w:r w:rsidRPr="00FF4198">
        <w:rPr>
          <w:rFonts w:ascii="Arial" w:hAnsi="Arial" w:cs="Arial"/>
          <w:sz w:val="22"/>
          <w:szCs w:val="22"/>
        </w:rPr>
        <w:t>otic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drops); BP, A90</w:t>
      </w:r>
    </w:p>
    <w:p w14:paraId="28A90552" w14:textId="77777777" w:rsidR="00943BED" w:rsidRPr="00FF4198" w:rsidRDefault="00943BED" w:rsidP="00943BED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Divigel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(estradiol); BP, A90</w:t>
      </w:r>
    </w:p>
    <w:p w14:paraId="773DDE72" w14:textId="77777777" w:rsidR="00943BED" w:rsidRPr="00FF4198" w:rsidRDefault="00943BED" w:rsidP="00943BED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Edurant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F4198">
        <w:rPr>
          <w:rFonts w:ascii="Arial" w:hAnsi="Arial" w:cs="Arial"/>
          <w:sz w:val="22"/>
          <w:szCs w:val="22"/>
        </w:rPr>
        <w:t>rilpivirine</w:t>
      </w:r>
      <w:proofErr w:type="spellEnd"/>
      <w:r w:rsidRPr="00FF4198">
        <w:rPr>
          <w:rFonts w:ascii="Arial" w:hAnsi="Arial" w:cs="Arial"/>
          <w:sz w:val="22"/>
          <w:szCs w:val="22"/>
        </w:rPr>
        <w:t>); BP</w:t>
      </w:r>
    </w:p>
    <w:p w14:paraId="1B8BBC71" w14:textId="77777777" w:rsidR="00943BED" w:rsidRPr="00FF4198" w:rsidRDefault="00943BED" w:rsidP="00943BED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Gattex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(teduglutide injection) –</w:t>
      </w:r>
      <w:r w:rsidRPr="00FF4198">
        <w:rPr>
          <w:rFonts w:ascii="Arial" w:hAnsi="Arial" w:cs="Arial"/>
          <w:b/>
          <w:bCs/>
          <w:sz w:val="22"/>
          <w:szCs w:val="22"/>
        </w:rPr>
        <w:t xml:space="preserve"> PA</w:t>
      </w:r>
      <w:r w:rsidRPr="00FF4198">
        <w:rPr>
          <w:rFonts w:ascii="Arial" w:hAnsi="Arial" w:cs="Arial"/>
          <w:sz w:val="22"/>
          <w:szCs w:val="22"/>
        </w:rPr>
        <w:t xml:space="preserve">; BP </w:t>
      </w:r>
    </w:p>
    <w:p w14:paraId="5AC90CCC" w14:textId="77777777" w:rsidR="00943BED" w:rsidRPr="00FF4198" w:rsidRDefault="00943BED" w:rsidP="00943BED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Gilenya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(fingolimod) – </w:t>
      </w:r>
      <w:r w:rsidRPr="00FF4198">
        <w:rPr>
          <w:rFonts w:ascii="Arial" w:hAnsi="Arial" w:cs="Arial"/>
          <w:b/>
          <w:bCs/>
          <w:sz w:val="22"/>
          <w:szCs w:val="22"/>
        </w:rPr>
        <w:t>PA</w:t>
      </w:r>
      <w:r w:rsidRPr="00FF4198">
        <w:rPr>
          <w:rFonts w:ascii="Arial" w:hAnsi="Arial" w:cs="Arial"/>
          <w:sz w:val="22"/>
          <w:szCs w:val="22"/>
        </w:rPr>
        <w:t>; BP, A90</w:t>
      </w:r>
    </w:p>
    <w:p w14:paraId="6DFCCE77" w14:textId="77777777" w:rsidR="00943BED" w:rsidRPr="00FF4198" w:rsidRDefault="00943BED" w:rsidP="00722C42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Solodyn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(minocycline extended-release 80 mg, 105 mg tablet); BP, A90</w:t>
      </w:r>
    </w:p>
    <w:p w14:paraId="16899BB3" w14:textId="77777777" w:rsidR="00943BED" w:rsidRPr="00FF4198" w:rsidRDefault="00943BED" w:rsidP="00943BED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 xml:space="preserve">Tresiba (insulin </w:t>
      </w:r>
      <w:proofErr w:type="spellStart"/>
      <w:r w:rsidRPr="00FF4198">
        <w:rPr>
          <w:rFonts w:ascii="Arial" w:hAnsi="Arial" w:cs="Arial"/>
          <w:sz w:val="22"/>
          <w:szCs w:val="22"/>
        </w:rPr>
        <w:t>degludec</w:t>
      </w:r>
      <w:proofErr w:type="spellEnd"/>
      <w:r w:rsidRPr="00FF4198">
        <w:rPr>
          <w:rFonts w:ascii="Arial" w:hAnsi="Arial" w:cs="Arial"/>
          <w:sz w:val="22"/>
          <w:szCs w:val="22"/>
        </w:rPr>
        <w:t>); BP</w:t>
      </w:r>
    </w:p>
    <w:p w14:paraId="3826EE3B" w14:textId="77777777" w:rsidR="00943BED" w:rsidRPr="00FF4198" w:rsidRDefault="00943BED" w:rsidP="00943BED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Victoza (liraglutide); BP</w:t>
      </w:r>
    </w:p>
    <w:p w14:paraId="488E1CDB" w14:textId="77777777" w:rsidR="00943BED" w:rsidRPr="00FF4198" w:rsidRDefault="00943BED" w:rsidP="00722C42">
      <w:pPr>
        <w:pStyle w:val="Default"/>
        <w:numPr>
          <w:ilvl w:val="0"/>
          <w:numId w:val="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FF4198">
        <w:rPr>
          <w:rFonts w:ascii="Arial" w:hAnsi="Arial" w:cs="Arial"/>
          <w:sz w:val="22"/>
          <w:szCs w:val="22"/>
        </w:rPr>
        <w:t>Zyvox</w:t>
      </w:r>
      <w:proofErr w:type="spellEnd"/>
      <w:r w:rsidRPr="00FF4198">
        <w:rPr>
          <w:rFonts w:ascii="Arial" w:hAnsi="Arial" w:cs="Arial"/>
          <w:sz w:val="22"/>
          <w:szCs w:val="22"/>
        </w:rPr>
        <w:t xml:space="preserve"> (linezolid suspension) – </w:t>
      </w:r>
      <w:r w:rsidRPr="00FF4198">
        <w:rPr>
          <w:rFonts w:ascii="Arial" w:hAnsi="Arial" w:cs="Arial"/>
          <w:b/>
          <w:bCs/>
          <w:sz w:val="22"/>
          <w:szCs w:val="22"/>
        </w:rPr>
        <w:t>PA</w:t>
      </w:r>
      <w:r w:rsidRPr="00FF4198">
        <w:rPr>
          <w:rFonts w:ascii="Arial" w:hAnsi="Arial" w:cs="Arial"/>
          <w:sz w:val="22"/>
          <w:szCs w:val="22"/>
        </w:rPr>
        <w:t xml:space="preserve">; BP, A90 </w:t>
      </w:r>
    </w:p>
    <w:p w14:paraId="0EF5EC15" w14:textId="17335B4A" w:rsidR="00943BED" w:rsidRPr="00FF4198" w:rsidRDefault="00943BED" w:rsidP="00943BED">
      <w:pPr>
        <w:pStyle w:val="Default"/>
        <w:numPr>
          <w:ilvl w:val="0"/>
          <w:numId w:val="28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4" w:name="_Hlk14249184"/>
      <w:bookmarkStart w:id="5" w:name="_Hlk536624120"/>
      <w:r w:rsidRPr="00FF4198">
        <w:rPr>
          <w:rFonts w:ascii="Arial" w:hAnsi="Arial" w:cs="Arial"/>
          <w:sz w:val="22"/>
          <w:szCs w:val="22"/>
        </w:rPr>
        <w:t>Effective September 23, 2022, the following agents were added to the MassHealth Brand Name Preferred Over Generic Drug List</w:t>
      </w:r>
      <w:r w:rsidR="004C2207">
        <w:rPr>
          <w:rFonts w:ascii="Arial" w:hAnsi="Arial" w:cs="Arial"/>
          <w:sz w:val="22"/>
          <w:szCs w:val="22"/>
        </w:rPr>
        <w:t>.</w:t>
      </w:r>
    </w:p>
    <w:p w14:paraId="0B6E9209" w14:textId="77777777" w:rsidR="00943BED" w:rsidRPr="00FF4198" w:rsidRDefault="00943BED" w:rsidP="00943BED">
      <w:pPr>
        <w:pStyle w:val="Default"/>
        <w:numPr>
          <w:ilvl w:val="0"/>
          <w:numId w:val="29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Proventil (albuterol inhaler); BP, A90</w:t>
      </w:r>
    </w:p>
    <w:p w14:paraId="2BE523C9" w14:textId="77777777" w:rsidR="00943BED" w:rsidRPr="00FF4198" w:rsidRDefault="00943BED" w:rsidP="00943BED">
      <w:pPr>
        <w:pStyle w:val="Default"/>
        <w:numPr>
          <w:ilvl w:val="0"/>
          <w:numId w:val="29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>Ventolin (albuterol inhaler); BP, A90</w:t>
      </w:r>
    </w:p>
    <w:p w14:paraId="109A988F" w14:textId="77777777" w:rsidR="00943BED" w:rsidRPr="00FF4198" w:rsidRDefault="00943BED" w:rsidP="00943BED">
      <w:pPr>
        <w:pStyle w:val="Default"/>
        <w:numPr>
          <w:ilvl w:val="0"/>
          <w:numId w:val="28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 xml:space="preserve">Effective October 31, 2022, the following agents will be removed from the MassHealth Brand Name Preferred Over Generic Drug List. </w:t>
      </w:r>
    </w:p>
    <w:bookmarkEnd w:id="4"/>
    <w:bookmarkEnd w:id="5"/>
    <w:p w14:paraId="15DB64D1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Brovana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arformoterol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FF4198">
        <w:rPr>
          <w:rFonts w:ascii="Arial" w:hAnsi="Arial" w:cs="Arial"/>
          <w:b/>
          <w:bCs/>
          <w:color w:val="000000"/>
          <w:sz w:val="22"/>
          <w:szCs w:val="22"/>
        </w:rPr>
        <w:t>PA</w:t>
      </w:r>
      <w:r w:rsidRPr="00FF4198">
        <w:rPr>
          <w:rFonts w:ascii="Arial" w:hAnsi="Arial" w:cs="Arial"/>
          <w:color w:val="000000"/>
          <w:sz w:val="22"/>
          <w:szCs w:val="22"/>
        </w:rPr>
        <w:t>; A90</w:t>
      </w:r>
    </w:p>
    <w:p w14:paraId="1CB7689D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after="160"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Noxafil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 # (</w:t>
      </w: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posaconazole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 tablet); A90</w:t>
      </w:r>
    </w:p>
    <w:p w14:paraId="43351BD6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Perforomist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 (formoterol) – </w:t>
      </w:r>
      <w:r w:rsidRPr="00FF4198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14:paraId="6779C18C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Vytorin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 # (ezetimibe/simvastatin) – </w:t>
      </w:r>
      <w:r w:rsidRPr="00FF4198">
        <w:rPr>
          <w:rFonts w:ascii="Arial" w:hAnsi="Arial" w:cs="Arial"/>
          <w:b/>
          <w:bCs/>
          <w:color w:val="000000"/>
          <w:sz w:val="22"/>
          <w:szCs w:val="22"/>
        </w:rPr>
        <w:t>PA</w:t>
      </w:r>
      <w:r w:rsidRPr="00FF4198">
        <w:rPr>
          <w:rFonts w:ascii="Arial" w:hAnsi="Arial" w:cs="Arial"/>
          <w:color w:val="000000"/>
          <w:sz w:val="22"/>
          <w:szCs w:val="22"/>
        </w:rPr>
        <w:t xml:space="preserve"> &gt; 1 unit/day; M90</w:t>
      </w:r>
    </w:p>
    <w:p w14:paraId="45030BC6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FF4198">
        <w:rPr>
          <w:rFonts w:ascii="Arial" w:hAnsi="Arial" w:cs="Arial"/>
          <w:color w:val="000000"/>
          <w:sz w:val="22"/>
          <w:szCs w:val="22"/>
        </w:rPr>
        <w:t>Zegerid</w:t>
      </w:r>
      <w:proofErr w:type="spellEnd"/>
      <w:r w:rsidRPr="00FF4198">
        <w:rPr>
          <w:rFonts w:ascii="Arial" w:hAnsi="Arial" w:cs="Arial"/>
          <w:color w:val="000000"/>
          <w:sz w:val="22"/>
          <w:szCs w:val="22"/>
        </w:rPr>
        <w:t xml:space="preserve"> # (omeprazole/sodium bicarbonate capsule); M90</w:t>
      </w:r>
    </w:p>
    <w:p w14:paraId="20E784B2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r w:rsidRPr="00FF4198">
        <w:rPr>
          <w:rFonts w:ascii="Arial" w:hAnsi="Arial" w:cs="Arial"/>
          <w:color w:val="000000"/>
          <w:sz w:val="22"/>
          <w:szCs w:val="22"/>
        </w:rPr>
        <w:t>Zovirax # (acyclovir suspension); A90</w:t>
      </w:r>
    </w:p>
    <w:p w14:paraId="6CDA6B5D" w14:textId="77777777" w:rsidR="00943BED" w:rsidRPr="00FF4198" w:rsidRDefault="00943BED" w:rsidP="00943BED">
      <w:pPr>
        <w:pStyle w:val="ListParagraph"/>
        <w:numPr>
          <w:ilvl w:val="0"/>
          <w:numId w:val="16"/>
        </w:numPr>
        <w:spacing w:line="259" w:lineRule="auto"/>
        <w:ind w:left="720"/>
        <w:contextualSpacing/>
        <w:rPr>
          <w:rFonts w:ascii="Arial" w:hAnsi="Arial" w:cs="Arial"/>
          <w:color w:val="000000"/>
          <w:sz w:val="22"/>
          <w:szCs w:val="22"/>
        </w:rPr>
      </w:pPr>
      <w:r w:rsidRPr="00FF4198">
        <w:rPr>
          <w:rFonts w:ascii="Arial" w:hAnsi="Arial" w:cs="Arial"/>
          <w:sz w:val="22"/>
          <w:szCs w:val="22"/>
        </w:rPr>
        <w:t xml:space="preserve">Zytiga (abiraterone 250 mg) – </w:t>
      </w:r>
      <w:r w:rsidRPr="00FF4198">
        <w:rPr>
          <w:rFonts w:ascii="Arial" w:hAnsi="Arial" w:cs="Arial"/>
          <w:b/>
          <w:bCs/>
          <w:sz w:val="22"/>
          <w:szCs w:val="22"/>
        </w:rPr>
        <w:t>PA</w:t>
      </w:r>
      <w:r w:rsidRPr="00FF4198">
        <w:rPr>
          <w:rFonts w:ascii="Arial" w:hAnsi="Arial" w:cs="Arial"/>
          <w:sz w:val="22"/>
          <w:szCs w:val="22"/>
        </w:rPr>
        <w:t>, A90</w:t>
      </w:r>
      <w:r w:rsidRPr="00FF41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55D2A9" w14:textId="77777777" w:rsidR="00943BED" w:rsidRDefault="00943BED" w:rsidP="00943BED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14E38ABE" w14:textId="77777777" w:rsidR="00943BED" w:rsidRDefault="00943BED" w:rsidP="00943BED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L</w:t>
      </w:r>
      <w:r w:rsidRPr="006E1C33">
        <w:rPr>
          <w:rFonts w:ascii="Arial" w:hAnsi="Arial"/>
          <w:b/>
          <w:bCs/>
          <w:sz w:val="18"/>
          <w:szCs w:val="18"/>
        </w:rPr>
        <w:t>egend</w:t>
      </w:r>
    </w:p>
    <w:p w14:paraId="784E559E" w14:textId="77777777" w:rsidR="00943BED" w:rsidRDefault="00943BED" w:rsidP="00943BED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14:paraId="703780E3" w14:textId="77777777" w:rsidR="00943BED" w:rsidRPr="006E6AFF" w:rsidRDefault="00943BED" w:rsidP="00943BED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14:paraId="1C587349" w14:textId="77777777" w:rsidR="00943BED" w:rsidRDefault="00943BED" w:rsidP="004C2207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>Prior</w:t>
      </w:r>
      <w:proofErr w:type="gramEnd"/>
      <w:r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</w:t>
      </w:r>
      <w:proofErr w:type="gramStart"/>
      <w:r>
        <w:rPr>
          <w:rFonts w:ascii="Arial" w:hAnsi="Arial"/>
          <w:bCs/>
          <w:sz w:val="18"/>
          <w:szCs w:val="18"/>
        </w:rPr>
        <w:t>in order for</w:t>
      </w:r>
      <w:proofErr w:type="gramEnd"/>
      <w:r>
        <w:rPr>
          <w:rFonts w:ascii="Arial" w:hAnsi="Arial"/>
          <w:bCs/>
          <w:sz w:val="18"/>
          <w:szCs w:val="18"/>
        </w:rPr>
        <w:t xml:space="preserve"> the pharmacy to receive payment. Note: PA applies to both the brand-name and the FDA “A”-rated generic equivalent of listed product.</w:t>
      </w:r>
    </w:p>
    <w:p w14:paraId="084B83E0" w14:textId="77777777" w:rsidR="00943BED" w:rsidRDefault="00943BED" w:rsidP="00943BED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540EDF5F" w14:textId="77777777" w:rsidR="00943BED" w:rsidRPr="009D6D73" w:rsidRDefault="00943BED" w:rsidP="00943BED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6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6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599C25CA" w14:textId="77777777" w:rsidR="00943BED" w:rsidRPr="005B15B3" w:rsidRDefault="00943BED" w:rsidP="00943BED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56628DE6" w14:textId="59290F0D" w:rsidR="00943BED" w:rsidRDefault="00943BED" w:rsidP="004C2207">
      <w:pPr>
        <w:shd w:val="clear" w:color="auto" w:fill="FFFFFF"/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</w:rPr>
        <w:t xml:space="preserve">  Brand preferred over generic equivalents. In general, MassHealth requires a trial of the preferred drug or clinical rationale for prescribing the nonpreferred drug generic equivalent.</w:t>
      </w:r>
    </w:p>
    <w:p w14:paraId="1DEA9064" w14:textId="77777777" w:rsidR="00943BED" w:rsidRPr="0041065E" w:rsidRDefault="00943BED" w:rsidP="00943BED">
      <w:pPr>
        <w:shd w:val="clear" w:color="auto" w:fill="FFFFFF"/>
        <w:ind w:left="270" w:hanging="441"/>
        <w:rPr>
          <w:rFonts w:ascii="Arial" w:hAnsi="Arial" w:cs="Arial"/>
          <w:b/>
          <w:sz w:val="18"/>
          <w:szCs w:val="18"/>
          <w:vertAlign w:val="superscript"/>
        </w:rPr>
      </w:pPr>
    </w:p>
    <w:p w14:paraId="7CF8E7CA" w14:textId="77777777" w:rsidR="00943BED" w:rsidRPr="005B15B3" w:rsidRDefault="00943BED" w:rsidP="004C2207">
      <w:pPr>
        <w:shd w:val="clear" w:color="auto" w:fill="FFFFFF"/>
        <w:ind w:left="270" w:hanging="360"/>
        <w:rPr>
          <w:rFonts w:ascii="Arial" w:hAnsi="Arial"/>
          <w:bCs/>
          <w:sz w:val="18"/>
          <w:szCs w:val="18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>*</w:t>
      </w:r>
      <w:r>
        <w:rPr>
          <w:rFonts w:ascii="Arial" w:hAnsi="Arial" w:cs="Arial"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 xml:space="preserve">The generic OTC and, if any, generic prescription versions of the drug are payable under MassHealth without prior authorization. </w:t>
      </w:r>
    </w:p>
    <w:p w14:paraId="73E13BAC" w14:textId="77777777" w:rsidR="00943BED" w:rsidRDefault="00943BED" w:rsidP="00943BED">
      <w:pPr>
        <w:shd w:val="clear" w:color="auto" w:fill="FFFFFF"/>
        <w:tabs>
          <w:tab w:val="left" w:pos="360"/>
        </w:tabs>
        <w:ind w:left="729" w:hanging="630"/>
        <w:rPr>
          <w:rFonts w:ascii="Arial" w:hAnsi="Arial"/>
          <w:bCs/>
          <w:sz w:val="18"/>
          <w:szCs w:val="18"/>
        </w:rPr>
      </w:pPr>
    </w:p>
    <w:p w14:paraId="22BB291A" w14:textId="77777777" w:rsidR="00943BED" w:rsidRDefault="00943BED" w:rsidP="004C2207">
      <w:pPr>
        <w:shd w:val="clear" w:color="auto" w:fill="FFFFFF"/>
        <w:ind w:left="270" w:hanging="360"/>
        <w:rPr>
          <w:rFonts w:ascii="Arial" w:eastAsia="Calibri" w:hAnsi="Arial" w:cs="Arial"/>
          <w:sz w:val="16"/>
          <w:szCs w:val="16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</w:rPr>
        <w:t xml:space="preserve">This drug is available through the health care professional who administers the drug. MassHealth does not pay for this drug to be dispensed through a retail pharmacy. </w:t>
      </w:r>
    </w:p>
    <w:p w14:paraId="6F762A52" w14:textId="77777777"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4A40C99C" w14:textId="77777777"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328346A1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3"/>
          <w:footerReference w:type="default" r:id="rId14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57941" w14:textId="77777777" w:rsidR="004F5506" w:rsidRDefault="004F5506" w:rsidP="00492602">
      <w:r>
        <w:separator/>
      </w:r>
    </w:p>
  </w:endnote>
  <w:endnote w:type="continuationSeparator" w:id="0">
    <w:p w14:paraId="3C74A2F4" w14:textId="77777777" w:rsidR="004F5506" w:rsidRDefault="004F5506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AE72" w14:textId="77777777" w:rsidR="00943BED" w:rsidRPr="0062027A" w:rsidRDefault="00943BED" w:rsidP="006202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EC352" w14:textId="77777777" w:rsidR="006C7CDA" w:rsidRDefault="006C7CDA" w:rsidP="006C7CD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2897FDED" w14:textId="77777777" w:rsidR="006C7CDA" w:rsidRPr="00E95805" w:rsidRDefault="004C2207" w:rsidP="006C7CDA">
    <w:pPr>
      <w:pStyle w:val="Footer"/>
      <w:jc w:val="center"/>
    </w:pPr>
    <w:hyperlink r:id="rId1" w:history="1">
      <w:r w:rsidR="006C7CDA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6C7CDA" w:rsidRPr="00B47C1C">
      <w:rPr>
        <w:rStyle w:val="Hyperlink"/>
        <w:rFonts w:ascii="Arial" w:hAnsi="Arial" w:cs="Arial"/>
        <w:iCs/>
        <w:sz w:val="18"/>
        <w:szCs w:val="18"/>
        <w:u w:val="none"/>
      </w:rPr>
      <w:t>.</w:t>
    </w:r>
  </w:p>
  <w:p w14:paraId="080F3C14" w14:textId="613FA08A" w:rsidR="00637A67" w:rsidRPr="006C7CDA" w:rsidRDefault="00637A67" w:rsidP="006C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CD08D" w14:textId="77777777" w:rsidR="004F5506" w:rsidRDefault="004F5506" w:rsidP="00492602">
      <w:r>
        <w:separator/>
      </w:r>
    </w:p>
  </w:footnote>
  <w:footnote w:type="continuationSeparator" w:id="0">
    <w:p w14:paraId="2E5C0415" w14:textId="77777777" w:rsidR="004F5506" w:rsidRDefault="004F5506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DEDF9" w14:textId="4AC02558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943BED">
      <w:rPr>
        <w:color w:val="auto"/>
        <w:sz w:val="18"/>
        <w:szCs w:val="18"/>
      </w:rPr>
      <w:t xml:space="preserve">Pharmacy Facts, Number </w:t>
    </w:r>
    <w:r w:rsidR="00943BED" w:rsidRPr="00943BED">
      <w:rPr>
        <w:color w:val="auto"/>
        <w:sz w:val="18"/>
        <w:szCs w:val="18"/>
      </w:rPr>
      <w:t>188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20157"/>
    <w:multiLevelType w:val="hybridMultilevel"/>
    <w:tmpl w:val="714AC7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A0593"/>
    <w:multiLevelType w:val="hybridMultilevel"/>
    <w:tmpl w:val="BB1CC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353F14"/>
    <w:multiLevelType w:val="hybridMultilevel"/>
    <w:tmpl w:val="35B23E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9"/>
  </w:num>
  <w:num w:numId="5">
    <w:abstractNumId w:val="11"/>
  </w:num>
  <w:num w:numId="6">
    <w:abstractNumId w:val="16"/>
  </w:num>
  <w:num w:numId="7">
    <w:abstractNumId w:val="23"/>
  </w:num>
  <w:num w:numId="8">
    <w:abstractNumId w:val="3"/>
  </w:num>
  <w:num w:numId="9">
    <w:abstractNumId w:val="0"/>
  </w:num>
  <w:num w:numId="10">
    <w:abstractNumId w:val="2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10"/>
  </w:num>
  <w:num w:numId="22">
    <w:abstractNumId w:val="24"/>
  </w:num>
  <w:num w:numId="23">
    <w:abstractNumId w:val="25"/>
  </w:num>
  <w:num w:numId="24">
    <w:abstractNumId w:val="15"/>
  </w:num>
  <w:num w:numId="25">
    <w:abstractNumId w:val="21"/>
  </w:num>
  <w:num w:numId="26">
    <w:abstractNumId w:val="7"/>
  </w:num>
  <w:num w:numId="27">
    <w:abstractNumId w:val="4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477"/>
    <w:rsid w:val="00212622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447A5F"/>
    <w:rsid w:val="00456B5A"/>
    <w:rsid w:val="004664D3"/>
    <w:rsid w:val="00470029"/>
    <w:rsid w:val="00492602"/>
    <w:rsid w:val="0049423D"/>
    <w:rsid w:val="00494D38"/>
    <w:rsid w:val="004A3BAA"/>
    <w:rsid w:val="004A7395"/>
    <w:rsid w:val="004C1DAD"/>
    <w:rsid w:val="004C2207"/>
    <w:rsid w:val="004D1BC7"/>
    <w:rsid w:val="004D79B2"/>
    <w:rsid w:val="004F5506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C7CDA"/>
    <w:rsid w:val="006D3B5F"/>
    <w:rsid w:val="006E0C20"/>
    <w:rsid w:val="006E22A3"/>
    <w:rsid w:val="006F35F9"/>
    <w:rsid w:val="00722C42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C66D8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43BED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1495"/>
    <w:rsid w:val="00B645C9"/>
    <w:rsid w:val="00B86F04"/>
    <w:rsid w:val="00B92C96"/>
    <w:rsid w:val="00BA64D7"/>
    <w:rsid w:val="00BA68F0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779F2"/>
    <w:rsid w:val="00D81121"/>
    <w:rsid w:val="00D939D0"/>
    <w:rsid w:val="00DA6A55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347E0"/>
    <w:rsid w:val="00F6038A"/>
    <w:rsid w:val="00F643E6"/>
    <w:rsid w:val="00F76D69"/>
    <w:rsid w:val="00F9012C"/>
    <w:rsid w:val="00F9097E"/>
    <w:rsid w:val="00F93C6C"/>
    <w:rsid w:val="00FA5147"/>
    <w:rsid w:val="00FB0C11"/>
    <w:rsid w:val="00FB530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6C7CD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43B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2022-10-26T15:03:00Z</dcterms:created>
  <dcterms:modified xsi:type="dcterms:W3CDTF">2022-10-26T15:03:00Z</dcterms:modified>
</cp:coreProperties>
</file>