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7"/>
        <w:rPr>
          <w:rFonts w:ascii="Times New Roman"/>
          <w:sz w:val="11"/>
        </w:rPr>
      </w:pPr>
    </w:p>
    <w:p>
      <w:pPr>
        <w:spacing w:line="234" w:lineRule="exact" w:before="100"/>
        <w:ind w:left="1888" w:right="0" w:firstLine="0"/>
        <w:jc w:val="left"/>
        <w:rPr>
          <w:rFonts w:ascii="Bookman Old Style"/>
          <w:b/>
          <w:i/>
          <w:sz w:val="20"/>
        </w:rPr>
      </w:pPr>
      <w:r>
        <w:rPr/>
        <w:drawing>
          <wp:anchor distT="0" distB="0" distL="0" distR="0" allowOverlap="1" layoutInCell="1" locked="0" behindDoc="0" simplePos="0" relativeHeight="1144">
            <wp:simplePos x="0" y="0"/>
            <wp:positionH relativeFrom="page">
              <wp:posOffset>694944</wp:posOffset>
            </wp:positionH>
            <wp:positionV relativeFrom="paragraph">
              <wp:posOffset>-80413</wp:posOffset>
            </wp:positionV>
            <wp:extent cx="854963" cy="990599"/>
            <wp:effectExtent l="0" t="0" r="0" b="0"/>
            <wp:wrapNone/>
            <wp:docPr id="1" name="image1.png" descr=""/>
            <wp:cNvGraphicFramePr>
              <a:graphicFrameLocks noChangeAspect="1"/>
            </wp:cNvGraphicFramePr>
            <a:graphic>
              <a:graphicData uri="http://schemas.openxmlformats.org/drawingml/2006/picture">
                <pic:pic>
                  <pic:nvPicPr>
                    <pic:cNvPr id="2" name="image1.png"/>
                    <pic:cNvPicPr/>
                  </pic:nvPicPr>
                  <pic:blipFill>
                    <a:blip r:embed="rId5" cstate="print"/>
                    <a:stretch>
                      <a:fillRect/>
                    </a:stretch>
                  </pic:blipFill>
                  <pic:spPr>
                    <a:xfrm>
                      <a:off x="0" y="0"/>
                      <a:ext cx="854963" cy="990599"/>
                    </a:xfrm>
                    <a:prstGeom prst="rect">
                      <a:avLst/>
                    </a:prstGeom>
                  </pic:spPr>
                </pic:pic>
              </a:graphicData>
            </a:graphic>
          </wp:anchor>
        </w:drawing>
      </w:r>
      <w:r>
        <w:rPr>
          <w:rFonts w:ascii="Bookman Old Style"/>
          <w:b/>
          <w:i/>
          <w:sz w:val="20"/>
        </w:rPr>
        <w:t>Commonwealth of Massachusetts</w:t>
      </w:r>
    </w:p>
    <w:p>
      <w:pPr>
        <w:spacing w:before="0"/>
        <w:ind w:left="1888" w:right="3479" w:firstLine="0"/>
        <w:jc w:val="left"/>
        <w:rPr>
          <w:rFonts w:ascii="Bookman Old Style"/>
          <w:b/>
          <w:i/>
          <w:sz w:val="20"/>
        </w:rPr>
      </w:pPr>
      <w:r>
        <w:rPr>
          <w:rFonts w:ascii="Bookman Old Style"/>
          <w:b/>
          <w:i/>
          <w:sz w:val="20"/>
        </w:rPr>
        <w:t>Executive Office of Health and Human Services </w:t>
      </w:r>
      <w:r>
        <w:rPr>
          <w:rFonts w:ascii="Bookman Old Style"/>
          <w:b/>
          <w:i/>
          <w:sz w:val="20"/>
        </w:rPr>
        <w:t>Office of Medicaid</w:t>
      </w:r>
    </w:p>
    <w:p>
      <w:pPr>
        <w:spacing w:before="1"/>
        <w:ind w:left="1888" w:right="0" w:firstLine="0"/>
        <w:jc w:val="left"/>
        <w:rPr>
          <w:rFonts w:ascii="Bookman Old Style"/>
          <w:b/>
          <w:i/>
          <w:sz w:val="20"/>
        </w:rPr>
      </w:pPr>
      <w:r>
        <w:rPr>
          <w:rFonts w:ascii="Bookman Old Style"/>
          <w:b/>
          <w:i/>
          <w:sz w:val="20"/>
        </w:rPr>
        <w:t>600 Washington Street</w:t>
      </w:r>
    </w:p>
    <w:p>
      <w:pPr>
        <w:spacing w:before="0"/>
        <w:ind w:left="1888" w:right="6013" w:firstLine="0"/>
        <w:jc w:val="left"/>
        <w:rPr>
          <w:rFonts w:ascii="Bookman Old Style"/>
          <w:b w:val="0"/>
          <w:i/>
          <w:sz w:val="18"/>
        </w:rPr>
      </w:pPr>
      <w:r>
        <w:rPr>
          <w:rFonts w:ascii="Bookman Old Style"/>
          <w:b w:val="0"/>
          <w:i/>
          <w:sz w:val="18"/>
        </w:rPr>
        <w:t>Boston, MA 02111 </w:t>
      </w:r>
      <w:hyperlink r:id="rId6">
        <w:r>
          <w:rPr>
            <w:rFonts w:ascii="Bookman Old Style"/>
            <w:b w:val="0"/>
            <w:i/>
            <w:sz w:val="18"/>
          </w:rPr>
          <w:t>www.mass.gov/masshealth</w:t>
        </w:r>
      </w:hyperlink>
    </w:p>
    <w:p>
      <w:pPr>
        <w:pStyle w:val="BodyText"/>
        <w:spacing w:before="5"/>
        <w:rPr>
          <w:rFonts w:ascii="Bookman Old Style"/>
          <w:b w:val="0"/>
          <w:i/>
          <w:sz w:val="25"/>
        </w:rPr>
      </w:pPr>
    </w:p>
    <w:p>
      <w:pPr>
        <w:pStyle w:val="Heading1"/>
        <w:ind w:right="1810"/>
      </w:pPr>
      <w:r>
        <w:rPr/>
        <w:t>MassHealth Pharmacy Bulletin 73</w:t>
      </w:r>
    </w:p>
    <w:p>
      <w:pPr>
        <w:spacing w:before="0"/>
        <w:ind w:left="5920" w:right="0" w:firstLine="0"/>
        <w:jc w:val="left"/>
        <w:rPr>
          <w:b/>
          <w:sz w:val="26"/>
        </w:rPr>
      </w:pPr>
      <w:r>
        <w:rPr>
          <w:b/>
          <w:sz w:val="26"/>
        </w:rPr>
        <w:t>December 2004</w:t>
      </w:r>
    </w:p>
    <w:p>
      <w:pPr>
        <w:pStyle w:val="BodyText"/>
        <w:rPr>
          <w:b/>
          <w:sz w:val="20"/>
        </w:rPr>
      </w:pPr>
    </w:p>
    <w:p>
      <w:pPr>
        <w:pStyle w:val="BodyText"/>
        <w:spacing w:before="9"/>
        <w:rPr>
          <w:b/>
          <w:sz w:val="15"/>
        </w:rPr>
      </w:pPr>
    </w:p>
    <w:p>
      <w:pPr>
        <w:pStyle w:val="BodyText"/>
        <w:tabs>
          <w:tab w:pos="1311" w:val="left" w:leader="none"/>
        </w:tabs>
        <w:spacing w:before="93"/>
        <w:ind w:left="160" w:firstLine="340"/>
      </w:pPr>
      <w:r>
        <w:rPr>
          <w:b/>
        </w:rPr>
        <w:t>TO:</w:t>
        <w:tab/>
      </w:r>
      <w:r>
        <w:rPr/>
        <w:t>All Pharmacies Participating in</w:t>
      </w:r>
      <w:r>
        <w:rPr>
          <w:spacing w:val="-9"/>
        </w:rPr>
        <w:t> </w:t>
      </w:r>
      <w:r>
        <w:rPr/>
        <w:t>MassHealth</w:t>
      </w:r>
    </w:p>
    <w:p>
      <w:pPr>
        <w:pStyle w:val="BodyText"/>
        <w:tabs>
          <w:tab w:pos="1311" w:val="left" w:leader="none"/>
        </w:tabs>
        <w:spacing w:before="126"/>
        <w:ind w:left="160"/>
      </w:pPr>
      <w:r>
        <w:rPr>
          <w:b/>
        </w:rPr>
        <w:t>FROM:</w:t>
        <w:tab/>
      </w:r>
      <w:r>
        <w:rPr/>
        <w:t>Beth Waldman, Medicaid</w:t>
      </w:r>
      <w:r>
        <w:rPr>
          <w:spacing w:val="-7"/>
        </w:rPr>
        <w:t> </w:t>
      </w:r>
      <w:r>
        <w:rPr/>
        <w:t>Director  </w:t>
      </w:r>
      <w:r>
        <w:rPr>
          <w:spacing w:val="-5"/>
          <w:position w:val="-24"/>
        </w:rPr>
        <w:drawing>
          <wp:inline distT="0" distB="0" distL="0" distR="0">
            <wp:extent cx="505967" cy="368808"/>
            <wp:effectExtent l="0" t="0" r="0" b="0"/>
            <wp:docPr id="3" name="image2.png" descr=""/>
            <wp:cNvGraphicFramePr>
              <a:graphicFrameLocks noChangeAspect="1"/>
            </wp:cNvGraphicFramePr>
            <a:graphic>
              <a:graphicData uri="http://schemas.openxmlformats.org/drawingml/2006/picture">
                <pic:pic>
                  <pic:nvPicPr>
                    <pic:cNvPr id="4" name="image2.png"/>
                    <pic:cNvPicPr/>
                  </pic:nvPicPr>
                  <pic:blipFill>
                    <a:blip r:embed="rId7" cstate="print"/>
                    <a:stretch>
                      <a:fillRect/>
                    </a:stretch>
                  </pic:blipFill>
                  <pic:spPr>
                    <a:xfrm>
                      <a:off x="0" y="0"/>
                      <a:ext cx="505967" cy="368808"/>
                    </a:xfrm>
                    <a:prstGeom prst="rect">
                      <a:avLst/>
                    </a:prstGeom>
                  </pic:spPr>
                </pic:pic>
              </a:graphicData>
            </a:graphic>
          </wp:inline>
        </w:drawing>
      </w:r>
      <w:r>
        <w:rPr>
          <w:spacing w:val="-5"/>
          <w:position w:val="-24"/>
        </w:rPr>
      </w:r>
    </w:p>
    <w:p>
      <w:pPr>
        <w:tabs>
          <w:tab w:pos="1311" w:val="left" w:leader="none"/>
        </w:tabs>
        <w:spacing w:before="52"/>
        <w:ind w:left="500" w:right="0" w:firstLine="0"/>
        <w:jc w:val="left"/>
        <w:rPr>
          <w:b/>
          <w:sz w:val="22"/>
        </w:rPr>
      </w:pPr>
      <w:r>
        <w:rPr>
          <w:b/>
          <w:sz w:val="22"/>
        </w:rPr>
        <w:t>RE:</w:t>
        <w:tab/>
        <w:t>Pharmacy</w:t>
      </w:r>
      <w:r>
        <w:rPr>
          <w:b/>
          <w:spacing w:val="-4"/>
          <w:sz w:val="22"/>
        </w:rPr>
        <w:t> </w:t>
      </w:r>
      <w:r>
        <w:rPr>
          <w:b/>
          <w:sz w:val="22"/>
        </w:rPr>
        <w:t>Facts</w:t>
      </w:r>
    </w:p>
    <w:p>
      <w:pPr>
        <w:pStyle w:val="BodyText"/>
        <w:rPr>
          <w:b/>
          <w:sz w:val="20"/>
        </w:rPr>
      </w:pPr>
    </w:p>
    <w:p>
      <w:pPr>
        <w:pStyle w:val="BodyText"/>
        <w:spacing w:before="7"/>
        <w:rPr>
          <w:b/>
          <w:sz w:val="16"/>
        </w:rPr>
      </w:pPr>
      <w:r>
        <w:rPr/>
        <w:pict>
          <v:line style="position:absolute;mso-position-horizontal-relative:page;mso-position-vertical-relative:paragraph;z-index:0;mso-wrap-distance-left:0;mso-wrap-distance-right:0" from="54pt,13.76362pt" to="557.64pt,13.76362pt" stroked="true" strokeweight="4.5pt" strokecolor="#000000">
            <v:stroke dashstyle="solid"/>
            <w10:wrap type="topAndBottom"/>
          </v:line>
        </w:pict>
      </w:r>
    </w:p>
    <w:p>
      <w:pPr>
        <w:pStyle w:val="BodyText"/>
        <w:spacing w:before="8"/>
        <w:rPr>
          <w:b/>
          <w:sz w:val="23"/>
        </w:rPr>
      </w:pPr>
    </w:p>
    <w:p>
      <w:pPr>
        <w:pStyle w:val="BodyText"/>
        <w:tabs>
          <w:tab w:pos="2679" w:val="left" w:leader="none"/>
        </w:tabs>
        <w:spacing w:before="93"/>
        <w:ind w:left="2680" w:right="164" w:hanging="2520"/>
      </w:pPr>
      <w:r>
        <w:rPr>
          <w:b/>
          <w:i/>
        </w:rPr>
        <w:t>Overview</w:t>
        <w:tab/>
      </w:r>
      <w:r>
        <w:rPr/>
        <w:t>MassHealth has found that faxing notices to pharmacies is a</w:t>
      </w:r>
      <w:r>
        <w:rPr>
          <w:spacing w:val="-16"/>
        </w:rPr>
        <w:t> </w:t>
      </w:r>
      <w:r>
        <w:rPr/>
        <w:t>more</w:t>
      </w:r>
      <w:r>
        <w:rPr>
          <w:spacing w:val="-2"/>
        </w:rPr>
        <w:t> </w:t>
      </w:r>
      <w:r>
        <w:rPr/>
        <w:t>effective</w:t>
      </w:r>
      <w:r>
        <w:rPr>
          <w:w w:val="99"/>
        </w:rPr>
        <w:t> </w:t>
      </w:r>
      <w:r>
        <w:rPr/>
        <w:t>way to communicate information about the MassHealth Pharmacy Program than sending a traditional pharmacy bulletin. The purpose of this bulletin is to formalize, and officially introduce, a new communication series called “Pharmacy</w:t>
      </w:r>
      <w:r>
        <w:rPr>
          <w:spacing w:val="-3"/>
        </w:rPr>
        <w:t> </w:t>
      </w:r>
      <w:r>
        <w:rPr/>
        <w:t>Facts.”</w:t>
      </w:r>
    </w:p>
    <w:p>
      <w:pPr>
        <w:pStyle w:val="BodyText"/>
        <w:spacing w:before="206"/>
        <w:ind w:left="2679" w:right="164"/>
      </w:pPr>
      <w:r>
        <w:rPr/>
        <w:t>To date, MassHealth has issued four “Pharmacy Facts” notices. MassHealth will continue faxing these exclusive pharmacy-provider notices on an as- needed basis. MassHealth will continue to issue All Provider Bulletins and all other applicable communications, such as transmittal letters and regulations, to pharmacy providers by other methods.</w:t>
      </w:r>
    </w:p>
    <w:p>
      <w:pPr>
        <w:pStyle w:val="BodyText"/>
        <w:spacing w:before="1"/>
        <w:rPr>
          <w:sz w:val="21"/>
        </w:rPr>
      </w:pPr>
      <w:r>
        <w:rPr/>
        <w:pict>
          <v:line style="position:absolute;mso-position-horizontal-relative:page;mso-position-vertical-relative:paragraph;z-index:1048;mso-wrap-distance-left:0;mso-wrap-distance-right:0" from="178.5pt,14.335744pt" to="559.5pt,14.335744pt" stroked="true" strokeweight=".47998pt" strokecolor="#000000">
            <v:stroke dashstyle="solid"/>
            <w10:wrap type="topAndBottom"/>
          </v:line>
        </w:pict>
      </w:r>
    </w:p>
    <w:p>
      <w:pPr>
        <w:pStyle w:val="BodyText"/>
        <w:spacing w:before="2"/>
        <w:rPr>
          <w:sz w:val="12"/>
        </w:rPr>
      </w:pPr>
    </w:p>
    <w:p>
      <w:pPr>
        <w:pStyle w:val="BodyText"/>
        <w:tabs>
          <w:tab w:pos="2679" w:val="left" w:leader="none"/>
        </w:tabs>
        <w:spacing w:before="92"/>
        <w:ind w:left="160"/>
      </w:pPr>
      <w:r>
        <w:rPr>
          <w:b/>
          <w:i/>
        </w:rPr>
        <w:t>Current</w:t>
        <w:tab/>
      </w:r>
      <w:r>
        <w:rPr/>
        <w:t>MassHealth issues provider bulletins as needed to communicate</w:t>
      </w:r>
      <w:r>
        <w:rPr>
          <w:spacing w:val="-17"/>
        </w:rPr>
        <w:t> </w:t>
      </w:r>
      <w:r>
        <w:rPr/>
        <w:t>procedures,</w:t>
      </w:r>
    </w:p>
    <w:p>
      <w:pPr>
        <w:pStyle w:val="BodyText"/>
        <w:tabs>
          <w:tab w:pos="2679" w:val="left" w:leader="none"/>
        </w:tabs>
        <w:spacing w:line="247" w:lineRule="auto" w:before="5"/>
        <w:ind w:left="2679" w:right="274" w:hanging="2520"/>
      </w:pPr>
      <w:r>
        <w:rPr>
          <w:b/>
          <w:i/>
        </w:rPr>
        <w:t>Procedure</w:t>
        <w:tab/>
      </w:r>
      <w:r>
        <w:rPr/>
        <w:t>reminders, and other information to MassHealth providers</w:t>
      </w:r>
      <w:r>
        <w:rPr>
          <w:color w:val="5A5D5A"/>
        </w:rPr>
        <w:t>.</w:t>
      </w:r>
      <w:r>
        <w:rPr>
          <w:color w:val="5A5D5A"/>
          <w:spacing w:val="47"/>
        </w:rPr>
        <w:t> </w:t>
      </w:r>
      <w:r>
        <w:rPr/>
        <w:t>MassHealth</w:t>
      </w:r>
      <w:r>
        <w:rPr>
          <w:spacing w:val="-2"/>
        </w:rPr>
        <w:t> </w:t>
      </w:r>
      <w:r>
        <w:rPr/>
        <w:t>also</w:t>
      </w:r>
      <w:r>
        <w:rPr>
          <w:w w:val="99"/>
        </w:rPr>
        <w:t> </w:t>
      </w:r>
      <w:r>
        <w:rPr/>
        <w:t>sends letters to pharmacies when there is a need to share certain information.</w:t>
      </w:r>
    </w:p>
    <w:p>
      <w:pPr>
        <w:pStyle w:val="BodyText"/>
        <w:spacing w:before="8"/>
        <w:rPr>
          <w:sz w:val="20"/>
        </w:rPr>
      </w:pPr>
      <w:r>
        <w:rPr/>
        <w:pict>
          <v:line style="position:absolute;mso-position-horizontal-relative:page;mso-position-vertical-relative:paragraph;z-index:1072;mso-wrap-distance-left:0;mso-wrap-distance-right:0" from="178.5pt,14.122304pt" to="559.5pt,14.122304pt" stroked="true" strokeweight=".48001pt" strokecolor="#000000">
            <v:stroke dashstyle="solid"/>
            <w10:wrap type="topAndBottom"/>
          </v:line>
        </w:pict>
      </w:r>
    </w:p>
    <w:p>
      <w:pPr>
        <w:pStyle w:val="BodyText"/>
        <w:tabs>
          <w:tab w:pos="2679" w:val="left" w:leader="none"/>
        </w:tabs>
        <w:spacing w:before="129"/>
        <w:ind w:left="160"/>
      </w:pPr>
      <w:r>
        <w:rPr>
          <w:b/>
          <w:i/>
        </w:rPr>
        <w:t>How</w:t>
      </w:r>
      <w:r>
        <w:rPr>
          <w:b/>
          <w:i/>
          <w:spacing w:val="-2"/>
        </w:rPr>
        <w:t> </w:t>
      </w:r>
      <w:r>
        <w:rPr>
          <w:b/>
          <w:i/>
        </w:rPr>
        <w:t>the</w:t>
        <w:tab/>
      </w:r>
      <w:r>
        <w:rPr/>
        <w:t>Effective immediately, MassHealth will no longer mail</w:t>
      </w:r>
      <w:r>
        <w:rPr>
          <w:spacing w:val="-16"/>
        </w:rPr>
        <w:t> </w:t>
      </w:r>
      <w:r>
        <w:rPr/>
        <w:t>pharmacy-specific</w:t>
      </w:r>
    </w:p>
    <w:p>
      <w:pPr>
        <w:pStyle w:val="BodyText"/>
        <w:tabs>
          <w:tab w:pos="2679" w:val="left" w:leader="none"/>
        </w:tabs>
        <w:ind w:left="2679" w:right="263" w:hanging="2520"/>
      </w:pPr>
      <w:r>
        <w:rPr>
          <w:b/>
          <w:i/>
        </w:rPr>
        <w:t>Process</w:t>
      </w:r>
      <w:r>
        <w:rPr>
          <w:b/>
          <w:i/>
          <w:spacing w:val="-1"/>
        </w:rPr>
        <w:t> </w:t>
      </w:r>
      <w:r>
        <w:rPr>
          <w:b/>
          <w:i/>
        </w:rPr>
        <w:t>Works</w:t>
        <w:tab/>
      </w:r>
      <w:r>
        <w:rPr/>
        <w:t>bulletins to pharmacy providers.  Since every pharmacy in the state</w:t>
      </w:r>
      <w:r>
        <w:rPr>
          <w:spacing w:val="-15"/>
        </w:rPr>
        <w:t> </w:t>
      </w:r>
      <w:r>
        <w:rPr/>
        <w:t>relies</w:t>
      </w:r>
      <w:r>
        <w:rPr>
          <w:spacing w:val="-2"/>
        </w:rPr>
        <w:t> </w:t>
      </w:r>
      <w:r>
        <w:rPr/>
        <w:t>on</w:t>
      </w:r>
      <w:r>
        <w:rPr>
          <w:w w:val="99"/>
        </w:rPr>
        <w:t> </w:t>
      </w:r>
      <w:r>
        <w:rPr/>
        <w:t>fax transmissions in its day-to-day operations, future MassHealth pharmacy communications will be faxed to pharmacy providers. Now, we will use your fax machine to send you important “Pharmacy Facts” information. If you have not received any communications via fax from the MassHealth Pharmacy Program in the last 60 days, please verify that MassHealth has your correct fax number by calling the ACS Pharmacy Relations Manager at 617-423-9830.</w:t>
      </w:r>
    </w:p>
    <w:p>
      <w:pPr>
        <w:pStyle w:val="BodyText"/>
        <w:spacing w:before="1"/>
        <w:rPr>
          <w:sz w:val="21"/>
        </w:rPr>
      </w:pPr>
      <w:r>
        <w:rPr/>
        <w:pict>
          <v:line style="position:absolute;mso-position-horizontal-relative:page;mso-position-vertical-relative:paragraph;z-index:1096;mso-wrap-distance-left:0;mso-wrap-distance-right:0" from="178.5pt,14.350941pt" to="559.5pt,14.350941pt" stroked="true" strokeweight=".47998pt" strokecolor="#000000">
            <v:stroke dashstyle="solid"/>
            <w10:wrap type="topAndBottom"/>
          </v:line>
        </w:pict>
      </w:r>
    </w:p>
    <w:p>
      <w:pPr>
        <w:pStyle w:val="BodyText"/>
        <w:spacing w:before="2"/>
        <w:rPr>
          <w:sz w:val="12"/>
        </w:rPr>
      </w:pPr>
    </w:p>
    <w:p>
      <w:pPr>
        <w:pStyle w:val="BodyText"/>
        <w:tabs>
          <w:tab w:pos="2679" w:val="left" w:leader="none"/>
        </w:tabs>
        <w:spacing w:line="247" w:lineRule="auto" w:before="92"/>
        <w:ind w:left="2679" w:right="138" w:hanging="2520"/>
      </w:pPr>
      <w:r>
        <w:rPr>
          <w:b/>
          <w:i/>
        </w:rPr>
        <w:t>Questions</w:t>
        <w:tab/>
      </w:r>
      <w:r>
        <w:rPr/>
        <w:t>If you have questions about any information in this bulletin, please</w:t>
      </w:r>
      <w:r>
        <w:rPr>
          <w:spacing w:val="-18"/>
        </w:rPr>
        <w:t> </w:t>
      </w:r>
      <w:r>
        <w:rPr/>
        <w:t>contact</w:t>
      </w:r>
      <w:r>
        <w:rPr>
          <w:spacing w:val="-2"/>
        </w:rPr>
        <w:t> </w:t>
      </w:r>
      <w:r>
        <w:rPr/>
        <w:t>the</w:t>
      </w:r>
      <w:r>
        <w:rPr>
          <w:w w:val="99"/>
        </w:rPr>
        <w:t> </w:t>
      </w:r>
      <w:r>
        <w:rPr/>
        <w:t>ACS Help Desk at</w:t>
      </w:r>
      <w:r>
        <w:rPr>
          <w:spacing w:val="-8"/>
        </w:rPr>
        <w:t> </w:t>
      </w:r>
      <w:r>
        <w:rPr/>
        <w:t>1-866-246-8503.</w:t>
      </w:r>
    </w:p>
    <w:p>
      <w:pPr>
        <w:pStyle w:val="BodyText"/>
        <w:rPr>
          <w:sz w:val="19"/>
        </w:rPr>
      </w:pPr>
      <w:r>
        <w:rPr/>
        <w:pict>
          <v:line style="position:absolute;mso-position-horizontal-relative:page;mso-position-vertical-relative:paragraph;z-index:1120;mso-wrap-distance-left:0;mso-wrap-distance-right:0" from="54pt,15.127482pt" to="557.64pt,15.127482pt" stroked="true" strokeweight="4.5pt" strokecolor="#000000">
            <v:stroke dashstyle="solid"/>
            <w10:wrap type="topAndBottom"/>
          </v:line>
        </w:pict>
      </w:r>
    </w:p>
    <w:sectPr>
      <w:type w:val="continuous"/>
      <w:pgSz w:w="12240" w:h="15840"/>
      <w:pgMar w:top="720" w:bottom="280" w:left="920" w:right="9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Bookman Old Style">
    <w:altName w:val="Bookman Old Style"/>
    <w:charset w:val="0"/>
    <w:family w:val="roman"/>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sz w:val="22"/>
      <w:szCs w:val="22"/>
    </w:rPr>
  </w:style>
  <w:style w:styleId="Heading1" w:type="paragraph">
    <w:name w:val="Heading 1"/>
    <w:basedOn w:val="Normal"/>
    <w:uiPriority w:val="1"/>
    <w:qFormat/>
    <w:pPr>
      <w:ind w:left="5920"/>
      <w:outlineLvl w:val="1"/>
    </w:pPr>
    <w:rPr>
      <w:rFonts w:ascii="Arial" w:hAnsi="Arial" w:eastAsia="Arial" w:cs="Arial"/>
      <w:b/>
      <w:bCs/>
      <w:sz w:val="26"/>
      <w:szCs w:val="26"/>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hyperlink" Target="http://www.mass.gov/masshealth" TargetMode="External"/><Relationship Id="rId7"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PSousa</dc:creator>
  <dc:title>Microsoft Word - phm-73.rtf</dc:title>
  <dcterms:created xsi:type="dcterms:W3CDTF">2017-11-16T08:27:40Z</dcterms:created>
  <dcterms:modified xsi:type="dcterms:W3CDTF">2017-11-16T08:27:40Z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2006-12-14T00:00:00Z</vt:filetime>
  </property>
  <property fmtid="{D5CDD505-2E9C-101B-9397-08002B2CF9AE}" pid="3" name="Creator">
    <vt:lpwstr>PScript5.dll Version 5.2.2</vt:lpwstr>
  </property>
  <property fmtid="{D5CDD505-2E9C-101B-9397-08002B2CF9AE}" pid="4" name="LastSaved">
    <vt:filetime>2017-11-16T00:00:00Z</vt:filetime>
  </property>
</Properties>
</file>