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A934B1" w14:textId="77777777" w:rsidR="007553A2" w:rsidRDefault="007553A2">
      <w:r>
        <w:br/>
      </w:r>
    </w:p>
    <w:p w14:paraId="5D571DC6" w14:textId="77777777" w:rsidR="00BD460A" w:rsidRDefault="00BD460A" w:rsidP="00BD460A">
      <w:pPr>
        <w:spacing w:after="200" w:line="276" w:lineRule="auto"/>
        <w:jc w:val="center"/>
        <w:rPr>
          <w:sz w:val="44"/>
        </w:rPr>
      </w:pPr>
    </w:p>
    <w:p w14:paraId="721E2CF6" w14:textId="77777777" w:rsidR="00BD460A" w:rsidRDefault="00BD460A" w:rsidP="00BD460A">
      <w:pPr>
        <w:spacing w:after="200" w:line="276" w:lineRule="auto"/>
        <w:jc w:val="center"/>
        <w:rPr>
          <w:sz w:val="44"/>
        </w:rPr>
      </w:pPr>
    </w:p>
    <w:p w14:paraId="0AAFD920" w14:textId="77777777" w:rsidR="00BD460A" w:rsidRDefault="00BD460A" w:rsidP="00BD460A">
      <w:pPr>
        <w:spacing w:after="200" w:line="276" w:lineRule="auto"/>
        <w:jc w:val="center"/>
        <w:rPr>
          <w:sz w:val="44"/>
        </w:rPr>
      </w:pPr>
    </w:p>
    <w:p w14:paraId="17294891" w14:textId="77777777" w:rsidR="00BD460A" w:rsidRDefault="00BD460A" w:rsidP="00BD460A">
      <w:pPr>
        <w:spacing w:after="200" w:line="276" w:lineRule="auto"/>
        <w:jc w:val="center"/>
        <w:rPr>
          <w:sz w:val="44"/>
        </w:rPr>
      </w:pPr>
    </w:p>
    <w:p w14:paraId="25D18F09" w14:textId="77777777" w:rsidR="00BD460A" w:rsidRDefault="00BD460A" w:rsidP="00BD460A">
      <w:pPr>
        <w:spacing w:after="200" w:line="276" w:lineRule="auto"/>
        <w:jc w:val="center"/>
        <w:rPr>
          <w:sz w:val="44"/>
        </w:rPr>
      </w:pPr>
    </w:p>
    <w:p w14:paraId="1773C3E8" w14:textId="77777777" w:rsidR="0015433A" w:rsidRDefault="007553A2" w:rsidP="00416F4E">
      <w:pPr>
        <w:pStyle w:val="Title"/>
        <w:jc w:val="center"/>
      </w:pPr>
      <w:r w:rsidRPr="00BD460A">
        <w:t xml:space="preserve">Using </w:t>
      </w:r>
      <w:r w:rsidR="0019149D">
        <w:t xml:space="preserve">the Massachusetts </w:t>
      </w:r>
    </w:p>
    <w:p w14:paraId="05A32DB1" w14:textId="77777777" w:rsidR="0015433A" w:rsidRDefault="007553A2" w:rsidP="00416F4E">
      <w:pPr>
        <w:pStyle w:val="Title"/>
        <w:jc w:val="center"/>
      </w:pPr>
      <w:r w:rsidRPr="00BD460A">
        <w:t>P</w:t>
      </w:r>
      <w:r w:rsidR="00416F4E">
        <w:t>ublic Health Data Warehouse (P</w:t>
      </w:r>
      <w:r w:rsidRPr="00BD460A">
        <w:t>HD</w:t>
      </w:r>
      <w:r w:rsidR="00416F4E">
        <w:t>)</w:t>
      </w:r>
      <w:r w:rsidR="004B60AF">
        <w:t>:</w:t>
      </w:r>
      <w:r w:rsidRPr="00BD460A">
        <w:t xml:space="preserve"> </w:t>
      </w:r>
    </w:p>
    <w:p w14:paraId="7369141F" w14:textId="4B55DFCC" w:rsidR="007553A2" w:rsidRPr="0019149D" w:rsidRDefault="00F428BF" w:rsidP="00416F4E">
      <w:pPr>
        <w:pStyle w:val="Title"/>
        <w:jc w:val="center"/>
      </w:pPr>
      <w:r>
        <w:t>F</w:t>
      </w:r>
      <w:r w:rsidR="007553A2" w:rsidRPr="00BD460A">
        <w:t xml:space="preserve">rom </w:t>
      </w:r>
      <w:r w:rsidR="00BD460A" w:rsidRPr="00BD460A">
        <w:t xml:space="preserve">Application to </w:t>
      </w:r>
      <w:r w:rsidR="0015433A">
        <w:t>Dissemination</w:t>
      </w:r>
    </w:p>
    <w:p w14:paraId="2135F0E2" w14:textId="77777777" w:rsidR="00BA4AD6" w:rsidRDefault="00BA4AD6" w:rsidP="00BA4AD6">
      <w:pPr>
        <w:spacing w:after="200" w:line="276" w:lineRule="auto"/>
      </w:pPr>
    </w:p>
    <w:p w14:paraId="635A3818" w14:textId="0856DF5C" w:rsidR="00BD460A" w:rsidRPr="00F428BF" w:rsidRDefault="00BD460A" w:rsidP="386224E9">
      <w:pPr>
        <w:spacing w:after="200" w:line="276" w:lineRule="auto"/>
      </w:pPr>
    </w:p>
    <w:p w14:paraId="1726E5FC" w14:textId="77777777" w:rsidR="00BA4AD6" w:rsidRDefault="00BA4AD6">
      <w:pPr>
        <w:spacing w:after="200" w:line="276" w:lineRule="auto"/>
        <w:rPr>
          <w:rFonts w:asciiTheme="minorHAnsi" w:hAnsiTheme="minorHAnsi"/>
        </w:rPr>
      </w:pPr>
      <w:r>
        <w:rPr>
          <w:rFonts w:asciiTheme="minorHAnsi" w:hAnsiTheme="minorHAnsi"/>
        </w:rPr>
        <w:br w:type="page"/>
      </w:r>
    </w:p>
    <w:sdt>
      <w:sdtPr>
        <w:rPr>
          <w:rFonts w:ascii="Calibri" w:eastAsiaTheme="minorEastAsia" w:hAnsi="Calibri" w:cs="Times New Roman"/>
          <w:b w:val="0"/>
          <w:bCs w:val="0"/>
          <w:color w:val="auto"/>
          <w:sz w:val="22"/>
          <w:szCs w:val="22"/>
          <w:lang w:eastAsia="en-US"/>
        </w:rPr>
        <w:id w:val="1289248407"/>
        <w:docPartObj>
          <w:docPartGallery w:val="Table of Contents"/>
          <w:docPartUnique/>
        </w:docPartObj>
      </w:sdtPr>
      <w:sdtEndPr>
        <w:rPr>
          <w:noProof/>
        </w:rPr>
      </w:sdtEndPr>
      <w:sdtContent>
        <w:p w14:paraId="17B4E83A" w14:textId="77777777" w:rsidR="00416F4E" w:rsidRDefault="00416F4E">
          <w:pPr>
            <w:pStyle w:val="TOCHeading"/>
            <w:rPr>
              <w:rFonts w:ascii="Calibri" w:eastAsiaTheme="minorHAnsi" w:hAnsi="Calibri" w:cs="Times New Roman"/>
              <w:b w:val="0"/>
              <w:bCs w:val="0"/>
              <w:color w:val="auto"/>
              <w:sz w:val="22"/>
              <w:szCs w:val="22"/>
              <w:lang w:eastAsia="en-US"/>
            </w:rPr>
          </w:pPr>
        </w:p>
        <w:p w14:paraId="4A51B24A" w14:textId="31E42039" w:rsidR="00B65000" w:rsidRDefault="00B65000">
          <w:pPr>
            <w:pStyle w:val="TOCHeading"/>
          </w:pPr>
          <w:r>
            <w:t>Contents</w:t>
          </w:r>
        </w:p>
        <w:p w14:paraId="62A4D003" w14:textId="7DFF2E3A" w:rsidR="00853468" w:rsidRDefault="00B65000">
          <w:pPr>
            <w:pStyle w:val="TOC2"/>
            <w:tabs>
              <w:tab w:val="right" w:leader="dot" w:pos="1079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95724870" w:history="1">
            <w:r w:rsidR="00853468" w:rsidRPr="00D47C05">
              <w:rPr>
                <w:rStyle w:val="Hyperlink"/>
                <w:noProof/>
              </w:rPr>
              <w:t>Background</w:t>
            </w:r>
            <w:r w:rsidR="00853468">
              <w:rPr>
                <w:noProof/>
                <w:webHidden/>
              </w:rPr>
              <w:tab/>
            </w:r>
            <w:r w:rsidR="00853468">
              <w:rPr>
                <w:noProof/>
                <w:webHidden/>
              </w:rPr>
              <w:fldChar w:fldCharType="begin"/>
            </w:r>
            <w:r w:rsidR="00853468">
              <w:rPr>
                <w:noProof/>
                <w:webHidden/>
              </w:rPr>
              <w:instrText xml:space="preserve"> PAGEREF _Toc95724870 \h </w:instrText>
            </w:r>
            <w:r w:rsidR="00853468">
              <w:rPr>
                <w:noProof/>
                <w:webHidden/>
              </w:rPr>
            </w:r>
            <w:r w:rsidR="00853468">
              <w:rPr>
                <w:noProof/>
                <w:webHidden/>
              </w:rPr>
              <w:fldChar w:fldCharType="separate"/>
            </w:r>
            <w:r w:rsidR="00853468">
              <w:rPr>
                <w:noProof/>
                <w:webHidden/>
              </w:rPr>
              <w:t>3</w:t>
            </w:r>
            <w:r w:rsidR="00853468">
              <w:rPr>
                <w:noProof/>
                <w:webHidden/>
              </w:rPr>
              <w:fldChar w:fldCharType="end"/>
            </w:r>
          </w:hyperlink>
        </w:p>
        <w:p w14:paraId="67CCF0C8" w14:textId="050885FE" w:rsidR="00853468" w:rsidRDefault="00000000">
          <w:pPr>
            <w:pStyle w:val="TOC2"/>
            <w:tabs>
              <w:tab w:val="right" w:leader="dot" w:pos="10790"/>
            </w:tabs>
            <w:rPr>
              <w:rFonts w:asciiTheme="minorHAnsi" w:eastAsiaTheme="minorEastAsia" w:hAnsiTheme="minorHAnsi" w:cstheme="minorBidi"/>
              <w:noProof/>
            </w:rPr>
          </w:pPr>
          <w:hyperlink w:anchor="_Toc95724871" w:history="1">
            <w:r w:rsidR="00853468" w:rsidRPr="00D47C05">
              <w:rPr>
                <w:rStyle w:val="Hyperlink"/>
                <w:noProof/>
              </w:rPr>
              <w:t>Introduction</w:t>
            </w:r>
            <w:r w:rsidR="00853468">
              <w:rPr>
                <w:noProof/>
                <w:webHidden/>
              </w:rPr>
              <w:tab/>
            </w:r>
            <w:r w:rsidR="00853468">
              <w:rPr>
                <w:noProof/>
                <w:webHidden/>
              </w:rPr>
              <w:fldChar w:fldCharType="begin"/>
            </w:r>
            <w:r w:rsidR="00853468">
              <w:rPr>
                <w:noProof/>
                <w:webHidden/>
              </w:rPr>
              <w:instrText xml:space="preserve"> PAGEREF _Toc95724871 \h </w:instrText>
            </w:r>
            <w:r w:rsidR="00853468">
              <w:rPr>
                <w:noProof/>
                <w:webHidden/>
              </w:rPr>
            </w:r>
            <w:r w:rsidR="00853468">
              <w:rPr>
                <w:noProof/>
                <w:webHidden/>
              </w:rPr>
              <w:fldChar w:fldCharType="separate"/>
            </w:r>
            <w:r w:rsidR="00853468">
              <w:rPr>
                <w:noProof/>
                <w:webHidden/>
              </w:rPr>
              <w:t>4</w:t>
            </w:r>
            <w:r w:rsidR="00853468">
              <w:rPr>
                <w:noProof/>
                <w:webHidden/>
              </w:rPr>
              <w:fldChar w:fldCharType="end"/>
            </w:r>
          </w:hyperlink>
        </w:p>
        <w:p w14:paraId="3C3E25DD" w14:textId="042CF166" w:rsidR="00853468" w:rsidRDefault="00000000">
          <w:pPr>
            <w:pStyle w:val="TOC2"/>
            <w:tabs>
              <w:tab w:val="right" w:leader="dot" w:pos="10790"/>
            </w:tabs>
            <w:rPr>
              <w:rFonts w:asciiTheme="minorHAnsi" w:eastAsiaTheme="minorEastAsia" w:hAnsiTheme="minorHAnsi" w:cstheme="minorBidi"/>
              <w:noProof/>
            </w:rPr>
          </w:pPr>
          <w:hyperlink w:anchor="_Toc95724872" w:history="1">
            <w:r w:rsidR="00853468" w:rsidRPr="00D47C05">
              <w:rPr>
                <w:rStyle w:val="Hyperlink"/>
                <w:noProof/>
              </w:rPr>
              <w:t>Application Process</w:t>
            </w:r>
            <w:r w:rsidR="00853468">
              <w:rPr>
                <w:noProof/>
                <w:webHidden/>
              </w:rPr>
              <w:tab/>
            </w:r>
            <w:r w:rsidR="00853468">
              <w:rPr>
                <w:noProof/>
                <w:webHidden/>
              </w:rPr>
              <w:fldChar w:fldCharType="begin"/>
            </w:r>
            <w:r w:rsidR="00853468">
              <w:rPr>
                <w:noProof/>
                <w:webHidden/>
              </w:rPr>
              <w:instrText xml:space="preserve"> PAGEREF _Toc95724872 \h </w:instrText>
            </w:r>
            <w:r w:rsidR="00853468">
              <w:rPr>
                <w:noProof/>
                <w:webHidden/>
              </w:rPr>
            </w:r>
            <w:r w:rsidR="00853468">
              <w:rPr>
                <w:noProof/>
                <w:webHidden/>
              </w:rPr>
              <w:fldChar w:fldCharType="separate"/>
            </w:r>
            <w:r w:rsidR="00853468">
              <w:rPr>
                <w:noProof/>
                <w:webHidden/>
              </w:rPr>
              <w:t>5</w:t>
            </w:r>
            <w:r w:rsidR="00853468">
              <w:rPr>
                <w:noProof/>
                <w:webHidden/>
              </w:rPr>
              <w:fldChar w:fldCharType="end"/>
            </w:r>
          </w:hyperlink>
        </w:p>
        <w:p w14:paraId="373F56C5" w14:textId="1CD714E9" w:rsidR="00853468" w:rsidRDefault="00000000">
          <w:pPr>
            <w:pStyle w:val="TOC2"/>
            <w:tabs>
              <w:tab w:val="right" w:leader="dot" w:pos="10790"/>
            </w:tabs>
            <w:rPr>
              <w:rFonts w:asciiTheme="minorHAnsi" w:eastAsiaTheme="minorEastAsia" w:hAnsiTheme="minorHAnsi" w:cstheme="minorBidi"/>
              <w:noProof/>
            </w:rPr>
          </w:pPr>
          <w:hyperlink w:anchor="_Toc95724873" w:history="1">
            <w:r w:rsidR="00853468" w:rsidRPr="00D47C05">
              <w:rPr>
                <w:rStyle w:val="Hyperlink"/>
                <w:noProof/>
              </w:rPr>
              <w:t>Onboarding</w:t>
            </w:r>
            <w:r w:rsidR="00853468">
              <w:rPr>
                <w:noProof/>
                <w:webHidden/>
              </w:rPr>
              <w:tab/>
            </w:r>
            <w:r w:rsidR="00853468">
              <w:rPr>
                <w:noProof/>
                <w:webHidden/>
              </w:rPr>
              <w:fldChar w:fldCharType="begin"/>
            </w:r>
            <w:r w:rsidR="00853468">
              <w:rPr>
                <w:noProof/>
                <w:webHidden/>
              </w:rPr>
              <w:instrText xml:space="preserve"> PAGEREF _Toc95724873 \h </w:instrText>
            </w:r>
            <w:r w:rsidR="00853468">
              <w:rPr>
                <w:noProof/>
                <w:webHidden/>
              </w:rPr>
            </w:r>
            <w:r w:rsidR="00853468">
              <w:rPr>
                <w:noProof/>
                <w:webHidden/>
              </w:rPr>
              <w:fldChar w:fldCharType="separate"/>
            </w:r>
            <w:r w:rsidR="00853468">
              <w:rPr>
                <w:noProof/>
                <w:webHidden/>
              </w:rPr>
              <w:t>7</w:t>
            </w:r>
            <w:r w:rsidR="00853468">
              <w:rPr>
                <w:noProof/>
                <w:webHidden/>
              </w:rPr>
              <w:fldChar w:fldCharType="end"/>
            </w:r>
          </w:hyperlink>
        </w:p>
        <w:p w14:paraId="13F081FC" w14:textId="34DD9B3B" w:rsidR="00853468" w:rsidRDefault="00000000">
          <w:pPr>
            <w:pStyle w:val="TOC2"/>
            <w:tabs>
              <w:tab w:val="right" w:leader="dot" w:pos="10790"/>
            </w:tabs>
            <w:rPr>
              <w:rFonts w:asciiTheme="minorHAnsi" w:eastAsiaTheme="minorEastAsia" w:hAnsiTheme="minorHAnsi" w:cstheme="minorBidi"/>
              <w:noProof/>
            </w:rPr>
          </w:pPr>
          <w:hyperlink w:anchor="_Toc95724874" w:history="1">
            <w:r w:rsidR="00853468" w:rsidRPr="00D47C05">
              <w:rPr>
                <w:rStyle w:val="Hyperlink"/>
                <w:noProof/>
              </w:rPr>
              <w:t>Data Analysis</w:t>
            </w:r>
            <w:r w:rsidR="00853468">
              <w:rPr>
                <w:noProof/>
                <w:webHidden/>
              </w:rPr>
              <w:tab/>
            </w:r>
            <w:r w:rsidR="00853468">
              <w:rPr>
                <w:noProof/>
                <w:webHidden/>
              </w:rPr>
              <w:fldChar w:fldCharType="begin"/>
            </w:r>
            <w:r w:rsidR="00853468">
              <w:rPr>
                <w:noProof/>
                <w:webHidden/>
              </w:rPr>
              <w:instrText xml:space="preserve"> PAGEREF _Toc95724874 \h </w:instrText>
            </w:r>
            <w:r w:rsidR="00853468">
              <w:rPr>
                <w:noProof/>
                <w:webHidden/>
              </w:rPr>
            </w:r>
            <w:r w:rsidR="00853468">
              <w:rPr>
                <w:noProof/>
                <w:webHidden/>
              </w:rPr>
              <w:fldChar w:fldCharType="separate"/>
            </w:r>
            <w:r w:rsidR="00853468">
              <w:rPr>
                <w:noProof/>
                <w:webHidden/>
              </w:rPr>
              <w:t>8</w:t>
            </w:r>
            <w:r w:rsidR="00853468">
              <w:rPr>
                <w:noProof/>
                <w:webHidden/>
              </w:rPr>
              <w:fldChar w:fldCharType="end"/>
            </w:r>
          </w:hyperlink>
        </w:p>
        <w:p w14:paraId="0CB75FCA" w14:textId="3BD713E1" w:rsidR="00853468" w:rsidRDefault="00000000">
          <w:pPr>
            <w:pStyle w:val="TOC3"/>
            <w:tabs>
              <w:tab w:val="right" w:leader="dot" w:pos="10790"/>
            </w:tabs>
            <w:rPr>
              <w:rFonts w:asciiTheme="minorHAnsi" w:eastAsiaTheme="minorEastAsia" w:hAnsiTheme="minorHAnsi" w:cstheme="minorBidi"/>
              <w:noProof/>
            </w:rPr>
          </w:pPr>
          <w:hyperlink w:anchor="_Toc95724875" w:history="1">
            <w:r w:rsidR="00853468" w:rsidRPr="00D47C05">
              <w:rPr>
                <w:rStyle w:val="Hyperlink"/>
                <w:noProof/>
              </w:rPr>
              <w:t>Before Arriving at DPH</w:t>
            </w:r>
            <w:r w:rsidR="00853468">
              <w:rPr>
                <w:noProof/>
                <w:webHidden/>
              </w:rPr>
              <w:tab/>
            </w:r>
            <w:r w:rsidR="00853468">
              <w:rPr>
                <w:noProof/>
                <w:webHidden/>
              </w:rPr>
              <w:fldChar w:fldCharType="begin"/>
            </w:r>
            <w:r w:rsidR="00853468">
              <w:rPr>
                <w:noProof/>
                <w:webHidden/>
              </w:rPr>
              <w:instrText xml:space="preserve"> PAGEREF _Toc95724875 \h </w:instrText>
            </w:r>
            <w:r w:rsidR="00853468">
              <w:rPr>
                <w:noProof/>
                <w:webHidden/>
              </w:rPr>
            </w:r>
            <w:r w:rsidR="00853468">
              <w:rPr>
                <w:noProof/>
                <w:webHidden/>
              </w:rPr>
              <w:fldChar w:fldCharType="separate"/>
            </w:r>
            <w:r w:rsidR="00853468">
              <w:rPr>
                <w:noProof/>
                <w:webHidden/>
              </w:rPr>
              <w:t>8</w:t>
            </w:r>
            <w:r w:rsidR="00853468">
              <w:rPr>
                <w:noProof/>
                <w:webHidden/>
              </w:rPr>
              <w:fldChar w:fldCharType="end"/>
            </w:r>
          </w:hyperlink>
        </w:p>
        <w:p w14:paraId="71E2878B" w14:textId="5732F288" w:rsidR="00853468" w:rsidRDefault="00000000">
          <w:pPr>
            <w:pStyle w:val="TOC3"/>
            <w:tabs>
              <w:tab w:val="right" w:leader="dot" w:pos="10790"/>
            </w:tabs>
            <w:rPr>
              <w:rFonts w:asciiTheme="minorHAnsi" w:eastAsiaTheme="minorEastAsia" w:hAnsiTheme="minorHAnsi" w:cstheme="minorBidi"/>
              <w:noProof/>
            </w:rPr>
          </w:pPr>
          <w:hyperlink w:anchor="_Toc95724876" w:history="1">
            <w:r w:rsidR="00853468" w:rsidRPr="00D47C05">
              <w:rPr>
                <w:rStyle w:val="Hyperlink"/>
                <w:noProof/>
              </w:rPr>
              <w:t>Working at DPH</w:t>
            </w:r>
            <w:r w:rsidR="00853468">
              <w:rPr>
                <w:noProof/>
                <w:webHidden/>
              </w:rPr>
              <w:tab/>
            </w:r>
            <w:r w:rsidR="00853468">
              <w:rPr>
                <w:noProof/>
                <w:webHidden/>
              </w:rPr>
              <w:fldChar w:fldCharType="begin"/>
            </w:r>
            <w:r w:rsidR="00853468">
              <w:rPr>
                <w:noProof/>
                <w:webHidden/>
              </w:rPr>
              <w:instrText xml:space="preserve"> PAGEREF _Toc95724876 \h </w:instrText>
            </w:r>
            <w:r w:rsidR="00853468">
              <w:rPr>
                <w:noProof/>
                <w:webHidden/>
              </w:rPr>
            </w:r>
            <w:r w:rsidR="00853468">
              <w:rPr>
                <w:noProof/>
                <w:webHidden/>
              </w:rPr>
              <w:fldChar w:fldCharType="separate"/>
            </w:r>
            <w:r w:rsidR="00853468">
              <w:rPr>
                <w:noProof/>
                <w:webHidden/>
              </w:rPr>
              <w:t>8</w:t>
            </w:r>
            <w:r w:rsidR="00853468">
              <w:rPr>
                <w:noProof/>
                <w:webHidden/>
              </w:rPr>
              <w:fldChar w:fldCharType="end"/>
            </w:r>
          </w:hyperlink>
        </w:p>
        <w:p w14:paraId="1A76E46C" w14:textId="665659E8" w:rsidR="00853468" w:rsidRDefault="00000000">
          <w:pPr>
            <w:pStyle w:val="TOC3"/>
            <w:tabs>
              <w:tab w:val="right" w:leader="dot" w:pos="10790"/>
            </w:tabs>
            <w:rPr>
              <w:rFonts w:asciiTheme="minorHAnsi" w:eastAsiaTheme="minorEastAsia" w:hAnsiTheme="minorHAnsi" w:cstheme="minorBidi"/>
              <w:noProof/>
            </w:rPr>
          </w:pPr>
          <w:hyperlink w:anchor="_Toc95724877" w:history="1">
            <w:r w:rsidR="00853468" w:rsidRPr="00D47C05">
              <w:rPr>
                <w:rStyle w:val="Hyperlink"/>
                <w:noProof/>
              </w:rPr>
              <w:t>Code Audit Process</w:t>
            </w:r>
            <w:r w:rsidR="00853468">
              <w:rPr>
                <w:noProof/>
                <w:webHidden/>
              </w:rPr>
              <w:tab/>
            </w:r>
            <w:r w:rsidR="00853468">
              <w:rPr>
                <w:noProof/>
                <w:webHidden/>
              </w:rPr>
              <w:fldChar w:fldCharType="begin"/>
            </w:r>
            <w:r w:rsidR="00853468">
              <w:rPr>
                <w:noProof/>
                <w:webHidden/>
              </w:rPr>
              <w:instrText xml:space="preserve"> PAGEREF _Toc95724877 \h </w:instrText>
            </w:r>
            <w:r w:rsidR="00853468">
              <w:rPr>
                <w:noProof/>
                <w:webHidden/>
              </w:rPr>
            </w:r>
            <w:r w:rsidR="00853468">
              <w:rPr>
                <w:noProof/>
                <w:webHidden/>
              </w:rPr>
              <w:fldChar w:fldCharType="separate"/>
            </w:r>
            <w:r w:rsidR="00853468">
              <w:rPr>
                <w:noProof/>
                <w:webHidden/>
              </w:rPr>
              <w:t>8</w:t>
            </w:r>
            <w:r w:rsidR="00853468">
              <w:rPr>
                <w:noProof/>
                <w:webHidden/>
              </w:rPr>
              <w:fldChar w:fldCharType="end"/>
            </w:r>
          </w:hyperlink>
        </w:p>
        <w:p w14:paraId="5E25BFB3" w14:textId="2B2D5175" w:rsidR="00853468" w:rsidRDefault="00000000">
          <w:pPr>
            <w:pStyle w:val="TOC3"/>
            <w:tabs>
              <w:tab w:val="right" w:leader="dot" w:pos="10790"/>
            </w:tabs>
            <w:rPr>
              <w:rFonts w:asciiTheme="minorHAnsi" w:eastAsiaTheme="minorEastAsia" w:hAnsiTheme="minorHAnsi" w:cstheme="minorBidi"/>
              <w:noProof/>
            </w:rPr>
          </w:pPr>
          <w:hyperlink w:anchor="_Toc95724878" w:history="1">
            <w:r w:rsidR="00853468" w:rsidRPr="00D47C05">
              <w:rPr>
                <w:rStyle w:val="Hyperlink"/>
                <w:noProof/>
              </w:rPr>
              <w:t>Submitting Code to Your Project Liaison by email</w:t>
            </w:r>
            <w:r w:rsidR="00853468">
              <w:rPr>
                <w:noProof/>
                <w:webHidden/>
              </w:rPr>
              <w:tab/>
            </w:r>
            <w:r w:rsidR="00853468">
              <w:rPr>
                <w:noProof/>
                <w:webHidden/>
              </w:rPr>
              <w:fldChar w:fldCharType="begin"/>
            </w:r>
            <w:r w:rsidR="00853468">
              <w:rPr>
                <w:noProof/>
                <w:webHidden/>
              </w:rPr>
              <w:instrText xml:space="preserve"> PAGEREF _Toc95724878 \h </w:instrText>
            </w:r>
            <w:r w:rsidR="00853468">
              <w:rPr>
                <w:noProof/>
                <w:webHidden/>
              </w:rPr>
            </w:r>
            <w:r w:rsidR="00853468">
              <w:rPr>
                <w:noProof/>
                <w:webHidden/>
              </w:rPr>
              <w:fldChar w:fldCharType="separate"/>
            </w:r>
            <w:r w:rsidR="00853468">
              <w:rPr>
                <w:noProof/>
                <w:webHidden/>
              </w:rPr>
              <w:t>9</w:t>
            </w:r>
            <w:r w:rsidR="00853468">
              <w:rPr>
                <w:noProof/>
                <w:webHidden/>
              </w:rPr>
              <w:fldChar w:fldCharType="end"/>
            </w:r>
          </w:hyperlink>
        </w:p>
        <w:p w14:paraId="69382645" w14:textId="38778EF4" w:rsidR="00853468" w:rsidRDefault="00000000">
          <w:pPr>
            <w:pStyle w:val="TOC2"/>
            <w:tabs>
              <w:tab w:val="right" w:leader="dot" w:pos="10790"/>
            </w:tabs>
            <w:rPr>
              <w:rFonts w:asciiTheme="minorHAnsi" w:eastAsiaTheme="minorEastAsia" w:hAnsiTheme="minorHAnsi" w:cstheme="minorBidi"/>
              <w:noProof/>
            </w:rPr>
          </w:pPr>
          <w:hyperlink w:anchor="_Toc95724879" w:history="1">
            <w:r w:rsidR="00853468" w:rsidRPr="00D47C05">
              <w:rPr>
                <w:rStyle w:val="Hyperlink"/>
                <w:noProof/>
              </w:rPr>
              <w:t>Final Report to DPH (Project Deliverable)</w:t>
            </w:r>
            <w:r w:rsidR="00853468">
              <w:rPr>
                <w:noProof/>
                <w:webHidden/>
              </w:rPr>
              <w:tab/>
            </w:r>
            <w:r w:rsidR="00853468">
              <w:rPr>
                <w:noProof/>
                <w:webHidden/>
              </w:rPr>
              <w:fldChar w:fldCharType="begin"/>
            </w:r>
            <w:r w:rsidR="00853468">
              <w:rPr>
                <w:noProof/>
                <w:webHidden/>
              </w:rPr>
              <w:instrText xml:space="preserve"> PAGEREF _Toc95724879 \h </w:instrText>
            </w:r>
            <w:r w:rsidR="00853468">
              <w:rPr>
                <w:noProof/>
                <w:webHidden/>
              </w:rPr>
            </w:r>
            <w:r w:rsidR="00853468">
              <w:rPr>
                <w:noProof/>
                <w:webHidden/>
              </w:rPr>
              <w:fldChar w:fldCharType="separate"/>
            </w:r>
            <w:r w:rsidR="00853468">
              <w:rPr>
                <w:noProof/>
                <w:webHidden/>
              </w:rPr>
              <w:t>10</w:t>
            </w:r>
            <w:r w:rsidR="00853468">
              <w:rPr>
                <w:noProof/>
                <w:webHidden/>
              </w:rPr>
              <w:fldChar w:fldCharType="end"/>
            </w:r>
          </w:hyperlink>
        </w:p>
        <w:p w14:paraId="2A2102A7" w14:textId="1A5CFE07" w:rsidR="00853468" w:rsidRDefault="00000000">
          <w:pPr>
            <w:pStyle w:val="TOC2"/>
            <w:tabs>
              <w:tab w:val="right" w:leader="dot" w:pos="10790"/>
            </w:tabs>
            <w:rPr>
              <w:rFonts w:asciiTheme="minorHAnsi" w:eastAsiaTheme="minorEastAsia" w:hAnsiTheme="minorHAnsi" w:cstheme="minorBidi"/>
              <w:noProof/>
            </w:rPr>
          </w:pPr>
          <w:hyperlink w:anchor="_Toc95724880" w:history="1">
            <w:r w:rsidR="00853468" w:rsidRPr="00D47C05">
              <w:rPr>
                <w:rStyle w:val="Hyperlink"/>
                <w:noProof/>
              </w:rPr>
              <w:t>Submitting Publication/Dissemination Material(s) for Approval</w:t>
            </w:r>
            <w:r w:rsidR="00853468">
              <w:rPr>
                <w:noProof/>
                <w:webHidden/>
              </w:rPr>
              <w:tab/>
            </w:r>
            <w:r w:rsidR="00853468">
              <w:rPr>
                <w:noProof/>
                <w:webHidden/>
              </w:rPr>
              <w:fldChar w:fldCharType="begin"/>
            </w:r>
            <w:r w:rsidR="00853468">
              <w:rPr>
                <w:noProof/>
                <w:webHidden/>
              </w:rPr>
              <w:instrText xml:space="preserve"> PAGEREF _Toc95724880 \h </w:instrText>
            </w:r>
            <w:r w:rsidR="00853468">
              <w:rPr>
                <w:noProof/>
                <w:webHidden/>
              </w:rPr>
            </w:r>
            <w:r w:rsidR="00853468">
              <w:rPr>
                <w:noProof/>
                <w:webHidden/>
              </w:rPr>
              <w:fldChar w:fldCharType="separate"/>
            </w:r>
            <w:r w:rsidR="00853468">
              <w:rPr>
                <w:noProof/>
                <w:webHidden/>
              </w:rPr>
              <w:t>11</w:t>
            </w:r>
            <w:r w:rsidR="00853468">
              <w:rPr>
                <w:noProof/>
                <w:webHidden/>
              </w:rPr>
              <w:fldChar w:fldCharType="end"/>
            </w:r>
          </w:hyperlink>
        </w:p>
        <w:p w14:paraId="4F6F957C" w14:textId="7451A759" w:rsidR="00853468" w:rsidRDefault="00000000">
          <w:pPr>
            <w:pStyle w:val="TOC2"/>
            <w:tabs>
              <w:tab w:val="right" w:leader="dot" w:pos="10790"/>
            </w:tabs>
            <w:rPr>
              <w:rFonts w:asciiTheme="minorHAnsi" w:eastAsiaTheme="minorEastAsia" w:hAnsiTheme="minorHAnsi" w:cstheme="minorBidi"/>
              <w:noProof/>
            </w:rPr>
          </w:pPr>
          <w:hyperlink w:anchor="_Toc95724881" w:history="1">
            <w:r w:rsidR="00853468" w:rsidRPr="00D47C05">
              <w:rPr>
                <w:rStyle w:val="Hyperlink"/>
                <w:noProof/>
              </w:rPr>
              <w:t>Appendix A: Notice of Opportunity</w:t>
            </w:r>
            <w:r w:rsidR="00853468">
              <w:rPr>
                <w:noProof/>
                <w:webHidden/>
              </w:rPr>
              <w:tab/>
            </w:r>
            <w:r w:rsidR="00853468">
              <w:rPr>
                <w:noProof/>
                <w:webHidden/>
              </w:rPr>
              <w:fldChar w:fldCharType="begin"/>
            </w:r>
            <w:r w:rsidR="00853468">
              <w:rPr>
                <w:noProof/>
                <w:webHidden/>
              </w:rPr>
              <w:instrText xml:space="preserve"> PAGEREF _Toc95724881 \h </w:instrText>
            </w:r>
            <w:r w:rsidR="00853468">
              <w:rPr>
                <w:noProof/>
                <w:webHidden/>
              </w:rPr>
            </w:r>
            <w:r w:rsidR="00853468">
              <w:rPr>
                <w:noProof/>
                <w:webHidden/>
              </w:rPr>
              <w:fldChar w:fldCharType="separate"/>
            </w:r>
            <w:r w:rsidR="00853468">
              <w:rPr>
                <w:noProof/>
                <w:webHidden/>
              </w:rPr>
              <w:t>12</w:t>
            </w:r>
            <w:r w:rsidR="00853468">
              <w:rPr>
                <w:noProof/>
                <w:webHidden/>
              </w:rPr>
              <w:fldChar w:fldCharType="end"/>
            </w:r>
          </w:hyperlink>
        </w:p>
        <w:p w14:paraId="06C6A791" w14:textId="6468EFF4" w:rsidR="00853468" w:rsidRDefault="00000000">
          <w:pPr>
            <w:pStyle w:val="TOC2"/>
            <w:tabs>
              <w:tab w:val="right" w:leader="dot" w:pos="10790"/>
            </w:tabs>
            <w:rPr>
              <w:rFonts w:asciiTheme="minorHAnsi" w:eastAsiaTheme="minorEastAsia" w:hAnsiTheme="minorHAnsi" w:cstheme="minorBidi"/>
              <w:noProof/>
            </w:rPr>
          </w:pPr>
          <w:hyperlink w:anchor="_Toc95724882" w:history="1">
            <w:r w:rsidR="00853468" w:rsidRPr="00D47C05">
              <w:rPr>
                <w:rStyle w:val="Hyperlink"/>
                <w:noProof/>
              </w:rPr>
              <w:t>Appendix B: PHD Analytic Team Member User Agreement (External User)</w:t>
            </w:r>
            <w:r w:rsidR="00853468">
              <w:rPr>
                <w:noProof/>
                <w:webHidden/>
              </w:rPr>
              <w:tab/>
            </w:r>
            <w:r w:rsidR="00853468">
              <w:rPr>
                <w:noProof/>
                <w:webHidden/>
              </w:rPr>
              <w:fldChar w:fldCharType="begin"/>
            </w:r>
            <w:r w:rsidR="00853468">
              <w:rPr>
                <w:noProof/>
                <w:webHidden/>
              </w:rPr>
              <w:instrText xml:space="preserve"> PAGEREF _Toc95724882 \h </w:instrText>
            </w:r>
            <w:r w:rsidR="00853468">
              <w:rPr>
                <w:noProof/>
                <w:webHidden/>
              </w:rPr>
            </w:r>
            <w:r w:rsidR="00853468">
              <w:rPr>
                <w:noProof/>
                <w:webHidden/>
              </w:rPr>
              <w:fldChar w:fldCharType="separate"/>
            </w:r>
            <w:r w:rsidR="00853468">
              <w:rPr>
                <w:noProof/>
                <w:webHidden/>
              </w:rPr>
              <w:t>15</w:t>
            </w:r>
            <w:r w:rsidR="00853468">
              <w:rPr>
                <w:noProof/>
                <w:webHidden/>
              </w:rPr>
              <w:fldChar w:fldCharType="end"/>
            </w:r>
          </w:hyperlink>
        </w:p>
        <w:p w14:paraId="0E172046" w14:textId="0BB96BC9" w:rsidR="00853468" w:rsidRDefault="00000000">
          <w:pPr>
            <w:pStyle w:val="TOC2"/>
            <w:tabs>
              <w:tab w:val="right" w:leader="dot" w:pos="10790"/>
            </w:tabs>
            <w:rPr>
              <w:rFonts w:asciiTheme="minorHAnsi" w:eastAsiaTheme="minorEastAsia" w:hAnsiTheme="minorHAnsi" w:cstheme="minorBidi"/>
              <w:noProof/>
            </w:rPr>
          </w:pPr>
          <w:hyperlink w:anchor="_Toc95724883" w:history="1">
            <w:r w:rsidR="00853468" w:rsidRPr="00D47C05">
              <w:rPr>
                <w:rStyle w:val="Hyperlink"/>
                <w:noProof/>
              </w:rPr>
              <w:t>Appendix C: List of PHD 2.0 Data Sets</w:t>
            </w:r>
            <w:r w:rsidR="00853468">
              <w:rPr>
                <w:noProof/>
                <w:webHidden/>
              </w:rPr>
              <w:tab/>
            </w:r>
            <w:r w:rsidR="00853468">
              <w:rPr>
                <w:noProof/>
                <w:webHidden/>
              </w:rPr>
              <w:fldChar w:fldCharType="begin"/>
            </w:r>
            <w:r w:rsidR="00853468">
              <w:rPr>
                <w:noProof/>
                <w:webHidden/>
              </w:rPr>
              <w:instrText xml:space="preserve"> PAGEREF _Toc95724883 \h </w:instrText>
            </w:r>
            <w:r w:rsidR="00853468">
              <w:rPr>
                <w:noProof/>
                <w:webHidden/>
              </w:rPr>
            </w:r>
            <w:r w:rsidR="00853468">
              <w:rPr>
                <w:noProof/>
                <w:webHidden/>
              </w:rPr>
              <w:fldChar w:fldCharType="separate"/>
            </w:r>
            <w:r w:rsidR="00853468">
              <w:rPr>
                <w:noProof/>
                <w:webHidden/>
              </w:rPr>
              <w:t>18</w:t>
            </w:r>
            <w:r w:rsidR="00853468">
              <w:rPr>
                <w:noProof/>
                <w:webHidden/>
              </w:rPr>
              <w:fldChar w:fldCharType="end"/>
            </w:r>
          </w:hyperlink>
        </w:p>
        <w:p w14:paraId="283DD28E" w14:textId="5A8B7942" w:rsidR="00853468" w:rsidRDefault="00000000">
          <w:pPr>
            <w:pStyle w:val="TOC2"/>
            <w:tabs>
              <w:tab w:val="right" w:leader="dot" w:pos="10790"/>
            </w:tabs>
            <w:rPr>
              <w:rFonts w:asciiTheme="minorHAnsi" w:eastAsiaTheme="minorEastAsia" w:hAnsiTheme="minorHAnsi" w:cstheme="minorBidi"/>
              <w:noProof/>
            </w:rPr>
          </w:pPr>
          <w:hyperlink w:anchor="_Toc95724884" w:history="1">
            <w:r w:rsidR="00853468" w:rsidRPr="00D47C05">
              <w:rPr>
                <w:rStyle w:val="Hyperlink"/>
                <w:noProof/>
              </w:rPr>
              <w:t>Appendix D: Examples* of Publications/Dissemination Material Types</w:t>
            </w:r>
            <w:r w:rsidR="00853468">
              <w:rPr>
                <w:noProof/>
                <w:webHidden/>
              </w:rPr>
              <w:tab/>
            </w:r>
            <w:r w:rsidR="00853468">
              <w:rPr>
                <w:noProof/>
                <w:webHidden/>
              </w:rPr>
              <w:fldChar w:fldCharType="begin"/>
            </w:r>
            <w:r w:rsidR="00853468">
              <w:rPr>
                <w:noProof/>
                <w:webHidden/>
              </w:rPr>
              <w:instrText xml:space="preserve"> PAGEREF _Toc95724884 \h </w:instrText>
            </w:r>
            <w:r w:rsidR="00853468">
              <w:rPr>
                <w:noProof/>
                <w:webHidden/>
              </w:rPr>
            </w:r>
            <w:r w:rsidR="00853468">
              <w:rPr>
                <w:noProof/>
                <w:webHidden/>
              </w:rPr>
              <w:fldChar w:fldCharType="separate"/>
            </w:r>
            <w:r w:rsidR="00853468">
              <w:rPr>
                <w:noProof/>
                <w:webHidden/>
              </w:rPr>
              <w:t>22</w:t>
            </w:r>
            <w:r w:rsidR="00853468">
              <w:rPr>
                <w:noProof/>
                <w:webHidden/>
              </w:rPr>
              <w:fldChar w:fldCharType="end"/>
            </w:r>
          </w:hyperlink>
        </w:p>
        <w:p w14:paraId="66C3631B" w14:textId="1790ED2A" w:rsidR="00853468" w:rsidRDefault="00000000">
          <w:pPr>
            <w:pStyle w:val="TOC2"/>
            <w:tabs>
              <w:tab w:val="right" w:leader="dot" w:pos="10790"/>
            </w:tabs>
            <w:rPr>
              <w:rFonts w:asciiTheme="minorHAnsi" w:eastAsiaTheme="minorEastAsia" w:hAnsiTheme="minorHAnsi" w:cstheme="minorBidi"/>
              <w:noProof/>
            </w:rPr>
          </w:pPr>
          <w:hyperlink w:anchor="_Toc95724885" w:history="1">
            <w:r w:rsidR="00853468" w:rsidRPr="00D47C05">
              <w:rPr>
                <w:rStyle w:val="Hyperlink"/>
                <w:noProof/>
              </w:rPr>
              <w:t>Appendix E: Process and Timeline for Review of All Dissemination Materials</w:t>
            </w:r>
            <w:r w:rsidR="00853468">
              <w:rPr>
                <w:noProof/>
                <w:webHidden/>
              </w:rPr>
              <w:tab/>
            </w:r>
            <w:r w:rsidR="00853468">
              <w:rPr>
                <w:noProof/>
                <w:webHidden/>
              </w:rPr>
              <w:fldChar w:fldCharType="begin"/>
            </w:r>
            <w:r w:rsidR="00853468">
              <w:rPr>
                <w:noProof/>
                <w:webHidden/>
              </w:rPr>
              <w:instrText xml:space="preserve"> PAGEREF _Toc95724885 \h </w:instrText>
            </w:r>
            <w:r w:rsidR="00853468">
              <w:rPr>
                <w:noProof/>
                <w:webHidden/>
              </w:rPr>
            </w:r>
            <w:r w:rsidR="00853468">
              <w:rPr>
                <w:noProof/>
                <w:webHidden/>
              </w:rPr>
              <w:fldChar w:fldCharType="separate"/>
            </w:r>
            <w:r w:rsidR="00853468">
              <w:rPr>
                <w:noProof/>
                <w:webHidden/>
              </w:rPr>
              <w:t>23</w:t>
            </w:r>
            <w:r w:rsidR="00853468">
              <w:rPr>
                <w:noProof/>
                <w:webHidden/>
              </w:rPr>
              <w:fldChar w:fldCharType="end"/>
            </w:r>
          </w:hyperlink>
        </w:p>
        <w:p w14:paraId="70BDF49F" w14:textId="1140EAFA" w:rsidR="00853468" w:rsidRDefault="00000000">
          <w:pPr>
            <w:pStyle w:val="TOC2"/>
            <w:tabs>
              <w:tab w:val="right" w:leader="dot" w:pos="10790"/>
            </w:tabs>
            <w:rPr>
              <w:rFonts w:asciiTheme="minorHAnsi" w:eastAsiaTheme="minorEastAsia" w:hAnsiTheme="minorHAnsi" w:cstheme="minorBidi"/>
              <w:noProof/>
            </w:rPr>
          </w:pPr>
          <w:hyperlink w:anchor="_Toc95724886" w:history="1">
            <w:r w:rsidR="00853468" w:rsidRPr="00D47C05">
              <w:rPr>
                <w:rStyle w:val="Hyperlink"/>
                <w:noProof/>
              </w:rPr>
              <w:t>Appendix F: Authorship Guidelines</w:t>
            </w:r>
            <w:r w:rsidR="00853468">
              <w:rPr>
                <w:noProof/>
                <w:webHidden/>
              </w:rPr>
              <w:tab/>
            </w:r>
            <w:r w:rsidR="00853468">
              <w:rPr>
                <w:noProof/>
                <w:webHidden/>
              </w:rPr>
              <w:fldChar w:fldCharType="begin"/>
            </w:r>
            <w:r w:rsidR="00853468">
              <w:rPr>
                <w:noProof/>
                <w:webHidden/>
              </w:rPr>
              <w:instrText xml:space="preserve"> PAGEREF _Toc95724886 \h </w:instrText>
            </w:r>
            <w:r w:rsidR="00853468">
              <w:rPr>
                <w:noProof/>
                <w:webHidden/>
              </w:rPr>
            </w:r>
            <w:r w:rsidR="00853468">
              <w:rPr>
                <w:noProof/>
                <w:webHidden/>
              </w:rPr>
              <w:fldChar w:fldCharType="separate"/>
            </w:r>
            <w:r w:rsidR="00853468">
              <w:rPr>
                <w:noProof/>
                <w:webHidden/>
              </w:rPr>
              <w:t>24</w:t>
            </w:r>
            <w:r w:rsidR="00853468">
              <w:rPr>
                <w:noProof/>
                <w:webHidden/>
              </w:rPr>
              <w:fldChar w:fldCharType="end"/>
            </w:r>
          </w:hyperlink>
        </w:p>
        <w:p w14:paraId="425E7498" w14:textId="0B8BD298" w:rsidR="00853468" w:rsidRDefault="00000000">
          <w:pPr>
            <w:pStyle w:val="TOC2"/>
            <w:tabs>
              <w:tab w:val="right" w:leader="dot" w:pos="10790"/>
            </w:tabs>
            <w:rPr>
              <w:rFonts w:asciiTheme="minorHAnsi" w:eastAsiaTheme="minorEastAsia" w:hAnsiTheme="minorHAnsi" w:cstheme="minorBidi"/>
              <w:noProof/>
            </w:rPr>
          </w:pPr>
          <w:hyperlink w:anchor="_Toc95724887" w:history="1">
            <w:r w:rsidR="00853468" w:rsidRPr="00D47C05">
              <w:rPr>
                <w:rStyle w:val="Hyperlink"/>
                <w:noProof/>
              </w:rPr>
              <w:t>Appendix G: Training Requirements</w:t>
            </w:r>
            <w:r w:rsidR="00853468">
              <w:rPr>
                <w:noProof/>
                <w:webHidden/>
              </w:rPr>
              <w:tab/>
            </w:r>
            <w:r w:rsidR="00853468">
              <w:rPr>
                <w:noProof/>
                <w:webHidden/>
              </w:rPr>
              <w:fldChar w:fldCharType="begin"/>
            </w:r>
            <w:r w:rsidR="00853468">
              <w:rPr>
                <w:noProof/>
                <w:webHidden/>
              </w:rPr>
              <w:instrText xml:space="preserve"> PAGEREF _Toc95724887 \h </w:instrText>
            </w:r>
            <w:r w:rsidR="00853468">
              <w:rPr>
                <w:noProof/>
                <w:webHidden/>
              </w:rPr>
            </w:r>
            <w:r w:rsidR="00853468">
              <w:rPr>
                <w:noProof/>
                <w:webHidden/>
              </w:rPr>
              <w:fldChar w:fldCharType="separate"/>
            </w:r>
            <w:r w:rsidR="00853468">
              <w:rPr>
                <w:noProof/>
                <w:webHidden/>
              </w:rPr>
              <w:t>25</w:t>
            </w:r>
            <w:r w:rsidR="00853468">
              <w:rPr>
                <w:noProof/>
                <w:webHidden/>
              </w:rPr>
              <w:fldChar w:fldCharType="end"/>
            </w:r>
          </w:hyperlink>
        </w:p>
        <w:p w14:paraId="0E95F23E" w14:textId="0ADF0E8E" w:rsidR="00B65000" w:rsidRDefault="00B65000">
          <w:r>
            <w:rPr>
              <w:b/>
              <w:bCs/>
              <w:noProof/>
            </w:rPr>
            <w:fldChar w:fldCharType="end"/>
          </w:r>
        </w:p>
      </w:sdtContent>
    </w:sdt>
    <w:p w14:paraId="2162CEF9" w14:textId="77777777" w:rsidR="004308F1" w:rsidRDefault="004308F1" w:rsidP="004308F1">
      <w:pPr>
        <w:tabs>
          <w:tab w:val="left" w:pos="5685"/>
        </w:tabs>
        <w:spacing w:after="200" w:line="276" w:lineRule="auto"/>
      </w:pPr>
    </w:p>
    <w:p w14:paraId="53242789" w14:textId="23609AA9" w:rsidR="004308F1" w:rsidRDefault="004308F1" w:rsidP="007A32F7">
      <w:pPr>
        <w:tabs>
          <w:tab w:val="left" w:pos="5685"/>
          <w:tab w:val="left" w:pos="6510"/>
        </w:tabs>
        <w:spacing w:after="200" w:line="276" w:lineRule="auto"/>
      </w:pPr>
      <w:r>
        <w:tab/>
      </w:r>
      <w:r w:rsidR="007A32F7">
        <w:tab/>
      </w:r>
    </w:p>
    <w:p w14:paraId="4B0DF72A" w14:textId="77777777" w:rsidR="004308F1" w:rsidRDefault="004308F1" w:rsidP="004308F1">
      <w:pPr>
        <w:tabs>
          <w:tab w:val="left" w:pos="5685"/>
        </w:tabs>
        <w:spacing w:after="200" w:line="276" w:lineRule="auto"/>
      </w:pPr>
    </w:p>
    <w:p w14:paraId="511F565F" w14:textId="77777777" w:rsidR="004308F1" w:rsidRDefault="004308F1" w:rsidP="004308F1">
      <w:pPr>
        <w:tabs>
          <w:tab w:val="left" w:pos="5685"/>
        </w:tabs>
        <w:spacing w:after="200" w:line="276" w:lineRule="auto"/>
      </w:pPr>
    </w:p>
    <w:p w14:paraId="77C0CD31" w14:textId="77777777" w:rsidR="004308F1" w:rsidRDefault="004308F1" w:rsidP="004308F1">
      <w:pPr>
        <w:tabs>
          <w:tab w:val="left" w:pos="5685"/>
        </w:tabs>
        <w:spacing w:after="200" w:line="276" w:lineRule="auto"/>
      </w:pPr>
    </w:p>
    <w:p w14:paraId="4574B98B" w14:textId="77777777" w:rsidR="004308F1" w:rsidRDefault="004308F1" w:rsidP="004308F1">
      <w:pPr>
        <w:tabs>
          <w:tab w:val="left" w:pos="5685"/>
        </w:tabs>
        <w:spacing w:after="200" w:line="276" w:lineRule="auto"/>
      </w:pPr>
    </w:p>
    <w:p w14:paraId="33360279" w14:textId="77777777" w:rsidR="004308F1" w:rsidRDefault="004308F1" w:rsidP="004308F1">
      <w:pPr>
        <w:tabs>
          <w:tab w:val="left" w:pos="5685"/>
        </w:tabs>
        <w:spacing w:after="200" w:line="276" w:lineRule="auto"/>
      </w:pPr>
    </w:p>
    <w:p w14:paraId="2267BB15" w14:textId="77777777" w:rsidR="004308F1" w:rsidRDefault="004308F1" w:rsidP="004308F1">
      <w:pPr>
        <w:tabs>
          <w:tab w:val="left" w:pos="5685"/>
        </w:tabs>
        <w:spacing w:after="200" w:line="276" w:lineRule="auto"/>
      </w:pPr>
    </w:p>
    <w:p w14:paraId="6CE4A7CA" w14:textId="77777777" w:rsidR="004308F1" w:rsidRDefault="004308F1" w:rsidP="004308F1">
      <w:pPr>
        <w:tabs>
          <w:tab w:val="left" w:pos="5685"/>
        </w:tabs>
        <w:spacing w:after="200" w:line="276" w:lineRule="auto"/>
      </w:pPr>
    </w:p>
    <w:p w14:paraId="7C84EE4C" w14:textId="6F715F05" w:rsidR="0068344E" w:rsidRPr="00594F81" w:rsidRDefault="004308F1" w:rsidP="00594F81">
      <w:pPr>
        <w:tabs>
          <w:tab w:val="left" w:pos="5685"/>
        </w:tabs>
        <w:spacing w:after="200" w:line="276" w:lineRule="auto"/>
        <w:rPr>
          <w:rFonts w:asciiTheme="majorHAnsi" w:eastAsiaTheme="majorEastAsia" w:hAnsiTheme="majorHAnsi" w:cstheme="majorBidi"/>
          <w:b/>
          <w:bCs/>
          <w:color w:val="4F81BD" w:themeColor="accent1"/>
          <w:sz w:val="26"/>
          <w:szCs w:val="26"/>
        </w:rPr>
      </w:pPr>
      <w:r>
        <w:tab/>
      </w:r>
    </w:p>
    <w:p w14:paraId="75A2CC90" w14:textId="77777777" w:rsidR="00185038" w:rsidRDefault="00185038" w:rsidP="000B5FA8">
      <w:pPr>
        <w:pStyle w:val="Heading2"/>
      </w:pPr>
    </w:p>
    <w:p w14:paraId="6A42E3C2" w14:textId="17B42958" w:rsidR="00A4623F" w:rsidRDefault="00A4623F" w:rsidP="000B5FA8">
      <w:pPr>
        <w:pStyle w:val="Heading2"/>
      </w:pPr>
      <w:bookmarkStart w:id="0" w:name="_Toc95724870"/>
      <w:r>
        <w:t>Background</w:t>
      </w:r>
      <w:bookmarkEnd w:id="0"/>
    </w:p>
    <w:p w14:paraId="23287167" w14:textId="77777777" w:rsidR="00773FE1" w:rsidRDefault="00773FE1" w:rsidP="00A4623F">
      <w:pPr>
        <w:spacing w:line="360" w:lineRule="auto"/>
      </w:pPr>
    </w:p>
    <w:p w14:paraId="619353C8" w14:textId="5B1D5B5E" w:rsidR="00773FE1" w:rsidRDefault="00773FE1" w:rsidP="00773FE1">
      <w:pPr>
        <w:spacing w:line="360" w:lineRule="auto"/>
        <w:contextualSpacing/>
        <w:rPr>
          <w:rFonts w:eastAsia="Times New Roman" w:cstheme="minorHAnsi"/>
        </w:rPr>
      </w:pPr>
      <w:r w:rsidRPr="003F4F94">
        <w:rPr>
          <w:rFonts w:cstheme="minorHAnsi"/>
        </w:rPr>
        <w:t xml:space="preserve">The </w:t>
      </w:r>
      <w:hyperlink r:id="rId11" w:history="1">
        <w:r w:rsidRPr="00773FE1">
          <w:rPr>
            <w:rStyle w:val="Hyperlink"/>
            <w:rFonts w:cstheme="minorHAnsi"/>
          </w:rPr>
          <w:t>Public Health Data Warehouse</w:t>
        </w:r>
      </w:hyperlink>
      <w:r w:rsidRPr="003F4F94">
        <w:rPr>
          <w:rFonts w:cstheme="minorHAnsi"/>
        </w:rPr>
        <w:t xml:space="preserve"> (PHD) is </w:t>
      </w:r>
      <w:r w:rsidRPr="003F4F94">
        <w:rPr>
          <w:rFonts w:eastAsia="Times New Roman" w:cstheme="minorHAnsi"/>
        </w:rPr>
        <w:t xml:space="preserve">an innovative analytic environment that draws on multi-sector data to answer critical public health questions while ensuring data security and </w:t>
      </w:r>
      <w:r w:rsidRPr="00245456">
        <w:rPr>
          <w:rFonts w:eastAsia="Times New Roman" w:cstheme="minorHAnsi"/>
        </w:rPr>
        <w:t xml:space="preserve">individual </w:t>
      </w:r>
      <w:r w:rsidRPr="003F4F94">
        <w:rPr>
          <w:rFonts w:eastAsia="Times New Roman" w:cstheme="minorHAnsi"/>
        </w:rPr>
        <w:t>privacy.  I</w:t>
      </w:r>
      <w:r w:rsidRPr="00245456">
        <w:rPr>
          <w:rFonts w:eastAsia="Times New Roman" w:cstheme="minorHAnsi"/>
        </w:rPr>
        <w:t xml:space="preserve">nitially established by statute </w:t>
      </w:r>
      <w:r w:rsidRPr="003F4F94">
        <w:rPr>
          <w:rFonts w:eastAsia="Times New Roman" w:cstheme="minorHAnsi"/>
        </w:rPr>
        <w:t xml:space="preserve">to inform the Commonwealth’s response to the opioid epidemic, the PHD </w:t>
      </w:r>
      <w:r w:rsidR="00157C19">
        <w:rPr>
          <w:rFonts w:eastAsia="Times New Roman" w:cstheme="minorHAnsi"/>
        </w:rPr>
        <w:t>was subsequently authorized by</w:t>
      </w:r>
      <w:r w:rsidRPr="00245456">
        <w:rPr>
          <w:rFonts w:eastAsia="Times New Roman" w:cstheme="minorHAnsi"/>
        </w:rPr>
        <w:t xml:space="preserve"> </w:t>
      </w:r>
      <w:hyperlink r:id="rId12" w:history="1">
        <w:r w:rsidRPr="00773FE1">
          <w:rPr>
            <w:rStyle w:val="Hyperlink"/>
            <w:rFonts w:eastAsia="Times New Roman" w:cstheme="minorHAnsi"/>
          </w:rPr>
          <w:t>M.G.L. c. 111, §237</w:t>
        </w:r>
      </w:hyperlink>
      <w:r w:rsidRPr="003F4F94">
        <w:rPr>
          <w:rFonts w:eastAsia="Times New Roman" w:cstheme="minorHAnsi"/>
        </w:rPr>
        <w:t xml:space="preserve"> which allows for the analysis of population health trends</w:t>
      </w:r>
      <w:r w:rsidRPr="00245456">
        <w:rPr>
          <w:rFonts w:eastAsia="Times New Roman" w:cstheme="minorHAnsi"/>
        </w:rPr>
        <w:t xml:space="preserve"> focusing on opioids as well as other health priorities as determined by the Commissioner of </w:t>
      </w:r>
      <w:r w:rsidR="00157C19">
        <w:rPr>
          <w:rFonts w:eastAsia="Times New Roman" w:cstheme="minorHAnsi"/>
        </w:rPr>
        <w:t xml:space="preserve">the </w:t>
      </w:r>
      <w:r w:rsidR="005B52FB">
        <w:rPr>
          <w:rFonts w:eastAsia="Times New Roman" w:cstheme="minorHAnsi"/>
        </w:rPr>
        <w:t xml:space="preserve">Massachusetts </w:t>
      </w:r>
      <w:r w:rsidR="00157C19">
        <w:rPr>
          <w:rFonts w:eastAsia="Times New Roman" w:cstheme="minorHAnsi"/>
        </w:rPr>
        <w:t>Department of Public Health (</w:t>
      </w:r>
      <w:r>
        <w:rPr>
          <w:rFonts w:eastAsia="Times New Roman" w:cstheme="minorHAnsi"/>
        </w:rPr>
        <w:t>DPH</w:t>
      </w:r>
      <w:r w:rsidR="00157C19">
        <w:rPr>
          <w:rFonts w:eastAsia="Times New Roman" w:cstheme="minorHAnsi"/>
        </w:rPr>
        <w:t>)</w:t>
      </w:r>
      <w:r>
        <w:rPr>
          <w:rFonts w:eastAsia="Times New Roman" w:cstheme="minorHAnsi"/>
        </w:rPr>
        <w:t>. The current public health priorities include:</w:t>
      </w:r>
    </w:p>
    <w:p w14:paraId="40C98224" w14:textId="1B883580" w:rsidR="00157C19" w:rsidRDefault="00157C19" w:rsidP="00853468">
      <w:pPr>
        <w:pStyle w:val="ListParagraph"/>
        <w:numPr>
          <w:ilvl w:val="0"/>
          <w:numId w:val="9"/>
        </w:numPr>
        <w:spacing w:line="360" w:lineRule="auto"/>
        <w:rPr>
          <w:rFonts w:eastAsia="Times New Roman" w:cstheme="minorHAnsi"/>
        </w:rPr>
      </w:pPr>
      <w:r>
        <w:t xml:space="preserve">Trends among the population of persons affected by substance use </w:t>
      </w:r>
      <w:r w:rsidR="00AF3D8B">
        <w:t>disorders, and</w:t>
      </w:r>
      <w:r>
        <w:t xml:space="preserve"> specifically opioid use disorder including fatal and nonfatal opioid overdoses</w:t>
      </w:r>
      <w:r w:rsidR="00B17035">
        <w:t>.</w:t>
      </w:r>
      <w:r>
        <w:rPr>
          <w:rFonts w:eastAsia="Times New Roman" w:cstheme="minorHAnsi"/>
        </w:rPr>
        <w:t xml:space="preserve"> </w:t>
      </w:r>
    </w:p>
    <w:p w14:paraId="32888CB2" w14:textId="473E56FF" w:rsidR="00157C19" w:rsidRPr="00B93F54" w:rsidRDefault="00157C19" w:rsidP="00853468">
      <w:pPr>
        <w:pStyle w:val="Normal1"/>
        <w:numPr>
          <w:ilvl w:val="0"/>
          <w:numId w:val="9"/>
        </w:numPr>
      </w:pPr>
      <w:r w:rsidRPr="009524B1">
        <w:rPr>
          <w:rFonts w:asciiTheme="minorHAnsi" w:hAnsiTheme="minorHAnsi" w:cstheme="minorHAnsi"/>
          <w:sz w:val="22"/>
          <w:szCs w:val="22"/>
        </w:rPr>
        <w:t>Trends related to maternal and child health</w:t>
      </w:r>
      <w:r w:rsidR="000F27F9">
        <w:rPr>
          <w:rFonts w:asciiTheme="minorHAnsi" w:hAnsiTheme="minorHAnsi" w:cstheme="minorHAnsi"/>
          <w:sz w:val="22"/>
          <w:szCs w:val="22"/>
        </w:rPr>
        <w:t>.</w:t>
      </w:r>
      <w:r w:rsidRPr="009524B1">
        <w:rPr>
          <w:rFonts w:asciiTheme="minorHAnsi" w:hAnsiTheme="minorHAnsi" w:cstheme="minorHAnsi"/>
          <w:sz w:val="22"/>
          <w:szCs w:val="22"/>
        </w:rPr>
        <w:t xml:space="preserve"> </w:t>
      </w:r>
    </w:p>
    <w:p w14:paraId="5D0B84F9" w14:textId="77777777" w:rsidR="00206428" w:rsidRDefault="00157C19" w:rsidP="00853468">
      <w:pPr>
        <w:pStyle w:val="ListParagraph"/>
        <w:numPr>
          <w:ilvl w:val="0"/>
          <w:numId w:val="9"/>
        </w:numPr>
        <w:spacing w:line="360" w:lineRule="auto"/>
        <w:rPr>
          <w:rFonts w:eastAsia="Times New Roman" w:cstheme="minorHAnsi"/>
        </w:rPr>
      </w:pPr>
      <w:r>
        <w:rPr>
          <w:rFonts w:eastAsia="Times New Roman" w:cstheme="minorHAnsi"/>
        </w:rPr>
        <w:t>COVID-19</w:t>
      </w:r>
    </w:p>
    <w:p w14:paraId="4C957398" w14:textId="2C028C31" w:rsidR="007E0F4D" w:rsidRPr="007E0F4D" w:rsidRDefault="006E3B05" w:rsidP="756C411B">
      <w:pPr>
        <w:pStyle w:val="ListParagraph"/>
        <w:numPr>
          <w:ilvl w:val="0"/>
          <w:numId w:val="9"/>
        </w:numPr>
        <w:spacing w:line="360" w:lineRule="auto"/>
        <w:rPr>
          <w:rFonts w:eastAsia="Times New Roman" w:cstheme="minorBidi"/>
        </w:rPr>
      </w:pPr>
      <w:r w:rsidRPr="756C411B">
        <w:rPr>
          <w:rFonts w:eastAsia="Times New Roman" w:cstheme="minorBidi"/>
        </w:rPr>
        <w:t>Trends related to</w:t>
      </w:r>
      <w:r w:rsidR="00DE5628" w:rsidRPr="756C411B">
        <w:rPr>
          <w:rFonts w:eastAsia="Times New Roman" w:cstheme="minorBidi"/>
        </w:rPr>
        <w:t xml:space="preserve"> the impact of</w:t>
      </w:r>
      <w:r w:rsidRPr="756C411B">
        <w:rPr>
          <w:rFonts w:eastAsia="Times New Roman" w:cstheme="minorBidi"/>
        </w:rPr>
        <w:t xml:space="preserve"> climate change </w:t>
      </w:r>
      <w:r w:rsidR="00DE5628" w:rsidRPr="756C411B">
        <w:rPr>
          <w:rFonts w:eastAsia="Times New Roman" w:cstheme="minorBidi"/>
        </w:rPr>
        <w:t>on</w:t>
      </w:r>
      <w:r w:rsidRPr="756C411B">
        <w:rPr>
          <w:rFonts w:eastAsia="Times New Roman" w:cstheme="minorBidi"/>
        </w:rPr>
        <w:t xml:space="preserve"> health</w:t>
      </w:r>
      <w:r>
        <w:br/>
      </w:r>
    </w:p>
    <w:p w14:paraId="73C8A831" w14:textId="10471D30" w:rsidR="00A17FBC" w:rsidRPr="00442303" w:rsidRDefault="00FB2B95" w:rsidP="00A17FBC">
      <w:pPr>
        <w:spacing w:line="360" w:lineRule="auto"/>
        <w:rPr>
          <w:rFonts w:cstheme="minorHAnsi"/>
        </w:rPr>
      </w:pPr>
      <w:r w:rsidRPr="00442303">
        <w:rPr>
          <w:rFonts w:asciiTheme="minorHAnsi" w:hAnsiTheme="minorHAnsi" w:cstheme="minorHAnsi"/>
        </w:rPr>
        <w:t xml:space="preserve">In developing the PHD, datasets were selected to ensure optimal coverage and identification of </w:t>
      </w:r>
      <w:r w:rsidR="00A17FBC" w:rsidRPr="00442303">
        <w:rPr>
          <w:rFonts w:asciiTheme="minorHAnsi" w:hAnsiTheme="minorHAnsi" w:cstheme="minorHAnsi"/>
        </w:rPr>
        <w:t xml:space="preserve">several </w:t>
      </w:r>
      <w:r w:rsidR="00A17FBC" w:rsidRPr="00442303">
        <w:rPr>
          <w:rFonts w:cstheme="minorHAnsi"/>
        </w:rPr>
        <w:t xml:space="preserve">priority populations in Massachusetts who experience </w:t>
      </w:r>
      <w:r w:rsidR="005B52FB">
        <w:rPr>
          <w:rFonts w:cstheme="minorHAnsi"/>
        </w:rPr>
        <w:t xml:space="preserve">inequitable outcomes </w:t>
      </w:r>
      <w:r w:rsidR="00A17FBC" w:rsidRPr="00442303">
        <w:rPr>
          <w:rFonts w:cstheme="minorHAnsi"/>
        </w:rPr>
        <w:t>on an array of health conditions. These populations include</w:t>
      </w:r>
      <w:r w:rsidR="00E83FA0" w:rsidRPr="00442303">
        <w:rPr>
          <w:rFonts w:cstheme="minorHAnsi"/>
        </w:rPr>
        <w:t xml:space="preserve"> individuals</w:t>
      </w:r>
      <w:r w:rsidR="0082460A" w:rsidRPr="00442303">
        <w:rPr>
          <w:rFonts w:cstheme="minorHAnsi"/>
        </w:rPr>
        <w:t xml:space="preserve"> who</w:t>
      </w:r>
      <w:r w:rsidR="00A17FBC" w:rsidRPr="00442303">
        <w:rPr>
          <w:rFonts w:cstheme="minorHAnsi"/>
        </w:rPr>
        <w:t>:</w:t>
      </w:r>
    </w:p>
    <w:p w14:paraId="082AB481"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who identify as Black, Indigenous, and People of Color</w:t>
      </w:r>
    </w:p>
    <w:p w14:paraId="695B7421"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with disabilities and those who have access and functional needs</w:t>
      </w:r>
    </w:p>
    <w:p w14:paraId="748309D3"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experiencing homelessness or housing instability</w:t>
      </w:r>
    </w:p>
    <w:p w14:paraId="621CDCCF"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with mental illness and/or substance use disorders</w:t>
      </w:r>
    </w:p>
    <w:p w14:paraId="084FE677"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with a history of incarceration</w:t>
      </w:r>
    </w:p>
    <w:p w14:paraId="7C4920F8"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who are pregnant or post-partum</w:t>
      </w:r>
    </w:p>
    <w:p w14:paraId="1C82BDB6" w14:textId="77777777" w:rsidR="005A4D48" w:rsidRPr="007A6440"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living in rural settings</w:t>
      </w:r>
    </w:p>
    <w:p w14:paraId="5EB4AD15" w14:textId="77777777" w:rsidR="005A4D48" w:rsidRDefault="005A4D48" w:rsidP="6C05C376">
      <w:pPr>
        <w:pStyle w:val="paragraph"/>
        <w:numPr>
          <w:ilvl w:val="0"/>
          <w:numId w:val="14"/>
        </w:numPr>
        <w:spacing w:line="360" w:lineRule="auto"/>
        <w:ind w:left="1080" w:firstLine="0"/>
        <w:textAlignment w:val="baseline"/>
        <w:rPr>
          <w:rFonts w:asciiTheme="minorHAnsi" w:hAnsiTheme="minorHAnsi" w:cstheme="minorBidi"/>
          <w:sz w:val="22"/>
          <w:szCs w:val="22"/>
        </w:rPr>
      </w:pPr>
      <w:r w:rsidRPr="6C05C376">
        <w:rPr>
          <w:rFonts w:asciiTheme="minorHAnsi" w:hAnsiTheme="minorHAnsi" w:cstheme="minorBidi"/>
          <w:sz w:val="22"/>
          <w:szCs w:val="22"/>
        </w:rPr>
        <w:t>Individuals who are veterans</w:t>
      </w:r>
    </w:p>
    <w:p w14:paraId="7BA17120" w14:textId="3DF09025" w:rsidR="00296B4B" w:rsidRDefault="00296B4B" w:rsidP="103471BE">
      <w:pPr>
        <w:pStyle w:val="paragraph"/>
        <w:numPr>
          <w:ilvl w:val="0"/>
          <w:numId w:val="14"/>
        </w:numPr>
        <w:spacing w:line="360" w:lineRule="auto"/>
        <w:ind w:left="1080" w:firstLine="0"/>
        <w:textAlignment w:val="baseline"/>
        <w:rPr>
          <w:rFonts w:asciiTheme="minorHAnsi" w:hAnsiTheme="minorHAnsi" w:cstheme="minorBidi"/>
          <w:sz w:val="22"/>
          <w:szCs w:val="22"/>
        </w:rPr>
      </w:pPr>
      <w:r w:rsidRPr="103471BE">
        <w:rPr>
          <w:rFonts w:asciiTheme="minorHAnsi" w:hAnsiTheme="minorHAnsi" w:cstheme="minorBidi"/>
          <w:sz w:val="22"/>
          <w:szCs w:val="22"/>
        </w:rPr>
        <w:t xml:space="preserve">Individuals </w:t>
      </w:r>
      <w:r w:rsidR="005F7D0A" w:rsidRPr="103471BE">
        <w:rPr>
          <w:rFonts w:asciiTheme="minorHAnsi" w:hAnsiTheme="minorHAnsi" w:cstheme="minorBidi"/>
          <w:sz w:val="22"/>
          <w:szCs w:val="22"/>
        </w:rPr>
        <w:t>under the age of 22 (infants, children, and youth)</w:t>
      </w:r>
    </w:p>
    <w:p w14:paraId="12758F37" w14:textId="53B08388" w:rsidR="00D95202" w:rsidRPr="007A6440" w:rsidRDefault="00D95202" w:rsidP="216D7126">
      <w:pPr>
        <w:pStyle w:val="paragraph"/>
        <w:numPr>
          <w:ilvl w:val="0"/>
          <w:numId w:val="14"/>
        </w:numPr>
        <w:spacing w:line="360" w:lineRule="auto"/>
        <w:ind w:left="1080" w:firstLine="0"/>
        <w:textAlignment w:val="baseline"/>
        <w:rPr>
          <w:rFonts w:asciiTheme="minorHAnsi" w:hAnsiTheme="minorHAnsi" w:cstheme="minorBidi"/>
          <w:sz w:val="22"/>
          <w:szCs w:val="22"/>
        </w:rPr>
      </w:pPr>
      <w:r w:rsidRPr="216D7126">
        <w:rPr>
          <w:rFonts w:asciiTheme="minorHAnsi" w:hAnsiTheme="minorHAnsi" w:cstheme="minorBidi"/>
          <w:sz w:val="22"/>
          <w:szCs w:val="22"/>
        </w:rPr>
        <w:t>Individuals who do not speak English, or who prefer to speak in another language</w:t>
      </w:r>
    </w:p>
    <w:p w14:paraId="0A857199" w14:textId="591EE4F6" w:rsidR="00AA62A4" w:rsidRPr="00442303" w:rsidRDefault="7421E032" w:rsidP="6C05C376">
      <w:pPr>
        <w:pStyle w:val="paragraph"/>
        <w:spacing w:before="0" w:beforeAutospacing="0" w:after="0" w:afterAutospacing="0" w:line="360" w:lineRule="auto"/>
        <w:textAlignment w:val="baseline"/>
        <w:rPr>
          <w:rStyle w:val="eop"/>
          <w:rFonts w:asciiTheme="minorHAnsi" w:hAnsiTheme="minorHAnsi" w:cstheme="minorBidi"/>
          <w:color w:val="000000"/>
          <w:sz w:val="22"/>
          <w:szCs w:val="22"/>
          <w:shd w:val="clear" w:color="auto" w:fill="FFFFFF"/>
        </w:rPr>
      </w:pPr>
      <w:r w:rsidRPr="6C05C376">
        <w:rPr>
          <w:rStyle w:val="normaltextrun"/>
          <w:rFonts w:asciiTheme="minorHAnsi" w:hAnsiTheme="minorHAnsi" w:cstheme="minorBidi"/>
          <w:color w:val="000000"/>
          <w:sz w:val="22"/>
          <w:szCs w:val="22"/>
          <w:shd w:val="clear" w:color="auto" w:fill="FFFFFF"/>
        </w:rPr>
        <w:t xml:space="preserve">We </w:t>
      </w:r>
      <w:r w:rsidR="00442303" w:rsidRPr="6C05C376">
        <w:rPr>
          <w:rStyle w:val="normaltextrun"/>
          <w:rFonts w:asciiTheme="minorHAnsi" w:hAnsiTheme="minorHAnsi" w:cstheme="minorBidi"/>
          <w:color w:val="000000"/>
          <w:sz w:val="22"/>
          <w:szCs w:val="22"/>
          <w:shd w:val="clear" w:color="auto" w:fill="FFFFFF"/>
        </w:rPr>
        <w:t>anticipate</w:t>
      </w:r>
      <w:r w:rsidR="00102DAE" w:rsidRPr="6C05C376">
        <w:rPr>
          <w:rStyle w:val="normaltextrun"/>
          <w:rFonts w:asciiTheme="minorHAnsi" w:hAnsiTheme="minorHAnsi" w:cstheme="minorBidi"/>
          <w:color w:val="000000"/>
          <w:sz w:val="22"/>
          <w:szCs w:val="22"/>
          <w:shd w:val="clear" w:color="auto" w:fill="FFFFFF"/>
        </w:rPr>
        <w:t xml:space="preserve"> </w:t>
      </w:r>
      <w:r w:rsidR="00442303" w:rsidRPr="6C05C376">
        <w:rPr>
          <w:rStyle w:val="normaltextrun"/>
          <w:rFonts w:asciiTheme="minorHAnsi" w:hAnsiTheme="minorHAnsi" w:cstheme="minorBidi"/>
          <w:color w:val="000000"/>
          <w:sz w:val="22"/>
          <w:szCs w:val="22"/>
          <w:shd w:val="clear" w:color="auto" w:fill="FFFFFF"/>
        </w:rPr>
        <w:t xml:space="preserve">that future analyses will </w:t>
      </w:r>
      <w:r w:rsidR="47EDA710" w:rsidRPr="6C05C376">
        <w:rPr>
          <w:rStyle w:val="normaltextrun"/>
          <w:rFonts w:asciiTheme="minorHAnsi" w:hAnsiTheme="minorHAnsi" w:cstheme="minorBidi"/>
          <w:color w:val="000000"/>
          <w:sz w:val="22"/>
          <w:szCs w:val="22"/>
          <w:shd w:val="clear" w:color="auto" w:fill="FFFFFF"/>
        </w:rPr>
        <w:t xml:space="preserve">allow us to </w:t>
      </w:r>
      <w:r w:rsidR="00AF3D8B" w:rsidRPr="6C05C376">
        <w:rPr>
          <w:rStyle w:val="normaltextrun"/>
          <w:rFonts w:asciiTheme="minorHAnsi" w:hAnsiTheme="minorHAnsi" w:cstheme="minorBidi"/>
          <w:color w:val="000000"/>
          <w:sz w:val="22"/>
          <w:szCs w:val="22"/>
          <w:shd w:val="clear" w:color="auto" w:fill="FFFFFF"/>
        </w:rPr>
        <w:t>identify additional</w:t>
      </w:r>
      <w:r w:rsidR="00442303" w:rsidRPr="6C05C376">
        <w:rPr>
          <w:rStyle w:val="normaltextrun"/>
          <w:rFonts w:asciiTheme="minorHAnsi" w:hAnsiTheme="minorHAnsi" w:cstheme="minorBidi"/>
          <w:color w:val="000000"/>
          <w:sz w:val="22"/>
          <w:szCs w:val="22"/>
          <w:shd w:val="clear" w:color="auto" w:fill="FFFFFF"/>
        </w:rPr>
        <w:t xml:space="preserve"> populations at disproportionate risk for negative </w:t>
      </w:r>
      <w:r w:rsidR="005B52FB" w:rsidRPr="6C05C376">
        <w:rPr>
          <w:rStyle w:val="normaltextrun"/>
          <w:rFonts w:asciiTheme="minorHAnsi" w:hAnsiTheme="minorHAnsi" w:cstheme="minorBidi"/>
          <w:color w:val="000000"/>
          <w:sz w:val="22"/>
          <w:szCs w:val="22"/>
          <w:shd w:val="clear" w:color="auto" w:fill="FFFFFF"/>
        </w:rPr>
        <w:t xml:space="preserve">health </w:t>
      </w:r>
      <w:r w:rsidR="00442303" w:rsidRPr="6C05C376">
        <w:rPr>
          <w:rStyle w:val="normaltextrun"/>
          <w:rFonts w:asciiTheme="minorHAnsi" w:hAnsiTheme="minorHAnsi" w:cstheme="minorBidi"/>
          <w:color w:val="000000"/>
          <w:sz w:val="22"/>
          <w:szCs w:val="22"/>
          <w:shd w:val="clear" w:color="auto" w:fill="FFFFFF"/>
        </w:rPr>
        <w:t>outcomes.</w:t>
      </w:r>
      <w:r w:rsidR="00442303" w:rsidRPr="6C05C376">
        <w:rPr>
          <w:rStyle w:val="eop"/>
          <w:rFonts w:asciiTheme="minorHAnsi" w:hAnsiTheme="minorHAnsi" w:cstheme="minorBidi"/>
          <w:color w:val="000000"/>
          <w:sz w:val="22"/>
          <w:szCs w:val="22"/>
          <w:shd w:val="clear" w:color="auto" w:fill="FFFFFF"/>
        </w:rPr>
        <w:t> </w:t>
      </w:r>
    </w:p>
    <w:p w14:paraId="0D4C4594" w14:textId="77777777" w:rsidR="00442303" w:rsidRPr="00442303" w:rsidRDefault="00442303" w:rsidP="00AA62A4">
      <w:pPr>
        <w:pStyle w:val="paragraph"/>
        <w:spacing w:before="0" w:beforeAutospacing="0" w:after="0" w:afterAutospacing="0" w:line="360" w:lineRule="auto"/>
        <w:textAlignment w:val="baseline"/>
        <w:rPr>
          <w:rStyle w:val="eop"/>
          <w:rFonts w:asciiTheme="minorHAnsi" w:hAnsiTheme="minorHAnsi" w:cstheme="minorHAnsi"/>
          <w:sz w:val="22"/>
          <w:szCs w:val="22"/>
        </w:rPr>
      </w:pPr>
    </w:p>
    <w:p w14:paraId="246F655E" w14:textId="2328A03E" w:rsidR="00773FE1" w:rsidRPr="00442303" w:rsidRDefault="005B52FB" w:rsidP="00A4623F">
      <w:pPr>
        <w:spacing w:line="360" w:lineRule="auto"/>
        <w:rPr>
          <w:rFonts w:asciiTheme="minorHAnsi" w:hAnsiTheme="minorHAnsi"/>
        </w:rPr>
      </w:pPr>
      <w:r>
        <w:rPr>
          <w:rStyle w:val="normaltextrun"/>
          <w:rFonts w:asciiTheme="minorHAnsi" w:hAnsiTheme="minorHAnsi" w:cstheme="minorHAnsi"/>
          <w:color w:val="000000"/>
          <w:shd w:val="clear" w:color="auto" w:fill="FFFFFF"/>
        </w:rPr>
        <w:lastRenderedPageBreak/>
        <w:t>All analytic w</w:t>
      </w:r>
      <w:r w:rsidR="00AA62A4" w:rsidRPr="00442303">
        <w:rPr>
          <w:rStyle w:val="normaltextrun"/>
          <w:rFonts w:asciiTheme="minorHAnsi" w:hAnsiTheme="minorHAnsi" w:cstheme="minorHAnsi"/>
          <w:color w:val="000000"/>
          <w:shd w:val="clear" w:color="auto" w:fill="FFFFFF"/>
        </w:rPr>
        <w:t xml:space="preserve">ork using the PHD is informed by a </w:t>
      </w:r>
      <w:r>
        <w:rPr>
          <w:rStyle w:val="normaltextrun"/>
          <w:rFonts w:asciiTheme="minorHAnsi" w:hAnsiTheme="minorHAnsi" w:cstheme="minorHAnsi"/>
          <w:color w:val="000000"/>
          <w:shd w:val="clear" w:color="auto" w:fill="FFFFFF"/>
        </w:rPr>
        <w:t xml:space="preserve">population </w:t>
      </w:r>
      <w:r w:rsidR="00AA62A4" w:rsidRPr="00442303">
        <w:rPr>
          <w:rStyle w:val="normaltextrun"/>
          <w:rFonts w:asciiTheme="minorHAnsi" w:hAnsiTheme="minorHAnsi" w:cstheme="minorHAnsi"/>
          <w:color w:val="000000"/>
          <w:shd w:val="clear" w:color="auto" w:fill="FFFFFF"/>
        </w:rPr>
        <w:t xml:space="preserve">health </w:t>
      </w:r>
      <w:r w:rsidR="001B4086">
        <w:rPr>
          <w:rStyle w:val="normaltextrun"/>
          <w:rFonts w:asciiTheme="minorHAnsi" w:hAnsiTheme="minorHAnsi" w:cstheme="minorHAnsi"/>
          <w:color w:val="000000"/>
          <w:shd w:val="clear" w:color="auto" w:fill="FFFFFF"/>
        </w:rPr>
        <w:t xml:space="preserve">approach </w:t>
      </w:r>
      <w:r w:rsidR="00AA62A4" w:rsidRPr="00442303">
        <w:rPr>
          <w:rStyle w:val="normaltextrun"/>
          <w:rFonts w:asciiTheme="minorHAnsi" w:hAnsiTheme="minorHAnsi" w:cstheme="minorHAnsi"/>
          <w:color w:val="000000"/>
          <w:shd w:val="clear" w:color="auto" w:fill="FFFFFF"/>
        </w:rPr>
        <w:t>and racial equity frame that acknowledges the differential impact of substance use among historically marginalized communities and supports the mission of DPH including promoting wellness and health equity for </w:t>
      </w:r>
      <w:r w:rsidR="00AA62A4" w:rsidRPr="00442303">
        <w:rPr>
          <w:rStyle w:val="normaltextrun"/>
          <w:rFonts w:asciiTheme="minorHAnsi" w:hAnsiTheme="minorHAnsi" w:cstheme="minorHAnsi"/>
          <w:i/>
          <w:iCs/>
          <w:color w:val="000000"/>
          <w:shd w:val="clear" w:color="auto" w:fill="FFFFFF"/>
        </w:rPr>
        <w:t>all</w:t>
      </w:r>
      <w:r w:rsidR="00AA62A4" w:rsidRPr="00442303">
        <w:rPr>
          <w:rStyle w:val="normaltextrun"/>
          <w:rFonts w:asciiTheme="minorHAnsi" w:hAnsiTheme="minorHAnsi" w:cstheme="minorHAnsi"/>
          <w:color w:val="000000"/>
          <w:shd w:val="clear" w:color="auto" w:fill="FFFFFF"/>
        </w:rPr>
        <w:t xml:space="preserve"> people in the Commonwealth. </w:t>
      </w:r>
      <w:r w:rsidR="00AA62A4" w:rsidRPr="00442303">
        <w:rPr>
          <w:rStyle w:val="eop"/>
          <w:rFonts w:asciiTheme="minorHAnsi" w:hAnsiTheme="minorHAnsi" w:cstheme="minorHAnsi"/>
          <w:color w:val="000000"/>
          <w:shd w:val="clear" w:color="auto" w:fill="FFFFFF"/>
        </w:rPr>
        <w:t> </w:t>
      </w:r>
      <w:r w:rsidR="00A17FBC" w:rsidRPr="00442303">
        <w:rPr>
          <w:rFonts w:asciiTheme="minorHAnsi" w:hAnsiTheme="minorHAnsi"/>
          <w:color w:val="141414"/>
        </w:rPr>
        <w:t xml:space="preserve">PHD </w:t>
      </w:r>
      <w:r w:rsidR="001B4086">
        <w:rPr>
          <w:rFonts w:asciiTheme="minorHAnsi" w:hAnsiTheme="minorHAnsi"/>
          <w:color w:val="141414"/>
        </w:rPr>
        <w:t>provides a unique opportunity for</w:t>
      </w:r>
      <w:r w:rsidR="00A17FBC" w:rsidRPr="00442303">
        <w:rPr>
          <w:rFonts w:asciiTheme="minorHAnsi" w:hAnsiTheme="minorHAnsi"/>
          <w:color w:val="141414"/>
        </w:rPr>
        <w:t xml:space="preserve"> public, private, and non-profit organizations to </w:t>
      </w:r>
      <w:r w:rsidR="001B4086">
        <w:rPr>
          <w:rFonts w:asciiTheme="minorHAnsi" w:hAnsiTheme="minorHAnsi"/>
          <w:color w:val="141414"/>
        </w:rPr>
        <w:t xml:space="preserve">collaborate on analyses of </w:t>
      </w:r>
      <w:r w:rsidR="00A17FBC" w:rsidRPr="00442303">
        <w:rPr>
          <w:rFonts w:asciiTheme="minorHAnsi" w:hAnsiTheme="minorHAnsi"/>
          <w:color w:val="141414"/>
        </w:rPr>
        <w:t>population health trends</w:t>
      </w:r>
      <w:r w:rsidR="001B4086">
        <w:rPr>
          <w:rFonts w:asciiTheme="minorHAnsi" w:hAnsiTheme="minorHAnsi"/>
          <w:color w:val="141414"/>
        </w:rPr>
        <w:t xml:space="preserve"> in service to the Commonwealth</w:t>
      </w:r>
      <w:r w:rsidR="00A17FBC" w:rsidRPr="00442303">
        <w:rPr>
          <w:rFonts w:asciiTheme="minorHAnsi" w:hAnsiTheme="minorHAnsi"/>
          <w:color w:val="141414"/>
        </w:rPr>
        <w:t xml:space="preserve">. </w:t>
      </w:r>
      <w:r w:rsidR="001B4086">
        <w:rPr>
          <w:rFonts w:asciiTheme="minorHAnsi" w:hAnsiTheme="minorHAnsi"/>
          <w:color w:val="141414"/>
        </w:rPr>
        <w:t>The authorizing</w:t>
      </w:r>
      <w:r w:rsidR="00157C19" w:rsidRPr="00442303">
        <w:rPr>
          <w:rFonts w:asciiTheme="minorHAnsi" w:hAnsiTheme="minorHAnsi"/>
          <w:color w:val="141414"/>
        </w:rPr>
        <w:t xml:space="preserve"> statute </w:t>
      </w:r>
      <w:r w:rsidR="001B4086">
        <w:rPr>
          <w:rFonts w:asciiTheme="minorHAnsi" w:hAnsiTheme="minorHAnsi"/>
          <w:color w:val="141414"/>
        </w:rPr>
        <w:t>enables</w:t>
      </w:r>
      <w:r w:rsidR="00157C19" w:rsidRPr="00442303">
        <w:rPr>
          <w:rFonts w:asciiTheme="minorHAnsi" w:hAnsiTheme="minorHAnsi"/>
          <w:color w:val="141414"/>
        </w:rPr>
        <w:t xml:space="preserve"> DPH to collect and analyze these data</w:t>
      </w:r>
      <w:r w:rsidR="001B4086">
        <w:rPr>
          <w:rFonts w:asciiTheme="minorHAnsi" w:hAnsiTheme="minorHAnsi"/>
          <w:color w:val="141414"/>
        </w:rPr>
        <w:t>. As such</w:t>
      </w:r>
      <w:r w:rsidR="00157C19" w:rsidRPr="00442303">
        <w:rPr>
          <w:rFonts w:asciiTheme="minorHAnsi" w:hAnsiTheme="minorHAnsi"/>
          <w:color w:val="141414"/>
        </w:rPr>
        <w:t xml:space="preserve">, please </w:t>
      </w:r>
      <w:r w:rsidR="001B4086">
        <w:rPr>
          <w:rFonts w:asciiTheme="minorHAnsi" w:hAnsiTheme="minorHAnsi"/>
          <w:color w:val="141414"/>
        </w:rPr>
        <w:t>note</w:t>
      </w:r>
      <w:r w:rsidR="001B4086" w:rsidRPr="00442303">
        <w:rPr>
          <w:rFonts w:asciiTheme="minorHAnsi" w:hAnsiTheme="minorHAnsi"/>
          <w:color w:val="141414"/>
        </w:rPr>
        <w:t xml:space="preserve"> </w:t>
      </w:r>
      <w:r w:rsidR="00A17FBC" w:rsidRPr="00442303">
        <w:rPr>
          <w:rFonts w:asciiTheme="minorHAnsi" w:hAnsiTheme="minorHAnsi"/>
          <w:color w:val="141414"/>
        </w:rPr>
        <w:t xml:space="preserve">that </w:t>
      </w:r>
      <w:r w:rsidR="00A17FBC" w:rsidRPr="00442303">
        <w:rPr>
          <w:rFonts w:asciiTheme="minorHAnsi" w:hAnsiTheme="minorHAnsi"/>
          <w:b/>
          <w:bCs/>
          <w:color w:val="141414"/>
        </w:rPr>
        <w:t xml:space="preserve">all </w:t>
      </w:r>
      <w:r w:rsidR="00157C19" w:rsidRPr="00442303">
        <w:rPr>
          <w:rFonts w:asciiTheme="minorHAnsi" w:hAnsiTheme="minorHAnsi"/>
          <w:b/>
          <w:bCs/>
          <w:color w:val="141414"/>
        </w:rPr>
        <w:t xml:space="preserve">data </w:t>
      </w:r>
      <w:r w:rsidR="00A17FBC" w:rsidRPr="00442303">
        <w:rPr>
          <w:rFonts w:asciiTheme="minorHAnsi" w:hAnsiTheme="minorHAnsi"/>
          <w:b/>
          <w:bCs/>
          <w:color w:val="141414"/>
        </w:rPr>
        <w:t xml:space="preserve">analyses and subsequent outputs derived from the PHD are </w:t>
      </w:r>
      <w:r w:rsidR="001B4086">
        <w:rPr>
          <w:rFonts w:asciiTheme="minorHAnsi" w:hAnsiTheme="minorHAnsi"/>
          <w:b/>
          <w:bCs/>
          <w:color w:val="141414"/>
        </w:rPr>
        <w:t>generated</w:t>
      </w:r>
      <w:r w:rsidR="00A17FBC" w:rsidRPr="00442303">
        <w:rPr>
          <w:rFonts w:asciiTheme="minorHAnsi" w:hAnsiTheme="minorHAnsi"/>
          <w:b/>
          <w:bCs/>
          <w:color w:val="141414"/>
        </w:rPr>
        <w:t xml:space="preserve"> </w:t>
      </w:r>
      <w:r w:rsidR="001B4086">
        <w:rPr>
          <w:rFonts w:asciiTheme="minorHAnsi" w:hAnsiTheme="minorHAnsi"/>
          <w:b/>
          <w:bCs/>
          <w:color w:val="141414"/>
        </w:rPr>
        <w:t>for,</w:t>
      </w:r>
      <w:r w:rsidR="00A17FBC" w:rsidRPr="00442303">
        <w:rPr>
          <w:rFonts w:asciiTheme="minorHAnsi" w:hAnsiTheme="minorHAnsi"/>
          <w:b/>
          <w:bCs/>
          <w:color w:val="141414"/>
        </w:rPr>
        <w:t xml:space="preserve"> </w:t>
      </w:r>
      <w:r w:rsidR="00157C19" w:rsidRPr="00442303">
        <w:rPr>
          <w:rFonts w:asciiTheme="minorHAnsi" w:hAnsiTheme="minorHAnsi"/>
          <w:b/>
          <w:bCs/>
          <w:color w:val="141414"/>
        </w:rPr>
        <w:t>and are owned by</w:t>
      </w:r>
      <w:r w:rsidR="001B4086">
        <w:rPr>
          <w:rFonts w:asciiTheme="minorHAnsi" w:hAnsiTheme="minorHAnsi"/>
          <w:b/>
          <w:bCs/>
          <w:color w:val="141414"/>
        </w:rPr>
        <w:t>,</w:t>
      </w:r>
      <w:r w:rsidR="00157C19" w:rsidRPr="00442303">
        <w:rPr>
          <w:rFonts w:asciiTheme="minorHAnsi" w:hAnsiTheme="minorHAnsi"/>
          <w:b/>
          <w:bCs/>
          <w:color w:val="141414"/>
        </w:rPr>
        <w:t xml:space="preserve"> DPH on behalf of </w:t>
      </w:r>
      <w:r w:rsidR="00A17FBC" w:rsidRPr="00442303">
        <w:rPr>
          <w:rFonts w:asciiTheme="minorHAnsi" w:hAnsiTheme="minorHAnsi"/>
          <w:b/>
          <w:bCs/>
          <w:color w:val="141414"/>
        </w:rPr>
        <w:t>the residents of the Commonwealth</w:t>
      </w:r>
      <w:r w:rsidR="00A17FBC" w:rsidRPr="00442303">
        <w:rPr>
          <w:rFonts w:asciiTheme="minorHAnsi" w:hAnsiTheme="minorHAnsi"/>
          <w:color w:val="141414"/>
        </w:rPr>
        <w:t>.</w:t>
      </w:r>
    </w:p>
    <w:p w14:paraId="609081AB" w14:textId="77777777" w:rsidR="00A4623F" w:rsidRPr="00A4623F" w:rsidRDefault="00A4623F" w:rsidP="00A4623F">
      <w:pPr>
        <w:pStyle w:val="NormalWeb"/>
        <w:spacing w:before="0" w:beforeAutospacing="0" w:line="360" w:lineRule="auto"/>
        <w:rPr>
          <w:rFonts w:asciiTheme="minorHAnsi" w:hAnsiTheme="minorHAnsi"/>
          <w:sz w:val="22"/>
          <w:szCs w:val="22"/>
        </w:rPr>
      </w:pPr>
    </w:p>
    <w:p w14:paraId="707A4E84" w14:textId="3B40657B" w:rsidR="000B5FA8" w:rsidRPr="00442303" w:rsidRDefault="00A4623F" w:rsidP="00442303">
      <w:pPr>
        <w:pStyle w:val="Heading2"/>
      </w:pPr>
      <w:r>
        <w:t xml:space="preserve"> </w:t>
      </w:r>
      <w:bookmarkStart w:id="1" w:name="_Toc95724871"/>
      <w:r w:rsidR="000B5FA8">
        <w:t>Introduction</w:t>
      </w:r>
      <w:bookmarkEnd w:id="1"/>
    </w:p>
    <w:p w14:paraId="1F231039" w14:textId="77777777" w:rsidR="000B5FA8" w:rsidRPr="000B5FA8" w:rsidRDefault="000B5FA8" w:rsidP="000B5FA8"/>
    <w:p w14:paraId="1F320E56" w14:textId="048D5AB0" w:rsidR="00E758A9" w:rsidRPr="00F428BF" w:rsidRDefault="001B4086" w:rsidP="00F428BF">
      <w:pPr>
        <w:spacing w:line="480" w:lineRule="auto"/>
        <w:rPr>
          <w:rFonts w:asciiTheme="minorHAnsi" w:hAnsiTheme="minorHAnsi"/>
        </w:rPr>
      </w:pPr>
      <w:r>
        <w:rPr>
          <w:rFonts w:asciiTheme="minorHAnsi" w:hAnsiTheme="minorHAnsi"/>
        </w:rPr>
        <w:t xml:space="preserve">DPH appreciates that collaborators </w:t>
      </w:r>
      <w:r w:rsidR="00F428BF" w:rsidRPr="00F428BF">
        <w:rPr>
          <w:rFonts w:asciiTheme="minorHAnsi" w:hAnsiTheme="minorHAnsi"/>
        </w:rPr>
        <w:t xml:space="preserve">who wish to use the Massachusetts PHD </w:t>
      </w:r>
      <w:r>
        <w:rPr>
          <w:rFonts w:asciiTheme="minorHAnsi" w:hAnsiTheme="minorHAnsi"/>
        </w:rPr>
        <w:t xml:space="preserve">are motivated not only by the opportunity </w:t>
      </w:r>
      <w:r w:rsidR="00F428BF" w:rsidRPr="00F428BF">
        <w:rPr>
          <w:rFonts w:asciiTheme="minorHAnsi" w:hAnsiTheme="minorHAnsi"/>
        </w:rPr>
        <w:t xml:space="preserve">to improve the health of </w:t>
      </w:r>
      <w:r w:rsidR="001F3D56">
        <w:rPr>
          <w:rFonts w:asciiTheme="minorHAnsi" w:hAnsiTheme="minorHAnsi"/>
        </w:rPr>
        <w:t xml:space="preserve">residents of the Commonwealth but also </w:t>
      </w:r>
      <w:r w:rsidR="00F428BF" w:rsidRPr="00F428BF">
        <w:rPr>
          <w:rFonts w:asciiTheme="minorHAnsi" w:hAnsiTheme="minorHAnsi"/>
        </w:rPr>
        <w:t xml:space="preserve">to advance scientific knowledge through peer-reviewed publications.  For those interested in working with </w:t>
      </w:r>
      <w:r w:rsidR="000B5FA8">
        <w:rPr>
          <w:rFonts w:asciiTheme="minorHAnsi" w:hAnsiTheme="minorHAnsi"/>
        </w:rPr>
        <w:t xml:space="preserve">the </w:t>
      </w:r>
      <w:r w:rsidR="00F428BF" w:rsidRPr="00F428BF">
        <w:rPr>
          <w:rFonts w:asciiTheme="minorHAnsi" w:hAnsiTheme="minorHAnsi"/>
        </w:rPr>
        <w:t>PHD</w:t>
      </w:r>
      <w:r w:rsidR="00F12AF0">
        <w:rPr>
          <w:rFonts w:asciiTheme="minorHAnsi" w:hAnsiTheme="minorHAnsi"/>
        </w:rPr>
        <w:t xml:space="preserve"> and disseminating findings</w:t>
      </w:r>
      <w:r w:rsidR="00F428BF" w:rsidRPr="00F428BF">
        <w:rPr>
          <w:rFonts w:asciiTheme="minorHAnsi" w:hAnsiTheme="minorHAnsi"/>
        </w:rPr>
        <w:t xml:space="preserve">, </w:t>
      </w:r>
      <w:r w:rsidR="006A52EA" w:rsidRPr="00F428BF">
        <w:rPr>
          <w:rFonts w:asciiTheme="minorHAnsi" w:hAnsiTheme="minorHAnsi"/>
        </w:rPr>
        <w:t>it is</w:t>
      </w:r>
      <w:r w:rsidR="00F428BF" w:rsidRPr="00F428BF">
        <w:rPr>
          <w:rFonts w:asciiTheme="minorHAnsi" w:hAnsiTheme="minorHAnsi"/>
        </w:rPr>
        <w:t xml:space="preserve"> important to understand </w:t>
      </w:r>
      <w:r w:rsidR="00F12AF0">
        <w:rPr>
          <w:rFonts w:asciiTheme="minorHAnsi" w:hAnsiTheme="minorHAnsi"/>
        </w:rPr>
        <w:t>all the</w:t>
      </w:r>
      <w:r w:rsidR="004F0685" w:rsidRPr="00F428BF">
        <w:rPr>
          <w:rFonts w:asciiTheme="minorHAnsi" w:hAnsiTheme="minorHAnsi"/>
        </w:rPr>
        <w:t xml:space="preserve"> </w:t>
      </w:r>
      <w:r w:rsidR="00F428BF" w:rsidRPr="00F428BF">
        <w:rPr>
          <w:rFonts w:asciiTheme="minorHAnsi" w:hAnsiTheme="minorHAnsi"/>
        </w:rPr>
        <w:t>phases of this work.  They are:</w:t>
      </w:r>
    </w:p>
    <w:p w14:paraId="5E5CB27C" w14:textId="3D9C5E5C" w:rsidR="00F428BF" w:rsidRPr="004308F1" w:rsidRDefault="004308F1" w:rsidP="00853468">
      <w:pPr>
        <w:pStyle w:val="ListParagraph"/>
        <w:numPr>
          <w:ilvl w:val="0"/>
          <w:numId w:val="1"/>
        </w:numPr>
        <w:spacing w:line="480" w:lineRule="auto"/>
        <w:rPr>
          <w:rStyle w:val="Hyperlink"/>
          <w:rFonts w:asciiTheme="minorHAnsi" w:hAnsiTheme="minorHAnsi"/>
        </w:rPr>
      </w:pPr>
      <w:r>
        <w:rPr>
          <w:rFonts w:asciiTheme="minorHAnsi" w:hAnsiTheme="minorHAnsi"/>
        </w:rPr>
        <w:fldChar w:fldCharType="begin"/>
      </w:r>
      <w:r w:rsidR="00966C50">
        <w:rPr>
          <w:rFonts w:asciiTheme="minorHAnsi" w:hAnsiTheme="minorHAnsi"/>
        </w:rPr>
        <w:instrText>HYPERLINK  \l "_Application_Process_1"</w:instrText>
      </w:r>
      <w:r>
        <w:rPr>
          <w:rFonts w:asciiTheme="minorHAnsi" w:hAnsiTheme="minorHAnsi"/>
        </w:rPr>
      </w:r>
      <w:r>
        <w:rPr>
          <w:rFonts w:asciiTheme="minorHAnsi" w:hAnsiTheme="minorHAnsi"/>
        </w:rPr>
        <w:fldChar w:fldCharType="separate"/>
      </w:r>
      <w:r w:rsidRPr="004308F1">
        <w:rPr>
          <w:rStyle w:val="Hyperlink"/>
          <w:rFonts w:asciiTheme="minorHAnsi" w:hAnsiTheme="minorHAnsi"/>
        </w:rPr>
        <w:t>Application process</w:t>
      </w:r>
    </w:p>
    <w:p w14:paraId="36F057DE" w14:textId="0F8356CD" w:rsidR="00B65000" w:rsidRPr="00966C50" w:rsidRDefault="004308F1" w:rsidP="00853468">
      <w:pPr>
        <w:pStyle w:val="ListParagraph"/>
        <w:numPr>
          <w:ilvl w:val="0"/>
          <w:numId w:val="1"/>
        </w:numPr>
        <w:spacing w:line="480" w:lineRule="auto"/>
        <w:rPr>
          <w:rStyle w:val="Hyperlink"/>
          <w:rFonts w:asciiTheme="minorHAnsi" w:hAnsiTheme="minorHAnsi"/>
        </w:rPr>
      </w:pPr>
      <w:r>
        <w:rPr>
          <w:rFonts w:asciiTheme="minorHAnsi" w:hAnsiTheme="minorHAnsi"/>
        </w:rPr>
        <w:fldChar w:fldCharType="end"/>
      </w:r>
      <w:r w:rsidR="00313385">
        <w:rPr>
          <w:rFonts w:asciiTheme="minorHAnsi" w:hAnsiTheme="minorHAnsi"/>
        </w:rPr>
        <w:fldChar w:fldCharType="begin"/>
      </w:r>
      <w:r w:rsidR="00313385">
        <w:instrText xml:space="preserve"> HYPERLINK \l "_Onboarding" </w:instrText>
      </w:r>
      <w:r w:rsidR="00313385">
        <w:rPr>
          <w:rFonts w:asciiTheme="minorHAnsi" w:hAnsiTheme="minorHAnsi"/>
        </w:rPr>
      </w:r>
      <w:r w:rsidR="00313385">
        <w:rPr>
          <w:rFonts w:asciiTheme="minorHAnsi" w:hAnsiTheme="minorHAnsi"/>
        </w:rPr>
        <w:fldChar w:fldCharType="separate"/>
      </w:r>
      <w:r w:rsidR="00B65000" w:rsidRPr="004E0BF7">
        <w:rPr>
          <w:rStyle w:val="Hyperlink"/>
          <w:rFonts w:asciiTheme="minorHAnsi" w:hAnsiTheme="minorHAnsi"/>
        </w:rPr>
        <w:t>Onboarding</w:t>
      </w:r>
    </w:p>
    <w:p w14:paraId="4D04DBF2" w14:textId="77777777" w:rsidR="00F428BF" w:rsidRPr="00966C50" w:rsidRDefault="00313385" w:rsidP="00853468">
      <w:pPr>
        <w:pStyle w:val="ListParagraph"/>
        <w:numPr>
          <w:ilvl w:val="0"/>
          <w:numId w:val="1"/>
        </w:numPr>
        <w:spacing w:line="480" w:lineRule="auto"/>
        <w:rPr>
          <w:rStyle w:val="Hyperlink"/>
          <w:rFonts w:asciiTheme="minorHAnsi" w:hAnsiTheme="minorHAnsi"/>
        </w:rPr>
      </w:pPr>
      <w:r>
        <w:rPr>
          <w:rFonts w:asciiTheme="minorHAnsi" w:hAnsiTheme="minorHAnsi"/>
        </w:rPr>
        <w:fldChar w:fldCharType="end"/>
      </w:r>
      <w:r w:rsidR="00966C50">
        <w:rPr>
          <w:rFonts w:asciiTheme="minorHAnsi" w:hAnsiTheme="minorHAnsi"/>
        </w:rPr>
        <w:fldChar w:fldCharType="begin"/>
      </w:r>
      <w:r w:rsidR="00966C50">
        <w:rPr>
          <w:rFonts w:asciiTheme="minorHAnsi" w:hAnsiTheme="minorHAnsi"/>
        </w:rPr>
        <w:instrText xml:space="preserve"> HYPERLINK  \l "_Data_Analysis_1" </w:instrText>
      </w:r>
      <w:r w:rsidR="00966C50">
        <w:rPr>
          <w:rFonts w:asciiTheme="minorHAnsi" w:hAnsiTheme="minorHAnsi"/>
        </w:rPr>
      </w:r>
      <w:r w:rsidR="00966C50">
        <w:rPr>
          <w:rFonts w:asciiTheme="minorHAnsi" w:hAnsiTheme="minorHAnsi"/>
        </w:rPr>
        <w:fldChar w:fldCharType="separate"/>
      </w:r>
      <w:r w:rsidR="004E0BF7" w:rsidRPr="00966C50">
        <w:rPr>
          <w:rStyle w:val="Hyperlink"/>
          <w:rFonts w:asciiTheme="minorHAnsi" w:hAnsiTheme="minorHAnsi"/>
        </w:rPr>
        <w:t>Data Analysis</w:t>
      </w:r>
    </w:p>
    <w:p w14:paraId="4E76BEE3" w14:textId="77777777" w:rsidR="004E0BF7" w:rsidRPr="00966C50" w:rsidRDefault="00966C50" w:rsidP="00853468">
      <w:pPr>
        <w:pStyle w:val="ListParagraph"/>
        <w:numPr>
          <w:ilvl w:val="0"/>
          <w:numId w:val="1"/>
        </w:numPr>
        <w:spacing w:line="480" w:lineRule="auto"/>
        <w:rPr>
          <w:rStyle w:val="Hyperlink"/>
          <w:rFonts w:asciiTheme="minorHAnsi" w:hAnsiTheme="minorHAnsi"/>
        </w:rPr>
      </w:pPr>
      <w:r>
        <w:rPr>
          <w:rFonts w:asciiTheme="minorHAnsi" w:hAnsiTheme="minorHAnsi"/>
        </w:rPr>
        <w:fldChar w:fldCharType="end"/>
      </w:r>
      <w:r>
        <w:rPr>
          <w:rFonts w:asciiTheme="minorHAnsi" w:hAnsiTheme="minorHAnsi"/>
        </w:rPr>
        <w:fldChar w:fldCharType="begin"/>
      </w:r>
      <w:r>
        <w:rPr>
          <w:rFonts w:asciiTheme="minorHAnsi" w:hAnsiTheme="minorHAnsi"/>
        </w:rPr>
        <w:instrText xml:space="preserve"> HYPERLINK  \l "_Submitting_Final_Report_1" </w:instrText>
      </w:r>
      <w:r>
        <w:rPr>
          <w:rFonts w:asciiTheme="minorHAnsi" w:hAnsiTheme="minorHAnsi"/>
        </w:rPr>
      </w:r>
      <w:r>
        <w:rPr>
          <w:rFonts w:asciiTheme="minorHAnsi" w:hAnsiTheme="minorHAnsi"/>
        </w:rPr>
        <w:fldChar w:fldCharType="separate"/>
      </w:r>
      <w:r w:rsidR="00F428BF" w:rsidRPr="00966C50">
        <w:rPr>
          <w:rStyle w:val="Hyperlink"/>
          <w:rFonts w:asciiTheme="minorHAnsi" w:hAnsiTheme="minorHAnsi"/>
        </w:rPr>
        <w:t>Submitting Final Report to DPH</w:t>
      </w:r>
    </w:p>
    <w:p w14:paraId="64D0CEF8" w14:textId="5CD3ED7B" w:rsidR="004E0BF7" w:rsidRDefault="00966C50" w:rsidP="00853468">
      <w:pPr>
        <w:pStyle w:val="ListParagraph"/>
        <w:numPr>
          <w:ilvl w:val="0"/>
          <w:numId w:val="1"/>
        </w:numPr>
        <w:spacing w:line="480" w:lineRule="auto"/>
        <w:rPr>
          <w:rFonts w:asciiTheme="minorHAnsi" w:hAnsiTheme="minorHAnsi"/>
        </w:rPr>
      </w:pPr>
      <w:r>
        <w:rPr>
          <w:rFonts w:asciiTheme="minorHAnsi" w:hAnsiTheme="minorHAnsi"/>
        </w:rPr>
        <w:fldChar w:fldCharType="end"/>
      </w:r>
      <w:hyperlink w:anchor="_Submitting_Publication/Disseminatio_1" w:history="1">
        <w:r w:rsidR="004E0BF7" w:rsidRPr="004E0BF7">
          <w:rPr>
            <w:rStyle w:val="Hyperlink"/>
          </w:rPr>
          <w:t>Submitting Publication/Dissemination Material for Approval</w:t>
        </w:r>
        <w:r w:rsidR="004E0BF7" w:rsidRPr="004E0BF7">
          <w:rPr>
            <w:rStyle w:val="Hyperlink"/>
            <w:rFonts w:asciiTheme="minorHAnsi" w:hAnsiTheme="minorHAnsi"/>
          </w:rPr>
          <w:t xml:space="preserve"> </w:t>
        </w:r>
      </w:hyperlink>
    </w:p>
    <w:p w14:paraId="2BD3FB04" w14:textId="76C90426" w:rsidR="00F428BF" w:rsidRPr="004E0BF7" w:rsidRDefault="00F428BF" w:rsidP="004E0BF7">
      <w:pPr>
        <w:spacing w:line="480" w:lineRule="auto"/>
        <w:rPr>
          <w:rFonts w:asciiTheme="minorHAnsi" w:hAnsiTheme="minorHAnsi"/>
        </w:rPr>
      </w:pPr>
      <w:r w:rsidRPr="004E0BF7">
        <w:rPr>
          <w:rFonts w:asciiTheme="minorHAnsi" w:hAnsiTheme="minorHAnsi"/>
        </w:rPr>
        <w:t>This document will guide you through that process.</w:t>
      </w:r>
    </w:p>
    <w:p w14:paraId="1BDA73C9" w14:textId="6D2524E0" w:rsidR="00B65000" w:rsidRPr="004E0BF7" w:rsidRDefault="00F428BF" w:rsidP="004E0BF7">
      <w:pPr>
        <w:spacing w:after="200" w:line="276" w:lineRule="auto"/>
        <w:rPr>
          <w:rFonts w:asciiTheme="minorHAnsi" w:hAnsiTheme="minorHAnsi"/>
        </w:rPr>
      </w:pPr>
      <w:r>
        <w:rPr>
          <w:rFonts w:asciiTheme="minorHAnsi" w:hAnsiTheme="minorHAnsi"/>
        </w:rPr>
        <w:br w:type="page"/>
      </w:r>
    </w:p>
    <w:p w14:paraId="53B9C4C1" w14:textId="77777777" w:rsidR="0068344E" w:rsidRDefault="0068344E" w:rsidP="000B5FA8">
      <w:pPr>
        <w:pStyle w:val="Heading2"/>
      </w:pPr>
      <w:bookmarkStart w:id="2" w:name="_Application_Process"/>
      <w:bookmarkEnd w:id="2"/>
    </w:p>
    <w:p w14:paraId="26989A19" w14:textId="01E8AE1B" w:rsidR="00E82337" w:rsidRPr="00C475D6" w:rsidRDefault="00B82D4F" w:rsidP="000B5FA8">
      <w:pPr>
        <w:pStyle w:val="Heading2"/>
      </w:pPr>
      <w:bookmarkStart w:id="3" w:name="_Application_Process_1"/>
      <w:bookmarkStart w:id="4" w:name="_Toc95724872"/>
      <w:bookmarkEnd w:id="3"/>
      <w:r>
        <w:t>Application</w:t>
      </w:r>
      <w:r w:rsidR="004B60AF">
        <w:t xml:space="preserve"> Process</w:t>
      </w:r>
      <w:bookmarkEnd w:id="4"/>
    </w:p>
    <w:p w14:paraId="475C6DC6" w14:textId="77777777" w:rsidR="000B5FA8" w:rsidRDefault="000B5FA8" w:rsidP="000B5FA8">
      <w:pPr>
        <w:spacing w:line="360" w:lineRule="auto"/>
        <w:rPr>
          <w:rFonts w:asciiTheme="minorHAnsi" w:hAnsiTheme="minorHAnsi"/>
        </w:rPr>
      </w:pPr>
    </w:p>
    <w:p w14:paraId="44815E40" w14:textId="77777777" w:rsidR="00043149" w:rsidRDefault="00043149" w:rsidP="000B5FA8">
      <w:pPr>
        <w:spacing w:line="360" w:lineRule="auto"/>
        <w:rPr>
          <w:rFonts w:asciiTheme="minorHAnsi" w:hAnsiTheme="minorHAnsi"/>
        </w:rPr>
      </w:pPr>
    </w:p>
    <w:p w14:paraId="4E4353D9" w14:textId="0A034953" w:rsidR="00043149" w:rsidRDefault="00043149" w:rsidP="000B5FA8">
      <w:pPr>
        <w:spacing w:line="360" w:lineRule="auto"/>
        <w:rPr>
          <w:rFonts w:asciiTheme="minorHAnsi" w:hAnsiTheme="minorHAnsi"/>
        </w:rPr>
      </w:pPr>
      <w:r>
        <w:rPr>
          <w:rFonts w:asciiTheme="minorHAnsi" w:hAnsiTheme="minorHAnsi"/>
        </w:rPr>
        <w:t>There are two pathways to accessing the PHD:</w:t>
      </w:r>
    </w:p>
    <w:p w14:paraId="109DF957" w14:textId="6E69B094" w:rsidR="00043149" w:rsidRPr="005F18FF" w:rsidRDefault="00043149" w:rsidP="008C421F">
      <w:pPr>
        <w:pStyle w:val="ListParagraph"/>
        <w:numPr>
          <w:ilvl w:val="0"/>
          <w:numId w:val="25"/>
        </w:numPr>
        <w:spacing w:line="360" w:lineRule="auto"/>
        <w:rPr>
          <w:rFonts w:asciiTheme="minorHAnsi" w:hAnsiTheme="minorHAnsi"/>
        </w:rPr>
      </w:pPr>
      <w:r w:rsidRPr="00043149">
        <w:rPr>
          <w:rFonts w:asciiTheme="minorHAnsi" w:hAnsiTheme="minorHAnsi"/>
        </w:rPr>
        <w:t xml:space="preserve">Via a Notice of Opportunity (NOO), which </w:t>
      </w:r>
      <w:r w:rsidR="00383519">
        <w:rPr>
          <w:rFonts w:asciiTheme="minorHAnsi" w:hAnsiTheme="minorHAnsi"/>
        </w:rPr>
        <w:t>will</w:t>
      </w:r>
      <w:r w:rsidRPr="00043149">
        <w:rPr>
          <w:rFonts w:asciiTheme="minorHAnsi" w:hAnsiTheme="minorHAnsi"/>
        </w:rPr>
        <w:t xml:space="preserve"> be posted on DPH’s </w:t>
      </w:r>
      <w:proofErr w:type="spellStart"/>
      <w:r w:rsidRPr="008C421F">
        <w:t>Commbuys</w:t>
      </w:r>
      <w:proofErr w:type="spellEnd"/>
      <w:r w:rsidRPr="008C421F">
        <w:t xml:space="preserve"> </w:t>
      </w:r>
      <w:r>
        <w:rPr>
          <w:rFonts w:ascii="Segoe UI" w:hAnsi="Segoe UI" w:cs="Segoe UI"/>
          <w:sz w:val="21"/>
          <w:szCs w:val="21"/>
        </w:rPr>
        <w:t>website</w:t>
      </w:r>
      <w:r w:rsidR="005F18FF">
        <w:rPr>
          <w:rFonts w:ascii="Segoe UI" w:hAnsi="Segoe UI" w:cs="Segoe UI"/>
          <w:sz w:val="21"/>
          <w:szCs w:val="21"/>
        </w:rPr>
        <w:t xml:space="preserve">. </w:t>
      </w:r>
      <w:r w:rsidRPr="005F18FF">
        <w:rPr>
          <w:rFonts w:asciiTheme="minorHAnsi" w:hAnsiTheme="minorHAnsi"/>
        </w:rPr>
        <w:t xml:space="preserve">A blank NOO application can be found in </w:t>
      </w:r>
      <w:hyperlink w:anchor="_Appendix_A:_Notice" w:history="1">
        <w:r w:rsidRPr="005F18FF">
          <w:rPr>
            <w:rStyle w:val="Hyperlink"/>
            <w:rFonts w:asciiTheme="minorHAnsi" w:hAnsiTheme="minorHAnsi"/>
          </w:rPr>
          <w:t xml:space="preserve">Appendix A </w:t>
        </w:r>
      </w:hyperlink>
      <w:r w:rsidRPr="005F18FF">
        <w:rPr>
          <w:rFonts w:asciiTheme="minorHAnsi" w:hAnsiTheme="minorHAnsi"/>
        </w:rPr>
        <w:t>of this document. A completed NOO application for PHD work must include:</w:t>
      </w:r>
    </w:p>
    <w:p w14:paraId="17733B4D" w14:textId="77777777" w:rsidR="00043149" w:rsidRPr="000C55EB" w:rsidRDefault="00043149" w:rsidP="00043149">
      <w:pPr>
        <w:pStyle w:val="ListParagraph"/>
        <w:numPr>
          <w:ilvl w:val="0"/>
          <w:numId w:val="4"/>
        </w:numPr>
        <w:spacing w:line="360" w:lineRule="auto"/>
        <w:rPr>
          <w:rFonts w:asciiTheme="minorHAnsi" w:hAnsiTheme="minorHAnsi"/>
        </w:rPr>
      </w:pPr>
      <w:r w:rsidRPr="000C55EB">
        <w:rPr>
          <w:rFonts w:asciiTheme="minorHAnsi" w:hAnsiTheme="minorHAnsi"/>
        </w:rPr>
        <w:t>Contact information</w:t>
      </w:r>
    </w:p>
    <w:p w14:paraId="3AB6B165" w14:textId="77777777" w:rsidR="00043149" w:rsidRDefault="00043149" w:rsidP="00043149">
      <w:pPr>
        <w:pStyle w:val="ListParagraph"/>
        <w:numPr>
          <w:ilvl w:val="0"/>
          <w:numId w:val="4"/>
        </w:numPr>
        <w:spacing w:line="360" w:lineRule="auto"/>
        <w:rPr>
          <w:rFonts w:asciiTheme="minorHAnsi" w:hAnsiTheme="minorHAnsi"/>
        </w:rPr>
      </w:pPr>
      <w:r w:rsidRPr="009F1E6A">
        <w:rPr>
          <w:rFonts w:asciiTheme="minorHAnsi" w:hAnsiTheme="minorHAnsi"/>
        </w:rPr>
        <w:t>Context or purpose for the work</w:t>
      </w:r>
    </w:p>
    <w:p w14:paraId="0DC040EB" w14:textId="77777777" w:rsidR="00043149" w:rsidRDefault="00043149" w:rsidP="00043149">
      <w:pPr>
        <w:pStyle w:val="ListParagraph"/>
        <w:numPr>
          <w:ilvl w:val="0"/>
          <w:numId w:val="4"/>
        </w:numPr>
        <w:spacing w:line="360" w:lineRule="auto"/>
        <w:rPr>
          <w:rFonts w:asciiTheme="minorHAnsi" w:hAnsiTheme="minorHAnsi"/>
        </w:rPr>
      </w:pPr>
      <w:r>
        <w:rPr>
          <w:rFonts w:asciiTheme="minorHAnsi" w:hAnsiTheme="minorHAnsi"/>
        </w:rPr>
        <w:t xml:space="preserve">Anticipated timeline </w:t>
      </w:r>
    </w:p>
    <w:p w14:paraId="238726F4" w14:textId="77777777" w:rsidR="00043149" w:rsidRDefault="00043149" w:rsidP="00043149">
      <w:pPr>
        <w:pStyle w:val="ListParagraph"/>
        <w:numPr>
          <w:ilvl w:val="0"/>
          <w:numId w:val="4"/>
        </w:numPr>
        <w:spacing w:line="360" w:lineRule="auto"/>
        <w:rPr>
          <w:rFonts w:asciiTheme="minorHAnsi" w:hAnsiTheme="minorHAnsi"/>
        </w:rPr>
      </w:pPr>
      <w:r>
        <w:rPr>
          <w:rFonts w:asciiTheme="minorHAnsi" w:hAnsiTheme="minorHAnsi"/>
        </w:rPr>
        <w:t>Details about funding (if applicable)</w:t>
      </w:r>
    </w:p>
    <w:p w14:paraId="12EE1F3B" w14:textId="77777777" w:rsidR="00043149" w:rsidRPr="009F1E6A" w:rsidRDefault="00043149" w:rsidP="00043149">
      <w:pPr>
        <w:pStyle w:val="ListParagraph"/>
        <w:numPr>
          <w:ilvl w:val="0"/>
          <w:numId w:val="4"/>
        </w:numPr>
        <w:spacing w:line="360" w:lineRule="auto"/>
        <w:rPr>
          <w:rFonts w:asciiTheme="minorHAnsi" w:hAnsiTheme="minorHAnsi"/>
        </w:rPr>
      </w:pPr>
      <w:r>
        <w:rPr>
          <w:rFonts w:asciiTheme="minorHAnsi" w:hAnsiTheme="minorHAnsi"/>
        </w:rPr>
        <w:t>Details about community engagement processes</w:t>
      </w:r>
    </w:p>
    <w:p w14:paraId="5430E3F0" w14:textId="77777777" w:rsidR="00043149" w:rsidRPr="009F1E6A" w:rsidRDefault="00043149" w:rsidP="00043149">
      <w:pPr>
        <w:pStyle w:val="ListParagraph"/>
        <w:numPr>
          <w:ilvl w:val="0"/>
          <w:numId w:val="4"/>
        </w:numPr>
        <w:spacing w:line="360" w:lineRule="auto"/>
        <w:rPr>
          <w:rFonts w:asciiTheme="minorHAnsi" w:hAnsiTheme="minorHAnsi"/>
        </w:rPr>
      </w:pPr>
      <w:r w:rsidRPr="009F1E6A">
        <w:rPr>
          <w:rFonts w:asciiTheme="minorHAnsi" w:hAnsiTheme="minorHAnsi"/>
        </w:rPr>
        <w:t>A hypothesis or hypotheses</w:t>
      </w:r>
    </w:p>
    <w:p w14:paraId="72A54F4B" w14:textId="77777777" w:rsidR="00043149" w:rsidRPr="009F1E6A" w:rsidRDefault="00043149" w:rsidP="00043149">
      <w:pPr>
        <w:pStyle w:val="ListParagraph"/>
        <w:numPr>
          <w:ilvl w:val="0"/>
          <w:numId w:val="4"/>
        </w:numPr>
        <w:spacing w:line="360" w:lineRule="auto"/>
        <w:rPr>
          <w:rFonts w:asciiTheme="minorHAnsi" w:hAnsiTheme="minorHAnsi"/>
        </w:rPr>
      </w:pPr>
      <w:r>
        <w:rPr>
          <w:rFonts w:asciiTheme="minorHAnsi" w:hAnsiTheme="minorHAnsi"/>
        </w:rPr>
        <w:t>A statement</w:t>
      </w:r>
      <w:r w:rsidRPr="009F1E6A">
        <w:rPr>
          <w:rFonts w:asciiTheme="minorHAnsi" w:hAnsiTheme="minorHAnsi"/>
        </w:rPr>
        <w:t xml:space="preserve"> of the public health value of this work</w:t>
      </w:r>
    </w:p>
    <w:p w14:paraId="4ADFD9AB" w14:textId="77777777" w:rsidR="00043149" w:rsidRPr="009F1E6A" w:rsidRDefault="00043149" w:rsidP="00043149">
      <w:pPr>
        <w:pStyle w:val="ListParagraph"/>
        <w:numPr>
          <w:ilvl w:val="0"/>
          <w:numId w:val="4"/>
        </w:numPr>
        <w:spacing w:line="360" w:lineRule="auto"/>
        <w:rPr>
          <w:rFonts w:asciiTheme="minorHAnsi" w:hAnsiTheme="minorHAnsi"/>
        </w:rPr>
      </w:pPr>
      <w:r w:rsidRPr="009F1E6A">
        <w:rPr>
          <w:rFonts w:asciiTheme="minorHAnsi" w:hAnsiTheme="minorHAnsi"/>
        </w:rPr>
        <w:t>Population examined</w:t>
      </w:r>
      <w:r>
        <w:rPr>
          <w:rFonts w:asciiTheme="minorHAnsi" w:hAnsiTheme="minorHAnsi"/>
        </w:rPr>
        <w:t xml:space="preserve">, </w:t>
      </w:r>
      <w:r w:rsidRPr="009F1E6A">
        <w:rPr>
          <w:rFonts w:asciiTheme="minorHAnsi" w:hAnsiTheme="minorHAnsi"/>
        </w:rPr>
        <w:t>including inclusion/exclusion criteria</w:t>
      </w:r>
    </w:p>
    <w:p w14:paraId="08AE64D8" w14:textId="658FE3B6" w:rsidR="00043149" w:rsidRPr="009F1E6A" w:rsidRDefault="00043149" w:rsidP="00043149">
      <w:pPr>
        <w:pStyle w:val="ListParagraph"/>
        <w:numPr>
          <w:ilvl w:val="0"/>
          <w:numId w:val="4"/>
        </w:numPr>
        <w:spacing w:line="360" w:lineRule="auto"/>
        <w:rPr>
          <w:rFonts w:asciiTheme="minorHAnsi" w:hAnsiTheme="minorHAnsi"/>
          <w:bCs/>
        </w:rPr>
      </w:pPr>
      <w:r w:rsidRPr="009F1E6A">
        <w:rPr>
          <w:rFonts w:asciiTheme="minorHAnsi" w:hAnsiTheme="minorHAnsi"/>
          <w:bCs/>
        </w:rPr>
        <w:t>Variables and data table</w:t>
      </w:r>
      <w:r>
        <w:rPr>
          <w:rFonts w:asciiTheme="minorHAnsi" w:hAnsiTheme="minorHAnsi"/>
          <w:bCs/>
        </w:rPr>
        <w:t xml:space="preserve">s </w:t>
      </w:r>
      <w:r w:rsidRPr="009F1E6A">
        <w:rPr>
          <w:rFonts w:asciiTheme="minorHAnsi" w:hAnsiTheme="minorHAnsi"/>
          <w:bCs/>
        </w:rPr>
        <w:t>used in the analysis</w:t>
      </w:r>
    </w:p>
    <w:p w14:paraId="3E17EF48" w14:textId="18D9B43E" w:rsidR="00043149" w:rsidRPr="008C421F" w:rsidRDefault="00043149" w:rsidP="008C421F">
      <w:pPr>
        <w:pStyle w:val="ListParagraph"/>
        <w:numPr>
          <w:ilvl w:val="0"/>
          <w:numId w:val="4"/>
        </w:numPr>
        <w:spacing w:line="360" w:lineRule="auto"/>
        <w:rPr>
          <w:rFonts w:asciiTheme="minorHAnsi" w:hAnsiTheme="minorHAnsi"/>
          <w:bCs/>
        </w:rPr>
      </w:pPr>
      <w:r w:rsidRPr="009F1E6A">
        <w:rPr>
          <w:rFonts w:asciiTheme="minorHAnsi" w:hAnsiTheme="minorHAnsi"/>
          <w:bCs/>
        </w:rPr>
        <w:t>A brief analytic plan</w:t>
      </w:r>
      <w:r>
        <w:rPr>
          <w:rFonts w:asciiTheme="minorHAnsi" w:hAnsiTheme="minorHAnsi"/>
          <w:bCs/>
        </w:rPr>
        <w:br/>
      </w:r>
    </w:p>
    <w:p w14:paraId="74A96B07" w14:textId="41A7B481" w:rsidR="00043149" w:rsidRDefault="005F18FF" w:rsidP="00043149">
      <w:pPr>
        <w:pStyle w:val="ListParagraph"/>
        <w:numPr>
          <w:ilvl w:val="0"/>
          <w:numId w:val="25"/>
        </w:numPr>
        <w:spacing w:line="360" w:lineRule="auto"/>
        <w:rPr>
          <w:rFonts w:asciiTheme="minorHAnsi" w:hAnsiTheme="minorHAnsi"/>
        </w:rPr>
      </w:pPr>
      <w:r>
        <w:rPr>
          <w:rFonts w:asciiTheme="minorHAnsi" w:hAnsiTheme="minorHAnsi"/>
        </w:rPr>
        <w:t>For</w:t>
      </w:r>
      <w:r w:rsidR="00C876A4">
        <w:rPr>
          <w:rFonts w:asciiTheme="minorHAnsi" w:hAnsiTheme="minorHAnsi"/>
        </w:rPr>
        <w:t xml:space="preserve"> projects with sufficient grant funding</w:t>
      </w:r>
      <w:r w:rsidR="00D14474">
        <w:rPr>
          <w:rFonts w:asciiTheme="minorHAnsi" w:hAnsiTheme="minorHAnsi"/>
        </w:rPr>
        <w:t xml:space="preserve"> </w:t>
      </w:r>
      <w:r w:rsidR="00D14474">
        <w:t xml:space="preserve">and where a portion of this funding </w:t>
      </w:r>
      <w:r w:rsidR="007C09DF">
        <w:t>will be directed to DPH to support</w:t>
      </w:r>
      <w:r w:rsidR="00D14474">
        <w:t xml:space="preserve"> the PHD, there is </w:t>
      </w:r>
      <w:r w:rsidR="007C09DF">
        <w:t xml:space="preserve">a </w:t>
      </w:r>
      <w:r w:rsidR="00D14474">
        <w:t>r</w:t>
      </w:r>
      <w:r w:rsidR="00C876A4" w:rsidRPr="00C876A4">
        <w:rPr>
          <w:rFonts w:asciiTheme="minorHAnsi" w:hAnsiTheme="minorHAnsi"/>
        </w:rPr>
        <w:t xml:space="preserve">olling </w:t>
      </w:r>
      <w:r w:rsidR="007C09DF">
        <w:rPr>
          <w:rFonts w:asciiTheme="minorHAnsi" w:hAnsiTheme="minorHAnsi"/>
        </w:rPr>
        <w:t>application process</w:t>
      </w:r>
    </w:p>
    <w:p w14:paraId="1B6483EF" w14:textId="77777777" w:rsidR="008661B8" w:rsidRDefault="008661B8" w:rsidP="008661B8">
      <w:pPr>
        <w:pStyle w:val="ListParagraph"/>
        <w:numPr>
          <w:ilvl w:val="1"/>
          <w:numId w:val="25"/>
        </w:numPr>
        <w:spacing w:after="160" w:line="259" w:lineRule="auto"/>
      </w:pPr>
      <w:r>
        <w:t>For groups interested in this access route:</w:t>
      </w:r>
    </w:p>
    <w:p w14:paraId="7A263692" w14:textId="63C9BE5D" w:rsidR="008661B8" w:rsidRDefault="008661B8" w:rsidP="008661B8">
      <w:pPr>
        <w:pStyle w:val="ListParagraph"/>
        <w:numPr>
          <w:ilvl w:val="2"/>
          <w:numId w:val="25"/>
        </w:numPr>
        <w:spacing w:after="160" w:line="259" w:lineRule="auto"/>
      </w:pPr>
      <w:r>
        <w:t>They must contact MA DPH (specifically Dana Bernson &amp; Amy Bettano) as soon as possible. Dana &amp; Amy will then set up time to learn more about their project and discuss feasibility</w:t>
      </w:r>
      <w:r w:rsidR="007C09DF">
        <w:t xml:space="preserve">, the PHD fee structure, </w:t>
      </w:r>
      <w:r w:rsidR="00A079E3">
        <w:t>and the process for obtaining a letter of support</w:t>
      </w:r>
      <w:r>
        <w:t>.</w:t>
      </w:r>
    </w:p>
    <w:p w14:paraId="0B7965B0" w14:textId="77777777" w:rsidR="008661B8" w:rsidRDefault="008661B8" w:rsidP="008661B8">
      <w:pPr>
        <w:pStyle w:val="ListParagraph"/>
        <w:numPr>
          <w:ilvl w:val="1"/>
          <w:numId w:val="25"/>
        </w:numPr>
        <w:spacing w:after="160" w:line="259" w:lineRule="auto"/>
      </w:pPr>
      <w:r>
        <w:t>Costs:</w:t>
      </w:r>
    </w:p>
    <w:p w14:paraId="4B3EB5A7" w14:textId="77777777" w:rsidR="008661B8" w:rsidRDefault="008661B8" w:rsidP="008661B8">
      <w:pPr>
        <w:pStyle w:val="ListParagraph"/>
        <w:numPr>
          <w:ilvl w:val="2"/>
          <w:numId w:val="25"/>
        </w:numPr>
        <w:spacing w:after="160" w:line="259" w:lineRule="auto"/>
      </w:pPr>
      <w:r>
        <w:t>To use this access route, the project must cover the PHD fee. Groups without sufficient experience in PHD analysis since 2021 will need to also cover 10% of a DSRE’ staff member’s time to help with the project. Experience to be defined by DPH.</w:t>
      </w:r>
    </w:p>
    <w:p w14:paraId="020589A5" w14:textId="77777777" w:rsidR="008661B8" w:rsidRDefault="008661B8" w:rsidP="008661B8">
      <w:pPr>
        <w:pStyle w:val="ListParagraph"/>
        <w:numPr>
          <w:ilvl w:val="2"/>
          <w:numId w:val="25"/>
        </w:numPr>
        <w:spacing w:after="160" w:line="259" w:lineRule="auto"/>
      </w:pPr>
      <w:r>
        <w:t>If a team obtains additional funding during the course of the project (to support the ongoing work), they need to contact MA DPH to re-evaluate the cost structure.</w:t>
      </w:r>
    </w:p>
    <w:p w14:paraId="297E29BA" w14:textId="77777777" w:rsidR="008661B8" w:rsidRDefault="008661B8" w:rsidP="008661B8">
      <w:pPr>
        <w:pStyle w:val="ListParagraph"/>
        <w:numPr>
          <w:ilvl w:val="1"/>
          <w:numId w:val="25"/>
        </w:numPr>
        <w:spacing w:after="160" w:line="259" w:lineRule="auto"/>
      </w:pPr>
      <w:r>
        <w:t>Topics for projects:</w:t>
      </w:r>
    </w:p>
    <w:p w14:paraId="6813938C" w14:textId="5464ADCC" w:rsidR="008661B8" w:rsidRDefault="008661B8" w:rsidP="008661B8">
      <w:pPr>
        <w:pStyle w:val="ListParagraph"/>
        <w:numPr>
          <w:ilvl w:val="2"/>
          <w:numId w:val="25"/>
        </w:numPr>
        <w:spacing w:after="160" w:line="259" w:lineRule="auto"/>
      </w:pPr>
      <w:r>
        <w:t>Permissible topics for PHD use are those outlined as PHD priority topics, with a particular focus on the established priority topics (</w:t>
      </w:r>
      <w:r w:rsidR="000629B7">
        <w:t>currently</w:t>
      </w:r>
      <w:r>
        <w:t xml:space="preserve"> substance use</w:t>
      </w:r>
      <w:r w:rsidR="000629B7">
        <w:t xml:space="preserve"> and </w:t>
      </w:r>
      <w:r>
        <w:t>MCH).</w:t>
      </w:r>
    </w:p>
    <w:p w14:paraId="52103D92" w14:textId="172A9E1B" w:rsidR="008661B8" w:rsidRDefault="008661B8" w:rsidP="008661B8">
      <w:pPr>
        <w:pStyle w:val="ListParagraph"/>
        <w:numPr>
          <w:ilvl w:val="3"/>
          <w:numId w:val="25"/>
        </w:numPr>
        <w:spacing w:after="160" w:line="259" w:lineRule="auto"/>
      </w:pPr>
      <w:r>
        <w:t>For less established priority topics, (</w:t>
      </w:r>
      <w:r w:rsidR="000629B7">
        <w:t>currently</w:t>
      </w:r>
      <w:r>
        <w:t xml:space="preserve">. COVID-19 </w:t>
      </w:r>
      <w:r w:rsidR="000629B7">
        <w:t>and</w:t>
      </w:r>
      <w:r>
        <w:t xml:space="preserve"> Climate Change)- determination will be decided on a case-by-case basis.</w:t>
      </w:r>
    </w:p>
    <w:p w14:paraId="5416F077" w14:textId="77777777" w:rsidR="008661B8" w:rsidRDefault="008661B8" w:rsidP="008661B8">
      <w:pPr>
        <w:pStyle w:val="ListParagraph"/>
        <w:numPr>
          <w:ilvl w:val="1"/>
          <w:numId w:val="25"/>
        </w:numPr>
        <w:spacing w:after="160" w:line="259" w:lineRule="auto"/>
      </w:pPr>
      <w:r>
        <w:t>Additional considerations:</w:t>
      </w:r>
    </w:p>
    <w:p w14:paraId="0F13EAB0" w14:textId="77777777" w:rsidR="008661B8" w:rsidRDefault="008661B8" w:rsidP="008661B8">
      <w:pPr>
        <w:pStyle w:val="ListParagraph"/>
        <w:numPr>
          <w:ilvl w:val="2"/>
          <w:numId w:val="25"/>
        </w:numPr>
        <w:spacing w:after="160" w:line="259" w:lineRule="auto"/>
      </w:pPr>
      <w:r>
        <w:lastRenderedPageBreak/>
        <w:t>Clearly defined start and end dates must be provided; additional no cost extensions will be considered on a case-by-case basis.</w:t>
      </w:r>
    </w:p>
    <w:p w14:paraId="0A1F132B" w14:textId="77777777" w:rsidR="008661B8" w:rsidRDefault="008661B8" w:rsidP="008661B8">
      <w:pPr>
        <w:pStyle w:val="ListParagraph"/>
        <w:numPr>
          <w:ilvl w:val="2"/>
          <w:numId w:val="25"/>
        </w:numPr>
        <w:spacing w:after="160" w:line="259" w:lineRule="auto"/>
      </w:pPr>
      <w:r>
        <w:t>Teams will need to have sufficient staffing and appropriate composition for their projects (i.e. enough team support, more than one analyst, statistical expertise, subject matter expertise).</w:t>
      </w:r>
    </w:p>
    <w:p w14:paraId="74C422B1" w14:textId="71715530" w:rsidR="00D14474" w:rsidRPr="008661B8" w:rsidRDefault="008661B8" w:rsidP="008C421F">
      <w:pPr>
        <w:pStyle w:val="ListParagraph"/>
        <w:numPr>
          <w:ilvl w:val="2"/>
          <w:numId w:val="25"/>
        </w:numPr>
        <w:spacing w:after="160" w:line="259" w:lineRule="auto"/>
      </w:pPr>
      <w:r>
        <w:t xml:space="preserve">Teams must perform their cohort development and construct coding in SAS, additional analytic modeling may be performed in R as desired. </w:t>
      </w:r>
    </w:p>
    <w:p w14:paraId="6122F4B3" w14:textId="77777777" w:rsidR="00C475D6" w:rsidRDefault="00C475D6" w:rsidP="000B5FA8">
      <w:pPr>
        <w:spacing w:line="360" w:lineRule="auto"/>
        <w:rPr>
          <w:rFonts w:asciiTheme="minorHAnsi" w:hAnsiTheme="minorHAnsi"/>
        </w:rPr>
      </w:pPr>
    </w:p>
    <w:p w14:paraId="2D336A19" w14:textId="0FFF3D42" w:rsidR="00565F93" w:rsidRDefault="008661B8" w:rsidP="000B5FA8">
      <w:pPr>
        <w:spacing w:line="360" w:lineRule="auto"/>
        <w:rPr>
          <w:rFonts w:asciiTheme="minorHAnsi" w:hAnsiTheme="minorHAnsi"/>
        </w:rPr>
      </w:pPr>
      <w:r>
        <w:rPr>
          <w:rFonts w:asciiTheme="minorHAnsi" w:hAnsiTheme="minorHAnsi"/>
        </w:rPr>
        <w:t xml:space="preserve">For any projects (NOO or grant-funded), groups should review the following documents </w:t>
      </w:r>
      <w:r w:rsidR="006943CA">
        <w:rPr>
          <w:rFonts w:asciiTheme="minorHAnsi" w:hAnsiTheme="minorHAnsi"/>
        </w:rPr>
        <w:t xml:space="preserve"> before </w:t>
      </w:r>
      <w:r w:rsidR="00E3636A">
        <w:rPr>
          <w:rFonts w:asciiTheme="minorHAnsi" w:hAnsiTheme="minorHAnsi"/>
        </w:rPr>
        <w:t>applying</w:t>
      </w:r>
      <w:r w:rsidR="001F3D56">
        <w:rPr>
          <w:rFonts w:asciiTheme="minorHAnsi" w:hAnsiTheme="minorHAnsi"/>
        </w:rPr>
        <w:t>:</w:t>
      </w:r>
      <w:r w:rsidR="006943CA">
        <w:rPr>
          <w:rFonts w:asciiTheme="minorHAnsi" w:hAnsiTheme="minorHAnsi"/>
        </w:rPr>
        <w:t xml:space="preserve">  </w:t>
      </w:r>
    </w:p>
    <w:p w14:paraId="287A0D36" w14:textId="77777777" w:rsidR="00B65000" w:rsidRDefault="00B65000" w:rsidP="000B5FA8">
      <w:pPr>
        <w:spacing w:line="360" w:lineRule="auto"/>
        <w:rPr>
          <w:rFonts w:asciiTheme="minorHAnsi" w:hAnsiTheme="minorHAnsi"/>
        </w:rPr>
      </w:pPr>
    </w:p>
    <w:p w14:paraId="6D599912" w14:textId="52F5A83B" w:rsidR="00565F93" w:rsidRPr="00BA4AD6" w:rsidRDefault="005D31A1" w:rsidP="00853468">
      <w:pPr>
        <w:pStyle w:val="ListParagraph"/>
        <w:numPr>
          <w:ilvl w:val="0"/>
          <w:numId w:val="6"/>
        </w:numPr>
        <w:spacing w:line="360" w:lineRule="auto"/>
        <w:rPr>
          <w:rFonts w:asciiTheme="minorHAnsi" w:hAnsiTheme="minorHAnsi"/>
        </w:rPr>
      </w:pPr>
      <w:r w:rsidRPr="00BA4AD6">
        <w:rPr>
          <w:rFonts w:asciiTheme="minorHAnsi" w:hAnsiTheme="minorHAnsi"/>
          <w:b/>
        </w:rPr>
        <w:t>PHD User Agreement.</w:t>
      </w:r>
      <w:r w:rsidRPr="00BA4AD6">
        <w:rPr>
          <w:rFonts w:asciiTheme="minorHAnsi" w:hAnsiTheme="minorHAnsi"/>
        </w:rPr>
        <w:t xml:space="preserve"> </w:t>
      </w:r>
      <w:r w:rsidR="00565F93">
        <w:rPr>
          <w:rFonts w:asciiTheme="minorHAnsi" w:hAnsiTheme="minorHAnsi"/>
        </w:rPr>
        <w:t>There are two versions of this agreement - o</w:t>
      </w:r>
      <w:r w:rsidR="006279A2" w:rsidRPr="00BA4AD6">
        <w:rPr>
          <w:rFonts w:asciiTheme="minorHAnsi" w:hAnsiTheme="minorHAnsi"/>
        </w:rPr>
        <w:t xml:space="preserve">ne </w:t>
      </w:r>
      <w:r w:rsidR="00867697" w:rsidRPr="00BA4AD6">
        <w:rPr>
          <w:rFonts w:asciiTheme="minorHAnsi" w:hAnsiTheme="minorHAnsi"/>
        </w:rPr>
        <w:t>is</w:t>
      </w:r>
      <w:r w:rsidR="006279A2" w:rsidRPr="00BA4AD6">
        <w:rPr>
          <w:rFonts w:asciiTheme="minorHAnsi" w:hAnsiTheme="minorHAnsi"/>
        </w:rPr>
        <w:t xml:space="preserve"> for members of the state work force and the other for external </w:t>
      </w:r>
      <w:r w:rsidR="00157C19">
        <w:rPr>
          <w:rFonts w:asciiTheme="minorHAnsi" w:hAnsiTheme="minorHAnsi"/>
        </w:rPr>
        <w:t>users</w:t>
      </w:r>
      <w:r w:rsidR="00867697" w:rsidRPr="00BA4AD6">
        <w:rPr>
          <w:rFonts w:asciiTheme="minorHAnsi" w:hAnsiTheme="minorHAnsi"/>
        </w:rPr>
        <w:t>.</w:t>
      </w:r>
      <w:r w:rsidR="006279A2" w:rsidRPr="00BA4AD6">
        <w:rPr>
          <w:rFonts w:asciiTheme="minorHAnsi" w:hAnsiTheme="minorHAnsi"/>
        </w:rPr>
        <w:t xml:space="preserve"> It is critical to carefully review</w:t>
      </w:r>
      <w:r w:rsidR="00804404" w:rsidRPr="00BA4AD6">
        <w:rPr>
          <w:rFonts w:asciiTheme="minorHAnsi" w:hAnsiTheme="minorHAnsi"/>
        </w:rPr>
        <w:t xml:space="preserve"> and sign</w:t>
      </w:r>
      <w:r w:rsidR="006279A2" w:rsidRPr="00BA4AD6">
        <w:rPr>
          <w:rFonts w:asciiTheme="minorHAnsi" w:hAnsiTheme="minorHAnsi"/>
        </w:rPr>
        <w:t xml:space="preserve"> </w:t>
      </w:r>
      <w:r w:rsidR="001F3D56">
        <w:rPr>
          <w:rFonts w:asciiTheme="minorHAnsi" w:hAnsiTheme="minorHAnsi"/>
        </w:rPr>
        <w:t xml:space="preserve">the version of </w:t>
      </w:r>
      <w:r w:rsidR="00867697" w:rsidRPr="00BA4AD6">
        <w:rPr>
          <w:rFonts w:asciiTheme="minorHAnsi" w:hAnsiTheme="minorHAnsi"/>
        </w:rPr>
        <w:t>this document</w:t>
      </w:r>
      <w:r w:rsidR="001F3D56">
        <w:rPr>
          <w:rFonts w:asciiTheme="minorHAnsi" w:hAnsiTheme="minorHAnsi"/>
        </w:rPr>
        <w:t xml:space="preserve"> that corresponds to the applicant</w:t>
      </w:r>
      <w:r w:rsidR="00804404" w:rsidRPr="00BA4AD6">
        <w:rPr>
          <w:rFonts w:asciiTheme="minorHAnsi" w:hAnsiTheme="minorHAnsi"/>
        </w:rPr>
        <w:t xml:space="preserve">. Once your project application </w:t>
      </w:r>
      <w:r w:rsidR="00157C19">
        <w:rPr>
          <w:rFonts w:asciiTheme="minorHAnsi" w:hAnsiTheme="minorHAnsi"/>
        </w:rPr>
        <w:t>is</w:t>
      </w:r>
      <w:r w:rsidR="00804404" w:rsidRPr="00BA4AD6">
        <w:rPr>
          <w:rFonts w:asciiTheme="minorHAnsi" w:hAnsiTheme="minorHAnsi"/>
        </w:rPr>
        <w:t xml:space="preserve"> approved, </w:t>
      </w:r>
      <w:r w:rsidR="00804404" w:rsidRPr="00A836DD">
        <w:rPr>
          <w:rFonts w:asciiTheme="minorHAnsi" w:hAnsiTheme="minorHAnsi"/>
          <w:u w:val="single"/>
        </w:rPr>
        <w:t>all members</w:t>
      </w:r>
      <w:r w:rsidR="00804404" w:rsidRPr="00BA4AD6">
        <w:rPr>
          <w:rFonts w:asciiTheme="minorHAnsi" w:hAnsiTheme="minorHAnsi"/>
        </w:rPr>
        <w:t xml:space="preserve"> of your </w:t>
      </w:r>
      <w:r w:rsidR="00157C19">
        <w:rPr>
          <w:rFonts w:asciiTheme="minorHAnsi" w:hAnsiTheme="minorHAnsi"/>
        </w:rPr>
        <w:t>analytic</w:t>
      </w:r>
      <w:r w:rsidR="00804404" w:rsidRPr="00BA4AD6">
        <w:rPr>
          <w:rFonts w:asciiTheme="minorHAnsi" w:hAnsiTheme="minorHAnsi"/>
        </w:rPr>
        <w:t xml:space="preserve"> team </w:t>
      </w:r>
      <w:r w:rsidR="00804404" w:rsidRPr="00BA4AD6">
        <w:rPr>
          <w:rFonts w:asciiTheme="minorHAnsi" w:hAnsiTheme="minorHAnsi"/>
          <w:u w:val="single"/>
        </w:rPr>
        <w:t xml:space="preserve">must </w:t>
      </w:r>
      <w:r w:rsidR="00804404" w:rsidRPr="00BA4AD6">
        <w:rPr>
          <w:rFonts w:asciiTheme="minorHAnsi" w:hAnsiTheme="minorHAnsi"/>
        </w:rPr>
        <w:t>sign this document</w:t>
      </w:r>
      <w:r w:rsidR="001F3D56">
        <w:rPr>
          <w:rFonts w:asciiTheme="minorHAnsi" w:hAnsiTheme="minorHAnsi"/>
        </w:rPr>
        <w:t>,</w:t>
      </w:r>
      <w:r w:rsidR="00804404" w:rsidRPr="00BA4AD6">
        <w:rPr>
          <w:rFonts w:asciiTheme="minorHAnsi" w:hAnsiTheme="minorHAnsi"/>
        </w:rPr>
        <w:t xml:space="preserve"> </w:t>
      </w:r>
      <w:r w:rsidR="001F3D56">
        <w:rPr>
          <w:rFonts w:asciiTheme="minorHAnsi" w:hAnsiTheme="minorHAnsi"/>
        </w:rPr>
        <w:t xml:space="preserve">without exception, </w:t>
      </w:r>
      <w:r w:rsidR="00804404" w:rsidRPr="00BA4AD6">
        <w:rPr>
          <w:rFonts w:asciiTheme="minorHAnsi" w:hAnsiTheme="minorHAnsi"/>
        </w:rPr>
        <w:t xml:space="preserve">regardless of whether they analyze data or participate in the development of </w:t>
      </w:r>
      <w:r w:rsidR="008A7B37" w:rsidRPr="00BA4AD6">
        <w:rPr>
          <w:rFonts w:asciiTheme="minorHAnsi" w:hAnsiTheme="minorHAnsi"/>
        </w:rPr>
        <w:t>manuscripts</w:t>
      </w:r>
      <w:r w:rsidR="008A7B37">
        <w:rPr>
          <w:rFonts w:asciiTheme="minorHAnsi" w:hAnsiTheme="minorHAnsi"/>
        </w:rPr>
        <w:t xml:space="preserve"> or</w:t>
      </w:r>
      <w:r w:rsidR="00A836DD">
        <w:rPr>
          <w:rFonts w:asciiTheme="minorHAnsi" w:hAnsiTheme="minorHAnsi"/>
        </w:rPr>
        <w:t xml:space="preserve"> have another role on the project team</w:t>
      </w:r>
      <w:r w:rsidR="00804404" w:rsidRPr="00BA4AD6">
        <w:rPr>
          <w:rFonts w:asciiTheme="minorHAnsi" w:hAnsiTheme="minorHAnsi"/>
        </w:rPr>
        <w:t xml:space="preserve">. User Agreements </w:t>
      </w:r>
      <w:r w:rsidR="00157C19">
        <w:rPr>
          <w:rFonts w:asciiTheme="minorHAnsi" w:hAnsiTheme="minorHAnsi"/>
        </w:rPr>
        <w:t xml:space="preserve">can be found </w:t>
      </w:r>
      <w:r w:rsidR="00804404" w:rsidRPr="00BA4AD6">
        <w:rPr>
          <w:rFonts w:asciiTheme="minorHAnsi" w:hAnsiTheme="minorHAnsi"/>
        </w:rPr>
        <w:t xml:space="preserve">in </w:t>
      </w:r>
      <w:hyperlink w:anchor="_Appendix_B1:_PHD" w:history="1">
        <w:r w:rsidR="00804404" w:rsidRPr="00973785">
          <w:rPr>
            <w:rStyle w:val="Hyperlink"/>
            <w:rFonts w:asciiTheme="minorHAnsi" w:hAnsiTheme="minorHAnsi"/>
          </w:rPr>
          <w:t xml:space="preserve">Appendix </w:t>
        </w:r>
        <w:r w:rsidR="00277344" w:rsidRPr="00973785">
          <w:rPr>
            <w:rStyle w:val="Hyperlink"/>
            <w:rFonts w:asciiTheme="minorHAnsi" w:hAnsiTheme="minorHAnsi"/>
          </w:rPr>
          <w:t>B1</w:t>
        </w:r>
      </w:hyperlink>
      <w:r w:rsidR="00804404" w:rsidRPr="00BA4AD6">
        <w:rPr>
          <w:rFonts w:asciiTheme="minorHAnsi" w:hAnsiTheme="minorHAnsi"/>
        </w:rPr>
        <w:t>.</w:t>
      </w:r>
      <w:r w:rsidR="0087457D">
        <w:rPr>
          <w:rFonts w:asciiTheme="minorHAnsi" w:hAnsiTheme="minorHAnsi"/>
        </w:rPr>
        <w:t xml:space="preserve"> No one may by an author on a PHD manuscript without having completed the PHD User Agreement.</w:t>
      </w:r>
    </w:p>
    <w:p w14:paraId="21523A2E" w14:textId="3543B11B" w:rsidR="000D1DD3" w:rsidRDefault="00804404" w:rsidP="6C05C376">
      <w:pPr>
        <w:pStyle w:val="ListParagraph"/>
        <w:numPr>
          <w:ilvl w:val="0"/>
          <w:numId w:val="6"/>
        </w:numPr>
        <w:spacing w:line="360" w:lineRule="auto"/>
        <w:rPr>
          <w:rFonts w:asciiTheme="minorHAnsi" w:hAnsiTheme="minorHAnsi"/>
        </w:rPr>
      </w:pPr>
      <w:r w:rsidRPr="6C05C376">
        <w:rPr>
          <w:rFonts w:asciiTheme="minorHAnsi" w:hAnsiTheme="minorHAnsi"/>
          <w:b/>
          <w:bCs/>
        </w:rPr>
        <w:t>PHD Analytic Data Dictionaries.</w:t>
      </w:r>
      <w:r w:rsidRPr="6C05C376">
        <w:rPr>
          <w:rFonts w:asciiTheme="minorHAnsi" w:hAnsiTheme="minorHAnsi"/>
        </w:rPr>
        <w:t xml:space="preserve">  </w:t>
      </w:r>
      <w:r w:rsidR="00565F93" w:rsidRPr="6C05C376">
        <w:rPr>
          <w:rFonts w:asciiTheme="minorHAnsi" w:hAnsiTheme="minorHAnsi"/>
        </w:rPr>
        <w:t xml:space="preserve">To further guide you in completing your application, examine these closely. </w:t>
      </w:r>
      <w:r w:rsidRPr="6C05C376">
        <w:rPr>
          <w:rFonts w:asciiTheme="minorHAnsi" w:hAnsiTheme="minorHAnsi"/>
        </w:rPr>
        <w:t xml:space="preserve">These </w:t>
      </w:r>
      <w:hyperlink r:id="rId13" w:history="1">
        <w:r w:rsidRPr="6C05C376">
          <w:rPr>
            <w:rStyle w:val="Hyperlink"/>
            <w:rFonts w:asciiTheme="minorHAnsi" w:hAnsiTheme="minorHAnsi"/>
          </w:rPr>
          <w:t xml:space="preserve">data dictionaries </w:t>
        </w:r>
      </w:hyperlink>
      <w:r w:rsidRPr="6C05C376">
        <w:rPr>
          <w:rFonts w:asciiTheme="minorHAnsi" w:hAnsiTheme="minorHAnsi"/>
        </w:rPr>
        <w:t xml:space="preserve">will help </w:t>
      </w:r>
      <w:r w:rsidR="002B49A4" w:rsidRPr="6C05C376">
        <w:rPr>
          <w:rFonts w:asciiTheme="minorHAnsi" w:hAnsiTheme="minorHAnsi"/>
        </w:rPr>
        <w:t xml:space="preserve">identify </w:t>
      </w:r>
      <w:r w:rsidRPr="6C05C376">
        <w:rPr>
          <w:rFonts w:asciiTheme="minorHAnsi" w:hAnsiTheme="minorHAnsi"/>
        </w:rPr>
        <w:t xml:space="preserve">key variables needed for your analysis.  </w:t>
      </w:r>
      <w:r w:rsidR="000D1DD3" w:rsidRPr="6C05C376">
        <w:rPr>
          <w:rFonts w:asciiTheme="minorHAnsi" w:hAnsiTheme="minorHAnsi"/>
        </w:rPr>
        <w:t xml:space="preserve">Please contact </w:t>
      </w:r>
      <w:hyperlink r:id="rId14" w:history="1">
        <w:r w:rsidR="00127E87" w:rsidRPr="6C05C376">
          <w:rPr>
            <w:rStyle w:val="Hyperlink"/>
            <w:rFonts w:asciiTheme="minorHAnsi" w:hAnsiTheme="minorHAnsi"/>
          </w:rPr>
          <w:t>DPH.PHD@mass.gov</w:t>
        </w:r>
      </w:hyperlink>
      <w:r w:rsidR="00277344" w:rsidRPr="6C05C376">
        <w:rPr>
          <w:rFonts w:asciiTheme="minorHAnsi" w:hAnsiTheme="minorHAnsi"/>
        </w:rPr>
        <w:t xml:space="preserve"> </w:t>
      </w:r>
      <w:r w:rsidR="000D1DD3" w:rsidRPr="6C05C376">
        <w:rPr>
          <w:rFonts w:asciiTheme="minorHAnsi" w:hAnsiTheme="minorHAnsi"/>
        </w:rPr>
        <w:t xml:space="preserve">to </w:t>
      </w:r>
      <w:r w:rsidR="00277344" w:rsidRPr="6C05C376">
        <w:rPr>
          <w:rFonts w:asciiTheme="minorHAnsi" w:hAnsiTheme="minorHAnsi"/>
        </w:rPr>
        <w:t xml:space="preserve">request </w:t>
      </w:r>
      <w:r w:rsidR="00B4233C" w:rsidRPr="6C05C376">
        <w:rPr>
          <w:rFonts w:asciiTheme="minorHAnsi" w:hAnsiTheme="minorHAnsi"/>
        </w:rPr>
        <w:t xml:space="preserve">the most recent </w:t>
      </w:r>
      <w:r w:rsidR="00277344" w:rsidRPr="6C05C376">
        <w:rPr>
          <w:rFonts w:asciiTheme="minorHAnsi" w:hAnsiTheme="minorHAnsi"/>
        </w:rPr>
        <w:t xml:space="preserve">copies of </w:t>
      </w:r>
      <w:r w:rsidR="00AF3D8B" w:rsidRPr="6C05C376">
        <w:rPr>
          <w:rFonts w:asciiTheme="minorHAnsi" w:hAnsiTheme="minorHAnsi"/>
        </w:rPr>
        <w:t>the data</w:t>
      </w:r>
      <w:r w:rsidR="00277344" w:rsidRPr="6C05C376">
        <w:rPr>
          <w:rFonts w:asciiTheme="minorHAnsi" w:hAnsiTheme="minorHAnsi"/>
        </w:rPr>
        <w:t xml:space="preserve"> dictionaries</w:t>
      </w:r>
      <w:r w:rsidR="00157C19" w:rsidRPr="6C05C376">
        <w:rPr>
          <w:rFonts w:asciiTheme="minorHAnsi" w:hAnsiTheme="minorHAnsi"/>
        </w:rPr>
        <w:t>,</w:t>
      </w:r>
      <w:r w:rsidR="00277344" w:rsidRPr="6C05C376">
        <w:rPr>
          <w:rFonts w:asciiTheme="minorHAnsi" w:hAnsiTheme="minorHAnsi"/>
        </w:rPr>
        <w:t xml:space="preserve"> </w:t>
      </w:r>
      <w:r w:rsidR="000D1DD3" w:rsidRPr="6C05C376">
        <w:rPr>
          <w:rFonts w:asciiTheme="minorHAnsi" w:hAnsiTheme="minorHAnsi"/>
        </w:rPr>
        <w:t>discuss any questions you have about the variables</w:t>
      </w:r>
      <w:r w:rsidR="00277344" w:rsidRPr="6C05C376">
        <w:rPr>
          <w:rFonts w:asciiTheme="minorHAnsi" w:hAnsiTheme="minorHAnsi"/>
        </w:rPr>
        <w:t>,</w:t>
      </w:r>
      <w:r w:rsidR="000D1DD3" w:rsidRPr="6C05C376">
        <w:rPr>
          <w:rFonts w:asciiTheme="minorHAnsi" w:hAnsiTheme="minorHAnsi"/>
        </w:rPr>
        <w:t xml:space="preserve"> or </w:t>
      </w:r>
      <w:r w:rsidR="007C3AF4" w:rsidRPr="6C05C376">
        <w:rPr>
          <w:rFonts w:asciiTheme="minorHAnsi" w:hAnsiTheme="minorHAnsi"/>
        </w:rPr>
        <w:t xml:space="preserve">for </w:t>
      </w:r>
      <w:r w:rsidR="000D1DD3" w:rsidRPr="6C05C376">
        <w:rPr>
          <w:rFonts w:asciiTheme="minorHAnsi" w:hAnsiTheme="minorHAnsi"/>
        </w:rPr>
        <w:t xml:space="preserve">clarification of any kind. </w:t>
      </w:r>
      <w:r w:rsidR="00973785" w:rsidRPr="6C05C376">
        <w:rPr>
          <w:rFonts w:asciiTheme="minorHAnsi" w:hAnsiTheme="minorHAnsi"/>
        </w:rPr>
        <w:t xml:space="preserve">A current list of datasets included in the PHD can be found in </w:t>
      </w:r>
      <w:hyperlink w:anchor="_Appendix_C:_List">
        <w:r w:rsidR="00973785" w:rsidRPr="6C05C376">
          <w:rPr>
            <w:rStyle w:val="Hyperlink"/>
            <w:rFonts w:asciiTheme="minorHAnsi" w:hAnsiTheme="minorHAnsi"/>
          </w:rPr>
          <w:t>Appendix C</w:t>
        </w:r>
      </w:hyperlink>
      <w:r w:rsidR="00973785" w:rsidRPr="6C05C376">
        <w:rPr>
          <w:rFonts w:asciiTheme="minorHAnsi" w:hAnsiTheme="minorHAnsi"/>
        </w:rPr>
        <w:t xml:space="preserve"> of this document. </w:t>
      </w:r>
    </w:p>
    <w:p w14:paraId="6A8ECD40" w14:textId="77777777" w:rsidR="000B5FA8" w:rsidRDefault="000B5FA8" w:rsidP="000B5FA8">
      <w:pPr>
        <w:spacing w:line="360" w:lineRule="auto"/>
        <w:rPr>
          <w:rFonts w:asciiTheme="minorHAnsi" w:hAnsiTheme="minorHAnsi"/>
        </w:rPr>
      </w:pPr>
    </w:p>
    <w:p w14:paraId="03650897" w14:textId="5140A25F" w:rsidR="000D1DD3" w:rsidRDefault="000D1DD3" w:rsidP="000B5FA8">
      <w:pPr>
        <w:spacing w:line="360" w:lineRule="auto"/>
        <w:rPr>
          <w:rFonts w:cs="Courier New"/>
          <w:color w:val="000000"/>
        </w:rPr>
      </w:pPr>
      <w:r>
        <w:rPr>
          <w:rFonts w:asciiTheme="minorHAnsi" w:hAnsiTheme="minorHAnsi"/>
        </w:rPr>
        <w:t xml:space="preserve">All applications are reviewed by </w:t>
      </w:r>
      <w:r w:rsidR="00DF58B1">
        <w:rPr>
          <w:rFonts w:asciiTheme="minorHAnsi" w:hAnsiTheme="minorHAnsi"/>
        </w:rPr>
        <w:t>a</w:t>
      </w:r>
      <w:r w:rsidR="0039340B">
        <w:rPr>
          <w:rFonts w:asciiTheme="minorHAnsi" w:hAnsiTheme="minorHAnsi"/>
        </w:rPr>
        <w:t xml:space="preserve"> </w:t>
      </w:r>
      <w:r w:rsidR="00157C19">
        <w:rPr>
          <w:rFonts w:asciiTheme="minorHAnsi" w:hAnsiTheme="minorHAnsi"/>
        </w:rPr>
        <w:t>PHD review team</w:t>
      </w:r>
      <w:r w:rsidR="008E4E38">
        <w:rPr>
          <w:rFonts w:asciiTheme="minorHAnsi" w:hAnsiTheme="minorHAnsi"/>
        </w:rPr>
        <w:t xml:space="preserve"> comprised of staff from the Office of Population Health, </w:t>
      </w:r>
      <w:r w:rsidR="00C12294">
        <w:rPr>
          <w:rFonts w:asciiTheme="minorHAnsi" w:hAnsiTheme="minorHAnsi"/>
        </w:rPr>
        <w:t>relevant subject matter experts</w:t>
      </w:r>
      <w:r w:rsidR="00437E1D">
        <w:rPr>
          <w:rFonts w:asciiTheme="minorHAnsi" w:hAnsiTheme="minorHAnsi"/>
        </w:rPr>
        <w:t xml:space="preserve"> from across DPH</w:t>
      </w:r>
      <w:r w:rsidR="00C12294">
        <w:rPr>
          <w:rFonts w:asciiTheme="minorHAnsi" w:hAnsiTheme="minorHAnsi"/>
        </w:rPr>
        <w:t xml:space="preserve">, and </w:t>
      </w:r>
      <w:r w:rsidR="00A72FCA">
        <w:rPr>
          <w:rFonts w:asciiTheme="minorHAnsi" w:hAnsiTheme="minorHAnsi"/>
        </w:rPr>
        <w:t xml:space="preserve">may include </w:t>
      </w:r>
      <w:r w:rsidR="00C12294">
        <w:rPr>
          <w:rFonts w:asciiTheme="minorHAnsi" w:hAnsiTheme="minorHAnsi"/>
        </w:rPr>
        <w:t>representatives from state agencies whose data are being requested</w:t>
      </w:r>
      <w:r>
        <w:rPr>
          <w:rFonts w:asciiTheme="minorHAnsi" w:hAnsiTheme="minorHAnsi"/>
        </w:rPr>
        <w:t>. T</w:t>
      </w:r>
      <w:r w:rsidR="00DF58B1">
        <w:rPr>
          <w:rFonts w:asciiTheme="minorHAnsi" w:hAnsiTheme="minorHAnsi"/>
        </w:rPr>
        <w:t>his</w:t>
      </w:r>
      <w:r>
        <w:rPr>
          <w:rFonts w:asciiTheme="minorHAnsi" w:hAnsiTheme="minorHAnsi"/>
        </w:rPr>
        <w:t xml:space="preserve"> team may </w:t>
      </w:r>
      <w:r w:rsidR="00295545">
        <w:rPr>
          <w:rFonts w:asciiTheme="minorHAnsi" w:hAnsiTheme="minorHAnsi"/>
        </w:rPr>
        <w:t xml:space="preserve">request revisions </w:t>
      </w:r>
      <w:r>
        <w:rPr>
          <w:rFonts w:asciiTheme="minorHAnsi" w:hAnsiTheme="minorHAnsi"/>
        </w:rPr>
        <w:t xml:space="preserve">before </w:t>
      </w:r>
      <w:r w:rsidR="00295545">
        <w:rPr>
          <w:rFonts w:asciiTheme="minorHAnsi" w:hAnsiTheme="minorHAnsi"/>
        </w:rPr>
        <w:t xml:space="preserve">submitting </w:t>
      </w:r>
      <w:r w:rsidR="00157C19">
        <w:rPr>
          <w:rFonts w:asciiTheme="minorHAnsi" w:hAnsiTheme="minorHAnsi"/>
        </w:rPr>
        <w:t>its</w:t>
      </w:r>
      <w:r w:rsidR="00295545">
        <w:rPr>
          <w:rFonts w:asciiTheme="minorHAnsi" w:hAnsiTheme="minorHAnsi"/>
        </w:rPr>
        <w:t>’</w:t>
      </w:r>
      <w:r w:rsidR="002B49A4">
        <w:rPr>
          <w:rFonts w:asciiTheme="minorHAnsi" w:hAnsiTheme="minorHAnsi"/>
        </w:rPr>
        <w:t xml:space="preserve"> recommendations to the </w:t>
      </w:r>
      <w:r>
        <w:rPr>
          <w:rFonts w:asciiTheme="minorHAnsi" w:hAnsiTheme="minorHAnsi"/>
        </w:rPr>
        <w:t xml:space="preserve">Commissioner </w:t>
      </w:r>
      <w:r w:rsidR="002B49A4">
        <w:rPr>
          <w:rFonts w:asciiTheme="minorHAnsi" w:hAnsiTheme="minorHAnsi"/>
        </w:rPr>
        <w:t xml:space="preserve">of the Department of Public Health who makes the final </w:t>
      </w:r>
      <w:r w:rsidR="00011CF9">
        <w:rPr>
          <w:rFonts w:asciiTheme="minorHAnsi" w:hAnsiTheme="minorHAnsi"/>
        </w:rPr>
        <w:t>decision.</w:t>
      </w:r>
      <w:r w:rsidR="002B49A4">
        <w:rPr>
          <w:rFonts w:asciiTheme="minorHAnsi" w:hAnsiTheme="minorHAnsi"/>
        </w:rPr>
        <w:t xml:space="preserve"> </w:t>
      </w:r>
      <w:r w:rsidR="004B140A">
        <w:rPr>
          <w:rFonts w:cs="Courier New"/>
          <w:color w:val="000000"/>
        </w:rPr>
        <w:t>The following will be considered</w:t>
      </w:r>
      <w:r>
        <w:rPr>
          <w:rFonts w:cs="Courier New"/>
          <w:color w:val="000000"/>
        </w:rPr>
        <w:t>:</w:t>
      </w:r>
    </w:p>
    <w:p w14:paraId="1FBFC836" w14:textId="00EE3234" w:rsidR="0099179E" w:rsidRPr="0099179E" w:rsidRDefault="0087457D"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Pr>
          <w:rStyle w:val="normaltextrun"/>
          <w:rFonts w:asciiTheme="minorHAnsi" w:hAnsiTheme="minorHAnsi" w:cstheme="minorHAnsi"/>
          <w:sz w:val="22"/>
          <w:szCs w:val="22"/>
        </w:rPr>
        <w:t>If submitted in response to an NOO, t</w:t>
      </w:r>
      <w:r w:rsidR="0099179E" w:rsidRPr="0099179E">
        <w:rPr>
          <w:rStyle w:val="normaltextrun"/>
          <w:rFonts w:asciiTheme="minorHAnsi" w:hAnsiTheme="minorHAnsi" w:cstheme="minorHAnsi"/>
          <w:sz w:val="22"/>
          <w:szCs w:val="22"/>
        </w:rPr>
        <w:t>he ability of the proposal to answer the Department of Public Health’s research questions listed in this NOO. </w:t>
      </w:r>
      <w:r w:rsidR="0099179E" w:rsidRPr="0099179E">
        <w:rPr>
          <w:rStyle w:val="eop"/>
          <w:rFonts w:asciiTheme="minorHAnsi" w:hAnsiTheme="minorHAnsi" w:cstheme="minorHAnsi"/>
          <w:sz w:val="22"/>
          <w:szCs w:val="22"/>
        </w:rPr>
        <w:t> </w:t>
      </w:r>
    </w:p>
    <w:p w14:paraId="04E12723" w14:textId="1C415287"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t>The quality of the proposed analysis</w:t>
      </w:r>
      <w:r w:rsidR="00ED125B">
        <w:rPr>
          <w:rStyle w:val="normaltextrun"/>
          <w:rFonts w:asciiTheme="minorHAnsi" w:hAnsiTheme="minorHAnsi" w:cstheme="minorHAnsi"/>
          <w:sz w:val="22"/>
          <w:szCs w:val="22"/>
        </w:rPr>
        <w:t xml:space="preserve"> description</w:t>
      </w:r>
      <w:r w:rsidRPr="0099179E">
        <w:rPr>
          <w:rStyle w:val="normaltextrun"/>
          <w:rFonts w:asciiTheme="minorHAnsi" w:hAnsiTheme="minorHAnsi" w:cstheme="minorHAnsi"/>
          <w:sz w:val="22"/>
          <w:szCs w:val="22"/>
        </w:rPr>
        <w:t>. </w:t>
      </w:r>
      <w:r w:rsidRPr="0099179E">
        <w:rPr>
          <w:rStyle w:val="eop"/>
          <w:rFonts w:asciiTheme="minorHAnsi" w:hAnsiTheme="minorHAnsi" w:cstheme="minorHAnsi"/>
          <w:sz w:val="22"/>
          <w:szCs w:val="22"/>
        </w:rPr>
        <w:t> </w:t>
      </w:r>
    </w:p>
    <w:p w14:paraId="3A2088AF" w14:textId="77777777"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t>The scientific rigor of the proposed approach.</w:t>
      </w:r>
      <w:r w:rsidRPr="0099179E">
        <w:rPr>
          <w:rStyle w:val="eop"/>
          <w:rFonts w:asciiTheme="minorHAnsi" w:hAnsiTheme="minorHAnsi" w:cstheme="minorHAnsi"/>
          <w:sz w:val="22"/>
          <w:szCs w:val="22"/>
        </w:rPr>
        <w:t> </w:t>
      </w:r>
    </w:p>
    <w:p w14:paraId="34A18AAE" w14:textId="5D2EA7FA"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t xml:space="preserve">Whether there is a high likelihood of success, </w:t>
      </w:r>
      <w:r w:rsidR="008A7B37" w:rsidRPr="0099179E">
        <w:rPr>
          <w:rStyle w:val="normaltextrun"/>
          <w:rFonts w:asciiTheme="minorHAnsi" w:hAnsiTheme="minorHAnsi" w:cstheme="minorHAnsi"/>
          <w:sz w:val="22"/>
          <w:szCs w:val="22"/>
        </w:rPr>
        <w:t>e.g.,</w:t>
      </w:r>
      <w:r w:rsidRPr="0099179E">
        <w:rPr>
          <w:rStyle w:val="normaltextrun"/>
          <w:rFonts w:asciiTheme="minorHAnsi" w:hAnsiTheme="minorHAnsi" w:cstheme="minorHAnsi"/>
          <w:sz w:val="22"/>
          <w:szCs w:val="22"/>
        </w:rPr>
        <w:t xml:space="preserve"> the analyses can be completed on time using the available data. </w:t>
      </w:r>
      <w:r w:rsidRPr="0099179E">
        <w:rPr>
          <w:rStyle w:val="eop"/>
          <w:rFonts w:asciiTheme="minorHAnsi" w:hAnsiTheme="minorHAnsi" w:cstheme="minorHAnsi"/>
          <w:sz w:val="22"/>
          <w:szCs w:val="22"/>
        </w:rPr>
        <w:t> </w:t>
      </w:r>
    </w:p>
    <w:p w14:paraId="6AD33A9C" w14:textId="77777777"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lastRenderedPageBreak/>
        <w:t>Whether the analyses inform future public policy or public health program planning, interventions, and/or evaluation.</w:t>
      </w:r>
      <w:r w:rsidRPr="0099179E">
        <w:rPr>
          <w:rStyle w:val="eop"/>
          <w:rFonts w:asciiTheme="minorHAnsi" w:hAnsiTheme="minorHAnsi" w:cstheme="minorHAnsi"/>
          <w:sz w:val="22"/>
          <w:szCs w:val="22"/>
        </w:rPr>
        <w:t> </w:t>
      </w:r>
    </w:p>
    <w:p w14:paraId="25CC6909" w14:textId="1107BF7E"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t xml:space="preserve">Applicant’s or team’s knowledge of SAS programming and ability to </w:t>
      </w:r>
      <w:r w:rsidR="004B140A">
        <w:rPr>
          <w:rStyle w:val="normaltextrun"/>
          <w:rFonts w:asciiTheme="minorHAnsi" w:hAnsiTheme="minorHAnsi" w:cstheme="minorHAnsi"/>
          <w:sz w:val="22"/>
          <w:szCs w:val="22"/>
        </w:rPr>
        <w:t>work at the</w:t>
      </w:r>
      <w:r w:rsidRPr="0099179E">
        <w:rPr>
          <w:rStyle w:val="normaltextrun"/>
          <w:rFonts w:asciiTheme="minorHAnsi" w:hAnsiTheme="minorHAnsi" w:cstheme="minorHAnsi"/>
          <w:sz w:val="22"/>
          <w:szCs w:val="22"/>
        </w:rPr>
        <w:t xml:space="preserve"> DPH </w:t>
      </w:r>
      <w:r w:rsidR="004B140A">
        <w:rPr>
          <w:rStyle w:val="normaltextrun"/>
          <w:rFonts w:asciiTheme="minorHAnsi" w:hAnsiTheme="minorHAnsi" w:cstheme="minorHAnsi"/>
          <w:sz w:val="22"/>
          <w:szCs w:val="22"/>
        </w:rPr>
        <w:t xml:space="preserve">office </w:t>
      </w:r>
      <w:r w:rsidRPr="0099179E">
        <w:rPr>
          <w:rStyle w:val="normaltextrun"/>
          <w:rFonts w:asciiTheme="minorHAnsi" w:hAnsiTheme="minorHAnsi" w:cstheme="minorHAnsi"/>
          <w:sz w:val="22"/>
          <w:szCs w:val="22"/>
        </w:rPr>
        <w:t xml:space="preserve">during </w:t>
      </w:r>
      <w:r w:rsidR="004B140A">
        <w:rPr>
          <w:rStyle w:val="normaltextrun"/>
          <w:rFonts w:asciiTheme="minorHAnsi" w:hAnsiTheme="minorHAnsi" w:cstheme="minorHAnsi"/>
          <w:sz w:val="22"/>
          <w:szCs w:val="22"/>
        </w:rPr>
        <w:t>standard</w:t>
      </w:r>
      <w:r w:rsidRPr="0099179E">
        <w:rPr>
          <w:rStyle w:val="normaltextrun"/>
          <w:rFonts w:asciiTheme="minorHAnsi" w:hAnsiTheme="minorHAnsi" w:cstheme="minorHAnsi"/>
          <w:sz w:val="22"/>
          <w:szCs w:val="22"/>
        </w:rPr>
        <w:t xml:space="preserve"> working hours.</w:t>
      </w:r>
      <w:r w:rsidRPr="0099179E">
        <w:rPr>
          <w:rStyle w:val="eop"/>
          <w:rFonts w:asciiTheme="minorHAnsi" w:hAnsiTheme="minorHAnsi" w:cstheme="minorHAnsi"/>
          <w:sz w:val="22"/>
          <w:szCs w:val="22"/>
        </w:rPr>
        <w:t> </w:t>
      </w:r>
    </w:p>
    <w:p w14:paraId="2ED2638C" w14:textId="7149F776"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t xml:space="preserve">Degree to which a community engaged approach guided the development of the project proposal and </w:t>
      </w:r>
      <w:r w:rsidR="00B83AE7">
        <w:rPr>
          <w:rStyle w:val="normaltextrun"/>
          <w:rFonts w:asciiTheme="minorHAnsi" w:hAnsiTheme="minorHAnsi" w:cstheme="minorHAnsi"/>
          <w:sz w:val="22"/>
          <w:szCs w:val="22"/>
        </w:rPr>
        <w:t xml:space="preserve">is </w:t>
      </w:r>
      <w:r w:rsidRPr="0099179E">
        <w:rPr>
          <w:rStyle w:val="normaltextrun"/>
          <w:rFonts w:asciiTheme="minorHAnsi" w:hAnsiTheme="minorHAnsi" w:cstheme="minorHAnsi"/>
          <w:sz w:val="22"/>
          <w:szCs w:val="22"/>
        </w:rPr>
        <w:t>used throughout the project cycle. </w:t>
      </w:r>
      <w:r w:rsidRPr="0099179E">
        <w:rPr>
          <w:rStyle w:val="eop"/>
          <w:rFonts w:asciiTheme="minorHAnsi" w:hAnsiTheme="minorHAnsi" w:cstheme="minorHAnsi"/>
          <w:sz w:val="22"/>
          <w:szCs w:val="22"/>
        </w:rPr>
        <w:t> </w:t>
      </w:r>
    </w:p>
    <w:p w14:paraId="136A74E4" w14:textId="3DA75248" w:rsidR="0099179E" w:rsidRPr="0099179E" w:rsidRDefault="0099179E" w:rsidP="00853468">
      <w:pPr>
        <w:pStyle w:val="paragraph"/>
        <w:numPr>
          <w:ilvl w:val="0"/>
          <w:numId w:val="16"/>
        </w:numPr>
        <w:spacing w:before="0" w:beforeAutospacing="0" w:after="0" w:afterAutospacing="0" w:line="360" w:lineRule="auto"/>
        <w:textAlignment w:val="baseline"/>
        <w:rPr>
          <w:rFonts w:asciiTheme="minorHAnsi" w:hAnsiTheme="minorHAnsi" w:cstheme="minorHAnsi"/>
          <w:sz w:val="22"/>
          <w:szCs w:val="22"/>
        </w:rPr>
      </w:pPr>
      <w:r w:rsidRPr="0099179E">
        <w:rPr>
          <w:rStyle w:val="normaltextrun"/>
          <w:rFonts w:asciiTheme="minorHAnsi" w:hAnsiTheme="minorHAnsi" w:cstheme="minorHAnsi"/>
          <w:sz w:val="22"/>
          <w:szCs w:val="22"/>
        </w:rPr>
        <w:t xml:space="preserve">Priority will be given to applications that </w:t>
      </w:r>
      <w:r w:rsidR="004B140A" w:rsidRPr="0099179E">
        <w:rPr>
          <w:rStyle w:val="normaltextrun"/>
          <w:rFonts w:asciiTheme="minorHAnsi" w:hAnsiTheme="minorHAnsi" w:cstheme="minorHAnsi"/>
          <w:sz w:val="22"/>
          <w:szCs w:val="22"/>
        </w:rPr>
        <w:t xml:space="preserve">include a health equity and/or disparities researcher(s) on the project team </w:t>
      </w:r>
      <w:r w:rsidR="004B140A">
        <w:rPr>
          <w:rStyle w:val="normaltextrun"/>
          <w:rFonts w:asciiTheme="minorHAnsi" w:hAnsiTheme="minorHAnsi" w:cstheme="minorHAnsi"/>
          <w:sz w:val="22"/>
          <w:szCs w:val="22"/>
        </w:rPr>
        <w:t xml:space="preserve">and </w:t>
      </w:r>
      <w:r w:rsidR="00B83AE7">
        <w:rPr>
          <w:rStyle w:val="normaltextrun"/>
          <w:rFonts w:asciiTheme="minorHAnsi" w:hAnsiTheme="minorHAnsi" w:cstheme="minorHAnsi"/>
          <w:sz w:val="22"/>
          <w:szCs w:val="22"/>
        </w:rPr>
        <w:t xml:space="preserve">to those </w:t>
      </w:r>
      <w:r w:rsidR="004F436E">
        <w:rPr>
          <w:rStyle w:val="normaltextrun"/>
          <w:rFonts w:asciiTheme="minorHAnsi" w:hAnsiTheme="minorHAnsi" w:cstheme="minorHAnsi"/>
          <w:sz w:val="22"/>
          <w:szCs w:val="22"/>
        </w:rPr>
        <w:t xml:space="preserve">that </w:t>
      </w:r>
      <w:r w:rsidRPr="0099179E">
        <w:rPr>
          <w:rStyle w:val="normaltextrun"/>
          <w:rFonts w:asciiTheme="minorHAnsi" w:hAnsiTheme="minorHAnsi" w:cstheme="minorHAnsi"/>
          <w:sz w:val="22"/>
          <w:szCs w:val="22"/>
        </w:rPr>
        <w:t>incorporate an explicit health equity lens. This includes discussion of theories used, data elements and stratifications proposed, and linking analytic questions to historical context</w:t>
      </w:r>
      <w:r w:rsidR="004B140A">
        <w:rPr>
          <w:rStyle w:val="normaltextrun"/>
          <w:rFonts w:asciiTheme="minorHAnsi" w:hAnsiTheme="minorHAnsi" w:cstheme="minorHAnsi"/>
          <w:sz w:val="22"/>
          <w:szCs w:val="22"/>
        </w:rPr>
        <w:t xml:space="preserve"> and</w:t>
      </w:r>
      <w:r w:rsidRPr="0099179E">
        <w:rPr>
          <w:rStyle w:val="normaltextrun"/>
          <w:rFonts w:asciiTheme="minorHAnsi" w:hAnsiTheme="minorHAnsi" w:cstheme="minorHAnsi"/>
          <w:sz w:val="22"/>
          <w:szCs w:val="22"/>
        </w:rPr>
        <w:t xml:space="preserve"> current inequities. Please see the racial equity data road map for more information on how DPH incorporate</w:t>
      </w:r>
      <w:r w:rsidR="001E155B">
        <w:rPr>
          <w:rStyle w:val="normaltextrun"/>
          <w:rFonts w:asciiTheme="minorHAnsi" w:hAnsiTheme="minorHAnsi" w:cstheme="minorHAnsi"/>
          <w:sz w:val="22"/>
          <w:szCs w:val="22"/>
        </w:rPr>
        <w:t>s</w:t>
      </w:r>
      <w:r w:rsidRPr="0099179E">
        <w:rPr>
          <w:rStyle w:val="normaltextrun"/>
          <w:rFonts w:asciiTheme="minorHAnsi" w:hAnsiTheme="minorHAnsi" w:cstheme="minorHAnsi"/>
          <w:sz w:val="22"/>
          <w:szCs w:val="22"/>
        </w:rPr>
        <w:t xml:space="preserve"> health and racial equity into our data practices. </w:t>
      </w:r>
      <w:hyperlink r:id="rId15" w:history="1">
        <w:r w:rsidRPr="0099179E">
          <w:rPr>
            <w:rStyle w:val="Hyperlink"/>
            <w:rFonts w:asciiTheme="minorHAnsi" w:hAnsiTheme="minorHAnsi" w:cstheme="minorHAnsi"/>
            <w:sz w:val="22"/>
            <w:szCs w:val="22"/>
          </w:rPr>
          <w:t>https://www.mass.gov/doc/racial-equity-data-road-map-pdf/download</w:t>
        </w:r>
      </w:hyperlink>
      <w:r w:rsidRPr="0099179E">
        <w:rPr>
          <w:rStyle w:val="normaltextrun"/>
          <w:rFonts w:asciiTheme="minorHAnsi" w:hAnsiTheme="minorHAnsi" w:cstheme="minorHAnsi"/>
          <w:sz w:val="22"/>
          <w:szCs w:val="22"/>
        </w:rPr>
        <w:t xml:space="preserve">  </w:t>
      </w:r>
      <w:r w:rsidRPr="0099179E">
        <w:rPr>
          <w:rStyle w:val="eop"/>
          <w:rFonts w:asciiTheme="minorHAnsi" w:hAnsiTheme="minorHAnsi" w:cstheme="minorHAnsi"/>
          <w:sz w:val="22"/>
          <w:szCs w:val="22"/>
        </w:rPr>
        <w:t> </w:t>
      </w:r>
    </w:p>
    <w:p w14:paraId="5AE76248" w14:textId="77777777" w:rsidR="00B316AB" w:rsidRDefault="00B316AB" w:rsidP="000B5FA8">
      <w:pPr>
        <w:spacing w:line="360" w:lineRule="auto"/>
        <w:rPr>
          <w:rFonts w:asciiTheme="minorHAnsi" w:hAnsiTheme="minorHAnsi"/>
        </w:rPr>
      </w:pPr>
    </w:p>
    <w:p w14:paraId="0A72AAB0" w14:textId="42083A09" w:rsidR="004E0BF7" w:rsidRDefault="00B316AB" w:rsidP="004E0BF7">
      <w:pPr>
        <w:spacing w:line="360" w:lineRule="auto"/>
      </w:pPr>
      <w:r w:rsidRPr="0099179E">
        <w:rPr>
          <w:b/>
          <w:bCs/>
        </w:rPr>
        <w:t>Important Note:</w:t>
      </w:r>
      <w:r>
        <w:t xml:space="preserve"> </w:t>
      </w:r>
      <w:r w:rsidR="00CF34A3">
        <w:t xml:space="preserve">Most </w:t>
      </w:r>
      <w:r w:rsidR="00157C19">
        <w:t>individuals/teams</w:t>
      </w:r>
      <w:r w:rsidR="00CF34A3">
        <w:t xml:space="preserve"> </w:t>
      </w:r>
      <w:r w:rsidR="00157C19">
        <w:t>who</w:t>
      </w:r>
      <w:r w:rsidR="00CF34A3">
        <w:t xml:space="preserve"> complete a</w:t>
      </w:r>
      <w:r w:rsidR="00157C19">
        <w:t>n</w:t>
      </w:r>
      <w:r w:rsidR="00CF34A3">
        <w:t xml:space="preserve"> </w:t>
      </w:r>
      <w:r w:rsidR="00157C19">
        <w:t>analysis</w:t>
      </w:r>
      <w:r w:rsidR="00CF34A3">
        <w:t xml:space="preserve"> are </w:t>
      </w:r>
      <w:r w:rsidR="00157C19">
        <w:t>interested in</w:t>
      </w:r>
      <w:r w:rsidR="00CF34A3">
        <w:t xml:space="preserve"> </w:t>
      </w:r>
      <w:r w:rsidR="00277344">
        <w:t>disseminat</w:t>
      </w:r>
      <w:r w:rsidR="00157C19">
        <w:t>ing</w:t>
      </w:r>
      <w:r w:rsidR="004B140A">
        <w:t xml:space="preserve"> or </w:t>
      </w:r>
      <w:r w:rsidR="00CF34A3">
        <w:t>seek</w:t>
      </w:r>
      <w:r w:rsidR="00157C19">
        <w:t>ing to publish</w:t>
      </w:r>
      <w:r w:rsidR="00CF34A3">
        <w:t xml:space="preserve"> </w:t>
      </w:r>
      <w:r w:rsidR="004B140A">
        <w:t xml:space="preserve">the </w:t>
      </w:r>
      <w:r w:rsidR="00CF34A3">
        <w:t xml:space="preserve">work.  </w:t>
      </w:r>
      <w:hyperlink w:anchor="_Appendix_D:_Types" w:history="1">
        <w:r w:rsidR="000B5FA8" w:rsidRPr="00973785">
          <w:rPr>
            <w:rStyle w:val="Hyperlink"/>
          </w:rPr>
          <w:t xml:space="preserve">Appendix </w:t>
        </w:r>
        <w:r w:rsidR="00277344" w:rsidRPr="00973785">
          <w:rPr>
            <w:rStyle w:val="Hyperlink"/>
          </w:rPr>
          <w:t>D</w:t>
        </w:r>
        <w:r w:rsidR="00CF34A3" w:rsidRPr="00973785">
          <w:rPr>
            <w:rStyle w:val="Hyperlink"/>
          </w:rPr>
          <w:t xml:space="preserve"> </w:t>
        </w:r>
      </w:hyperlink>
      <w:r w:rsidR="00CF34A3">
        <w:t xml:space="preserve">includes </w:t>
      </w:r>
      <w:r w:rsidR="00157C19">
        <w:t xml:space="preserve">examples </w:t>
      </w:r>
      <w:r w:rsidR="00CF34A3">
        <w:t>of</w:t>
      </w:r>
      <w:r w:rsidR="004F436E">
        <w:t xml:space="preserve"> </w:t>
      </w:r>
      <w:r w:rsidR="00CF34A3">
        <w:t xml:space="preserve">types of </w:t>
      </w:r>
      <w:r w:rsidR="00277344">
        <w:t>dissemination</w:t>
      </w:r>
      <w:r w:rsidR="00157C19">
        <w:t xml:space="preserve"> materials</w:t>
      </w:r>
      <w:r w:rsidR="00277344">
        <w:t xml:space="preserve"> </w:t>
      </w:r>
      <w:r w:rsidR="0040235B">
        <w:t>for which prior permission to release mu</w:t>
      </w:r>
      <w:r w:rsidR="004B140A">
        <w:t>s</w:t>
      </w:r>
      <w:r w:rsidR="0040235B">
        <w:t xml:space="preserve">t be requested. </w:t>
      </w:r>
      <w:r w:rsidR="00CF34A3">
        <w:t xml:space="preserve">Before any group begins </w:t>
      </w:r>
      <w:r w:rsidR="004B140A">
        <w:t>analyses</w:t>
      </w:r>
      <w:r w:rsidR="00CF34A3">
        <w:t xml:space="preserve">, it is important </w:t>
      </w:r>
      <w:r w:rsidR="0040235B">
        <w:t>that</w:t>
      </w:r>
      <w:r w:rsidR="00CF34A3">
        <w:t xml:space="preserve"> all team members understand the </w:t>
      </w:r>
      <w:r w:rsidR="004B140A">
        <w:t xml:space="preserve">steps </w:t>
      </w:r>
      <w:r w:rsidR="00750639">
        <w:t xml:space="preserve">and </w:t>
      </w:r>
      <w:r w:rsidR="00CF34A3">
        <w:t>time</w:t>
      </w:r>
      <w:r w:rsidR="0040235B">
        <w:t>frame</w:t>
      </w:r>
      <w:r w:rsidR="00CF34A3">
        <w:t xml:space="preserve"> for the </w:t>
      </w:r>
      <w:r w:rsidR="0040235B">
        <w:t>DPH</w:t>
      </w:r>
      <w:r w:rsidR="00CF34A3">
        <w:t xml:space="preserve"> </w:t>
      </w:r>
      <w:r w:rsidR="004B140A">
        <w:t xml:space="preserve">publication </w:t>
      </w:r>
      <w:r w:rsidR="002B49A4">
        <w:t>approval process</w:t>
      </w:r>
      <w:r w:rsidR="004B140A">
        <w:t>,</w:t>
      </w:r>
      <w:r w:rsidR="002B49A4">
        <w:t xml:space="preserve"> summarized in</w:t>
      </w:r>
      <w:r w:rsidR="00291C92">
        <w:t xml:space="preserve"> </w:t>
      </w:r>
      <w:hyperlink w:anchor="_Appendix_E" w:history="1">
        <w:r w:rsidR="000B5FA8" w:rsidRPr="00973785">
          <w:rPr>
            <w:rStyle w:val="Hyperlink"/>
          </w:rPr>
          <w:t xml:space="preserve">Appendix </w:t>
        </w:r>
        <w:r w:rsidR="00750639" w:rsidRPr="00973785">
          <w:rPr>
            <w:rStyle w:val="Hyperlink"/>
          </w:rPr>
          <w:t>E</w:t>
        </w:r>
      </w:hyperlink>
      <w:r w:rsidR="002B49A4" w:rsidRPr="00750639">
        <w:t>.</w:t>
      </w:r>
      <w:r w:rsidR="00CF34A3">
        <w:t xml:space="preserve"> </w:t>
      </w:r>
      <w:r w:rsidR="002B49A4">
        <w:br w:type="page"/>
      </w:r>
    </w:p>
    <w:p w14:paraId="05C68333" w14:textId="22FD5541" w:rsidR="004E0BF7" w:rsidRDefault="001D661F" w:rsidP="004E0BF7">
      <w:pPr>
        <w:pStyle w:val="Heading2"/>
      </w:pPr>
      <w:bookmarkStart w:id="5" w:name="_Onboarding"/>
      <w:bookmarkEnd w:id="5"/>
      <w:r>
        <w:lastRenderedPageBreak/>
        <w:br/>
      </w:r>
      <w:bookmarkStart w:id="6" w:name="_Toc95724873"/>
      <w:r w:rsidR="004E0BF7">
        <w:t>Onboarding</w:t>
      </w:r>
      <w:bookmarkEnd w:id="6"/>
    </w:p>
    <w:p w14:paraId="6BBC5CA7" w14:textId="77777777" w:rsidR="004E0BF7" w:rsidRPr="004E0BF7" w:rsidRDefault="004E0BF7" w:rsidP="004E0BF7"/>
    <w:p w14:paraId="0CF8114E" w14:textId="6F967884" w:rsidR="00DE7452" w:rsidRDefault="004B140A" w:rsidP="004E0BF7">
      <w:pPr>
        <w:spacing w:line="360" w:lineRule="auto"/>
      </w:pPr>
      <w:r>
        <w:t xml:space="preserve">If your project is selected, you will be </w:t>
      </w:r>
      <w:r w:rsidR="0019149D">
        <w:t>introduce</w:t>
      </w:r>
      <w:r>
        <w:t>d</w:t>
      </w:r>
      <w:r w:rsidR="0019149D">
        <w:t xml:space="preserve"> to your PHD project liaison</w:t>
      </w:r>
      <w:r w:rsidR="00BD5691">
        <w:t xml:space="preserve">, an </w:t>
      </w:r>
      <w:r w:rsidR="0019149D">
        <w:t xml:space="preserve">epidemiologist in the </w:t>
      </w:r>
      <w:r w:rsidR="0087457D">
        <w:t xml:space="preserve">Data Science, Research, and Epidemiology Division </w:t>
      </w:r>
      <w:r w:rsidR="0019149D">
        <w:t xml:space="preserve"> </w:t>
      </w:r>
      <w:r w:rsidR="0061705B">
        <w:t>(</w:t>
      </w:r>
      <w:r w:rsidR="0087457D">
        <w:t>DSRE</w:t>
      </w:r>
      <w:r w:rsidR="0061705B">
        <w:t>)</w:t>
      </w:r>
      <w:r w:rsidR="00750639">
        <w:t xml:space="preserve"> within the Office of Population Health</w:t>
      </w:r>
      <w:r w:rsidR="0019149D">
        <w:t>. Your liaison will serve as your point of contact at DPH as well as a subject matter expert on the PHD datasets. You</w:t>
      </w:r>
      <w:r w:rsidR="001340AA">
        <w:t xml:space="preserve">r liaison will help you </w:t>
      </w:r>
      <w:r w:rsidR="0019149D">
        <w:t>determine the start date for your analytic work</w:t>
      </w:r>
      <w:r w:rsidR="0061705B">
        <w:t xml:space="preserve">. </w:t>
      </w:r>
    </w:p>
    <w:p w14:paraId="16CC8D8D" w14:textId="77777777" w:rsidR="00DE7452" w:rsidRDefault="00DE7452" w:rsidP="004E0BF7">
      <w:pPr>
        <w:spacing w:line="360" w:lineRule="auto"/>
      </w:pPr>
    </w:p>
    <w:p w14:paraId="475FE188" w14:textId="23BCA32C" w:rsidR="002B49A4" w:rsidRDefault="0019149D" w:rsidP="004E0BF7">
      <w:pPr>
        <w:spacing w:line="360" w:lineRule="auto"/>
      </w:pPr>
      <w:r>
        <w:t xml:space="preserve"> </w:t>
      </w:r>
      <w:r w:rsidR="0061705B">
        <w:t>B</w:t>
      </w:r>
      <w:r w:rsidR="00FF5DA3">
        <w:t xml:space="preserve">efore </w:t>
      </w:r>
      <w:r w:rsidR="0061705B">
        <w:t>starting, each analytic team member must complete the following steps</w:t>
      </w:r>
      <w:r w:rsidR="003A2C68">
        <w:t>:</w:t>
      </w:r>
      <w:r w:rsidR="002B49A4">
        <w:t xml:space="preserve">  </w:t>
      </w:r>
    </w:p>
    <w:p w14:paraId="445BF3C0" w14:textId="5F0733CC" w:rsidR="00B65000" w:rsidRDefault="0061705B" w:rsidP="00853468">
      <w:pPr>
        <w:pStyle w:val="ListParagraph"/>
        <w:numPr>
          <w:ilvl w:val="0"/>
          <w:numId w:val="8"/>
        </w:numPr>
        <w:spacing w:line="360" w:lineRule="auto"/>
        <w:rPr>
          <w:rFonts w:asciiTheme="minorHAnsi" w:hAnsiTheme="minorHAnsi"/>
        </w:rPr>
      </w:pPr>
      <w:r>
        <w:rPr>
          <w:rFonts w:asciiTheme="minorHAnsi" w:hAnsiTheme="minorHAnsi"/>
        </w:rPr>
        <w:t>Return</w:t>
      </w:r>
      <w:r w:rsidR="00DA6158">
        <w:rPr>
          <w:rFonts w:asciiTheme="minorHAnsi" w:hAnsiTheme="minorHAnsi"/>
        </w:rPr>
        <w:t xml:space="preserve"> </w:t>
      </w:r>
      <w:r w:rsidR="0019149D">
        <w:rPr>
          <w:rFonts w:asciiTheme="minorHAnsi" w:hAnsiTheme="minorHAnsi"/>
        </w:rPr>
        <w:t xml:space="preserve">a </w:t>
      </w:r>
      <w:r w:rsidR="003A2C68">
        <w:rPr>
          <w:rFonts w:asciiTheme="minorHAnsi" w:hAnsiTheme="minorHAnsi"/>
        </w:rPr>
        <w:t xml:space="preserve">signed PHD NOO User </w:t>
      </w:r>
      <w:r w:rsidR="000F1521">
        <w:rPr>
          <w:rFonts w:asciiTheme="minorHAnsi" w:hAnsiTheme="minorHAnsi"/>
        </w:rPr>
        <w:t>agreement.</w:t>
      </w:r>
    </w:p>
    <w:p w14:paraId="16A2E252" w14:textId="1E7A477B" w:rsidR="0019149D" w:rsidRDefault="0061705B" w:rsidP="00853468">
      <w:pPr>
        <w:pStyle w:val="ListParagraph"/>
        <w:numPr>
          <w:ilvl w:val="0"/>
          <w:numId w:val="8"/>
        </w:numPr>
        <w:spacing w:line="360" w:lineRule="auto"/>
        <w:rPr>
          <w:rFonts w:asciiTheme="minorHAnsi" w:hAnsiTheme="minorHAnsi"/>
        </w:rPr>
      </w:pPr>
      <w:r>
        <w:rPr>
          <w:rFonts w:asciiTheme="minorHAnsi" w:hAnsiTheme="minorHAnsi"/>
        </w:rPr>
        <w:t>Complete the</w:t>
      </w:r>
      <w:r w:rsidR="003A2C68" w:rsidRPr="0019149D">
        <w:rPr>
          <w:rFonts w:asciiTheme="minorHAnsi" w:hAnsiTheme="minorHAnsi"/>
        </w:rPr>
        <w:t xml:space="preserve"> required privacy and confidentiality </w:t>
      </w:r>
      <w:r w:rsidR="00756F00">
        <w:rPr>
          <w:rFonts w:asciiTheme="minorHAnsi" w:hAnsiTheme="minorHAnsi"/>
        </w:rPr>
        <w:t xml:space="preserve">and onboarding </w:t>
      </w:r>
      <w:r w:rsidR="000F1521" w:rsidRPr="0019149D">
        <w:rPr>
          <w:rFonts w:asciiTheme="minorHAnsi" w:hAnsiTheme="minorHAnsi"/>
        </w:rPr>
        <w:t>training</w:t>
      </w:r>
      <w:r w:rsidR="000F1521">
        <w:rPr>
          <w:rFonts w:asciiTheme="minorHAnsi" w:hAnsiTheme="minorHAnsi"/>
        </w:rPr>
        <w:t>s.</w:t>
      </w:r>
      <w:r w:rsidR="00C77067">
        <w:rPr>
          <w:rFonts w:asciiTheme="minorHAnsi" w:hAnsiTheme="minorHAnsi"/>
        </w:rPr>
        <w:t xml:space="preserve"> See </w:t>
      </w:r>
      <w:hyperlink w:anchor="_Appendix_G:_Training" w:history="1">
        <w:r w:rsidR="00C77067" w:rsidRPr="00C77067">
          <w:rPr>
            <w:rStyle w:val="Hyperlink"/>
            <w:rFonts w:asciiTheme="minorHAnsi" w:hAnsiTheme="minorHAnsi"/>
          </w:rPr>
          <w:t>Appendix G</w:t>
        </w:r>
      </w:hyperlink>
      <w:r w:rsidR="00C77067">
        <w:rPr>
          <w:rFonts w:asciiTheme="minorHAnsi" w:hAnsiTheme="minorHAnsi"/>
        </w:rPr>
        <w:t xml:space="preserve">. </w:t>
      </w:r>
    </w:p>
    <w:p w14:paraId="4FF480AA" w14:textId="195758F0" w:rsidR="002B49A4" w:rsidRDefault="0061705B" w:rsidP="00853468">
      <w:pPr>
        <w:pStyle w:val="ListParagraph"/>
        <w:numPr>
          <w:ilvl w:val="0"/>
          <w:numId w:val="8"/>
        </w:numPr>
        <w:spacing w:line="360" w:lineRule="auto"/>
        <w:rPr>
          <w:rFonts w:asciiTheme="minorHAnsi" w:hAnsiTheme="minorHAnsi"/>
        </w:rPr>
      </w:pPr>
      <w:r>
        <w:rPr>
          <w:rFonts w:asciiTheme="minorHAnsi" w:hAnsiTheme="minorHAnsi"/>
        </w:rPr>
        <w:t>A</w:t>
      </w:r>
      <w:r w:rsidR="0019149D" w:rsidRPr="0019149D">
        <w:rPr>
          <w:rFonts w:asciiTheme="minorHAnsi" w:hAnsiTheme="minorHAnsi"/>
        </w:rPr>
        <w:t xml:space="preserve">ttend </w:t>
      </w:r>
      <w:r w:rsidR="00FF5DA3" w:rsidRPr="0019149D">
        <w:rPr>
          <w:rFonts w:asciiTheme="minorHAnsi" w:hAnsiTheme="minorHAnsi"/>
        </w:rPr>
        <w:t xml:space="preserve">a </w:t>
      </w:r>
      <w:r w:rsidR="0019149D" w:rsidRPr="0019149D">
        <w:rPr>
          <w:rFonts w:asciiTheme="minorHAnsi" w:hAnsiTheme="minorHAnsi"/>
        </w:rPr>
        <w:t xml:space="preserve">live PHD orientation </w:t>
      </w:r>
      <w:r w:rsidR="00FF5DA3" w:rsidRPr="0019149D">
        <w:rPr>
          <w:rFonts w:asciiTheme="minorHAnsi" w:hAnsiTheme="minorHAnsi"/>
        </w:rPr>
        <w:t>webinar</w:t>
      </w:r>
      <w:r w:rsidR="0019149D" w:rsidRPr="0019149D">
        <w:rPr>
          <w:rFonts w:asciiTheme="minorHAnsi" w:hAnsiTheme="minorHAnsi"/>
        </w:rPr>
        <w:t xml:space="preserve"> or watch a recorded version </w:t>
      </w:r>
      <w:r w:rsidR="00DF58B1" w:rsidRPr="0019149D">
        <w:rPr>
          <w:rFonts w:asciiTheme="minorHAnsi" w:hAnsiTheme="minorHAnsi"/>
        </w:rPr>
        <w:t>and submit</w:t>
      </w:r>
      <w:r w:rsidR="0019149D">
        <w:rPr>
          <w:rFonts w:asciiTheme="minorHAnsi" w:hAnsiTheme="minorHAnsi"/>
        </w:rPr>
        <w:t xml:space="preserve"> a statement </w:t>
      </w:r>
      <w:r w:rsidR="004F436E">
        <w:rPr>
          <w:rFonts w:asciiTheme="minorHAnsi" w:hAnsiTheme="minorHAnsi"/>
        </w:rPr>
        <w:t xml:space="preserve">attesting to </w:t>
      </w:r>
      <w:r w:rsidR="000F1521">
        <w:rPr>
          <w:rFonts w:asciiTheme="minorHAnsi" w:hAnsiTheme="minorHAnsi"/>
        </w:rPr>
        <w:t>completion.</w:t>
      </w:r>
      <w:r w:rsidR="0019149D">
        <w:rPr>
          <w:rFonts w:asciiTheme="minorHAnsi" w:hAnsiTheme="minorHAnsi"/>
        </w:rPr>
        <w:t xml:space="preserve"> </w:t>
      </w:r>
      <w:r w:rsidR="00FF5DA3" w:rsidRPr="0019149D">
        <w:rPr>
          <w:rFonts w:asciiTheme="minorHAnsi" w:hAnsiTheme="minorHAnsi"/>
        </w:rPr>
        <w:t xml:space="preserve"> </w:t>
      </w:r>
    </w:p>
    <w:p w14:paraId="46B9CC9F" w14:textId="47ECC404" w:rsidR="000F1521" w:rsidRPr="000F1521" w:rsidRDefault="000F1521" w:rsidP="00853468">
      <w:pPr>
        <w:pStyle w:val="ListParagraph"/>
        <w:numPr>
          <w:ilvl w:val="0"/>
          <w:numId w:val="8"/>
        </w:numPr>
        <w:spacing w:line="360" w:lineRule="auto"/>
        <w:rPr>
          <w:rFonts w:asciiTheme="minorHAnsi" w:hAnsiTheme="minorHAnsi"/>
        </w:rPr>
      </w:pPr>
      <w:r>
        <w:rPr>
          <w:rFonts w:asciiTheme="minorHAnsi" w:hAnsiTheme="minorHAnsi"/>
        </w:rPr>
        <w:t>If</w:t>
      </w:r>
      <w:r w:rsidRPr="0019149D">
        <w:rPr>
          <w:rFonts w:asciiTheme="minorHAnsi" w:hAnsiTheme="minorHAnsi"/>
        </w:rPr>
        <w:t xml:space="preserve"> direct access to the PHD analytic environment</w:t>
      </w:r>
      <w:r>
        <w:rPr>
          <w:rFonts w:asciiTheme="minorHAnsi" w:hAnsiTheme="minorHAnsi"/>
        </w:rPr>
        <w:t xml:space="preserve"> is needed</w:t>
      </w:r>
      <w:r w:rsidRPr="0019149D">
        <w:rPr>
          <w:rFonts w:asciiTheme="minorHAnsi" w:hAnsiTheme="minorHAnsi"/>
        </w:rPr>
        <w:t>, provide required information to complete paperwork needed to establish 2 sets of login IDs and passwords: one to access a DPH computer and one to access the SAS Studio application</w:t>
      </w:r>
      <w:r>
        <w:rPr>
          <w:rFonts w:asciiTheme="minorHAnsi" w:hAnsiTheme="minorHAnsi"/>
        </w:rPr>
        <w:t xml:space="preserve">. </w:t>
      </w:r>
    </w:p>
    <w:p w14:paraId="71F8D8FE" w14:textId="5665B593" w:rsidR="00656CCD" w:rsidRPr="00647FE1" w:rsidRDefault="00FF5DA3" w:rsidP="6C05C376">
      <w:pPr>
        <w:pStyle w:val="ListParagraph"/>
        <w:numPr>
          <w:ilvl w:val="0"/>
          <w:numId w:val="8"/>
        </w:numPr>
        <w:spacing w:line="360" w:lineRule="auto"/>
        <w:rPr>
          <w:rFonts w:asciiTheme="minorHAnsi" w:hAnsiTheme="minorHAnsi"/>
        </w:rPr>
      </w:pPr>
      <w:r w:rsidRPr="6C05C376">
        <w:rPr>
          <w:rFonts w:asciiTheme="minorHAnsi" w:hAnsiTheme="minorHAnsi"/>
        </w:rPr>
        <w:t>As a last step before access</w:t>
      </w:r>
      <w:r w:rsidR="0061705B" w:rsidRPr="6C05C376">
        <w:rPr>
          <w:rFonts w:asciiTheme="minorHAnsi" w:hAnsiTheme="minorHAnsi"/>
        </w:rPr>
        <w:t>ing</w:t>
      </w:r>
      <w:r w:rsidRPr="6C05C376">
        <w:rPr>
          <w:rFonts w:asciiTheme="minorHAnsi" w:hAnsiTheme="minorHAnsi"/>
        </w:rPr>
        <w:t xml:space="preserve"> the data,</w:t>
      </w:r>
      <w:r w:rsidR="0019149D" w:rsidRPr="6C05C376">
        <w:rPr>
          <w:rFonts w:asciiTheme="minorHAnsi" w:hAnsiTheme="minorHAnsi"/>
        </w:rPr>
        <w:t xml:space="preserve"> </w:t>
      </w:r>
      <w:r w:rsidR="002502C1" w:rsidRPr="6C05C376">
        <w:rPr>
          <w:rFonts w:asciiTheme="minorHAnsi" w:hAnsiTheme="minorHAnsi"/>
        </w:rPr>
        <w:t xml:space="preserve">PHD’s Research </w:t>
      </w:r>
      <w:r w:rsidR="00540C7C" w:rsidRPr="6C05C376">
        <w:rPr>
          <w:rFonts w:asciiTheme="minorHAnsi" w:hAnsiTheme="minorHAnsi"/>
        </w:rPr>
        <w:t>&amp; Surveillance Coordinator</w:t>
      </w:r>
      <w:r w:rsidR="0019149D" w:rsidRPr="6C05C376">
        <w:rPr>
          <w:rFonts w:asciiTheme="minorHAnsi" w:hAnsiTheme="minorHAnsi"/>
        </w:rPr>
        <w:t xml:space="preserve"> </w:t>
      </w:r>
      <w:r w:rsidR="0061705B" w:rsidRPr="6C05C376">
        <w:rPr>
          <w:rFonts w:asciiTheme="minorHAnsi" w:hAnsiTheme="minorHAnsi"/>
        </w:rPr>
        <w:t>must</w:t>
      </w:r>
      <w:r w:rsidRPr="6C05C376">
        <w:rPr>
          <w:rFonts w:asciiTheme="minorHAnsi" w:hAnsiTheme="minorHAnsi"/>
        </w:rPr>
        <w:t xml:space="preserve"> confirm </w:t>
      </w:r>
      <w:r w:rsidR="004B140A" w:rsidRPr="6C05C376">
        <w:rPr>
          <w:rFonts w:asciiTheme="minorHAnsi" w:hAnsiTheme="minorHAnsi"/>
        </w:rPr>
        <w:t>receipt</w:t>
      </w:r>
      <w:r w:rsidR="002435D3" w:rsidRPr="6C05C376">
        <w:rPr>
          <w:rFonts w:asciiTheme="minorHAnsi" w:hAnsiTheme="minorHAnsi"/>
        </w:rPr>
        <w:t xml:space="preserve"> </w:t>
      </w:r>
      <w:r w:rsidR="00647FE1" w:rsidRPr="6C05C376">
        <w:rPr>
          <w:rFonts w:asciiTheme="minorHAnsi" w:hAnsiTheme="minorHAnsi"/>
        </w:rPr>
        <w:t xml:space="preserve">of all </w:t>
      </w:r>
      <w:r w:rsidR="0061705B" w:rsidRPr="6C05C376">
        <w:rPr>
          <w:rFonts w:asciiTheme="minorHAnsi" w:hAnsiTheme="minorHAnsi"/>
        </w:rPr>
        <w:t xml:space="preserve">required </w:t>
      </w:r>
      <w:r w:rsidR="00647FE1" w:rsidRPr="6C05C376">
        <w:rPr>
          <w:rFonts w:asciiTheme="minorHAnsi" w:hAnsiTheme="minorHAnsi"/>
        </w:rPr>
        <w:t>training completion certificates</w:t>
      </w:r>
      <w:r w:rsidR="0061705B" w:rsidRPr="6C05C376">
        <w:rPr>
          <w:rFonts w:asciiTheme="minorHAnsi" w:hAnsiTheme="minorHAnsi"/>
        </w:rPr>
        <w:t>.</w:t>
      </w:r>
      <w:r w:rsidR="00C77067" w:rsidRPr="6C05C376">
        <w:rPr>
          <w:rFonts w:asciiTheme="minorHAnsi" w:hAnsiTheme="minorHAnsi"/>
        </w:rPr>
        <w:t xml:space="preserve"> See </w:t>
      </w:r>
      <w:hyperlink w:anchor="_Appendix_G:_Training">
        <w:r w:rsidR="00C77067" w:rsidRPr="6C05C376">
          <w:rPr>
            <w:rStyle w:val="Hyperlink"/>
            <w:rFonts w:asciiTheme="minorHAnsi" w:hAnsiTheme="minorHAnsi"/>
          </w:rPr>
          <w:t>Appendix G</w:t>
        </w:r>
      </w:hyperlink>
      <w:r w:rsidR="00C77067" w:rsidRPr="6C05C376">
        <w:rPr>
          <w:rFonts w:asciiTheme="minorHAnsi" w:hAnsiTheme="minorHAnsi"/>
        </w:rPr>
        <w:t xml:space="preserve">. </w:t>
      </w:r>
      <w:r w:rsidR="0061705B" w:rsidRPr="6C05C376">
        <w:rPr>
          <w:rFonts w:asciiTheme="minorHAnsi" w:hAnsiTheme="minorHAnsi"/>
        </w:rPr>
        <w:t xml:space="preserve"> </w:t>
      </w:r>
      <w:r w:rsidR="00647FE1" w:rsidRPr="6C05C376">
        <w:rPr>
          <w:rFonts w:asciiTheme="minorHAnsi" w:hAnsiTheme="minorHAnsi"/>
        </w:rPr>
        <w:t xml:space="preserve"> </w:t>
      </w:r>
      <w:r>
        <w:br/>
      </w:r>
    </w:p>
    <w:p w14:paraId="72A973F1" w14:textId="6C020414" w:rsidR="0019149D" w:rsidRPr="00E103EB" w:rsidRDefault="00B30FA5" w:rsidP="216D7126">
      <w:pPr>
        <w:spacing w:line="360" w:lineRule="auto"/>
        <w:rPr>
          <w:rFonts w:asciiTheme="minorHAnsi" w:hAnsiTheme="minorHAnsi"/>
        </w:rPr>
      </w:pPr>
      <w:r w:rsidRPr="216D7126">
        <w:rPr>
          <w:rFonts w:asciiTheme="minorHAnsi" w:hAnsiTheme="minorHAnsi"/>
        </w:rPr>
        <w:t>Analytic team</w:t>
      </w:r>
      <w:r w:rsidR="00E103EB" w:rsidRPr="216D7126">
        <w:rPr>
          <w:rFonts w:asciiTheme="minorHAnsi" w:hAnsiTheme="minorHAnsi"/>
        </w:rPr>
        <w:t xml:space="preserve"> members are defined as anyone reviewing the results of PHD analyses before they have been approved for dissemination by DPH – this includes team members participating in meetings discussing PHD findings, and those who are co-authors on PHD manuscripts.</w:t>
      </w:r>
      <w:r w:rsidRPr="216D7126">
        <w:rPr>
          <w:rFonts w:asciiTheme="minorHAnsi" w:hAnsiTheme="minorHAnsi"/>
        </w:rPr>
        <w:br w:type="page"/>
      </w:r>
    </w:p>
    <w:p w14:paraId="4C642937" w14:textId="5DB49C6C" w:rsidR="0068344E" w:rsidRDefault="00C81745" w:rsidP="00C81745">
      <w:pPr>
        <w:pStyle w:val="Heading2"/>
        <w:tabs>
          <w:tab w:val="left" w:pos="1530"/>
        </w:tabs>
      </w:pPr>
      <w:bookmarkStart w:id="7" w:name="_Data_Analysis"/>
      <w:bookmarkEnd w:id="7"/>
      <w:r>
        <w:lastRenderedPageBreak/>
        <w:tab/>
      </w:r>
    </w:p>
    <w:p w14:paraId="69D1E580" w14:textId="18BE021F" w:rsidR="00565F93" w:rsidRDefault="00647FE1" w:rsidP="00B65000">
      <w:pPr>
        <w:pStyle w:val="Heading2"/>
      </w:pPr>
      <w:bookmarkStart w:id="8" w:name="_Data_Analysis_1"/>
      <w:bookmarkStart w:id="9" w:name="_Toc95724874"/>
      <w:bookmarkEnd w:id="8"/>
      <w:r>
        <w:t>Data Analysis</w:t>
      </w:r>
      <w:bookmarkEnd w:id="9"/>
    </w:p>
    <w:p w14:paraId="345E5091" w14:textId="77777777" w:rsidR="00647FE1" w:rsidRPr="00647FE1" w:rsidRDefault="00647FE1" w:rsidP="00647FE1"/>
    <w:p w14:paraId="2145A830" w14:textId="36F87A23" w:rsidR="00B316AB" w:rsidRDefault="00B316AB" w:rsidP="00C81745">
      <w:pPr>
        <w:pStyle w:val="Heading3"/>
      </w:pPr>
      <w:bookmarkStart w:id="10" w:name="_Toc95724875"/>
      <w:r>
        <w:t xml:space="preserve">Before Arriving </w:t>
      </w:r>
      <w:r w:rsidR="00AB0D60">
        <w:t>at</w:t>
      </w:r>
      <w:r>
        <w:t xml:space="preserve"> DPH</w:t>
      </w:r>
      <w:bookmarkEnd w:id="10"/>
    </w:p>
    <w:p w14:paraId="0852074B" w14:textId="631F1947" w:rsidR="00565F93" w:rsidRPr="00BA4AD6" w:rsidRDefault="0086508C" w:rsidP="00853468">
      <w:pPr>
        <w:pStyle w:val="ListParagraph"/>
        <w:numPr>
          <w:ilvl w:val="0"/>
          <w:numId w:val="7"/>
        </w:numPr>
        <w:spacing w:line="360" w:lineRule="auto"/>
        <w:rPr>
          <w:rFonts w:asciiTheme="minorHAnsi" w:hAnsiTheme="minorHAnsi"/>
        </w:rPr>
      </w:pPr>
      <w:r w:rsidRPr="00BA4AD6">
        <w:rPr>
          <w:rFonts w:asciiTheme="minorHAnsi" w:hAnsiTheme="minorHAnsi"/>
        </w:rPr>
        <w:t xml:space="preserve">To facilitate your work, the </w:t>
      </w:r>
      <w:hyperlink r:id="rId16" w:history="1">
        <w:r w:rsidR="008B6D13">
          <w:rPr>
            <w:rStyle w:val="Hyperlink"/>
            <w:rFonts w:asciiTheme="minorHAnsi" w:hAnsiTheme="minorHAnsi"/>
          </w:rPr>
          <w:t>Mass.gov website includes “dummy” data sets</w:t>
        </w:r>
      </w:hyperlink>
      <w:r w:rsidRPr="00BA4AD6">
        <w:rPr>
          <w:rFonts w:asciiTheme="minorHAnsi" w:hAnsiTheme="minorHAnsi"/>
        </w:rPr>
        <w:t xml:space="preserve">. </w:t>
      </w:r>
      <w:r w:rsidR="00565F93" w:rsidRPr="00BA4AD6">
        <w:rPr>
          <w:rFonts w:asciiTheme="minorHAnsi" w:hAnsiTheme="minorHAnsi"/>
        </w:rPr>
        <w:t>These dummy datasets mimic the analytic datasets with “fake” data. The variable structure is the same as the analytic data and allow</w:t>
      </w:r>
      <w:r w:rsidR="00C81745">
        <w:rPr>
          <w:rFonts w:asciiTheme="minorHAnsi" w:hAnsiTheme="minorHAnsi"/>
        </w:rPr>
        <w:t>s</w:t>
      </w:r>
      <w:r w:rsidR="00565F93" w:rsidRPr="00BA4AD6">
        <w:rPr>
          <w:rFonts w:asciiTheme="minorHAnsi" w:hAnsiTheme="minorHAnsi"/>
        </w:rPr>
        <w:t xml:space="preserve"> users to work on and debug SAS </w:t>
      </w:r>
      <w:r w:rsidR="002435D3">
        <w:rPr>
          <w:rFonts w:asciiTheme="minorHAnsi" w:hAnsiTheme="minorHAnsi"/>
        </w:rPr>
        <w:t xml:space="preserve">Studio </w:t>
      </w:r>
      <w:r w:rsidR="00565F93" w:rsidRPr="00BA4AD6">
        <w:rPr>
          <w:rFonts w:asciiTheme="minorHAnsi" w:hAnsiTheme="minorHAnsi"/>
        </w:rPr>
        <w:t xml:space="preserve">code remotely, before running analyses </w:t>
      </w:r>
      <w:r w:rsidR="001932B6">
        <w:rPr>
          <w:rFonts w:asciiTheme="minorHAnsi" w:hAnsiTheme="minorHAnsi"/>
        </w:rPr>
        <w:t xml:space="preserve">on the larger </w:t>
      </w:r>
      <w:r w:rsidR="00AB0D60">
        <w:rPr>
          <w:rFonts w:asciiTheme="minorHAnsi" w:hAnsiTheme="minorHAnsi"/>
        </w:rPr>
        <w:t>PHD.</w:t>
      </w:r>
      <w:r w:rsidR="00565F93" w:rsidRPr="00BA4AD6">
        <w:rPr>
          <w:rFonts w:asciiTheme="minorHAnsi" w:hAnsiTheme="minorHAnsi"/>
        </w:rPr>
        <w:t xml:space="preserve"> We strongly encourage users to practice coding on the dummy datasets before </w:t>
      </w:r>
      <w:r w:rsidR="001932B6">
        <w:rPr>
          <w:rFonts w:asciiTheme="minorHAnsi" w:hAnsiTheme="minorHAnsi"/>
        </w:rPr>
        <w:t xml:space="preserve">working on the actual data and onsite </w:t>
      </w:r>
      <w:r w:rsidR="00565F93" w:rsidRPr="00BA4AD6">
        <w:rPr>
          <w:rFonts w:asciiTheme="minorHAnsi" w:hAnsiTheme="minorHAnsi"/>
        </w:rPr>
        <w:t xml:space="preserve">at DPH.  While the dummy data sets mimic the attributes of actual PHD data, all information was generated randomly. Therefore, the data sets are suitable </w:t>
      </w:r>
      <w:r w:rsidR="00C81745">
        <w:rPr>
          <w:rFonts w:asciiTheme="minorHAnsi" w:hAnsiTheme="minorHAnsi"/>
        </w:rPr>
        <w:t xml:space="preserve">for </w:t>
      </w:r>
      <w:r w:rsidR="00565F93" w:rsidRPr="00BA4AD6">
        <w:rPr>
          <w:rFonts w:asciiTheme="minorHAnsi" w:hAnsiTheme="minorHAnsi"/>
        </w:rPr>
        <w:t>testing code but not for generating or testing hypotheses.</w:t>
      </w:r>
      <w:r w:rsidR="00973785">
        <w:rPr>
          <w:rFonts w:asciiTheme="minorHAnsi" w:hAnsiTheme="minorHAnsi"/>
        </w:rPr>
        <w:t xml:space="preserve"> </w:t>
      </w:r>
    </w:p>
    <w:p w14:paraId="224935EF" w14:textId="77777777" w:rsidR="00C81745" w:rsidRPr="00C81745" w:rsidRDefault="00C81745" w:rsidP="00C81745">
      <w:pPr>
        <w:pStyle w:val="Heading3"/>
      </w:pPr>
      <w:bookmarkStart w:id="11" w:name="_Toc95724876"/>
      <w:r w:rsidRPr="00C81745">
        <w:t>Working at DPH</w:t>
      </w:r>
      <w:bookmarkEnd w:id="11"/>
    </w:p>
    <w:p w14:paraId="4F77EC1D" w14:textId="5BE4E037" w:rsidR="001D661F" w:rsidRPr="00BA4AD6" w:rsidRDefault="00B316AB" w:rsidP="6C05C376">
      <w:pPr>
        <w:pStyle w:val="ListParagraph"/>
        <w:numPr>
          <w:ilvl w:val="0"/>
          <w:numId w:val="7"/>
        </w:numPr>
        <w:spacing w:line="360" w:lineRule="auto"/>
        <w:rPr>
          <w:rFonts w:asciiTheme="minorHAnsi" w:hAnsiTheme="minorHAnsi"/>
        </w:rPr>
      </w:pPr>
      <w:r w:rsidRPr="6C05C376">
        <w:rPr>
          <w:rFonts w:asciiTheme="minorHAnsi" w:hAnsiTheme="minorHAnsi"/>
        </w:rPr>
        <w:t xml:space="preserve">You must reserve time on one of the DPH working stations </w:t>
      </w:r>
      <w:r w:rsidR="009818AC" w:rsidRPr="6C05C376">
        <w:rPr>
          <w:rFonts w:asciiTheme="minorHAnsi" w:hAnsiTheme="minorHAnsi"/>
        </w:rPr>
        <w:t xml:space="preserve">through </w:t>
      </w:r>
      <w:r w:rsidR="00750639" w:rsidRPr="6C05C376">
        <w:rPr>
          <w:rFonts w:asciiTheme="minorHAnsi" w:hAnsiTheme="minorHAnsi"/>
        </w:rPr>
        <w:t>your project liaison</w:t>
      </w:r>
      <w:r w:rsidR="001D661F" w:rsidRPr="6C05C376">
        <w:rPr>
          <w:rFonts w:asciiTheme="minorHAnsi" w:hAnsiTheme="minorHAnsi"/>
        </w:rPr>
        <w:t xml:space="preserve">. </w:t>
      </w:r>
      <w:r w:rsidR="000A7A85" w:rsidRPr="6C05C376">
        <w:rPr>
          <w:rFonts w:asciiTheme="minorHAnsi" w:hAnsiTheme="minorHAnsi"/>
        </w:rPr>
        <w:t>Please submit your request at least 24 hours (</w:t>
      </w:r>
      <w:r w:rsidR="00386EDE" w:rsidRPr="6C05C376">
        <w:rPr>
          <w:rFonts w:asciiTheme="minorHAnsi" w:hAnsiTheme="minorHAnsi"/>
        </w:rPr>
        <w:t>including at least one business day)</w:t>
      </w:r>
      <w:r w:rsidR="000A7A85" w:rsidRPr="6C05C376">
        <w:rPr>
          <w:rFonts w:asciiTheme="minorHAnsi" w:hAnsiTheme="minorHAnsi"/>
        </w:rPr>
        <w:t xml:space="preserve"> before your visit. </w:t>
      </w:r>
      <w:r w:rsidR="001D661F" w:rsidRPr="6C05C376">
        <w:rPr>
          <w:rFonts w:asciiTheme="minorHAnsi" w:hAnsiTheme="minorHAnsi"/>
        </w:rPr>
        <w:t xml:space="preserve">A member of the PHD team will confirm your </w:t>
      </w:r>
      <w:r w:rsidR="00C81745" w:rsidRPr="6C05C376">
        <w:rPr>
          <w:rFonts w:asciiTheme="minorHAnsi" w:hAnsiTheme="minorHAnsi"/>
        </w:rPr>
        <w:t>time</w:t>
      </w:r>
      <w:r w:rsidR="001D661F" w:rsidRPr="6C05C376">
        <w:rPr>
          <w:rFonts w:asciiTheme="minorHAnsi" w:hAnsiTheme="minorHAnsi"/>
        </w:rPr>
        <w:t xml:space="preserve"> via email and </w:t>
      </w:r>
      <w:r w:rsidR="009818AC" w:rsidRPr="6C05C376">
        <w:rPr>
          <w:rFonts w:asciiTheme="minorHAnsi" w:hAnsiTheme="minorHAnsi"/>
        </w:rPr>
        <w:t xml:space="preserve">notify </w:t>
      </w:r>
      <w:r w:rsidR="001D661F" w:rsidRPr="6C05C376">
        <w:rPr>
          <w:rFonts w:asciiTheme="minorHAnsi" w:hAnsiTheme="minorHAnsi"/>
        </w:rPr>
        <w:t xml:space="preserve">the </w:t>
      </w:r>
      <w:r w:rsidR="009818AC" w:rsidRPr="6C05C376">
        <w:rPr>
          <w:rFonts w:asciiTheme="minorHAnsi" w:hAnsiTheme="minorHAnsi"/>
        </w:rPr>
        <w:t xml:space="preserve">building </w:t>
      </w:r>
      <w:r w:rsidR="001D661F" w:rsidRPr="6C05C376">
        <w:rPr>
          <w:rFonts w:asciiTheme="minorHAnsi" w:hAnsiTheme="minorHAnsi"/>
        </w:rPr>
        <w:t>security</w:t>
      </w:r>
      <w:r w:rsidR="00B822A3" w:rsidRPr="6C05C376">
        <w:rPr>
          <w:rFonts w:asciiTheme="minorHAnsi" w:hAnsiTheme="minorHAnsi"/>
        </w:rPr>
        <w:t xml:space="preserve">. If </w:t>
      </w:r>
      <w:r w:rsidR="0049198F" w:rsidRPr="6C05C376">
        <w:rPr>
          <w:rFonts w:asciiTheme="minorHAnsi" w:hAnsiTheme="minorHAnsi"/>
        </w:rPr>
        <w:t>it is</w:t>
      </w:r>
      <w:r w:rsidR="00B822A3" w:rsidRPr="6C05C376">
        <w:rPr>
          <w:rFonts w:asciiTheme="minorHAnsi" w:hAnsiTheme="minorHAnsi"/>
        </w:rPr>
        <w:t xml:space="preserve"> your first day working </w:t>
      </w:r>
      <w:r w:rsidR="004D2D43" w:rsidRPr="6C05C376">
        <w:rPr>
          <w:rFonts w:asciiTheme="minorHAnsi" w:hAnsiTheme="minorHAnsi"/>
        </w:rPr>
        <w:t>with the PHD</w:t>
      </w:r>
      <w:r w:rsidR="00B822A3" w:rsidRPr="6C05C376">
        <w:rPr>
          <w:rFonts w:asciiTheme="minorHAnsi" w:hAnsiTheme="minorHAnsi"/>
        </w:rPr>
        <w:t xml:space="preserve">, a member of the PHD team will be in contact with more details. </w:t>
      </w:r>
      <w:r w:rsidRPr="6C05C376">
        <w:rPr>
          <w:rFonts w:asciiTheme="minorHAnsi" w:hAnsiTheme="minorHAnsi"/>
        </w:rPr>
        <w:t xml:space="preserve"> </w:t>
      </w:r>
      <w:r w:rsidR="00B822A3" w:rsidRPr="6C05C376">
        <w:rPr>
          <w:rFonts w:asciiTheme="minorHAnsi" w:hAnsiTheme="minorHAnsi"/>
        </w:rPr>
        <w:t xml:space="preserve">If your schedule changes, </w:t>
      </w:r>
      <w:r w:rsidR="0049198F" w:rsidRPr="6C05C376">
        <w:rPr>
          <w:rFonts w:asciiTheme="minorHAnsi" w:hAnsiTheme="minorHAnsi"/>
        </w:rPr>
        <w:t>it is</w:t>
      </w:r>
      <w:r w:rsidR="00B822A3" w:rsidRPr="6C05C376">
        <w:rPr>
          <w:rFonts w:asciiTheme="minorHAnsi" w:hAnsiTheme="minorHAnsi"/>
        </w:rPr>
        <w:t xml:space="preserve"> </w:t>
      </w:r>
      <w:r w:rsidR="004F436E" w:rsidRPr="6C05C376">
        <w:rPr>
          <w:rFonts w:asciiTheme="minorHAnsi" w:hAnsiTheme="minorHAnsi"/>
        </w:rPr>
        <w:t xml:space="preserve">imperative </w:t>
      </w:r>
      <w:r w:rsidR="00B822A3" w:rsidRPr="6C05C376">
        <w:rPr>
          <w:rFonts w:asciiTheme="minorHAnsi" w:hAnsiTheme="minorHAnsi"/>
        </w:rPr>
        <w:t xml:space="preserve">to notify </w:t>
      </w:r>
      <w:r w:rsidR="004D2D43" w:rsidRPr="6C05C376">
        <w:rPr>
          <w:rFonts w:asciiTheme="minorHAnsi" w:hAnsiTheme="minorHAnsi"/>
        </w:rPr>
        <w:t xml:space="preserve">your liaison </w:t>
      </w:r>
      <w:r w:rsidR="00B822A3" w:rsidRPr="6C05C376">
        <w:rPr>
          <w:rFonts w:asciiTheme="minorHAnsi" w:hAnsiTheme="minorHAnsi"/>
        </w:rPr>
        <w:t xml:space="preserve">as soon as possible as there are a limited number of </w:t>
      </w:r>
      <w:r w:rsidR="00DF58B1" w:rsidRPr="6C05C376">
        <w:rPr>
          <w:rFonts w:asciiTheme="minorHAnsi" w:hAnsiTheme="minorHAnsi"/>
        </w:rPr>
        <w:t>workstations</w:t>
      </w:r>
      <w:r w:rsidR="00B822A3" w:rsidRPr="6C05C376">
        <w:rPr>
          <w:rFonts w:asciiTheme="minorHAnsi" w:hAnsiTheme="minorHAnsi"/>
        </w:rPr>
        <w:t xml:space="preserve"> that are shared by all users. </w:t>
      </w:r>
      <w:r w:rsidR="00C81745" w:rsidRPr="6C05C376">
        <w:rPr>
          <w:rFonts w:asciiTheme="minorHAnsi" w:hAnsiTheme="minorHAnsi"/>
        </w:rPr>
        <w:t xml:space="preserve">Please note that there is no direct remote access to the data. Please see below for how to submit code via your project liaison. </w:t>
      </w:r>
    </w:p>
    <w:p w14:paraId="16E22E15" w14:textId="205BC50A" w:rsidR="004D2D43" w:rsidRDefault="002D7A6B" w:rsidP="00853468">
      <w:pPr>
        <w:pStyle w:val="ListParagraph"/>
        <w:numPr>
          <w:ilvl w:val="0"/>
          <w:numId w:val="7"/>
        </w:numPr>
        <w:spacing w:line="360" w:lineRule="auto"/>
      </w:pPr>
      <w:r>
        <w:t>As</w:t>
      </w:r>
      <w:r w:rsidR="002435D3">
        <w:t xml:space="preserve"> questions </w:t>
      </w:r>
      <w:r>
        <w:t xml:space="preserve">frequently </w:t>
      </w:r>
      <w:r w:rsidR="002435D3">
        <w:t xml:space="preserve">arise </w:t>
      </w:r>
      <w:r>
        <w:t xml:space="preserve">regarding the use of PHD, </w:t>
      </w:r>
      <w:r w:rsidR="002435D3">
        <w:t>m</w:t>
      </w:r>
      <w:r w:rsidR="0086508C">
        <w:t>embers of the PHD team</w:t>
      </w:r>
      <w:r>
        <w:t xml:space="preserve"> will be available </w:t>
      </w:r>
      <w:r w:rsidR="004F436E">
        <w:t>by appointment. PHD team members</w:t>
      </w:r>
      <w:r>
        <w:t xml:space="preserve"> </w:t>
      </w:r>
      <w:r w:rsidR="00A63AEA">
        <w:t>work on</w:t>
      </w:r>
      <w:r w:rsidR="002435D3">
        <w:t xml:space="preserve"> multiple</w:t>
      </w:r>
      <w:r w:rsidR="00750639">
        <w:t xml:space="preserve"> projects</w:t>
      </w:r>
      <w:r w:rsidR="002435D3">
        <w:t xml:space="preserve"> simultaneously</w:t>
      </w:r>
      <w:r>
        <w:t xml:space="preserve"> and </w:t>
      </w:r>
      <w:r w:rsidR="006177BD">
        <w:t xml:space="preserve">appointments should be </w:t>
      </w:r>
      <w:r w:rsidR="00D1484D">
        <w:t>scheduled.</w:t>
      </w:r>
      <w:r>
        <w:t xml:space="preserve"> Office hours and c</w:t>
      </w:r>
      <w:r w:rsidR="00C076EC">
        <w:t>ross-</w:t>
      </w:r>
      <w:r>
        <w:t>project</w:t>
      </w:r>
      <w:r w:rsidR="00C076EC">
        <w:t xml:space="preserve"> meetings </w:t>
      </w:r>
      <w:r>
        <w:t xml:space="preserve">will be offered to address specific questions and to facilitate learning opportunities for </w:t>
      </w:r>
      <w:r w:rsidR="004D2D43">
        <w:t>analytic team members</w:t>
      </w:r>
      <w:r w:rsidR="00C076EC">
        <w:t xml:space="preserve">. </w:t>
      </w:r>
      <w:r w:rsidR="00527115">
        <w:t xml:space="preserve">Online groups </w:t>
      </w:r>
      <w:r w:rsidR="0049198F">
        <w:t>m</w:t>
      </w:r>
      <w:r w:rsidR="00C1528F">
        <w:t>ay also</w:t>
      </w:r>
      <w:r w:rsidR="00527115">
        <w:t xml:space="preserve"> form</w:t>
      </w:r>
      <w:r w:rsidR="004D2D43">
        <w:t>, in which</w:t>
      </w:r>
      <w:r w:rsidR="00527115">
        <w:t xml:space="preserve"> teams share progress, code, tips, and other information.  </w:t>
      </w:r>
      <w:r w:rsidR="004D2D43">
        <w:t xml:space="preserve">DPH </w:t>
      </w:r>
      <w:r w:rsidR="00B822A3">
        <w:t xml:space="preserve">strongly </w:t>
      </w:r>
      <w:r w:rsidR="00527115">
        <w:t>encourages teams to avail themselves of the “office hours</w:t>
      </w:r>
      <w:r>
        <w:t>,</w:t>
      </w:r>
      <w:r w:rsidR="00527115">
        <w:t>” groups meetings, and online discussions</w:t>
      </w:r>
      <w:r w:rsidR="00F07FED">
        <w:t xml:space="preserve"> including a PHD Analytic Team Channel in Microsoft Teams for approved research groups.</w:t>
      </w:r>
    </w:p>
    <w:p w14:paraId="523830A9" w14:textId="77777777" w:rsidR="00606ED6" w:rsidRDefault="00606ED6" w:rsidP="00606ED6">
      <w:pPr>
        <w:pStyle w:val="ListParagraph"/>
        <w:numPr>
          <w:ilvl w:val="0"/>
          <w:numId w:val="7"/>
        </w:numPr>
        <w:spacing w:after="160" w:line="360" w:lineRule="auto"/>
        <w:rPr>
          <w:rFonts w:eastAsia="Times New Roman"/>
        </w:rPr>
      </w:pPr>
      <w:r>
        <w:rPr>
          <w:rFonts w:eastAsia="Times New Roman"/>
        </w:rPr>
        <w:t xml:space="preserve">In the legal requirements for the PHD, datasets must remain separate except when analyses are actively being run. Permanent datasets cannot be saved in the SAS environment. </w:t>
      </w:r>
      <w:r>
        <w:rPr>
          <w:rFonts w:eastAsia="Times New Roman"/>
          <w:b/>
          <w:bCs/>
        </w:rPr>
        <w:t>If it is discovered that a PHD analyst creates datasets or line-level files that are not summarized results (as a permanent SAS dataset, exported to another format, etc.), the analytic project will immediately be terminated from PHD</w:t>
      </w:r>
      <w:r>
        <w:rPr>
          <w:rFonts w:eastAsia="Times New Roman"/>
        </w:rPr>
        <w:t xml:space="preserve">. </w:t>
      </w:r>
    </w:p>
    <w:p w14:paraId="50AFAAF2" w14:textId="77777777" w:rsidR="00606ED6" w:rsidRDefault="00606ED6" w:rsidP="00606ED6">
      <w:pPr>
        <w:pStyle w:val="ListParagraph"/>
        <w:numPr>
          <w:ilvl w:val="0"/>
          <w:numId w:val="7"/>
        </w:numPr>
        <w:spacing w:after="160" w:line="360" w:lineRule="auto"/>
        <w:rPr>
          <w:rFonts w:eastAsia="Times New Roman"/>
        </w:rPr>
      </w:pPr>
      <w:r>
        <w:rPr>
          <w:rFonts w:eastAsia="Times New Roman"/>
        </w:rPr>
        <w:t xml:space="preserve">Any PHD data results that are between 1-10 must be suppressed. Additionally, complementary suppression must be applied if only one cell is suppressed, and the suppressed value can be calculated. </w:t>
      </w:r>
    </w:p>
    <w:p w14:paraId="7E3DE0CC" w14:textId="77777777" w:rsidR="00606ED6" w:rsidRDefault="00606ED6" w:rsidP="00606ED6">
      <w:pPr>
        <w:pStyle w:val="ListParagraph"/>
        <w:numPr>
          <w:ilvl w:val="1"/>
          <w:numId w:val="7"/>
        </w:numPr>
        <w:spacing w:after="160" w:line="360" w:lineRule="auto"/>
        <w:rPr>
          <w:rFonts w:eastAsia="Times New Roman"/>
        </w:rPr>
      </w:pPr>
      <w:r>
        <w:rPr>
          <w:rFonts w:eastAsia="Times New Roman"/>
        </w:rPr>
        <w:lastRenderedPageBreak/>
        <w:t xml:space="preserve">i.e., you have 20 patients seen in a year and you show a stratification that 15 are male and </w:t>
      </w:r>
      <w:r>
        <w:rPr>
          <w:rFonts w:eastAsia="Times New Roman"/>
          <w:i/>
          <w:iCs/>
        </w:rPr>
        <w:t>&lt;suppressed&gt;</w:t>
      </w:r>
      <w:r>
        <w:rPr>
          <w:rFonts w:eastAsia="Times New Roman"/>
        </w:rPr>
        <w:t xml:space="preserve"> are female – someone can calculate from your table that the suppressed number is 5 so complementary suppression must be applied.</w:t>
      </w:r>
    </w:p>
    <w:p w14:paraId="36D63190" w14:textId="361B345C" w:rsidR="00606ED6" w:rsidRPr="00606ED6" w:rsidRDefault="00606ED6" w:rsidP="00606ED6">
      <w:pPr>
        <w:pStyle w:val="ListParagraph"/>
        <w:numPr>
          <w:ilvl w:val="0"/>
          <w:numId w:val="7"/>
        </w:numPr>
        <w:spacing w:after="160" w:line="360" w:lineRule="auto"/>
        <w:rPr>
          <w:rFonts w:eastAsia="Times New Roman"/>
        </w:rPr>
      </w:pPr>
      <w:r w:rsidRPr="103471BE">
        <w:rPr>
          <w:rFonts w:eastAsia="Times New Roman"/>
        </w:rPr>
        <w:t xml:space="preserve">Before you can share outside your onboarded PHD analytic team any dissemination product, presentation, or results (excluding only conference abstracts), you must submit </w:t>
      </w:r>
      <w:r w:rsidR="0071240E" w:rsidRPr="103471BE">
        <w:rPr>
          <w:rFonts w:eastAsia="Times New Roman"/>
        </w:rPr>
        <w:t xml:space="preserve">either </w:t>
      </w:r>
      <w:r w:rsidRPr="103471BE">
        <w:rPr>
          <w:rFonts w:eastAsia="Times New Roman"/>
        </w:rPr>
        <w:t>a data brief</w:t>
      </w:r>
      <w:r w:rsidR="0071240E" w:rsidRPr="103471BE">
        <w:rPr>
          <w:rFonts w:eastAsia="Times New Roman"/>
        </w:rPr>
        <w:t xml:space="preserve"> or the PHD deliverable template</w:t>
      </w:r>
      <w:r w:rsidRPr="103471BE">
        <w:rPr>
          <w:rFonts w:eastAsia="Times New Roman"/>
        </w:rPr>
        <w:t xml:space="preserve"> to PHD of the summarized results. Examples of data briefs</w:t>
      </w:r>
      <w:r w:rsidR="0071240E" w:rsidRPr="103471BE">
        <w:rPr>
          <w:rFonts w:eastAsia="Times New Roman"/>
        </w:rPr>
        <w:t xml:space="preserve"> and the PHD deliverable template</w:t>
      </w:r>
      <w:r w:rsidRPr="103471BE">
        <w:rPr>
          <w:rFonts w:eastAsia="Times New Roman"/>
        </w:rPr>
        <w:t xml:space="preserve"> can be found in the external Teams page: </w:t>
      </w:r>
      <w:hyperlink r:id="rId17">
        <w:r w:rsidRPr="103471BE">
          <w:rPr>
            <w:rStyle w:val="SmartLink"/>
          </w:rPr>
          <w:t> Sample Data Brief Format.</w:t>
        </w:r>
      </w:hyperlink>
      <w:r w:rsidRPr="103471BE">
        <w:rPr>
          <w:rFonts w:eastAsia="Times New Roman"/>
        </w:rPr>
        <w:t xml:space="preserve">  The review process for PHD products is in the PHD </w:t>
      </w:r>
      <w:hyperlink r:id="rId18">
        <w:r w:rsidRPr="103471BE">
          <w:rPr>
            <w:rStyle w:val="SmartLink"/>
          </w:rPr>
          <w:t>External Teams</w:t>
        </w:r>
      </w:hyperlink>
      <w:r w:rsidRPr="103471BE">
        <w:rPr>
          <w:rFonts w:eastAsia="Times New Roman"/>
        </w:rPr>
        <w:t xml:space="preserve"> channel. </w:t>
      </w:r>
    </w:p>
    <w:p w14:paraId="0447F6A7" w14:textId="513273D2" w:rsidR="009F23FA" w:rsidRDefault="00FF5DA3" w:rsidP="00853468">
      <w:pPr>
        <w:pStyle w:val="ListParagraph"/>
        <w:numPr>
          <w:ilvl w:val="0"/>
          <w:numId w:val="7"/>
        </w:numPr>
        <w:spacing w:line="360" w:lineRule="auto"/>
      </w:pPr>
      <w:r>
        <w:t xml:space="preserve">Finally, it is important to note that </w:t>
      </w:r>
      <w:r w:rsidRPr="6C05C376">
        <w:rPr>
          <w:b/>
          <w:bCs/>
          <w:i/>
          <w:iCs/>
        </w:rPr>
        <w:t>DPH conducts</w:t>
      </w:r>
      <w:r w:rsidR="00FE0E3C" w:rsidRPr="6C05C376">
        <w:rPr>
          <w:b/>
          <w:bCs/>
          <w:i/>
          <w:iCs/>
        </w:rPr>
        <w:t xml:space="preserve"> routine audits </w:t>
      </w:r>
      <w:r w:rsidRPr="6C05C376">
        <w:rPr>
          <w:b/>
          <w:bCs/>
          <w:i/>
          <w:iCs/>
        </w:rPr>
        <w:t xml:space="preserve">of all queries and operations </w:t>
      </w:r>
      <w:r>
        <w:t xml:space="preserve">on the PHD </w:t>
      </w:r>
      <w:r w:rsidR="00FE0E3C">
        <w:t xml:space="preserve">to assure that work conduct </w:t>
      </w:r>
      <w:r w:rsidR="00E06D47">
        <w:t>follows</w:t>
      </w:r>
      <w:r w:rsidR="00FE0E3C">
        <w:t xml:space="preserve"> PHD guidelines</w:t>
      </w:r>
      <w:r>
        <w:t>.</w:t>
      </w:r>
      <w:r w:rsidR="00E06D47">
        <w:t xml:space="preserve"> </w:t>
      </w:r>
      <w:r w:rsidR="00E06D47" w:rsidRPr="6C05C376">
        <w:rPr>
          <w:color w:val="000000" w:themeColor="text1"/>
        </w:rPr>
        <w:t>Audits will include</w:t>
      </w:r>
      <w:r w:rsidR="0079038B" w:rsidRPr="6C05C376">
        <w:rPr>
          <w:color w:val="000000" w:themeColor="text1"/>
        </w:rPr>
        <w:t xml:space="preserve"> </w:t>
      </w:r>
      <w:r w:rsidR="00E06D47" w:rsidRPr="6C05C376">
        <w:rPr>
          <w:color w:val="000000" w:themeColor="text1"/>
        </w:rPr>
        <w:t>full review of the first two code sets submitted for e</w:t>
      </w:r>
      <w:r w:rsidR="00683FF1" w:rsidRPr="6C05C376">
        <w:rPr>
          <w:color w:val="000000" w:themeColor="text1"/>
        </w:rPr>
        <w:t xml:space="preserve">ach </w:t>
      </w:r>
      <w:r w:rsidR="00E06D47" w:rsidRPr="6C05C376">
        <w:rPr>
          <w:color w:val="000000" w:themeColor="text1"/>
        </w:rPr>
        <w:t xml:space="preserve">project, followed by spot audits of randomly selected </w:t>
      </w:r>
      <w:r w:rsidR="006A42B5" w:rsidRPr="6C05C376">
        <w:rPr>
          <w:color w:val="000000" w:themeColor="text1"/>
        </w:rPr>
        <w:t>code.</w:t>
      </w:r>
      <w:r w:rsidR="004D2D43" w:rsidRPr="6C05C376">
        <w:rPr>
          <w:color w:val="000000" w:themeColor="text1"/>
        </w:rPr>
        <w:t xml:space="preserve"> </w:t>
      </w:r>
      <w:r w:rsidR="004D2D43">
        <w:t>Any violation of the User Agreement or PHD guidelines may lead to the revocation of access rights to the PHD.</w:t>
      </w:r>
    </w:p>
    <w:p w14:paraId="3407D613" w14:textId="4A4EDF47" w:rsidR="00E61F49" w:rsidRDefault="00E61F49" w:rsidP="00E61F49">
      <w:pPr>
        <w:pStyle w:val="ListParagraph"/>
        <w:numPr>
          <w:ilvl w:val="1"/>
          <w:numId w:val="7"/>
        </w:numPr>
        <w:spacing w:line="360" w:lineRule="auto"/>
      </w:pPr>
      <w:r>
        <w:t xml:space="preserve">Please note, you may not </w:t>
      </w:r>
      <w:r w:rsidR="00AD4DFC" w:rsidRPr="00AD4DFC">
        <w:t>create datasets in any library location except for work. Creating or saving a permanent dataset from PHD data is a violation of PHD use rules and can result in loss of privileges to analyze the data.</w:t>
      </w:r>
    </w:p>
    <w:p w14:paraId="6512FC92" w14:textId="50D0B571" w:rsidR="00C83548" w:rsidRDefault="00C83548" w:rsidP="00C83548">
      <w:pPr>
        <w:pStyle w:val="Heading3"/>
      </w:pPr>
      <w:bookmarkStart w:id="12" w:name="_Toc95724877"/>
      <w:r>
        <w:t xml:space="preserve">Code </w:t>
      </w:r>
      <w:r w:rsidR="00D97F5B">
        <w:t>Audit Process</w:t>
      </w:r>
      <w:bookmarkEnd w:id="12"/>
      <w:r w:rsidR="00D97F5B">
        <w:t xml:space="preserve"> </w:t>
      </w:r>
    </w:p>
    <w:p w14:paraId="6041D364" w14:textId="4C51F29A" w:rsidR="00971BDA" w:rsidRPr="00B21E13" w:rsidRDefault="00233E57" w:rsidP="00853468">
      <w:pPr>
        <w:pStyle w:val="ListParagraph"/>
        <w:numPr>
          <w:ilvl w:val="0"/>
          <w:numId w:val="21"/>
        </w:numPr>
      </w:pPr>
      <w:r>
        <w:t xml:space="preserve">Initial code </w:t>
      </w:r>
      <w:r w:rsidR="00687DD4">
        <w:t>auditing</w:t>
      </w:r>
      <w:r w:rsidR="00971BDA">
        <w:t xml:space="preserve"> </w:t>
      </w:r>
      <w:r w:rsidR="003C7896">
        <w:br/>
      </w:r>
      <w:r w:rsidR="00971BDA" w:rsidRPr="00853468">
        <w:rPr>
          <w:i/>
          <w:iCs/>
        </w:rPr>
        <w:t>Project Phase: When the project first begins accessing PHD data.</w:t>
      </w:r>
    </w:p>
    <w:p w14:paraId="13E54FB8" w14:textId="7A9A488D" w:rsidR="006D20F5" w:rsidRDefault="006D20F5" w:rsidP="103471BE">
      <w:pPr>
        <w:pStyle w:val="ListParagraph"/>
        <w:numPr>
          <w:ilvl w:val="1"/>
          <w:numId w:val="21"/>
        </w:numPr>
        <w:spacing w:after="200" w:line="276" w:lineRule="auto"/>
        <w:rPr>
          <w:rFonts w:eastAsiaTheme="minorEastAsia"/>
        </w:rPr>
      </w:pPr>
      <w:r>
        <w:t>In the initial stage of a new PHD project, analysts will need to submit their code for</w:t>
      </w:r>
      <w:r w:rsidRPr="103471BE">
        <w:rPr>
          <w:b/>
          <w:bCs/>
        </w:rPr>
        <w:t xml:space="preserve"> the first two times for the whole project</w:t>
      </w:r>
      <w:r>
        <w:t xml:space="preserve"> (not for each analyst in the project) before visiting DPH or submitting an electronic run through their DPH Liaison.</w:t>
      </w:r>
    </w:p>
    <w:p w14:paraId="5F30072E" w14:textId="77777777" w:rsidR="006D20F5" w:rsidRDefault="006D20F5" w:rsidP="00853468">
      <w:pPr>
        <w:pStyle w:val="ListParagraph"/>
        <w:numPr>
          <w:ilvl w:val="2"/>
          <w:numId w:val="21"/>
        </w:numPr>
        <w:spacing w:after="200" w:line="276" w:lineRule="auto"/>
        <w:rPr>
          <w:b/>
          <w:bCs/>
        </w:rPr>
      </w:pPr>
      <w:r w:rsidRPr="69C60AB6">
        <w:rPr>
          <w:b/>
          <w:bCs/>
          <w:u w:val="single"/>
        </w:rPr>
        <w:t>Analysts should use the dummy datasets to write the draft code they will be working on.</w:t>
      </w:r>
    </w:p>
    <w:p w14:paraId="50905889" w14:textId="1E65288D" w:rsidR="006D20F5" w:rsidRDefault="006D20F5" w:rsidP="00853468">
      <w:pPr>
        <w:pStyle w:val="ListParagraph"/>
        <w:numPr>
          <w:ilvl w:val="2"/>
          <w:numId w:val="21"/>
        </w:numPr>
        <w:spacing w:after="200" w:line="276" w:lineRule="auto"/>
      </w:pPr>
      <w:r>
        <w:t>Analysts will send the draft code to their DPH Liaison for review no later than 48 hours before their scheduled visit.</w:t>
      </w:r>
    </w:p>
    <w:p w14:paraId="4CA15E07" w14:textId="683B6E09" w:rsidR="006D20F5" w:rsidRDefault="006D20F5" w:rsidP="00853468">
      <w:pPr>
        <w:pStyle w:val="ListParagraph"/>
        <w:numPr>
          <w:ilvl w:val="3"/>
          <w:numId w:val="21"/>
        </w:numPr>
        <w:spacing w:after="200" w:line="276" w:lineRule="auto"/>
      </w:pPr>
      <w:r>
        <w:t xml:space="preserve">If analysts are only submitting code electronically and not in person, then </w:t>
      </w:r>
      <w:r w:rsidR="00BD41EC">
        <w:t>their liaison will review</w:t>
      </w:r>
      <w:r>
        <w:t xml:space="preserve"> the first two code submissions that they submit.</w:t>
      </w:r>
    </w:p>
    <w:p w14:paraId="481C4597" w14:textId="77777777" w:rsidR="00714137" w:rsidRDefault="00714137" w:rsidP="00853468">
      <w:pPr>
        <w:pStyle w:val="ListParagraph"/>
        <w:numPr>
          <w:ilvl w:val="1"/>
          <w:numId w:val="21"/>
        </w:numPr>
        <w:spacing w:after="200" w:line="276" w:lineRule="auto"/>
      </w:pPr>
      <w:r>
        <w:t>The DPH Liaison will briefly review:</w:t>
      </w:r>
    </w:p>
    <w:p w14:paraId="7FA69714" w14:textId="722AE5B3" w:rsidR="00714137" w:rsidRDefault="00714137" w:rsidP="216D7126">
      <w:pPr>
        <w:pStyle w:val="ListParagraph"/>
        <w:numPr>
          <w:ilvl w:val="2"/>
          <w:numId w:val="21"/>
        </w:numPr>
        <w:spacing w:after="200" w:line="276" w:lineRule="auto"/>
        <w:rPr>
          <w:rFonts w:eastAsiaTheme="minorEastAsia"/>
        </w:rPr>
      </w:pPr>
      <w:r>
        <w:t>The code to make sure the code is in general achieving what the researcher is intending for it to achieve and that the correct variables are being used. The DPH Liaison is not responsible for ensuring that the code is correct.</w:t>
      </w:r>
    </w:p>
    <w:p w14:paraId="34FEE9AE" w14:textId="77777777" w:rsidR="00714137" w:rsidRDefault="00714137" w:rsidP="00853468">
      <w:pPr>
        <w:pStyle w:val="ListParagraph"/>
        <w:numPr>
          <w:ilvl w:val="2"/>
          <w:numId w:val="21"/>
        </w:numPr>
        <w:spacing w:after="200" w:line="276" w:lineRule="auto"/>
      </w:pPr>
      <w:r>
        <w:t>That procedures are not being used to view datasets such as:</w:t>
      </w:r>
    </w:p>
    <w:p w14:paraId="3257852A" w14:textId="77777777" w:rsidR="00714137" w:rsidRDefault="00714137" w:rsidP="00853468">
      <w:pPr>
        <w:pStyle w:val="ListParagraph"/>
        <w:numPr>
          <w:ilvl w:val="3"/>
          <w:numId w:val="21"/>
        </w:numPr>
        <w:spacing w:after="200" w:line="276" w:lineRule="auto"/>
      </w:pPr>
      <w:r>
        <w:t>Using Proc Print to view observations in a dataset that are not summary level.</w:t>
      </w:r>
    </w:p>
    <w:p w14:paraId="629C64A3" w14:textId="77777777" w:rsidR="00714137" w:rsidRDefault="00714137" w:rsidP="00853468">
      <w:pPr>
        <w:pStyle w:val="ListParagraph"/>
        <w:numPr>
          <w:ilvl w:val="3"/>
          <w:numId w:val="21"/>
        </w:numPr>
        <w:spacing w:after="200" w:line="276" w:lineRule="auto"/>
      </w:pPr>
      <w:r>
        <w:t>Proc SQL without a create table statement (as that will print out the resulting dataset in the output).</w:t>
      </w:r>
    </w:p>
    <w:p w14:paraId="5F8EFB65" w14:textId="7EB62631" w:rsidR="00883F10" w:rsidRDefault="00714137" w:rsidP="00853468">
      <w:pPr>
        <w:pStyle w:val="ListParagraph"/>
        <w:numPr>
          <w:ilvl w:val="3"/>
          <w:numId w:val="21"/>
        </w:numPr>
        <w:spacing w:after="200" w:line="276" w:lineRule="auto"/>
      </w:pPr>
      <w:r>
        <w:t>Procedures that produce small cell sizes (i.e. less than 10).</w:t>
      </w:r>
    </w:p>
    <w:p w14:paraId="4DFFC5D0" w14:textId="0A9B9C5E" w:rsidR="003C7896" w:rsidRPr="00853468" w:rsidRDefault="009861E0" w:rsidP="00853468">
      <w:pPr>
        <w:pStyle w:val="ListParagraph"/>
        <w:numPr>
          <w:ilvl w:val="0"/>
          <w:numId w:val="21"/>
        </w:numPr>
      </w:pPr>
      <w:r>
        <w:t>Ongoing code auditing</w:t>
      </w:r>
      <w:r w:rsidR="003C7896">
        <w:br/>
      </w:r>
      <w:r w:rsidR="003C7896" w:rsidRPr="00853468">
        <w:rPr>
          <w:i/>
          <w:iCs/>
        </w:rPr>
        <w:t>Project Phase: For the duration of the project (if it is still accessing PHD data through AWS).</w:t>
      </w:r>
    </w:p>
    <w:p w14:paraId="63ACE55D" w14:textId="77777777" w:rsidR="004116E7" w:rsidRDefault="004116E7" w:rsidP="00853468">
      <w:pPr>
        <w:pStyle w:val="ListParagraph"/>
        <w:numPr>
          <w:ilvl w:val="1"/>
          <w:numId w:val="21"/>
        </w:numPr>
        <w:spacing w:after="200" w:line="276" w:lineRule="auto"/>
      </w:pPr>
      <w:r>
        <w:lastRenderedPageBreak/>
        <w:t>After a project has moved past the initial audit phase, the DPH Liaison will spot-check code going forward. There is no need for the analyst to complete the appendix form for these reviews.</w:t>
      </w:r>
    </w:p>
    <w:p w14:paraId="7AE7FAEC" w14:textId="77777777" w:rsidR="004116E7" w:rsidRDefault="004116E7" w:rsidP="00853468">
      <w:pPr>
        <w:pStyle w:val="ListParagraph"/>
        <w:numPr>
          <w:ilvl w:val="2"/>
          <w:numId w:val="21"/>
        </w:numPr>
        <w:spacing w:after="200" w:line="276" w:lineRule="auto"/>
      </w:pPr>
      <w:r>
        <w:t xml:space="preserve">For researchers sending code electronically, the DPH Liaison </w:t>
      </w:r>
      <w:r w:rsidRPr="51D888C9">
        <w:rPr>
          <w:b/>
          <w:bCs/>
        </w:rPr>
        <w:t>will review one code a month per project</w:t>
      </w:r>
      <w:r>
        <w:t xml:space="preserve"> (selected at random by the DPH Liaison) for inappropriate procedures or outputs.</w:t>
      </w:r>
    </w:p>
    <w:p w14:paraId="0ECA6F09" w14:textId="2A8CCA56" w:rsidR="004116E7" w:rsidRDefault="004116E7" w:rsidP="00853468">
      <w:pPr>
        <w:pStyle w:val="ListParagraph"/>
        <w:numPr>
          <w:ilvl w:val="2"/>
          <w:numId w:val="21"/>
        </w:numPr>
        <w:spacing w:after="200" w:line="276" w:lineRule="auto"/>
      </w:pPr>
      <w:r>
        <w:t xml:space="preserve">For analysts coming to DPH in person to run their code, DPH Liaisons will request a copy of a saved code and output at the end of a randomly selected visit </w:t>
      </w:r>
      <w:r w:rsidRPr="69C60AB6">
        <w:rPr>
          <w:b/>
          <w:bCs/>
        </w:rPr>
        <w:t>once a month</w:t>
      </w:r>
      <w:r>
        <w:rPr>
          <w:b/>
          <w:bCs/>
        </w:rPr>
        <w:t>, or after ten consecutive days onsite</w:t>
      </w:r>
      <w:r>
        <w:t xml:space="preserve"> to review for inappropriate procedures or outputs</w:t>
      </w:r>
    </w:p>
    <w:p w14:paraId="3F92261D" w14:textId="77777777" w:rsidR="00DA621D" w:rsidRPr="00B21E13" w:rsidRDefault="003A143A" w:rsidP="00853468">
      <w:pPr>
        <w:pStyle w:val="ListParagraph"/>
        <w:numPr>
          <w:ilvl w:val="0"/>
          <w:numId w:val="21"/>
        </w:numPr>
      </w:pPr>
      <w:r>
        <w:t xml:space="preserve">Cohort and construct review </w:t>
      </w:r>
      <w:r>
        <w:br/>
      </w:r>
      <w:r w:rsidR="00DA621D" w:rsidRPr="00853468">
        <w:rPr>
          <w:i/>
          <w:iCs/>
        </w:rPr>
        <w:t>Project Phase: After the cohort is defined and variable constructs are completed but before running the main statistical analyses of the project plan.</w:t>
      </w:r>
    </w:p>
    <w:p w14:paraId="4CBEDC3E" w14:textId="673B48CB" w:rsidR="003C0065" w:rsidRDefault="003C0065" w:rsidP="00853468">
      <w:pPr>
        <w:pStyle w:val="ListParagraph"/>
        <w:numPr>
          <w:ilvl w:val="1"/>
          <w:numId w:val="21"/>
        </w:numPr>
        <w:spacing w:after="200" w:line="276" w:lineRule="auto"/>
        <w:rPr>
          <w:rFonts w:eastAsia="Calibri" w:cs="Calibri"/>
          <w:color w:val="000000" w:themeColor="text1"/>
        </w:rPr>
      </w:pPr>
      <w:r>
        <w:rPr>
          <w:rFonts w:eastAsia="Calibri" w:cs="Calibri"/>
          <w:color w:val="000000" w:themeColor="text1"/>
        </w:rPr>
        <w:t>After</w:t>
      </w:r>
      <w:r w:rsidRPr="00336552">
        <w:rPr>
          <w:rFonts w:eastAsia="Calibri" w:cs="Calibri"/>
          <w:color w:val="000000" w:themeColor="text1"/>
        </w:rPr>
        <w:t xml:space="preserve"> a team is finished</w:t>
      </w:r>
      <w:r>
        <w:rPr>
          <w:rFonts w:eastAsia="Calibri" w:cs="Calibri"/>
          <w:color w:val="000000" w:themeColor="text1"/>
        </w:rPr>
        <w:t xml:space="preserve"> creating their cohort and variable constructs and </w:t>
      </w:r>
      <w:r w:rsidRPr="00B21E13">
        <w:rPr>
          <w:rFonts w:eastAsia="Calibri" w:cs="Calibri"/>
          <w:b/>
          <w:color w:val="000000" w:themeColor="text1"/>
        </w:rPr>
        <w:t>PRIOR to beginning statistical analyses</w:t>
      </w:r>
      <w:r w:rsidRPr="00336552">
        <w:rPr>
          <w:rFonts w:eastAsia="Calibri" w:cs="Calibri"/>
          <w:color w:val="000000" w:themeColor="text1"/>
        </w:rPr>
        <w:t xml:space="preserve"> th</w:t>
      </w:r>
      <w:r>
        <w:rPr>
          <w:rFonts w:eastAsia="Calibri" w:cs="Calibri"/>
          <w:color w:val="000000" w:themeColor="text1"/>
        </w:rPr>
        <w:t>e</w:t>
      </w:r>
      <w:r w:rsidRPr="00336552">
        <w:rPr>
          <w:rFonts w:eastAsia="Calibri" w:cs="Calibri"/>
          <w:color w:val="000000" w:themeColor="text1"/>
        </w:rPr>
        <w:t xml:space="preserve"> final </w:t>
      </w:r>
      <w:r>
        <w:rPr>
          <w:rFonts w:eastAsia="Calibri" w:cs="Calibri"/>
          <w:color w:val="000000" w:themeColor="text1"/>
        </w:rPr>
        <w:t xml:space="preserve">cohort and variable construction creation </w:t>
      </w:r>
      <w:r w:rsidRPr="00336552">
        <w:rPr>
          <w:rFonts w:eastAsia="Calibri" w:cs="Calibri"/>
          <w:color w:val="000000" w:themeColor="text1"/>
        </w:rPr>
        <w:t>code</w:t>
      </w:r>
      <w:r>
        <w:rPr>
          <w:rFonts w:eastAsia="Calibri" w:cs="Calibri"/>
          <w:color w:val="000000" w:themeColor="text1"/>
        </w:rPr>
        <w:t>(s)</w:t>
      </w:r>
      <w:r w:rsidRPr="00336552">
        <w:rPr>
          <w:rFonts w:eastAsia="Calibri" w:cs="Calibri"/>
          <w:color w:val="000000" w:themeColor="text1"/>
        </w:rPr>
        <w:t xml:space="preserve"> </w:t>
      </w:r>
      <w:r>
        <w:rPr>
          <w:rFonts w:eastAsia="Calibri" w:cs="Calibri"/>
          <w:color w:val="000000" w:themeColor="text1"/>
        </w:rPr>
        <w:t>must</w:t>
      </w:r>
      <w:r w:rsidRPr="00336552">
        <w:rPr>
          <w:rFonts w:eastAsia="Calibri" w:cs="Calibri"/>
          <w:color w:val="000000" w:themeColor="text1"/>
        </w:rPr>
        <w:t xml:space="preserve"> be provided to </w:t>
      </w:r>
      <w:r>
        <w:rPr>
          <w:rFonts w:eastAsia="Calibri" w:cs="Calibri"/>
          <w:color w:val="000000" w:themeColor="text1"/>
        </w:rPr>
        <w:t>their</w:t>
      </w:r>
      <w:r w:rsidRPr="00336552">
        <w:rPr>
          <w:rFonts w:eastAsia="Calibri" w:cs="Calibri"/>
          <w:color w:val="000000" w:themeColor="text1"/>
        </w:rPr>
        <w:t xml:space="preserve"> </w:t>
      </w:r>
      <w:r w:rsidR="0087457D">
        <w:rPr>
          <w:rFonts w:eastAsia="Calibri" w:cs="Calibri"/>
          <w:color w:val="000000" w:themeColor="text1"/>
        </w:rPr>
        <w:t>DRSE</w:t>
      </w:r>
      <w:r w:rsidR="0087457D" w:rsidRPr="00336552">
        <w:rPr>
          <w:rFonts w:eastAsia="Calibri" w:cs="Calibri"/>
          <w:color w:val="000000" w:themeColor="text1"/>
        </w:rPr>
        <w:t xml:space="preserve"> </w:t>
      </w:r>
      <w:r w:rsidRPr="00336552">
        <w:rPr>
          <w:rFonts w:eastAsia="Calibri" w:cs="Calibri"/>
          <w:color w:val="000000" w:themeColor="text1"/>
        </w:rPr>
        <w:t>Liaison for review</w:t>
      </w:r>
      <w:r>
        <w:rPr>
          <w:rFonts w:eastAsia="Calibri" w:cs="Calibri"/>
          <w:b/>
          <w:bCs/>
          <w:color w:val="000000" w:themeColor="text1"/>
        </w:rPr>
        <w:t xml:space="preserve">. </w:t>
      </w:r>
      <w:r w:rsidRPr="00336552">
        <w:rPr>
          <w:rFonts w:eastAsia="Calibri" w:cs="Calibri"/>
          <w:color w:val="000000" w:themeColor="text1"/>
        </w:rPr>
        <w:t xml:space="preserve">The </w:t>
      </w:r>
      <w:r w:rsidR="0087457D">
        <w:rPr>
          <w:rFonts w:eastAsia="Calibri" w:cs="Calibri"/>
          <w:color w:val="000000" w:themeColor="text1"/>
        </w:rPr>
        <w:t>DSRE</w:t>
      </w:r>
      <w:r w:rsidR="0087457D" w:rsidRPr="00336552">
        <w:rPr>
          <w:rFonts w:eastAsia="Calibri" w:cs="Calibri"/>
          <w:color w:val="000000" w:themeColor="text1"/>
        </w:rPr>
        <w:t xml:space="preserve"> </w:t>
      </w:r>
      <w:r w:rsidRPr="00336552">
        <w:rPr>
          <w:rFonts w:eastAsia="Calibri" w:cs="Calibri"/>
          <w:color w:val="000000" w:themeColor="text1"/>
        </w:rPr>
        <w:t>team will perform a</w:t>
      </w:r>
      <w:r>
        <w:rPr>
          <w:rFonts w:eastAsia="Calibri" w:cs="Calibri"/>
          <w:color w:val="000000" w:themeColor="text1"/>
        </w:rPr>
        <w:t>n</w:t>
      </w:r>
      <w:r w:rsidRPr="00336552">
        <w:rPr>
          <w:rFonts w:eastAsia="Calibri" w:cs="Calibri"/>
          <w:color w:val="000000" w:themeColor="text1"/>
        </w:rPr>
        <w:t xml:space="preserve"> assessment of accuracy and completeness. This step reduces the need for revisions later in the project.</w:t>
      </w:r>
    </w:p>
    <w:p w14:paraId="763B03F4" w14:textId="5A76257B" w:rsidR="003A143A" w:rsidRPr="00853468" w:rsidRDefault="006F1ECE" w:rsidP="00853468">
      <w:pPr>
        <w:pStyle w:val="ListParagraph"/>
        <w:numPr>
          <w:ilvl w:val="0"/>
          <w:numId w:val="21"/>
        </w:numPr>
        <w:spacing w:after="200" w:line="276" w:lineRule="auto"/>
      </w:pPr>
      <w:r>
        <w:t>Final code review</w:t>
      </w:r>
      <w:r>
        <w:br/>
      </w:r>
      <w:r w:rsidR="007E506F" w:rsidRPr="00853468">
        <w:rPr>
          <w:i/>
          <w:iCs/>
        </w:rPr>
        <w:t>Project Phase: After the main statistical analyses of the project plan are completed but before writing up project deliverables.</w:t>
      </w:r>
    </w:p>
    <w:p w14:paraId="71CD7E0C" w14:textId="68648C61" w:rsidR="00233E57" w:rsidRPr="00853468" w:rsidRDefault="00853468" w:rsidP="00853468">
      <w:pPr>
        <w:pStyle w:val="ListParagraph"/>
        <w:numPr>
          <w:ilvl w:val="1"/>
          <w:numId w:val="21"/>
        </w:numPr>
        <w:spacing w:after="200" w:line="276" w:lineRule="auto"/>
        <w:rPr>
          <w:rFonts w:eastAsia="Calibri" w:cs="Calibri"/>
          <w:color w:val="000000" w:themeColor="text1"/>
        </w:rPr>
      </w:pPr>
      <w:r>
        <w:t xml:space="preserve">When a team has finished their statistical analyses, their final code must be provided to their </w:t>
      </w:r>
      <w:r w:rsidR="0087457D">
        <w:t xml:space="preserve">DSRE </w:t>
      </w:r>
      <w:r>
        <w:t xml:space="preserve">Liaison for review </w:t>
      </w:r>
      <w:r w:rsidRPr="00C71976">
        <w:rPr>
          <w:b/>
          <w:bCs/>
        </w:rPr>
        <w:t>prior to</w:t>
      </w:r>
      <w:r>
        <w:rPr>
          <w:rFonts w:eastAsia="Calibri" w:cs="Calibri"/>
          <w:b/>
          <w:bCs/>
          <w:color w:val="000000" w:themeColor="text1"/>
        </w:rPr>
        <w:t xml:space="preserve"> </w:t>
      </w:r>
      <w:r w:rsidRPr="00336552">
        <w:rPr>
          <w:rFonts w:eastAsia="Calibri" w:cs="Calibri"/>
          <w:b/>
          <w:bCs/>
          <w:color w:val="000000" w:themeColor="text1"/>
        </w:rPr>
        <w:t>working on your project deliverable</w:t>
      </w:r>
      <w:r w:rsidRPr="00336552">
        <w:rPr>
          <w:rFonts w:eastAsia="Calibri" w:cs="Calibri"/>
          <w:color w:val="000000" w:themeColor="text1"/>
        </w:rPr>
        <w:t>.</w:t>
      </w:r>
      <w:r>
        <w:rPr>
          <w:rFonts w:eastAsia="Calibri" w:cs="Calibri"/>
          <w:color w:val="000000" w:themeColor="text1"/>
        </w:rPr>
        <w:t xml:space="preserve"> </w:t>
      </w:r>
      <w:r w:rsidRPr="00336552">
        <w:rPr>
          <w:rFonts w:eastAsia="Calibri" w:cs="Calibri"/>
          <w:color w:val="000000" w:themeColor="text1"/>
        </w:rPr>
        <w:t>This step reduces the need for revisions later in the project.</w:t>
      </w:r>
    </w:p>
    <w:p w14:paraId="704C4D55" w14:textId="1A3AA51B" w:rsidR="00C81745" w:rsidRDefault="00C81745" w:rsidP="009F23FA">
      <w:pPr>
        <w:pStyle w:val="Heading3"/>
      </w:pPr>
      <w:bookmarkStart w:id="13" w:name="_Toc95724878"/>
      <w:r>
        <w:t xml:space="preserve">Submitting Code to Your Project Liaison </w:t>
      </w:r>
      <w:r w:rsidR="00182D51">
        <w:t>by email</w:t>
      </w:r>
      <w:bookmarkEnd w:id="13"/>
    </w:p>
    <w:p w14:paraId="38D820B5" w14:textId="18FE3AB4" w:rsidR="00767350" w:rsidRDefault="00DE60EA" w:rsidP="00853468">
      <w:pPr>
        <w:pStyle w:val="ListParagraph"/>
        <w:numPr>
          <w:ilvl w:val="0"/>
          <w:numId w:val="13"/>
        </w:numPr>
        <w:spacing w:line="360" w:lineRule="auto"/>
      </w:pPr>
      <w:r>
        <w:t xml:space="preserve">When your code is near final (it </w:t>
      </w:r>
      <w:r w:rsidR="00E520FE" w:rsidRPr="00E520FE">
        <w:t>will run without errors</w:t>
      </w:r>
      <w:r>
        <w:t>)</w:t>
      </w:r>
      <w:r w:rsidR="00E520FE" w:rsidRPr="00E520FE">
        <w:t xml:space="preserve">, you </w:t>
      </w:r>
      <w:r w:rsidR="009F23FA">
        <w:t>may</w:t>
      </w:r>
      <w:r w:rsidR="00E520FE" w:rsidRPr="00E520FE">
        <w:t xml:space="preserve"> submit it to your liaison who will run it and email back the </w:t>
      </w:r>
      <w:r w:rsidR="009F23FA">
        <w:t xml:space="preserve">SAS </w:t>
      </w:r>
      <w:r w:rsidR="002D7A6B">
        <w:t xml:space="preserve">Studio </w:t>
      </w:r>
      <w:r w:rsidR="00E520FE" w:rsidRPr="00E520FE">
        <w:t>output</w:t>
      </w:r>
      <w:r w:rsidR="009F23FA">
        <w:t xml:space="preserve"> and log(s)</w:t>
      </w:r>
      <w:r w:rsidR="00E520FE" w:rsidRPr="00E520FE">
        <w:t xml:space="preserve">. </w:t>
      </w:r>
      <w:r w:rsidR="001E229A">
        <w:t xml:space="preserve">Online submission </w:t>
      </w:r>
      <w:r w:rsidR="009F23FA">
        <w:t>is a good option for programs that may take several hours to run, as your liaison can “background” submit multiple programs at the same time</w:t>
      </w:r>
      <w:r w:rsidR="00E36511">
        <w:t xml:space="preserve"> and code can run during “off” hours</w:t>
      </w:r>
      <w:r w:rsidR="009F23FA">
        <w:t xml:space="preserve">. </w:t>
      </w:r>
    </w:p>
    <w:p w14:paraId="4C6B486F" w14:textId="746A5002" w:rsidR="003C1BD5" w:rsidRDefault="003C1BD5" w:rsidP="00853468">
      <w:pPr>
        <w:pStyle w:val="ListParagraph"/>
        <w:numPr>
          <w:ilvl w:val="0"/>
          <w:numId w:val="13"/>
        </w:numPr>
        <w:spacing w:line="360" w:lineRule="auto"/>
      </w:pPr>
      <w:r>
        <w:t>Please note, you must apply format-based suppression to your code</w:t>
      </w:r>
      <w:r w:rsidR="002546A6">
        <w:t xml:space="preserve">. To do so, please include the following code at the top of any submissions to your </w:t>
      </w:r>
      <w:r w:rsidR="0087457D">
        <w:t xml:space="preserve">DSRE </w:t>
      </w:r>
      <w:r w:rsidR="002546A6">
        <w:t>Liaison:</w:t>
      </w:r>
    </w:p>
    <w:p w14:paraId="40931EDE" w14:textId="77777777" w:rsidR="002546A6" w:rsidRPr="002546A6" w:rsidRDefault="002546A6" w:rsidP="002546A6">
      <w:pPr>
        <w:rPr>
          <w:b/>
          <w:bCs/>
        </w:rPr>
      </w:pPr>
      <w:proofErr w:type="spellStart"/>
      <w:r w:rsidRPr="002546A6">
        <w:rPr>
          <w:b/>
          <w:bCs/>
        </w:rPr>
        <w:t>ods</w:t>
      </w:r>
      <w:proofErr w:type="spellEnd"/>
      <w:r w:rsidRPr="002546A6">
        <w:rPr>
          <w:b/>
          <w:bCs/>
        </w:rPr>
        <w:t xml:space="preserve"> path(prepend) </w:t>
      </w:r>
      <w:proofErr w:type="spellStart"/>
      <w:r w:rsidRPr="002546A6">
        <w:rPr>
          <w:b/>
          <w:bCs/>
        </w:rPr>
        <w:t>DPH.template</w:t>
      </w:r>
      <w:proofErr w:type="spellEnd"/>
      <w:r w:rsidRPr="002546A6">
        <w:rPr>
          <w:b/>
          <w:bCs/>
        </w:rPr>
        <w:t>(READ) SASUSER.TEMPLAT (READ);</w:t>
      </w:r>
    </w:p>
    <w:p w14:paraId="6713F19A" w14:textId="77777777" w:rsidR="002546A6" w:rsidRPr="002546A6" w:rsidRDefault="002546A6" w:rsidP="002546A6">
      <w:pPr>
        <w:rPr>
          <w:b/>
          <w:bCs/>
        </w:rPr>
      </w:pPr>
    </w:p>
    <w:p w14:paraId="0328A1AD" w14:textId="77777777" w:rsidR="002546A6" w:rsidRPr="002546A6" w:rsidRDefault="002546A6" w:rsidP="002546A6">
      <w:pPr>
        <w:rPr>
          <w:b/>
          <w:bCs/>
        </w:rPr>
      </w:pPr>
      <w:r w:rsidRPr="002546A6">
        <w:rPr>
          <w:b/>
          <w:bCs/>
        </w:rPr>
        <w:t xml:space="preserve">proc format;                                                                                                </w:t>
      </w:r>
    </w:p>
    <w:p w14:paraId="48CF1F92" w14:textId="77777777" w:rsidR="002546A6" w:rsidRPr="002546A6" w:rsidRDefault="002546A6" w:rsidP="002546A6">
      <w:pPr>
        <w:rPr>
          <w:b/>
          <w:bCs/>
        </w:rPr>
      </w:pPr>
      <w:r w:rsidRPr="002546A6">
        <w:rPr>
          <w:b/>
          <w:bCs/>
        </w:rPr>
        <w:t xml:space="preserve">   value supp010_ 1-10=' * ';                                                                            </w:t>
      </w:r>
    </w:p>
    <w:p w14:paraId="4CFB06F2" w14:textId="77777777" w:rsidR="002546A6" w:rsidRPr="002546A6" w:rsidRDefault="002546A6" w:rsidP="002546A6">
      <w:pPr>
        <w:rPr>
          <w:b/>
          <w:bCs/>
        </w:rPr>
      </w:pPr>
      <w:r w:rsidRPr="002546A6">
        <w:rPr>
          <w:b/>
          <w:bCs/>
        </w:rPr>
        <w:t>run ;</w:t>
      </w:r>
    </w:p>
    <w:p w14:paraId="554659C4" w14:textId="77777777" w:rsidR="002546A6" w:rsidRPr="002546A6" w:rsidRDefault="002546A6" w:rsidP="002546A6">
      <w:pPr>
        <w:rPr>
          <w:b/>
          <w:bCs/>
        </w:rPr>
      </w:pPr>
    </w:p>
    <w:p w14:paraId="06EE849B" w14:textId="77777777" w:rsidR="002546A6" w:rsidRPr="002546A6" w:rsidRDefault="002546A6" w:rsidP="002546A6">
      <w:pPr>
        <w:rPr>
          <w:b/>
          <w:bCs/>
        </w:rPr>
      </w:pPr>
      <w:r w:rsidRPr="002546A6">
        <w:rPr>
          <w:b/>
          <w:bCs/>
        </w:rPr>
        <w:t>proc template;</w:t>
      </w:r>
    </w:p>
    <w:p w14:paraId="0761DDF7" w14:textId="77777777" w:rsidR="002546A6" w:rsidRPr="002546A6" w:rsidRDefault="002546A6" w:rsidP="002546A6">
      <w:pPr>
        <w:rPr>
          <w:b/>
          <w:bCs/>
        </w:rPr>
      </w:pPr>
      <w:r w:rsidRPr="002546A6">
        <w:rPr>
          <w:b/>
          <w:bCs/>
        </w:rPr>
        <w:t>%include "/</w:t>
      </w:r>
      <w:proofErr w:type="spellStart"/>
      <w:r w:rsidRPr="002546A6">
        <w:rPr>
          <w:b/>
          <w:bCs/>
        </w:rPr>
        <w:t>sas</w:t>
      </w:r>
      <w:proofErr w:type="spellEnd"/>
      <w:r w:rsidRPr="002546A6">
        <w:rPr>
          <w:b/>
          <w:bCs/>
        </w:rPr>
        <w:t>/data/DPH/OPH/PHD/</w:t>
      </w:r>
      <w:proofErr w:type="spellStart"/>
      <w:r w:rsidRPr="002546A6">
        <w:rPr>
          <w:b/>
          <w:bCs/>
        </w:rPr>
        <w:t>template.sas</w:t>
      </w:r>
      <w:proofErr w:type="spellEnd"/>
      <w:r w:rsidRPr="002546A6">
        <w:rPr>
          <w:b/>
          <w:bCs/>
        </w:rPr>
        <w:t>";</w:t>
      </w:r>
    </w:p>
    <w:p w14:paraId="0CB87E62" w14:textId="3EA797D8" w:rsidR="00813685" w:rsidRPr="002546A6" w:rsidRDefault="002546A6" w:rsidP="002546A6">
      <w:pPr>
        <w:rPr>
          <w:b/>
          <w:bCs/>
        </w:rPr>
      </w:pPr>
      <w:r w:rsidRPr="002546A6">
        <w:rPr>
          <w:b/>
          <w:bCs/>
        </w:rPr>
        <w:t>run;</w:t>
      </w:r>
    </w:p>
    <w:p w14:paraId="18C3E378" w14:textId="77777777" w:rsidR="0068344E" w:rsidRDefault="0068344E" w:rsidP="00B65000">
      <w:pPr>
        <w:pStyle w:val="Heading2"/>
      </w:pPr>
      <w:bookmarkStart w:id="14" w:name="_Submitting_Final_Report"/>
      <w:bookmarkEnd w:id="14"/>
    </w:p>
    <w:p w14:paraId="566B8177" w14:textId="6C1EC0D0" w:rsidR="00767350" w:rsidRDefault="006F760D" w:rsidP="00B65000">
      <w:pPr>
        <w:pStyle w:val="Heading2"/>
      </w:pPr>
      <w:bookmarkStart w:id="15" w:name="_Submitting_Final_Report_1"/>
      <w:bookmarkEnd w:id="15"/>
      <w:r w:rsidRPr="00F428BF">
        <w:t xml:space="preserve"> </w:t>
      </w:r>
      <w:bookmarkStart w:id="16" w:name="_Toc95724879"/>
      <w:r w:rsidR="00FE0E3C" w:rsidRPr="00F428BF">
        <w:t xml:space="preserve">Final </w:t>
      </w:r>
      <w:r w:rsidR="004E0BF7">
        <w:t>Report</w:t>
      </w:r>
      <w:r w:rsidR="00FE0E3C" w:rsidRPr="00F428BF">
        <w:t xml:space="preserve"> to DPH (</w:t>
      </w:r>
      <w:r w:rsidR="00973785">
        <w:t>P</w:t>
      </w:r>
      <w:r w:rsidR="00FE0E3C" w:rsidRPr="00F428BF">
        <w:t xml:space="preserve">roject </w:t>
      </w:r>
      <w:r w:rsidR="00973785">
        <w:t>D</w:t>
      </w:r>
      <w:r w:rsidR="00FE0E3C" w:rsidRPr="00F428BF">
        <w:t>eliverable)</w:t>
      </w:r>
      <w:bookmarkEnd w:id="16"/>
      <w:r w:rsidR="004E0BF7">
        <w:br/>
      </w:r>
    </w:p>
    <w:p w14:paraId="7552A2FF" w14:textId="062DE205" w:rsidR="00767350" w:rsidRDefault="008D3ED3" w:rsidP="103471BE">
      <w:pPr>
        <w:spacing w:line="360" w:lineRule="auto"/>
        <w:rPr>
          <w:rFonts w:asciiTheme="minorHAnsi" w:hAnsiTheme="minorHAnsi"/>
        </w:rPr>
      </w:pPr>
      <w:r w:rsidRPr="103471BE">
        <w:rPr>
          <w:rFonts w:asciiTheme="minorHAnsi" w:hAnsiTheme="minorHAnsi"/>
        </w:rPr>
        <w:t>A</w:t>
      </w:r>
      <w:r w:rsidR="009F23FA" w:rsidRPr="103471BE">
        <w:rPr>
          <w:rFonts w:asciiTheme="minorHAnsi" w:hAnsiTheme="minorHAnsi"/>
        </w:rPr>
        <w:t>nalytic</w:t>
      </w:r>
      <w:r w:rsidR="00FF5DA3" w:rsidRPr="103471BE">
        <w:rPr>
          <w:rFonts w:asciiTheme="minorHAnsi" w:hAnsiTheme="minorHAnsi"/>
        </w:rPr>
        <w:t xml:space="preserve"> team</w:t>
      </w:r>
      <w:r w:rsidRPr="103471BE">
        <w:rPr>
          <w:rFonts w:asciiTheme="minorHAnsi" w:hAnsiTheme="minorHAnsi"/>
        </w:rPr>
        <w:t xml:space="preserve">s are </w:t>
      </w:r>
      <w:r w:rsidR="00FF5DA3" w:rsidRPr="103471BE">
        <w:rPr>
          <w:rFonts w:asciiTheme="minorHAnsi" w:hAnsiTheme="minorHAnsi"/>
        </w:rPr>
        <w:t xml:space="preserve">required to submit a </w:t>
      </w:r>
      <w:r w:rsidR="00527115" w:rsidRPr="103471BE">
        <w:rPr>
          <w:rFonts w:asciiTheme="minorHAnsi" w:hAnsiTheme="minorHAnsi"/>
        </w:rPr>
        <w:t xml:space="preserve">final </w:t>
      </w:r>
      <w:r w:rsidR="004308F1" w:rsidRPr="103471BE">
        <w:rPr>
          <w:rFonts w:asciiTheme="minorHAnsi" w:hAnsiTheme="minorHAnsi"/>
        </w:rPr>
        <w:t>data brief</w:t>
      </w:r>
      <w:r w:rsidR="0071240E" w:rsidRPr="103471BE">
        <w:rPr>
          <w:rFonts w:asciiTheme="minorHAnsi" w:hAnsiTheme="minorHAnsi"/>
        </w:rPr>
        <w:t xml:space="preserve"> </w:t>
      </w:r>
      <w:r w:rsidR="00A4269C" w:rsidRPr="103471BE">
        <w:rPr>
          <w:rFonts w:asciiTheme="minorHAnsi" w:hAnsiTheme="minorHAnsi"/>
        </w:rPr>
        <w:t>or a completed PHD Deliverable template</w:t>
      </w:r>
      <w:r w:rsidR="009F23FA" w:rsidRPr="103471BE">
        <w:rPr>
          <w:rFonts w:asciiTheme="minorHAnsi" w:hAnsiTheme="minorHAnsi"/>
        </w:rPr>
        <w:t xml:space="preserve"> (</w:t>
      </w:r>
      <w:r w:rsidR="00A4269C" w:rsidRPr="103471BE">
        <w:rPr>
          <w:rFonts w:asciiTheme="minorHAnsi" w:hAnsiTheme="minorHAnsi"/>
        </w:rPr>
        <w:t xml:space="preserve">henceforth called </w:t>
      </w:r>
      <w:r w:rsidR="00085B15" w:rsidRPr="103471BE">
        <w:rPr>
          <w:rFonts w:asciiTheme="minorHAnsi" w:hAnsiTheme="minorHAnsi"/>
        </w:rPr>
        <w:t>“</w:t>
      </w:r>
      <w:r w:rsidR="009F23FA" w:rsidRPr="103471BE">
        <w:rPr>
          <w:rFonts w:asciiTheme="minorHAnsi" w:hAnsiTheme="minorHAnsi"/>
        </w:rPr>
        <w:t>report</w:t>
      </w:r>
      <w:r w:rsidR="00085B15" w:rsidRPr="103471BE">
        <w:rPr>
          <w:rFonts w:asciiTheme="minorHAnsi" w:hAnsiTheme="minorHAnsi"/>
        </w:rPr>
        <w:t>”</w:t>
      </w:r>
      <w:r w:rsidR="009F23FA" w:rsidRPr="103471BE">
        <w:rPr>
          <w:rFonts w:asciiTheme="minorHAnsi" w:hAnsiTheme="minorHAnsi"/>
        </w:rPr>
        <w:t>)</w:t>
      </w:r>
      <w:r w:rsidR="00FF5DA3" w:rsidRPr="103471BE">
        <w:rPr>
          <w:rFonts w:asciiTheme="minorHAnsi" w:hAnsiTheme="minorHAnsi"/>
        </w:rPr>
        <w:t xml:space="preserve"> </w:t>
      </w:r>
      <w:r w:rsidRPr="103471BE">
        <w:rPr>
          <w:rFonts w:asciiTheme="minorHAnsi" w:hAnsiTheme="minorHAnsi"/>
        </w:rPr>
        <w:t xml:space="preserve">of the approved analysis </w:t>
      </w:r>
      <w:r w:rsidR="00FF5DA3" w:rsidRPr="103471BE">
        <w:rPr>
          <w:rFonts w:asciiTheme="minorHAnsi" w:hAnsiTheme="minorHAnsi"/>
        </w:rPr>
        <w:t>to DPH</w:t>
      </w:r>
      <w:r w:rsidR="00527115" w:rsidRPr="103471BE">
        <w:rPr>
          <w:rFonts w:asciiTheme="minorHAnsi" w:hAnsiTheme="minorHAnsi"/>
        </w:rPr>
        <w:t xml:space="preserve">. </w:t>
      </w:r>
      <w:r w:rsidR="009F23FA" w:rsidRPr="103471BE">
        <w:rPr>
          <w:rFonts w:asciiTheme="minorHAnsi" w:hAnsiTheme="minorHAnsi"/>
        </w:rPr>
        <w:t>Th</w:t>
      </w:r>
      <w:r w:rsidR="00BC2503" w:rsidRPr="103471BE">
        <w:rPr>
          <w:rFonts w:asciiTheme="minorHAnsi" w:hAnsiTheme="minorHAnsi"/>
        </w:rPr>
        <w:t xml:space="preserve">e </w:t>
      </w:r>
      <w:r w:rsidR="009F23FA" w:rsidRPr="103471BE">
        <w:rPr>
          <w:rFonts w:asciiTheme="minorHAnsi" w:hAnsiTheme="minorHAnsi"/>
        </w:rPr>
        <w:t>format</w:t>
      </w:r>
      <w:r w:rsidR="00E36511" w:rsidRPr="103471BE">
        <w:rPr>
          <w:rFonts w:asciiTheme="minorHAnsi" w:hAnsiTheme="minorHAnsi"/>
        </w:rPr>
        <w:t xml:space="preserve"> </w:t>
      </w:r>
      <w:r w:rsidR="00BC2503" w:rsidRPr="103471BE">
        <w:rPr>
          <w:rFonts w:asciiTheme="minorHAnsi" w:hAnsiTheme="minorHAnsi"/>
        </w:rPr>
        <w:t xml:space="preserve">requirements </w:t>
      </w:r>
      <w:r w:rsidR="00E36511" w:rsidRPr="103471BE">
        <w:rPr>
          <w:rFonts w:asciiTheme="minorHAnsi" w:hAnsiTheme="minorHAnsi"/>
        </w:rPr>
        <w:t>w</w:t>
      </w:r>
      <w:r w:rsidR="00BC2503" w:rsidRPr="103471BE">
        <w:rPr>
          <w:rFonts w:asciiTheme="minorHAnsi" w:hAnsiTheme="minorHAnsi"/>
        </w:rPr>
        <w:t xml:space="preserve">ill </w:t>
      </w:r>
      <w:r w:rsidR="00E36511" w:rsidRPr="103471BE">
        <w:rPr>
          <w:rFonts w:asciiTheme="minorHAnsi" w:hAnsiTheme="minorHAnsi"/>
        </w:rPr>
        <w:t>be provided</w:t>
      </w:r>
      <w:r w:rsidR="009F23FA" w:rsidRPr="103471BE">
        <w:rPr>
          <w:rFonts w:asciiTheme="minorHAnsi" w:hAnsiTheme="minorHAnsi"/>
        </w:rPr>
        <w:t xml:space="preserve"> </w:t>
      </w:r>
      <w:r w:rsidR="00BC2503" w:rsidRPr="103471BE">
        <w:rPr>
          <w:rFonts w:asciiTheme="minorHAnsi" w:hAnsiTheme="minorHAnsi"/>
        </w:rPr>
        <w:t>by DPH</w:t>
      </w:r>
      <w:r w:rsidR="00527115" w:rsidRPr="103471BE">
        <w:rPr>
          <w:rFonts w:asciiTheme="minorHAnsi" w:hAnsiTheme="minorHAnsi"/>
        </w:rPr>
        <w:t xml:space="preserve">. </w:t>
      </w:r>
      <w:r w:rsidR="006C4F02">
        <w:rPr>
          <w:rStyle w:val="normaltextrun"/>
          <w:color w:val="000000"/>
          <w:bdr w:val="none" w:sz="0" w:space="0" w:color="auto" w:frame="1"/>
        </w:rPr>
        <w:t xml:space="preserve">This report </w:t>
      </w:r>
      <w:r w:rsidR="00BC2503">
        <w:rPr>
          <w:rStyle w:val="normaltextrun"/>
          <w:color w:val="000000"/>
          <w:bdr w:val="none" w:sz="0" w:space="0" w:color="auto" w:frame="1"/>
        </w:rPr>
        <w:t xml:space="preserve">must </w:t>
      </w:r>
      <w:r w:rsidR="002C291F">
        <w:rPr>
          <w:rStyle w:val="normaltextrun"/>
          <w:color w:val="000000"/>
          <w:bdr w:val="none" w:sz="0" w:space="0" w:color="auto" w:frame="1"/>
        </w:rPr>
        <w:t xml:space="preserve">link </w:t>
      </w:r>
      <w:r w:rsidR="006C4F02">
        <w:rPr>
          <w:rStyle w:val="normaltextrun"/>
          <w:color w:val="000000"/>
          <w:bdr w:val="none" w:sz="0" w:space="0" w:color="auto" w:frame="1"/>
        </w:rPr>
        <w:t xml:space="preserve">the </w:t>
      </w:r>
      <w:r w:rsidR="002210F5">
        <w:rPr>
          <w:rStyle w:val="normaltextrun"/>
          <w:color w:val="000000"/>
          <w:bdr w:val="none" w:sz="0" w:space="0" w:color="auto" w:frame="1"/>
        </w:rPr>
        <w:t>results to</w:t>
      </w:r>
      <w:r w:rsidR="006C4F02">
        <w:rPr>
          <w:rStyle w:val="normaltextrun"/>
          <w:color w:val="000000"/>
          <w:bdr w:val="none" w:sz="0" w:space="0" w:color="auto" w:frame="1"/>
        </w:rPr>
        <w:t xml:space="preserve"> </w:t>
      </w:r>
      <w:r w:rsidR="00085B15">
        <w:rPr>
          <w:rStyle w:val="normaltextrun"/>
          <w:color w:val="000000"/>
          <w:bdr w:val="none" w:sz="0" w:space="0" w:color="auto" w:frame="1"/>
        </w:rPr>
        <w:t xml:space="preserve">programmatic and </w:t>
      </w:r>
      <w:r w:rsidR="006C4F02">
        <w:rPr>
          <w:rStyle w:val="normaltextrun"/>
          <w:color w:val="000000"/>
          <w:bdr w:val="none" w:sz="0" w:space="0" w:color="auto" w:frame="1"/>
        </w:rPr>
        <w:t xml:space="preserve">policy actions </w:t>
      </w:r>
      <w:r w:rsidR="00085B15">
        <w:rPr>
          <w:rStyle w:val="normaltextrun"/>
          <w:color w:val="000000"/>
          <w:bdr w:val="none" w:sz="0" w:space="0" w:color="auto" w:frame="1"/>
        </w:rPr>
        <w:t xml:space="preserve">that can be taken </w:t>
      </w:r>
      <w:r w:rsidR="006C4F02">
        <w:rPr>
          <w:rStyle w:val="normaltextrun"/>
          <w:color w:val="000000"/>
          <w:bdr w:val="none" w:sz="0" w:space="0" w:color="auto" w:frame="1"/>
        </w:rPr>
        <w:t xml:space="preserve">and must include a health equity framing or discussion. </w:t>
      </w:r>
      <w:r w:rsidR="00E60FE3">
        <w:rPr>
          <w:rStyle w:val="normaltextrun"/>
          <w:color w:val="000000"/>
          <w:bdr w:val="none" w:sz="0" w:space="0" w:color="auto" w:frame="1"/>
        </w:rPr>
        <w:t xml:space="preserve">The </w:t>
      </w:r>
      <w:r w:rsidR="00527115" w:rsidRPr="103471BE">
        <w:rPr>
          <w:rFonts w:asciiTheme="minorHAnsi" w:hAnsiTheme="minorHAnsi"/>
        </w:rPr>
        <w:t xml:space="preserve">DPH team will review the report to </w:t>
      </w:r>
      <w:r w:rsidR="00FE0E3C" w:rsidRPr="103471BE">
        <w:rPr>
          <w:rFonts w:asciiTheme="minorHAnsi" w:hAnsiTheme="minorHAnsi"/>
        </w:rPr>
        <w:t xml:space="preserve">ensure that </w:t>
      </w:r>
      <w:r w:rsidR="009F23FA" w:rsidRPr="103471BE">
        <w:rPr>
          <w:rFonts w:asciiTheme="minorHAnsi" w:hAnsiTheme="minorHAnsi"/>
        </w:rPr>
        <w:t xml:space="preserve">it </w:t>
      </w:r>
      <w:r w:rsidR="00FE0E3C" w:rsidRPr="103471BE">
        <w:rPr>
          <w:rFonts w:asciiTheme="minorHAnsi" w:hAnsiTheme="minorHAnsi"/>
        </w:rPr>
        <w:t xml:space="preserve">is scientifically sound, meets the </w:t>
      </w:r>
      <w:r w:rsidR="0016163A" w:rsidRPr="103471BE">
        <w:rPr>
          <w:rFonts w:asciiTheme="minorHAnsi" w:hAnsiTheme="minorHAnsi"/>
        </w:rPr>
        <w:t xml:space="preserve">established analysis </w:t>
      </w:r>
      <w:r w:rsidR="00FE0E3C" w:rsidRPr="103471BE">
        <w:rPr>
          <w:rFonts w:asciiTheme="minorHAnsi" w:hAnsiTheme="minorHAnsi"/>
        </w:rPr>
        <w:t xml:space="preserve">goals, and requirements set forth by DPH </w:t>
      </w:r>
      <w:r w:rsidR="00D8436B" w:rsidRPr="103471BE">
        <w:rPr>
          <w:rFonts w:asciiTheme="minorHAnsi" w:hAnsiTheme="minorHAnsi"/>
        </w:rPr>
        <w:t xml:space="preserve">at the time of </w:t>
      </w:r>
      <w:r w:rsidR="00FE0E3C" w:rsidRPr="103471BE">
        <w:rPr>
          <w:rFonts w:asciiTheme="minorHAnsi" w:hAnsiTheme="minorHAnsi"/>
        </w:rPr>
        <w:t>application.</w:t>
      </w:r>
      <w:r w:rsidR="00527115" w:rsidRPr="103471BE">
        <w:rPr>
          <w:rFonts w:asciiTheme="minorHAnsi" w:hAnsiTheme="minorHAnsi"/>
        </w:rPr>
        <w:t xml:space="preserve"> If revisions are required, the PHD </w:t>
      </w:r>
      <w:r w:rsidR="00B822A3" w:rsidRPr="103471BE">
        <w:rPr>
          <w:rFonts w:asciiTheme="minorHAnsi" w:hAnsiTheme="minorHAnsi"/>
        </w:rPr>
        <w:t xml:space="preserve">team </w:t>
      </w:r>
      <w:r w:rsidR="00527115" w:rsidRPr="103471BE">
        <w:rPr>
          <w:rFonts w:asciiTheme="minorHAnsi" w:hAnsiTheme="minorHAnsi"/>
        </w:rPr>
        <w:t xml:space="preserve">will </w:t>
      </w:r>
      <w:r w:rsidR="009F23FA" w:rsidRPr="103471BE">
        <w:rPr>
          <w:rFonts w:asciiTheme="minorHAnsi" w:hAnsiTheme="minorHAnsi"/>
        </w:rPr>
        <w:t>contact</w:t>
      </w:r>
      <w:r w:rsidR="00527115" w:rsidRPr="103471BE">
        <w:rPr>
          <w:rFonts w:asciiTheme="minorHAnsi" w:hAnsiTheme="minorHAnsi"/>
        </w:rPr>
        <w:t xml:space="preserve"> </w:t>
      </w:r>
      <w:r w:rsidR="009F23FA" w:rsidRPr="103471BE">
        <w:rPr>
          <w:rFonts w:asciiTheme="minorHAnsi" w:hAnsiTheme="minorHAnsi"/>
        </w:rPr>
        <w:t>analytic</w:t>
      </w:r>
      <w:r w:rsidR="00527115" w:rsidRPr="103471BE">
        <w:rPr>
          <w:rFonts w:asciiTheme="minorHAnsi" w:hAnsiTheme="minorHAnsi"/>
        </w:rPr>
        <w:t xml:space="preserve"> teams. </w:t>
      </w:r>
    </w:p>
    <w:p w14:paraId="5DEE4DEB" w14:textId="7B59FAB8" w:rsidR="00F34EE9" w:rsidRDefault="00F34EE9" w:rsidP="103471BE">
      <w:pPr>
        <w:spacing w:line="360" w:lineRule="auto"/>
        <w:rPr>
          <w:rFonts w:asciiTheme="minorHAnsi" w:hAnsiTheme="minorHAnsi"/>
        </w:rPr>
      </w:pPr>
      <w:r w:rsidRPr="103471BE">
        <w:rPr>
          <w:rFonts w:asciiTheme="minorHAnsi" w:hAnsiTheme="minorHAnsi"/>
        </w:rPr>
        <w:t xml:space="preserve">Teams must also include an excel </w:t>
      </w:r>
      <w:r w:rsidR="00120D76" w:rsidRPr="103471BE">
        <w:rPr>
          <w:rFonts w:asciiTheme="minorHAnsi" w:hAnsiTheme="minorHAnsi"/>
        </w:rPr>
        <w:t>workbook with a graph, graphic, and/or table for every key finding. Please additionally provide the underlying data in the excel so we can format the graphs/tables as needed.</w:t>
      </w:r>
    </w:p>
    <w:p w14:paraId="5199780C" w14:textId="45778C87" w:rsidR="00120D76" w:rsidRDefault="00120D76" w:rsidP="103471BE">
      <w:pPr>
        <w:spacing w:line="360" w:lineRule="auto"/>
        <w:rPr>
          <w:rFonts w:asciiTheme="minorHAnsi" w:hAnsiTheme="minorHAnsi"/>
        </w:rPr>
      </w:pPr>
      <w:r w:rsidRPr="103471BE">
        <w:rPr>
          <w:rFonts w:asciiTheme="minorHAnsi" w:hAnsiTheme="minorHAnsi"/>
        </w:rPr>
        <w:t xml:space="preserve">Teams must also include </w:t>
      </w:r>
      <w:r w:rsidR="009A18C6" w:rsidRPr="103471BE">
        <w:rPr>
          <w:rFonts w:asciiTheme="minorHAnsi" w:hAnsiTheme="minorHAnsi"/>
        </w:rPr>
        <w:t>the SAS code used to run the analyses in the report.</w:t>
      </w:r>
    </w:p>
    <w:p w14:paraId="7E43F8A2" w14:textId="77777777" w:rsidR="00527115" w:rsidRDefault="00527115" w:rsidP="000B5FA8">
      <w:pPr>
        <w:spacing w:line="360" w:lineRule="auto"/>
        <w:rPr>
          <w:rFonts w:asciiTheme="minorHAnsi" w:hAnsiTheme="minorHAnsi"/>
        </w:rPr>
      </w:pPr>
    </w:p>
    <w:p w14:paraId="10A6638E" w14:textId="5104C08E" w:rsidR="005A0790" w:rsidRDefault="00527115" w:rsidP="000B5FA8">
      <w:pPr>
        <w:spacing w:line="360" w:lineRule="auto"/>
        <w:rPr>
          <w:rFonts w:asciiTheme="minorHAnsi" w:hAnsiTheme="minorHAnsi"/>
        </w:rPr>
      </w:pPr>
      <w:r>
        <w:rPr>
          <w:rFonts w:asciiTheme="minorHAnsi" w:hAnsiTheme="minorHAnsi"/>
        </w:rPr>
        <w:t xml:space="preserve">All final reports will be submitted to </w:t>
      </w:r>
      <w:r w:rsidR="00FE0E3C" w:rsidRPr="00F428BF">
        <w:rPr>
          <w:rFonts w:asciiTheme="minorHAnsi" w:hAnsiTheme="minorHAnsi"/>
        </w:rPr>
        <w:t xml:space="preserve">the Commissioner’s Office for </w:t>
      </w:r>
      <w:r>
        <w:rPr>
          <w:rFonts w:asciiTheme="minorHAnsi" w:hAnsiTheme="minorHAnsi"/>
        </w:rPr>
        <w:t xml:space="preserve">final Departmental </w:t>
      </w:r>
      <w:r w:rsidR="00FE0E3C" w:rsidRPr="00F428BF">
        <w:rPr>
          <w:rFonts w:asciiTheme="minorHAnsi" w:hAnsiTheme="minorHAnsi"/>
        </w:rPr>
        <w:t>approval</w:t>
      </w:r>
      <w:r>
        <w:rPr>
          <w:rFonts w:asciiTheme="minorHAnsi" w:hAnsiTheme="minorHAnsi"/>
        </w:rPr>
        <w:t xml:space="preserve">.  </w:t>
      </w:r>
      <w:r w:rsidR="00176336">
        <w:rPr>
          <w:rFonts w:asciiTheme="minorHAnsi" w:hAnsiTheme="minorHAnsi"/>
        </w:rPr>
        <w:t>T</w:t>
      </w:r>
      <w:r>
        <w:rPr>
          <w:rFonts w:asciiTheme="minorHAnsi" w:hAnsiTheme="minorHAnsi"/>
        </w:rPr>
        <w:t xml:space="preserve">eams </w:t>
      </w:r>
      <w:r w:rsidR="006F760D">
        <w:rPr>
          <w:rFonts w:asciiTheme="minorHAnsi" w:hAnsiTheme="minorHAnsi"/>
        </w:rPr>
        <w:t xml:space="preserve">must </w:t>
      </w:r>
      <w:r w:rsidR="00176336">
        <w:rPr>
          <w:rFonts w:asciiTheme="minorHAnsi" w:hAnsiTheme="minorHAnsi"/>
        </w:rPr>
        <w:t xml:space="preserve">not make </w:t>
      </w:r>
      <w:r w:rsidR="004F436E">
        <w:rPr>
          <w:rFonts w:asciiTheme="minorHAnsi" w:hAnsiTheme="minorHAnsi"/>
        </w:rPr>
        <w:t xml:space="preserve">any kind of </w:t>
      </w:r>
      <w:r>
        <w:rPr>
          <w:rFonts w:asciiTheme="minorHAnsi" w:hAnsiTheme="minorHAnsi"/>
        </w:rPr>
        <w:t xml:space="preserve">“publication” </w:t>
      </w:r>
      <w:r w:rsidR="00085B15">
        <w:rPr>
          <w:rFonts w:asciiTheme="minorHAnsi" w:hAnsiTheme="minorHAnsi"/>
        </w:rPr>
        <w:t xml:space="preserve">including </w:t>
      </w:r>
      <w:r w:rsidR="004F436E">
        <w:rPr>
          <w:rFonts w:asciiTheme="minorHAnsi" w:hAnsiTheme="minorHAnsi"/>
        </w:rPr>
        <w:t>presentations, abstracts, etc.,</w:t>
      </w:r>
      <w:r w:rsidR="00085B15">
        <w:rPr>
          <w:rFonts w:asciiTheme="minorHAnsi" w:hAnsiTheme="minorHAnsi"/>
        </w:rPr>
        <w:t xml:space="preserve"> </w:t>
      </w:r>
      <w:r>
        <w:rPr>
          <w:rFonts w:asciiTheme="minorHAnsi" w:hAnsiTheme="minorHAnsi"/>
        </w:rPr>
        <w:t xml:space="preserve">prior to receiving final </w:t>
      </w:r>
      <w:r w:rsidR="009F23FA">
        <w:rPr>
          <w:rFonts w:asciiTheme="minorHAnsi" w:hAnsiTheme="minorHAnsi"/>
        </w:rPr>
        <w:t>DPH</w:t>
      </w:r>
      <w:r>
        <w:rPr>
          <w:rFonts w:asciiTheme="minorHAnsi" w:hAnsiTheme="minorHAnsi"/>
        </w:rPr>
        <w:t xml:space="preserve"> </w:t>
      </w:r>
      <w:r w:rsidRPr="00F428BF">
        <w:rPr>
          <w:rFonts w:asciiTheme="minorHAnsi" w:hAnsiTheme="minorHAnsi"/>
        </w:rPr>
        <w:t>approval</w:t>
      </w:r>
      <w:r>
        <w:rPr>
          <w:rFonts w:asciiTheme="minorHAnsi" w:hAnsiTheme="minorHAnsi"/>
        </w:rPr>
        <w:t>.</w:t>
      </w:r>
      <w:r w:rsidR="005A0790">
        <w:rPr>
          <w:rFonts w:asciiTheme="minorHAnsi" w:hAnsiTheme="minorHAnsi"/>
        </w:rPr>
        <w:t xml:space="preserve"> </w:t>
      </w:r>
      <w:r w:rsidR="004F436E">
        <w:rPr>
          <w:rFonts w:asciiTheme="minorHAnsi" w:hAnsiTheme="minorHAnsi"/>
        </w:rPr>
        <w:t xml:space="preserve">(See </w:t>
      </w:r>
      <w:hyperlink w:anchor="_Appendix_D:_Examples" w:history="1">
        <w:r w:rsidR="004F436E" w:rsidRPr="00DF58B1">
          <w:rPr>
            <w:rStyle w:val="Hyperlink"/>
            <w:rFonts w:asciiTheme="minorHAnsi" w:hAnsiTheme="minorHAnsi"/>
          </w:rPr>
          <w:t>Appendix D</w:t>
        </w:r>
      </w:hyperlink>
      <w:r w:rsidR="004F436E">
        <w:rPr>
          <w:rStyle w:val="Hyperlink"/>
          <w:rFonts w:asciiTheme="minorHAnsi" w:hAnsiTheme="minorHAnsi"/>
        </w:rPr>
        <w:t xml:space="preserve"> for details about what DPH considers publications</w:t>
      </w:r>
      <w:r w:rsidR="008B7A21">
        <w:rPr>
          <w:rStyle w:val="Hyperlink"/>
          <w:rFonts w:asciiTheme="minorHAnsi" w:hAnsiTheme="minorHAnsi"/>
        </w:rPr>
        <w:t>.</w:t>
      </w:r>
      <w:r w:rsidR="004F436E">
        <w:rPr>
          <w:rFonts w:asciiTheme="minorHAnsi" w:hAnsiTheme="minorHAnsi"/>
        </w:rPr>
        <w:t xml:space="preserve">) </w:t>
      </w:r>
      <w:r w:rsidR="005A0790" w:rsidRPr="005A0790">
        <w:rPr>
          <w:rFonts w:asciiTheme="minorHAnsi" w:hAnsiTheme="minorHAnsi"/>
          <w:b/>
          <w:i/>
        </w:rPr>
        <w:t xml:space="preserve">Moreover, no “publication” can be submitted to any external group before the final report </w:t>
      </w:r>
      <w:r w:rsidR="009F23FA">
        <w:rPr>
          <w:rFonts w:asciiTheme="minorHAnsi" w:hAnsiTheme="minorHAnsi"/>
          <w:b/>
          <w:i/>
        </w:rPr>
        <w:t>is</w:t>
      </w:r>
      <w:r w:rsidR="005A0790" w:rsidRPr="005A0790">
        <w:rPr>
          <w:rFonts w:asciiTheme="minorHAnsi" w:hAnsiTheme="minorHAnsi"/>
          <w:b/>
          <w:i/>
        </w:rPr>
        <w:t xml:space="preserve"> approved.</w:t>
      </w:r>
      <w:r w:rsidR="005A0790">
        <w:rPr>
          <w:rFonts w:asciiTheme="minorHAnsi" w:hAnsiTheme="minorHAnsi"/>
        </w:rPr>
        <w:t xml:space="preserve"> </w:t>
      </w:r>
    </w:p>
    <w:p w14:paraId="5A45E612" w14:textId="77777777" w:rsidR="005A0790" w:rsidRDefault="005A0790" w:rsidP="000B5FA8">
      <w:pPr>
        <w:spacing w:line="360" w:lineRule="auto"/>
        <w:rPr>
          <w:rFonts w:asciiTheme="minorHAnsi" w:hAnsiTheme="minorHAnsi"/>
        </w:rPr>
      </w:pPr>
    </w:p>
    <w:p w14:paraId="197227D1" w14:textId="5E503203" w:rsidR="004308F1" w:rsidRDefault="005A0790" w:rsidP="000B5FA8">
      <w:pPr>
        <w:spacing w:line="360" w:lineRule="auto"/>
        <w:rPr>
          <w:rFonts w:asciiTheme="minorHAnsi" w:hAnsiTheme="minorHAnsi" w:cs="Arial"/>
        </w:rPr>
      </w:pPr>
      <w:r>
        <w:rPr>
          <w:rFonts w:asciiTheme="minorHAnsi" w:hAnsiTheme="minorHAnsi"/>
        </w:rPr>
        <w:t>As a</w:t>
      </w:r>
      <w:r w:rsidR="00BC144B">
        <w:rPr>
          <w:rFonts w:asciiTheme="minorHAnsi" w:hAnsiTheme="minorHAnsi"/>
        </w:rPr>
        <w:t>n</w:t>
      </w:r>
      <w:r>
        <w:rPr>
          <w:rFonts w:asciiTheme="minorHAnsi" w:hAnsiTheme="minorHAnsi"/>
        </w:rPr>
        <w:t xml:space="preserve"> </w:t>
      </w:r>
      <w:r w:rsidR="00BC144B">
        <w:rPr>
          <w:rFonts w:asciiTheme="minorHAnsi" w:hAnsiTheme="minorHAnsi"/>
        </w:rPr>
        <w:t>analytic</w:t>
      </w:r>
      <w:r>
        <w:rPr>
          <w:rFonts w:asciiTheme="minorHAnsi" w:hAnsiTheme="minorHAnsi"/>
        </w:rPr>
        <w:t xml:space="preserve"> team </w:t>
      </w:r>
      <w:r w:rsidR="00BC144B">
        <w:rPr>
          <w:rFonts w:asciiTheme="minorHAnsi" w:hAnsiTheme="minorHAnsi"/>
        </w:rPr>
        <w:t>nears</w:t>
      </w:r>
      <w:r>
        <w:rPr>
          <w:rFonts w:asciiTheme="minorHAnsi" w:hAnsiTheme="minorHAnsi"/>
        </w:rPr>
        <w:t xml:space="preserve"> the end of its analytic work, </w:t>
      </w:r>
      <w:r w:rsidR="00BC144B">
        <w:rPr>
          <w:rFonts w:asciiTheme="minorHAnsi" w:hAnsiTheme="minorHAnsi"/>
        </w:rPr>
        <w:t xml:space="preserve">members are </w:t>
      </w:r>
      <w:r>
        <w:rPr>
          <w:rFonts w:asciiTheme="minorHAnsi" w:hAnsiTheme="minorHAnsi"/>
        </w:rPr>
        <w:t>encourage</w:t>
      </w:r>
      <w:r w:rsidR="00BC144B">
        <w:rPr>
          <w:rFonts w:asciiTheme="minorHAnsi" w:hAnsiTheme="minorHAnsi"/>
        </w:rPr>
        <w:t>d</w:t>
      </w:r>
      <w:r>
        <w:rPr>
          <w:rFonts w:asciiTheme="minorHAnsi" w:hAnsiTheme="minorHAnsi"/>
        </w:rPr>
        <w:t xml:space="preserve"> to re-review the PHD NOO User </w:t>
      </w:r>
      <w:r w:rsidR="00AF3D8B">
        <w:rPr>
          <w:rFonts w:asciiTheme="minorHAnsi" w:hAnsiTheme="minorHAnsi"/>
        </w:rPr>
        <w:t>Agreements,</w:t>
      </w:r>
      <w:r w:rsidRPr="005A0790">
        <w:rPr>
          <w:rFonts w:asciiTheme="minorHAnsi" w:hAnsiTheme="minorHAnsi"/>
        </w:rPr>
        <w:t xml:space="preserve"> </w:t>
      </w:r>
      <w:r w:rsidR="004308F1" w:rsidRPr="004308F1">
        <w:rPr>
          <w:rFonts w:asciiTheme="minorHAnsi" w:hAnsiTheme="minorHAnsi"/>
        </w:rPr>
        <w:t>Types of Publications/Dissemination Materials</w:t>
      </w:r>
      <w:r w:rsidR="00DC2AEA">
        <w:rPr>
          <w:rFonts w:asciiTheme="minorHAnsi" w:hAnsiTheme="minorHAnsi"/>
        </w:rPr>
        <w:t xml:space="preserve"> </w:t>
      </w:r>
      <w:r w:rsidR="00DC2AEA" w:rsidRPr="3D6AB389">
        <w:rPr>
          <w:rFonts w:asciiTheme="minorHAnsi" w:hAnsiTheme="minorHAnsi"/>
        </w:rPr>
        <w:t>(</w:t>
      </w:r>
      <w:r w:rsidR="00DC2AEA" w:rsidRPr="3D6AB389">
        <w:rPr>
          <w:rStyle w:val="Hyperlink"/>
          <w:rFonts w:asciiTheme="minorHAnsi" w:hAnsiTheme="minorHAnsi"/>
        </w:rPr>
        <w:t>Appendix D</w:t>
      </w:r>
      <w:r w:rsidR="00DC2AEA" w:rsidRPr="3D6AB389">
        <w:rPr>
          <w:rFonts w:asciiTheme="minorHAnsi" w:hAnsiTheme="minorHAnsi"/>
        </w:rPr>
        <w:t>),</w:t>
      </w:r>
      <w:r w:rsidR="00DC2AEA">
        <w:rPr>
          <w:rFonts w:asciiTheme="minorHAnsi" w:hAnsiTheme="minorHAnsi"/>
        </w:rPr>
        <w:t xml:space="preserve"> </w:t>
      </w:r>
      <w:r w:rsidRPr="005A0790">
        <w:rPr>
          <w:rFonts w:asciiTheme="minorHAnsi" w:hAnsiTheme="minorHAnsi"/>
        </w:rPr>
        <w:t xml:space="preserve">the </w:t>
      </w:r>
      <w:r w:rsidR="004308F1" w:rsidRPr="004308F1">
        <w:rPr>
          <w:rFonts w:asciiTheme="minorHAnsi" w:hAnsiTheme="minorHAnsi" w:cs="Arial"/>
        </w:rPr>
        <w:t>Process and Timeline for Review of All Dissemination Materials</w:t>
      </w:r>
      <w:r>
        <w:rPr>
          <w:rFonts w:asciiTheme="minorHAnsi" w:hAnsiTheme="minorHAnsi" w:cs="Arial"/>
        </w:rPr>
        <w:t xml:space="preserve"> </w:t>
      </w:r>
      <w:r w:rsidRPr="3D6AB389">
        <w:rPr>
          <w:rFonts w:asciiTheme="minorHAnsi" w:hAnsiTheme="minorHAnsi" w:cs="Arial"/>
        </w:rPr>
        <w:t>(</w:t>
      </w:r>
      <w:r w:rsidRPr="3D6AB389">
        <w:rPr>
          <w:rStyle w:val="Hyperlink"/>
          <w:rFonts w:asciiTheme="minorHAnsi" w:hAnsiTheme="minorHAnsi" w:cs="Arial"/>
        </w:rPr>
        <w:t>Appendix E</w:t>
      </w:r>
      <w:r w:rsidRPr="3D6AB389">
        <w:rPr>
          <w:rFonts w:asciiTheme="minorHAnsi" w:hAnsiTheme="minorHAnsi" w:cs="Arial"/>
        </w:rPr>
        <w:t>)</w:t>
      </w:r>
      <w:r w:rsidR="001317A5" w:rsidRPr="3D6AB389">
        <w:rPr>
          <w:rFonts w:asciiTheme="minorHAnsi" w:hAnsiTheme="minorHAnsi" w:cs="Arial"/>
        </w:rPr>
        <w:t>,</w:t>
      </w:r>
      <w:r w:rsidR="001317A5">
        <w:rPr>
          <w:rFonts w:asciiTheme="minorHAnsi" w:hAnsiTheme="minorHAnsi" w:cs="Arial"/>
        </w:rPr>
        <w:t xml:space="preserve"> and the Authorship Guidelines </w:t>
      </w:r>
      <w:r w:rsidR="001317A5" w:rsidRPr="3D6AB389">
        <w:rPr>
          <w:rFonts w:asciiTheme="minorHAnsi" w:hAnsiTheme="minorHAnsi" w:cs="Arial"/>
        </w:rPr>
        <w:t>(</w:t>
      </w:r>
      <w:r w:rsidR="001317A5" w:rsidRPr="3D6AB389">
        <w:rPr>
          <w:rStyle w:val="Hyperlink"/>
          <w:rFonts w:asciiTheme="minorHAnsi" w:hAnsiTheme="minorHAnsi" w:cs="Arial"/>
        </w:rPr>
        <w:t xml:space="preserve">Appendix </w:t>
      </w:r>
      <w:r w:rsidR="00594F81" w:rsidRPr="3D6AB389">
        <w:rPr>
          <w:rStyle w:val="Hyperlink"/>
          <w:rFonts w:asciiTheme="minorHAnsi" w:hAnsiTheme="minorHAnsi" w:cs="Arial"/>
        </w:rPr>
        <w:t>F</w:t>
      </w:r>
      <w:r w:rsidR="001317A5" w:rsidRPr="3D6AB389">
        <w:rPr>
          <w:rFonts w:asciiTheme="minorHAnsi" w:hAnsiTheme="minorHAnsi" w:cs="Arial"/>
        </w:rPr>
        <w:t>)</w:t>
      </w:r>
      <w:r w:rsidR="001278F1" w:rsidRPr="3D6AB389">
        <w:rPr>
          <w:rFonts w:asciiTheme="minorHAnsi" w:hAnsiTheme="minorHAnsi" w:cs="Arial"/>
        </w:rPr>
        <w:t>.</w:t>
      </w:r>
      <w:r w:rsidR="001278F1">
        <w:rPr>
          <w:rFonts w:asciiTheme="minorHAnsi" w:hAnsiTheme="minorHAnsi" w:cs="Arial"/>
        </w:rPr>
        <w:t xml:space="preserve"> </w:t>
      </w:r>
      <w:r w:rsidR="00BC144B" w:rsidDel="001278F1">
        <w:br/>
      </w:r>
    </w:p>
    <w:p w14:paraId="4698362D" w14:textId="075AA1B8" w:rsidR="0060566A" w:rsidRDefault="005A0790" w:rsidP="000B5FA8">
      <w:pPr>
        <w:spacing w:line="360" w:lineRule="auto"/>
        <w:rPr>
          <w:rFonts w:asciiTheme="minorHAnsi" w:hAnsiTheme="minorHAnsi" w:cs="Arial"/>
        </w:rPr>
      </w:pPr>
      <w:r>
        <w:rPr>
          <w:rFonts w:asciiTheme="minorHAnsi" w:hAnsiTheme="minorHAnsi" w:cs="Arial"/>
        </w:rPr>
        <w:t xml:space="preserve">The </w:t>
      </w:r>
      <w:r w:rsidR="004308F1">
        <w:rPr>
          <w:rFonts w:asciiTheme="minorHAnsi" w:hAnsiTheme="minorHAnsi" w:cs="Arial"/>
        </w:rPr>
        <w:t>next</w:t>
      </w:r>
      <w:r>
        <w:rPr>
          <w:rFonts w:asciiTheme="minorHAnsi" w:hAnsiTheme="minorHAnsi" w:cs="Arial"/>
        </w:rPr>
        <w:t xml:space="preserve"> section describe</w:t>
      </w:r>
      <w:r w:rsidR="004308F1">
        <w:rPr>
          <w:rFonts w:asciiTheme="minorHAnsi" w:hAnsiTheme="minorHAnsi" w:cs="Arial"/>
        </w:rPr>
        <w:t>s</w:t>
      </w:r>
      <w:r>
        <w:rPr>
          <w:rFonts w:asciiTheme="minorHAnsi" w:hAnsiTheme="minorHAnsi" w:cs="Arial"/>
        </w:rPr>
        <w:t xml:space="preserve"> the procedure </w:t>
      </w:r>
      <w:r w:rsidR="00E4600D">
        <w:rPr>
          <w:rFonts w:asciiTheme="minorHAnsi" w:hAnsiTheme="minorHAnsi" w:cs="Arial"/>
        </w:rPr>
        <w:t xml:space="preserve">to </w:t>
      </w:r>
      <w:r w:rsidR="00291C92">
        <w:rPr>
          <w:rFonts w:asciiTheme="minorHAnsi" w:hAnsiTheme="minorHAnsi" w:cs="Arial"/>
        </w:rPr>
        <w:t>obtain approval</w:t>
      </w:r>
      <w:r>
        <w:rPr>
          <w:rFonts w:asciiTheme="minorHAnsi" w:hAnsiTheme="minorHAnsi" w:cs="Arial"/>
        </w:rPr>
        <w:t xml:space="preserve"> for any publication</w:t>
      </w:r>
      <w:r w:rsidR="00E4600D">
        <w:rPr>
          <w:rFonts w:asciiTheme="minorHAnsi" w:hAnsiTheme="minorHAnsi" w:cs="Arial"/>
        </w:rPr>
        <w:t xml:space="preserve"> or </w:t>
      </w:r>
      <w:r w:rsidR="004308F1">
        <w:rPr>
          <w:rFonts w:asciiTheme="minorHAnsi" w:hAnsiTheme="minorHAnsi" w:cs="Arial"/>
        </w:rPr>
        <w:t>dissemination of findings</w:t>
      </w:r>
      <w:r>
        <w:rPr>
          <w:rFonts w:asciiTheme="minorHAnsi" w:hAnsiTheme="minorHAnsi" w:cs="Arial"/>
        </w:rPr>
        <w:t>.</w:t>
      </w:r>
    </w:p>
    <w:p w14:paraId="58633CEE" w14:textId="77777777" w:rsidR="0060566A" w:rsidRDefault="0060566A">
      <w:pPr>
        <w:spacing w:after="200" w:line="276" w:lineRule="auto"/>
        <w:rPr>
          <w:rFonts w:asciiTheme="minorHAnsi" w:hAnsiTheme="minorHAnsi" w:cs="Arial"/>
        </w:rPr>
      </w:pPr>
      <w:r>
        <w:rPr>
          <w:rFonts w:asciiTheme="minorHAnsi" w:hAnsiTheme="minorHAnsi" w:cs="Arial"/>
        </w:rPr>
        <w:br w:type="page"/>
      </w:r>
    </w:p>
    <w:p w14:paraId="742E08B2" w14:textId="77777777" w:rsidR="0068344E" w:rsidRDefault="0068344E" w:rsidP="00B65000">
      <w:pPr>
        <w:pStyle w:val="Heading2"/>
      </w:pPr>
      <w:bookmarkStart w:id="17" w:name="_Submitting_Publication/Disseminatio"/>
      <w:bookmarkEnd w:id="17"/>
    </w:p>
    <w:p w14:paraId="7D26ED0D" w14:textId="2DFA3E1F" w:rsidR="00065851" w:rsidRDefault="00065851" w:rsidP="00B65000">
      <w:pPr>
        <w:pStyle w:val="Heading2"/>
      </w:pPr>
      <w:bookmarkStart w:id="18" w:name="_Toc95724880"/>
      <w:r w:rsidRPr="00F428BF">
        <w:t>Submitting Publication</w:t>
      </w:r>
      <w:r w:rsidR="004308F1">
        <w:t>/Dissemination Material</w:t>
      </w:r>
      <w:r w:rsidR="004E0BF7">
        <w:t>(s)</w:t>
      </w:r>
      <w:r w:rsidRPr="00F428BF">
        <w:t xml:space="preserve"> for Approval</w:t>
      </w:r>
      <w:bookmarkEnd w:id="18"/>
      <w:r w:rsidR="004E0BF7">
        <w:br/>
      </w:r>
    </w:p>
    <w:p w14:paraId="59610C00" w14:textId="376F0B50" w:rsidR="00065851" w:rsidRDefault="00210B28" w:rsidP="000B5FA8">
      <w:pPr>
        <w:spacing w:line="360" w:lineRule="auto"/>
        <w:rPr>
          <w:rFonts w:asciiTheme="minorHAnsi" w:hAnsiTheme="minorHAnsi"/>
        </w:rPr>
      </w:pPr>
      <w:r>
        <w:rPr>
          <w:rFonts w:asciiTheme="minorHAnsi" w:hAnsiTheme="minorHAnsi"/>
        </w:rPr>
        <w:t>Each</w:t>
      </w:r>
      <w:r w:rsidR="00E758A9">
        <w:rPr>
          <w:rFonts w:asciiTheme="minorHAnsi" w:hAnsiTheme="minorHAnsi"/>
        </w:rPr>
        <w:t xml:space="preserve"> publication</w:t>
      </w:r>
      <w:r w:rsidR="00E4600D">
        <w:rPr>
          <w:rFonts w:asciiTheme="minorHAnsi" w:hAnsiTheme="minorHAnsi"/>
        </w:rPr>
        <w:t xml:space="preserve"> or </w:t>
      </w:r>
      <w:r w:rsidR="004308F1">
        <w:rPr>
          <w:rFonts w:asciiTheme="minorHAnsi" w:hAnsiTheme="minorHAnsi"/>
        </w:rPr>
        <w:t xml:space="preserve">dissemination </w:t>
      </w:r>
      <w:r w:rsidR="00973785">
        <w:rPr>
          <w:rFonts w:asciiTheme="minorHAnsi" w:hAnsiTheme="minorHAnsi"/>
        </w:rPr>
        <w:t>material</w:t>
      </w:r>
      <w:r>
        <w:rPr>
          <w:rFonts w:asciiTheme="minorHAnsi" w:hAnsiTheme="minorHAnsi"/>
        </w:rPr>
        <w:t xml:space="preserve"> </w:t>
      </w:r>
      <w:r w:rsidR="00973785">
        <w:rPr>
          <w:rFonts w:asciiTheme="minorHAnsi" w:hAnsiTheme="minorHAnsi"/>
        </w:rPr>
        <w:t>must</w:t>
      </w:r>
      <w:r w:rsidR="00E758A9">
        <w:rPr>
          <w:rFonts w:asciiTheme="minorHAnsi" w:hAnsiTheme="minorHAnsi"/>
        </w:rPr>
        <w:t xml:space="preserve"> be separately approved by the Department. </w:t>
      </w:r>
      <w:r w:rsidR="00291C92">
        <w:rPr>
          <w:rFonts w:asciiTheme="minorHAnsi" w:hAnsiTheme="minorHAnsi"/>
        </w:rPr>
        <w:t>The approval</w:t>
      </w:r>
      <w:r w:rsidR="00E758A9">
        <w:rPr>
          <w:rFonts w:asciiTheme="minorHAnsi" w:hAnsiTheme="minorHAnsi"/>
        </w:rPr>
        <w:t xml:space="preserve"> process includes a review of the publication by the PH</w:t>
      </w:r>
      <w:r w:rsidR="00E758A9" w:rsidDel="00E4600D">
        <w:rPr>
          <w:rFonts w:asciiTheme="minorHAnsi" w:hAnsiTheme="minorHAnsi"/>
        </w:rPr>
        <w:t>D</w:t>
      </w:r>
      <w:r w:rsidR="00E758A9">
        <w:rPr>
          <w:rFonts w:asciiTheme="minorHAnsi" w:hAnsiTheme="minorHAnsi"/>
        </w:rPr>
        <w:t xml:space="preserve"> </w:t>
      </w:r>
      <w:r w:rsidR="00A836DD">
        <w:rPr>
          <w:rFonts w:asciiTheme="minorHAnsi" w:hAnsiTheme="minorHAnsi"/>
        </w:rPr>
        <w:t>t</w:t>
      </w:r>
      <w:r w:rsidR="004F0AA9">
        <w:rPr>
          <w:rFonts w:asciiTheme="minorHAnsi" w:hAnsiTheme="minorHAnsi"/>
        </w:rPr>
        <w:t>e</w:t>
      </w:r>
      <w:r w:rsidR="00E758A9">
        <w:rPr>
          <w:rFonts w:asciiTheme="minorHAnsi" w:hAnsiTheme="minorHAnsi"/>
        </w:rPr>
        <w:t xml:space="preserve">am, </w:t>
      </w:r>
      <w:r>
        <w:rPr>
          <w:rFonts w:asciiTheme="minorHAnsi" w:hAnsiTheme="minorHAnsi"/>
        </w:rPr>
        <w:t xml:space="preserve">DPH </w:t>
      </w:r>
      <w:r w:rsidR="00DC2AEA">
        <w:rPr>
          <w:rFonts w:asciiTheme="minorHAnsi" w:hAnsiTheme="minorHAnsi"/>
        </w:rPr>
        <w:t>Bureaus and Offices whose data w</w:t>
      </w:r>
      <w:r w:rsidR="004308F1">
        <w:rPr>
          <w:rFonts w:asciiTheme="minorHAnsi" w:hAnsiTheme="minorHAnsi"/>
        </w:rPr>
        <w:t>ere</w:t>
      </w:r>
      <w:r w:rsidR="00DC2AEA">
        <w:rPr>
          <w:rFonts w:asciiTheme="minorHAnsi" w:hAnsiTheme="minorHAnsi"/>
        </w:rPr>
        <w:t xml:space="preserve"> used in the study, </w:t>
      </w:r>
      <w:r w:rsidR="00E758A9">
        <w:rPr>
          <w:rFonts w:asciiTheme="minorHAnsi" w:hAnsiTheme="minorHAnsi"/>
        </w:rPr>
        <w:t xml:space="preserve">the </w:t>
      </w:r>
      <w:r>
        <w:rPr>
          <w:rFonts w:asciiTheme="minorHAnsi" w:hAnsiTheme="minorHAnsi"/>
        </w:rPr>
        <w:t xml:space="preserve">DPH </w:t>
      </w:r>
      <w:r w:rsidR="00E758A9">
        <w:rPr>
          <w:rFonts w:asciiTheme="minorHAnsi" w:hAnsiTheme="minorHAnsi"/>
        </w:rPr>
        <w:t>Commissioner</w:t>
      </w:r>
      <w:r w:rsidR="00DC2AEA">
        <w:rPr>
          <w:rFonts w:asciiTheme="minorHAnsi" w:hAnsiTheme="minorHAnsi"/>
        </w:rPr>
        <w:t>,</w:t>
      </w:r>
      <w:r w:rsidR="00E758A9">
        <w:rPr>
          <w:rFonts w:asciiTheme="minorHAnsi" w:hAnsiTheme="minorHAnsi"/>
        </w:rPr>
        <w:t xml:space="preserve"> and </w:t>
      </w:r>
      <w:r w:rsidR="003A2C68">
        <w:rPr>
          <w:rFonts w:asciiTheme="minorHAnsi" w:hAnsiTheme="minorHAnsi"/>
        </w:rPr>
        <w:t xml:space="preserve">any </w:t>
      </w:r>
      <w:r w:rsidR="00E758A9">
        <w:rPr>
          <w:rFonts w:asciiTheme="minorHAnsi" w:hAnsiTheme="minorHAnsi"/>
        </w:rPr>
        <w:t xml:space="preserve">other </w:t>
      </w:r>
      <w:r>
        <w:rPr>
          <w:rFonts w:asciiTheme="minorHAnsi" w:hAnsiTheme="minorHAnsi"/>
        </w:rPr>
        <w:t xml:space="preserve">state </w:t>
      </w:r>
      <w:r w:rsidR="00E758A9">
        <w:rPr>
          <w:rFonts w:asciiTheme="minorHAnsi" w:hAnsiTheme="minorHAnsi"/>
        </w:rPr>
        <w:t>agencies whose data w</w:t>
      </w:r>
      <w:r>
        <w:rPr>
          <w:rFonts w:asciiTheme="minorHAnsi" w:hAnsiTheme="minorHAnsi"/>
        </w:rPr>
        <w:t>ere</w:t>
      </w:r>
      <w:r w:rsidR="00E758A9">
        <w:rPr>
          <w:rFonts w:asciiTheme="minorHAnsi" w:hAnsiTheme="minorHAnsi"/>
        </w:rPr>
        <w:t xml:space="preserve"> used</w:t>
      </w:r>
      <w:r>
        <w:rPr>
          <w:rFonts w:asciiTheme="minorHAnsi" w:hAnsiTheme="minorHAnsi"/>
        </w:rPr>
        <w:t xml:space="preserve"> and who have requested review</w:t>
      </w:r>
      <w:r w:rsidR="00E758A9">
        <w:rPr>
          <w:rFonts w:asciiTheme="minorHAnsi" w:hAnsiTheme="minorHAnsi"/>
        </w:rPr>
        <w:t xml:space="preserve">.  Standard review forms will </w:t>
      </w:r>
      <w:r w:rsidR="004308F1">
        <w:rPr>
          <w:rFonts w:asciiTheme="minorHAnsi" w:hAnsiTheme="minorHAnsi"/>
        </w:rPr>
        <w:t xml:space="preserve">be </w:t>
      </w:r>
      <w:r w:rsidR="00E758A9">
        <w:rPr>
          <w:rFonts w:asciiTheme="minorHAnsi" w:hAnsiTheme="minorHAnsi"/>
        </w:rPr>
        <w:t xml:space="preserve">distributed to each </w:t>
      </w:r>
      <w:r>
        <w:rPr>
          <w:rFonts w:asciiTheme="minorHAnsi" w:hAnsiTheme="minorHAnsi"/>
        </w:rPr>
        <w:t>entity</w:t>
      </w:r>
      <w:r w:rsidR="00E758A9">
        <w:rPr>
          <w:rFonts w:asciiTheme="minorHAnsi" w:hAnsiTheme="minorHAnsi"/>
        </w:rPr>
        <w:t xml:space="preserve"> whose review is requested.  Responses from all parties will be collated </w:t>
      </w:r>
      <w:r w:rsidR="001317A5">
        <w:rPr>
          <w:rFonts w:asciiTheme="minorHAnsi" w:hAnsiTheme="minorHAnsi"/>
        </w:rPr>
        <w:t xml:space="preserve">by the PHD team </w:t>
      </w:r>
      <w:r w:rsidR="00E758A9">
        <w:rPr>
          <w:rFonts w:asciiTheme="minorHAnsi" w:hAnsiTheme="minorHAnsi"/>
        </w:rPr>
        <w:t xml:space="preserve">and returned to the </w:t>
      </w:r>
      <w:r>
        <w:rPr>
          <w:rFonts w:asciiTheme="minorHAnsi" w:hAnsiTheme="minorHAnsi"/>
        </w:rPr>
        <w:t>publication</w:t>
      </w:r>
      <w:r w:rsidR="00E758A9">
        <w:rPr>
          <w:rFonts w:asciiTheme="minorHAnsi" w:hAnsiTheme="minorHAnsi"/>
        </w:rPr>
        <w:t xml:space="preserve"> lead.  If revisions or clarifications are requested, </w:t>
      </w:r>
      <w:r>
        <w:rPr>
          <w:rFonts w:asciiTheme="minorHAnsi" w:hAnsiTheme="minorHAnsi"/>
        </w:rPr>
        <w:t>they</w:t>
      </w:r>
      <w:r w:rsidR="00E758A9">
        <w:rPr>
          <w:rFonts w:asciiTheme="minorHAnsi" w:hAnsiTheme="minorHAnsi"/>
        </w:rPr>
        <w:t xml:space="preserve"> must be submitted in writing to the </w:t>
      </w:r>
      <w:r w:rsidR="001317A5">
        <w:rPr>
          <w:rFonts w:asciiTheme="minorHAnsi" w:hAnsiTheme="minorHAnsi"/>
        </w:rPr>
        <w:t>PHD team</w:t>
      </w:r>
      <w:r w:rsidR="00E758A9">
        <w:rPr>
          <w:rFonts w:asciiTheme="minorHAnsi" w:hAnsiTheme="minorHAnsi"/>
        </w:rPr>
        <w:t>.</w:t>
      </w:r>
      <w:r w:rsidR="004D47D0">
        <w:rPr>
          <w:rFonts w:asciiTheme="minorHAnsi" w:hAnsiTheme="minorHAnsi"/>
        </w:rPr>
        <w:t xml:space="preserve"> </w:t>
      </w:r>
      <w:r w:rsidR="004D47D0" w:rsidRPr="3D6AB389">
        <w:rPr>
          <w:rFonts w:asciiTheme="minorHAnsi" w:hAnsiTheme="minorHAnsi"/>
        </w:rPr>
        <w:t xml:space="preserve">Please see </w:t>
      </w:r>
      <w:r w:rsidR="004D47D0" w:rsidRPr="3D6AB389">
        <w:rPr>
          <w:rStyle w:val="Hyperlink"/>
          <w:rFonts w:asciiTheme="minorHAnsi" w:hAnsiTheme="minorHAnsi"/>
        </w:rPr>
        <w:t xml:space="preserve">Appendix </w:t>
      </w:r>
      <w:r w:rsidR="004308F1" w:rsidRPr="3D6AB389">
        <w:rPr>
          <w:rStyle w:val="Hyperlink"/>
          <w:rFonts w:asciiTheme="minorHAnsi" w:hAnsiTheme="minorHAnsi"/>
        </w:rPr>
        <w:t>E</w:t>
      </w:r>
      <w:r w:rsidR="004D47D0">
        <w:rPr>
          <w:rFonts w:asciiTheme="minorHAnsi" w:hAnsiTheme="minorHAnsi"/>
        </w:rPr>
        <w:t xml:space="preserve"> for a flowchart depicting th</w:t>
      </w:r>
      <w:r>
        <w:rPr>
          <w:rFonts w:asciiTheme="minorHAnsi" w:hAnsiTheme="minorHAnsi"/>
        </w:rPr>
        <w:t>e</w:t>
      </w:r>
      <w:r w:rsidR="004D47D0">
        <w:rPr>
          <w:rFonts w:asciiTheme="minorHAnsi" w:hAnsiTheme="minorHAnsi"/>
        </w:rPr>
        <w:t xml:space="preserve"> review process. </w:t>
      </w:r>
    </w:p>
    <w:p w14:paraId="7B1634A3" w14:textId="77777777" w:rsidR="00E758A9" w:rsidRDefault="00E758A9" w:rsidP="000B5FA8">
      <w:pPr>
        <w:spacing w:line="360" w:lineRule="auto"/>
        <w:rPr>
          <w:rFonts w:asciiTheme="minorHAnsi" w:hAnsiTheme="minorHAnsi"/>
        </w:rPr>
      </w:pPr>
    </w:p>
    <w:p w14:paraId="1DEE4CD9" w14:textId="670E29BE" w:rsidR="00E758A9" w:rsidRDefault="00E758A9" w:rsidP="000B5FA8">
      <w:pPr>
        <w:spacing w:line="360" w:lineRule="auto"/>
        <w:rPr>
          <w:rFonts w:asciiTheme="minorHAnsi" w:hAnsiTheme="minorHAnsi"/>
        </w:rPr>
      </w:pPr>
      <w:r>
        <w:rPr>
          <w:rFonts w:asciiTheme="minorHAnsi" w:hAnsiTheme="minorHAnsi"/>
        </w:rPr>
        <w:t xml:space="preserve">Since </w:t>
      </w:r>
      <w:r w:rsidR="00210B28">
        <w:rPr>
          <w:rFonts w:asciiTheme="minorHAnsi" w:hAnsiTheme="minorHAnsi"/>
        </w:rPr>
        <w:t xml:space="preserve">there are many formats for </w:t>
      </w:r>
      <w:r>
        <w:rPr>
          <w:rFonts w:asciiTheme="minorHAnsi" w:hAnsiTheme="minorHAnsi"/>
        </w:rPr>
        <w:t>publications (</w:t>
      </w:r>
      <w:hyperlink w:anchor="_Appendix_D" w:history="1">
        <w:r w:rsidRPr="00736F4C">
          <w:rPr>
            <w:rStyle w:val="Hyperlink"/>
            <w:rFonts w:asciiTheme="minorHAnsi" w:hAnsiTheme="minorHAnsi"/>
          </w:rPr>
          <w:t>Appendix D</w:t>
        </w:r>
      </w:hyperlink>
      <w:r>
        <w:rPr>
          <w:rFonts w:asciiTheme="minorHAnsi" w:hAnsiTheme="minorHAnsi"/>
        </w:rPr>
        <w:t>)</w:t>
      </w:r>
      <w:r w:rsidR="00210B28">
        <w:rPr>
          <w:rFonts w:asciiTheme="minorHAnsi" w:hAnsiTheme="minorHAnsi"/>
        </w:rPr>
        <w:t xml:space="preserve">, </w:t>
      </w:r>
      <w:r>
        <w:rPr>
          <w:rFonts w:asciiTheme="minorHAnsi" w:hAnsiTheme="minorHAnsi"/>
        </w:rPr>
        <w:t>no template for submitting these materials to DPH</w:t>
      </w:r>
      <w:r w:rsidR="00210B28">
        <w:rPr>
          <w:rFonts w:asciiTheme="minorHAnsi" w:hAnsiTheme="minorHAnsi"/>
        </w:rPr>
        <w:t xml:space="preserve"> is provided</w:t>
      </w:r>
      <w:r>
        <w:rPr>
          <w:rFonts w:asciiTheme="minorHAnsi" w:hAnsiTheme="minorHAnsi"/>
        </w:rPr>
        <w:t xml:space="preserve">.  </w:t>
      </w:r>
      <w:r w:rsidR="00210B28">
        <w:rPr>
          <w:rFonts w:asciiTheme="minorHAnsi" w:hAnsiTheme="minorHAnsi"/>
        </w:rPr>
        <w:t>A</w:t>
      </w:r>
      <w:r>
        <w:rPr>
          <w:rFonts w:asciiTheme="minorHAnsi" w:hAnsiTheme="minorHAnsi"/>
        </w:rPr>
        <w:t xml:space="preserve">ll submissions </w:t>
      </w:r>
      <w:r w:rsidR="00210B28">
        <w:rPr>
          <w:rFonts w:asciiTheme="minorHAnsi" w:hAnsiTheme="minorHAnsi"/>
        </w:rPr>
        <w:t>for the review process must</w:t>
      </w:r>
      <w:r>
        <w:rPr>
          <w:rFonts w:asciiTheme="minorHAnsi" w:hAnsiTheme="minorHAnsi"/>
        </w:rPr>
        <w:t xml:space="preserve"> be complete</w:t>
      </w:r>
      <w:r w:rsidR="00210B28">
        <w:rPr>
          <w:rFonts w:asciiTheme="minorHAnsi" w:hAnsiTheme="minorHAnsi"/>
        </w:rPr>
        <w:t xml:space="preserve">, including but not limited </w:t>
      </w:r>
      <w:r w:rsidR="004861E2">
        <w:rPr>
          <w:rFonts w:asciiTheme="minorHAnsi" w:hAnsiTheme="minorHAnsi"/>
        </w:rPr>
        <w:t>to t</w:t>
      </w:r>
      <w:r>
        <w:rPr>
          <w:rFonts w:asciiTheme="minorHAnsi" w:hAnsiTheme="minorHAnsi"/>
        </w:rPr>
        <w:t>ables, figures, and any supplementary materials</w:t>
      </w:r>
      <w:r w:rsidR="004861E2">
        <w:rPr>
          <w:rFonts w:asciiTheme="minorHAnsi" w:hAnsiTheme="minorHAnsi"/>
        </w:rPr>
        <w:t xml:space="preserve">. </w:t>
      </w:r>
      <w:r w:rsidR="00CD0710">
        <w:rPr>
          <w:rFonts w:asciiTheme="minorHAnsi" w:hAnsiTheme="minorHAnsi"/>
        </w:rPr>
        <w:t xml:space="preserve">Review processes often take longer than expected given competing priorities at the agency. </w:t>
      </w:r>
      <w:r>
        <w:rPr>
          <w:rFonts w:asciiTheme="minorHAnsi" w:hAnsiTheme="minorHAnsi"/>
        </w:rPr>
        <w:t>To better understand the time</w:t>
      </w:r>
      <w:r w:rsidR="004861E2">
        <w:rPr>
          <w:rFonts w:asciiTheme="minorHAnsi" w:hAnsiTheme="minorHAnsi"/>
        </w:rPr>
        <w:t xml:space="preserve">line </w:t>
      </w:r>
      <w:r>
        <w:rPr>
          <w:rFonts w:asciiTheme="minorHAnsi" w:hAnsiTheme="minorHAnsi"/>
        </w:rPr>
        <w:t xml:space="preserve">for the review of publications, please see </w:t>
      </w:r>
      <w:hyperlink w:anchor="_Appendix_E" w:history="1">
        <w:r w:rsidRPr="00736F4C">
          <w:rPr>
            <w:rStyle w:val="Hyperlink"/>
            <w:rFonts w:asciiTheme="minorHAnsi" w:hAnsiTheme="minorHAnsi"/>
          </w:rPr>
          <w:t>Appendix E.</w:t>
        </w:r>
      </w:hyperlink>
    </w:p>
    <w:p w14:paraId="5A06EF95" w14:textId="7F15B4B7" w:rsidR="00E758A9" w:rsidRDefault="004308F1" w:rsidP="6C05C376">
      <w:pPr>
        <w:spacing w:line="360" w:lineRule="auto"/>
        <w:rPr>
          <w:rFonts w:asciiTheme="minorHAnsi" w:hAnsiTheme="minorHAnsi"/>
        </w:rPr>
      </w:pPr>
      <w:r>
        <w:br/>
      </w:r>
      <w:r w:rsidR="00E758A9" w:rsidRPr="6C05C376">
        <w:rPr>
          <w:rFonts w:asciiTheme="minorHAnsi" w:hAnsiTheme="minorHAnsi"/>
        </w:rPr>
        <w:t>On</w:t>
      </w:r>
      <w:r w:rsidR="004861E2" w:rsidRPr="6C05C376">
        <w:rPr>
          <w:rFonts w:asciiTheme="minorHAnsi" w:hAnsiTheme="minorHAnsi"/>
        </w:rPr>
        <w:t>ly</w:t>
      </w:r>
      <w:r w:rsidR="00E758A9" w:rsidRPr="6C05C376">
        <w:rPr>
          <w:rFonts w:asciiTheme="minorHAnsi" w:hAnsiTheme="minorHAnsi"/>
        </w:rPr>
        <w:t xml:space="preserve"> a</w:t>
      </w:r>
      <w:r w:rsidR="004861E2" w:rsidRPr="6C05C376">
        <w:rPr>
          <w:rFonts w:asciiTheme="minorHAnsi" w:hAnsiTheme="minorHAnsi"/>
        </w:rPr>
        <w:t>fter an</w:t>
      </w:r>
      <w:r w:rsidR="00E758A9" w:rsidRPr="6C05C376">
        <w:rPr>
          <w:rFonts w:asciiTheme="minorHAnsi" w:hAnsiTheme="minorHAnsi"/>
        </w:rPr>
        <w:t xml:space="preserve"> </w:t>
      </w:r>
      <w:r w:rsidR="004861E2" w:rsidRPr="6C05C376">
        <w:rPr>
          <w:rFonts w:asciiTheme="minorHAnsi" w:hAnsiTheme="minorHAnsi"/>
        </w:rPr>
        <w:t>analytic</w:t>
      </w:r>
      <w:r w:rsidR="00E758A9" w:rsidRPr="6C05C376">
        <w:rPr>
          <w:rFonts w:asciiTheme="minorHAnsi" w:hAnsiTheme="minorHAnsi"/>
        </w:rPr>
        <w:t xml:space="preserve"> team </w:t>
      </w:r>
      <w:r w:rsidR="00900571" w:rsidRPr="6C05C376">
        <w:rPr>
          <w:rFonts w:asciiTheme="minorHAnsi" w:hAnsiTheme="minorHAnsi"/>
        </w:rPr>
        <w:t xml:space="preserve">has been </w:t>
      </w:r>
      <w:r w:rsidR="00E758A9" w:rsidRPr="6C05C376">
        <w:rPr>
          <w:rFonts w:asciiTheme="minorHAnsi" w:hAnsiTheme="minorHAnsi"/>
        </w:rPr>
        <w:t xml:space="preserve">notified that a publication </w:t>
      </w:r>
      <w:r w:rsidR="004861E2" w:rsidRPr="6C05C376">
        <w:rPr>
          <w:rFonts w:asciiTheme="minorHAnsi" w:hAnsiTheme="minorHAnsi"/>
        </w:rPr>
        <w:t>was</w:t>
      </w:r>
      <w:r w:rsidR="00E758A9" w:rsidRPr="6C05C376">
        <w:rPr>
          <w:rFonts w:asciiTheme="minorHAnsi" w:hAnsiTheme="minorHAnsi"/>
        </w:rPr>
        <w:t xml:space="preserve"> approved by the Department may </w:t>
      </w:r>
      <w:r w:rsidR="004861E2" w:rsidRPr="6C05C376">
        <w:rPr>
          <w:rFonts w:asciiTheme="minorHAnsi" w:hAnsiTheme="minorHAnsi"/>
        </w:rPr>
        <w:t xml:space="preserve">the team </w:t>
      </w:r>
      <w:r w:rsidR="00E758A9" w:rsidRPr="6C05C376">
        <w:rPr>
          <w:rFonts w:asciiTheme="minorHAnsi" w:hAnsiTheme="minorHAnsi"/>
        </w:rPr>
        <w:t xml:space="preserve">submit that work </w:t>
      </w:r>
      <w:r w:rsidR="004861E2" w:rsidRPr="6C05C376">
        <w:rPr>
          <w:rFonts w:asciiTheme="minorHAnsi" w:hAnsiTheme="minorHAnsi"/>
        </w:rPr>
        <w:t xml:space="preserve">to </w:t>
      </w:r>
      <w:r w:rsidR="00E758A9" w:rsidRPr="6C05C376">
        <w:rPr>
          <w:rFonts w:asciiTheme="minorHAnsi" w:hAnsiTheme="minorHAnsi"/>
        </w:rPr>
        <w:t>the journal, conference</w:t>
      </w:r>
      <w:r w:rsidR="009473E2" w:rsidRPr="6C05C376">
        <w:rPr>
          <w:rFonts w:asciiTheme="minorHAnsi" w:hAnsiTheme="minorHAnsi"/>
        </w:rPr>
        <w:t xml:space="preserve"> (final presentation product, either a poster or oral presentation)</w:t>
      </w:r>
      <w:r w:rsidR="00E758A9" w:rsidRPr="6C05C376">
        <w:rPr>
          <w:rFonts w:asciiTheme="minorHAnsi" w:hAnsiTheme="minorHAnsi"/>
        </w:rPr>
        <w:t>, publisher</w:t>
      </w:r>
      <w:r w:rsidRPr="6C05C376">
        <w:rPr>
          <w:rFonts w:asciiTheme="minorHAnsi" w:hAnsiTheme="minorHAnsi"/>
        </w:rPr>
        <w:t>,</w:t>
      </w:r>
      <w:r w:rsidR="00E758A9" w:rsidRPr="6C05C376">
        <w:rPr>
          <w:rFonts w:asciiTheme="minorHAnsi" w:hAnsiTheme="minorHAnsi"/>
        </w:rPr>
        <w:t xml:space="preserve"> or other external group for </w:t>
      </w:r>
      <w:r w:rsidR="008B7A21" w:rsidRPr="6C05C376">
        <w:rPr>
          <w:rFonts w:asciiTheme="minorHAnsi" w:hAnsiTheme="minorHAnsi"/>
        </w:rPr>
        <w:t>consideration</w:t>
      </w:r>
      <w:r w:rsidR="00E758A9" w:rsidRPr="6C05C376">
        <w:rPr>
          <w:rFonts w:asciiTheme="minorHAnsi" w:hAnsiTheme="minorHAnsi"/>
        </w:rPr>
        <w:t>.</w:t>
      </w:r>
    </w:p>
    <w:p w14:paraId="5721FD4C" w14:textId="77777777" w:rsidR="00E758A9" w:rsidRPr="00CF34A3" w:rsidRDefault="00E758A9" w:rsidP="00E758A9">
      <w:pPr>
        <w:spacing w:line="480" w:lineRule="auto"/>
        <w:rPr>
          <w:rFonts w:asciiTheme="minorHAnsi" w:hAnsiTheme="minorHAnsi"/>
        </w:rPr>
      </w:pPr>
    </w:p>
    <w:p w14:paraId="4DFF221A" w14:textId="77777777" w:rsidR="00527115" w:rsidRDefault="00527115">
      <w:pPr>
        <w:spacing w:after="200" w:line="276" w:lineRule="auto"/>
        <w:rPr>
          <w:rFonts w:asciiTheme="minorHAnsi" w:eastAsia="Times New Roman" w:hAnsiTheme="minorHAnsi"/>
          <w:b/>
        </w:rPr>
      </w:pPr>
      <w:r>
        <w:rPr>
          <w:rFonts w:asciiTheme="minorHAnsi" w:hAnsiTheme="minorHAnsi"/>
          <w:b/>
        </w:rPr>
        <w:br w:type="page"/>
      </w:r>
    </w:p>
    <w:p w14:paraId="05549B32" w14:textId="77777777" w:rsidR="0068344E" w:rsidRDefault="0068344E" w:rsidP="00277344">
      <w:pPr>
        <w:pStyle w:val="Heading2"/>
        <w:jc w:val="center"/>
      </w:pPr>
    </w:p>
    <w:p w14:paraId="01B1A169" w14:textId="1C9EB261" w:rsidR="00BB5BD5" w:rsidRPr="0086111F" w:rsidRDefault="00C475D6" w:rsidP="0086111F">
      <w:pPr>
        <w:pStyle w:val="Heading2"/>
        <w:jc w:val="center"/>
      </w:pPr>
      <w:bookmarkStart w:id="19" w:name="_Toc95724881"/>
      <w:r w:rsidRPr="00277344">
        <w:t>Appendix A</w:t>
      </w:r>
      <w:r w:rsidR="00277344" w:rsidRPr="00277344">
        <w:t xml:space="preserve">: </w:t>
      </w:r>
      <w:r w:rsidRPr="00277344">
        <w:t>Notice of Opportunity</w:t>
      </w:r>
      <w:bookmarkEnd w:id="19"/>
    </w:p>
    <w:p w14:paraId="458A2C2F" w14:textId="77777777" w:rsidR="00DC2AEA" w:rsidRDefault="00DC2AEA" w:rsidP="00804404">
      <w:pPr>
        <w:ind w:left="1548" w:hanging="1548"/>
        <w:jc w:val="center"/>
        <w:rPr>
          <w:rFonts w:asciiTheme="minorHAnsi" w:hAnsiTheme="minorHAnsi"/>
          <w:b/>
        </w:rPr>
      </w:pPr>
    </w:p>
    <w:p w14:paraId="2E1EEDA0" w14:textId="78D07768" w:rsidR="0086111F" w:rsidRPr="0086111F" w:rsidRDefault="0086111F" w:rsidP="0086111F">
      <w:pPr>
        <w:jc w:val="center"/>
        <w:rPr>
          <w:rFonts w:asciiTheme="minorHAnsi" w:hAnsiTheme="minorHAnsi" w:cstheme="minorHAnsi"/>
          <w:b/>
        </w:rPr>
      </w:pPr>
      <w:r w:rsidRPr="008309FB">
        <w:rPr>
          <w:rFonts w:asciiTheme="minorHAnsi" w:hAnsiTheme="minorHAnsi" w:cstheme="minorHAnsi"/>
          <w:b/>
        </w:rPr>
        <w:t>Analytic Plans and Data Analysis Sought</w:t>
      </w:r>
    </w:p>
    <w:p w14:paraId="738EE638" w14:textId="77777777" w:rsidR="0086111F" w:rsidRPr="008309FB" w:rsidRDefault="0086111F" w:rsidP="0086111F">
      <w:pPr>
        <w:rPr>
          <w:rFonts w:asciiTheme="minorHAnsi" w:hAnsiTheme="minorHAnsi" w:cstheme="minorHAnsi"/>
        </w:rPr>
      </w:pPr>
    </w:p>
    <w:p w14:paraId="4C22DD0B" w14:textId="316FE708" w:rsidR="0086111F" w:rsidRPr="008309FB" w:rsidRDefault="0086111F" w:rsidP="0086111F">
      <w:pPr>
        <w:rPr>
          <w:rFonts w:asciiTheme="minorHAnsi" w:hAnsiTheme="minorHAnsi" w:cstheme="minorHAnsi"/>
        </w:rPr>
      </w:pPr>
      <w:r w:rsidRPr="008309FB">
        <w:rPr>
          <w:rFonts w:asciiTheme="minorHAnsi" w:hAnsiTheme="minorHAnsi" w:cstheme="minorHAnsi"/>
        </w:rPr>
        <w:t xml:space="preserve">The Department of Public Health (DPH or the Department) is providing the opportunity for a limited number of parties to participate on behalf of the Department to use a large complex data set to analyze population health trends including substance use in the Commonwealth.  No funds will be awarded by the Department.  This effort led by the Department is authorized pursuant to Massachusetts statute, G.L. c. 111, § 237, and seeks to identify trends among the populations affected by substance use disorder, including opioid use disorder, and subsequent outcomes including fatal and non-fatal overdose. This work is informed by a health and racial equity frame and incorporates a population health approach that acknowledges the differential impact of substance use among historically marginalized communities and supports the mission of DPH to promote wellness and health equity for </w:t>
      </w:r>
      <w:r w:rsidRPr="008309FB">
        <w:rPr>
          <w:rFonts w:asciiTheme="minorHAnsi" w:hAnsiTheme="minorHAnsi" w:cstheme="minorHAnsi"/>
          <w:i/>
          <w:iCs/>
        </w:rPr>
        <w:t>all</w:t>
      </w:r>
      <w:r w:rsidRPr="008309FB">
        <w:rPr>
          <w:rFonts w:asciiTheme="minorHAnsi" w:hAnsiTheme="minorHAnsi" w:cstheme="minorHAnsi"/>
        </w:rPr>
        <w:t xml:space="preserve"> people in the Commonwealth</w:t>
      </w:r>
      <w:r w:rsidR="001A7F7D">
        <w:rPr>
          <w:rFonts w:asciiTheme="minorHAnsi" w:hAnsiTheme="minorHAnsi" w:cstheme="minorHAnsi"/>
        </w:rPr>
        <w:t>.</w:t>
      </w:r>
    </w:p>
    <w:p w14:paraId="7086BBA5" w14:textId="77777777" w:rsidR="0086111F" w:rsidRPr="008309FB" w:rsidRDefault="0086111F" w:rsidP="0086111F">
      <w:pPr>
        <w:rPr>
          <w:rFonts w:asciiTheme="minorHAnsi" w:hAnsiTheme="minorHAnsi" w:cstheme="minorHAnsi"/>
        </w:rPr>
      </w:pPr>
    </w:p>
    <w:p w14:paraId="7BD9A22C" w14:textId="77777777" w:rsidR="0086111F" w:rsidRPr="008309FB" w:rsidDel="002B36AE" w:rsidRDefault="0086111F" w:rsidP="0086111F">
      <w:pPr>
        <w:rPr>
          <w:rFonts w:asciiTheme="minorHAnsi" w:hAnsiTheme="minorHAnsi" w:cstheme="minorHAnsi"/>
        </w:rPr>
      </w:pPr>
      <w:r w:rsidRPr="008309FB">
        <w:rPr>
          <w:rFonts w:asciiTheme="minorHAnsi" w:hAnsiTheme="minorHAnsi" w:cstheme="minorHAnsi"/>
        </w:rPr>
        <w:t>By this Notice of Opportunity (NOO), t</w:t>
      </w:r>
      <w:r w:rsidRPr="008309FB" w:rsidDel="002B36AE">
        <w:rPr>
          <w:rFonts w:asciiTheme="minorHAnsi" w:hAnsiTheme="minorHAnsi" w:cstheme="minorHAnsi"/>
        </w:rPr>
        <w:t xml:space="preserve">he Department is accepting applications from parties interested in developing analytic plans and/or conducting analyses on behalf of the Department.  The results of the analyses will be used by the Department, at its discretion, to assess health status or evaluate programmatic or policy initiatives.  The results may also be included in reports issued by the Department. </w:t>
      </w:r>
    </w:p>
    <w:p w14:paraId="672F6E4A" w14:textId="77777777" w:rsidR="0086111F" w:rsidRPr="008309FB" w:rsidRDefault="0086111F" w:rsidP="0086111F">
      <w:pPr>
        <w:rPr>
          <w:rFonts w:asciiTheme="minorHAnsi" w:hAnsiTheme="minorHAnsi" w:cstheme="minorHAnsi"/>
        </w:rPr>
      </w:pPr>
    </w:p>
    <w:p w14:paraId="21A6F3E9"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 xml:space="preserve">The data set to be analyzed, known as the Public Health Data Warehouse (PHD), was initially assembled to enable the Department to report on analyses of fatal and non-fatal opioid overdose as required by Chapter 55 of the Acts of 2015, as amended by Chapter 133 of the Acts of 2016 (Chapter 55).  Details on the dataset and results of prior analyses are available on the </w:t>
      </w:r>
      <w:hyperlink r:id="rId19">
        <w:r w:rsidRPr="008309FB">
          <w:rPr>
            <w:rStyle w:val="Hyperlink"/>
            <w:rFonts w:asciiTheme="minorHAnsi" w:hAnsiTheme="minorHAnsi" w:cstheme="minorHAnsi"/>
          </w:rPr>
          <w:t>Public Health Data Warehouse (PHD)</w:t>
        </w:r>
      </w:hyperlink>
      <w:r w:rsidRPr="008309FB">
        <w:rPr>
          <w:rFonts w:asciiTheme="minorHAnsi" w:hAnsiTheme="minorHAnsi" w:cstheme="minorHAnsi"/>
        </w:rPr>
        <w:t xml:space="preserve"> webpage. </w:t>
      </w:r>
    </w:p>
    <w:p w14:paraId="1CE8021F" w14:textId="77777777" w:rsidR="0086111F" w:rsidRPr="008309FB" w:rsidRDefault="0086111F" w:rsidP="0086111F">
      <w:pPr>
        <w:rPr>
          <w:rFonts w:asciiTheme="minorHAnsi" w:hAnsiTheme="minorHAnsi" w:cstheme="minorHAnsi"/>
        </w:rPr>
      </w:pPr>
    </w:p>
    <w:p w14:paraId="0BA615E3"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These initial Chapter 55 analyses helped to identify several priority populations disproportionately negatively impacted by substance use including individuals who:</w:t>
      </w:r>
    </w:p>
    <w:p w14:paraId="7DA268E6" w14:textId="77777777" w:rsidR="0086111F" w:rsidRPr="008309FB" w:rsidRDefault="0086111F" w:rsidP="00853468">
      <w:pPr>
        <w:pStyle w:val="ListParagraph"/>
        <w:numPr>
          <w:ilvl w:val="0"/>
          <w:numId w:val="20"/>
        </w:numPr>
        <w:rPr>
          <w:rFonts w:asciiTheme="minorHAnsi" w:hAnsiTheme="minorHAnsi" w:cstheme="minorHAnsi"/>
        </w:rPr>
      </w:pPr>
      <w:r w:rsidRPr="008309FB">
        <w:rPr>
          <w:rFonts w:asciiTheme="minorHAnsi" w:hAnsiTheme="minorHAnsi" w:cstheme="minorHAnsi"/>
        </w:rPr>
        <w:t>have a history of incarceration</w:t>
      </w:r>
    </w:p>
    <w:p w14:paraId="5A9F2BAD" w14:textId="77777777" w:rsidR="0086111F" w:rsidRPr="008309FB" w:rsidRDefault="0086111F" w:rsidP="00853468">
      <w:pPr>
        <w:pStyle w:val="ListParagraph"/>
        <w:numPr>
          <w:ilvl w:val="0"/>
          <w:numId w:val="20"/>
        </w:numPr>
        <w:rPr>
          <w:rFonts w:asciiTheme="minorHAnsi" w:hAnsiTheme="minorHAnsi" w:cstheme="minorHAnsi"/>
        </w:rPr>
      </w:pPr>
      <w:r w:rsidRPr="008309FB">
        <w:rPr>
          <w:rFonts w:asciiTheme="minorHAnsi" w:hAnsiTheme="minorHAnsi" w:cstheme="minorHAnsi"/>
        </w:rPr>
        <w:t>are pregnant and post-partum</w:t>
      </w:r>
    </w:p>
    <w:p w14:paraId="275B69E2" w14:textId="77777777" w:rsidR="0086111F" w:rsidRPr="008309FB" w:rsidRDefault="0086111F" w:rsidP="00853468">
      <w:pPr>
        <w:pStyle w:val="ListParagraph"/>
        <w:numPr>
          <w:ilvl w:val="0"/>
          <w:numId w:val="20"/>
        </w:numPr>
        <w:rPr>
          <w:rFonts w:asciiTheme="minorHAnsi" w:hAnsiTheme="minorHAnsi" w:cstheme="minorHAnsi"/>
        </w:rPr>
      </w:pPr>
      <w:r w:rsidRPr="008309FB">
        <w:rPr>
          <w:rFonts w:asciiTheme="minorHAnsi" w:hAnsiTheme="minorHAnsi" w:cstheme="minorHAnsi"/>
        </w:rPr>
        <w:t>have co-occurring mental health and substance use disorders</w:t>
      </w:r>
    </w:p>
    <w:p w14:paraId="78F9DB5D" w14:textId="77777777" w:rsidR="0086111F" w:rsidRPr="008309FB" w:rsidRDefault="0086111F" w:rsidP="00853468">
      <w:pPr>
        <w:pStyle w:val="ListParagraph"/>
        <w:numPr>
          <w:ilvl w:val="0"/>
          <w:numId w:val="20"/>
        </w:numPr>
        <w:rPr>
          <w:rFonts w:asciiTheme="minorHAnsi" w:hAnsiTheme="minorHAnsi" w:cstheme="minorHAnsi"/>
        </w:rPr>
      </w:pPr>
      <w:r w:rsidRPr="008309FB">
        <w:rPr>
          <w:rFonts w:asciiTheme="minorHAnsi" w:hAnsiTheme="minorHAnsi" w:cstheme="minorHAnsi"/>
        </w:rPr>
        <w:t>are experiencing housing instability or homelessness</w:t>
      </w:r>
    </w:p>
    <w:p w14:paraId="24617DF1" w14:textId="77777777" w:rsidR="0086111F" w:rsidRPr="008309FB" w:rsidRDefault="0086111F" w:rsidP="00853468">
      <w:pPr>
        <w:pStyle w:val="ListParagraph"/>
        <w:numPr>
          <w:ilvl w:val="0"/>
          <w:numId w:val="20"/>
        </w:numPr>
        <w:rPr>
          <w:rFonts w:asciiTheme="minorHAnsi" w:hAnsiTheme="minorHAnsi" w:cstheme="minorHAnsi"/>
        </w:rPr>
      </w:pPr>
      <w:r w:rsidRPr="008309FB">
        <w:rPr>
          <w:rFonts w:asciiTheme="minorHAnsi" w:hAnsiTheme="minorHAnsi" w:cstheme="minorHAnsi"/>
        </w:rPr>
        <w:t>are members of communities of color</w:t>
      </w:r>
    </w:p>
    <w:p w14:paraId="4B294378"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While these populations are the focus of this NOO, it is anticipated that future analyses will support identification of additional populations at disproportionate risk for negative outcomes related to substance use.</w:t>
      </w:r>
    </w:p>
    <w:p w14:paraId="090E1FEC" w14:textId="77777777" w:rsidR="0086111F" w:rsidRPr="008309FB" w:rsidRDefault="0086111F" w:rsidP="0086111F">
      <w:pPr>
        <w:rPr>
          <w:rFonts w:asciiTheme="minorHAnsi" w:hAnsiTheme="minorHAnsi" w:cstheme="minorHAnsi"/>
        </w:rPr>
      </w:pPr>
    </w:p>
    <w:p w14:paraId="7DEB6597"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 xml:space="preserve">Analyses should be designed to inform current policy and programmatic decisions aimed at reducing morbidity and mortality in the Commonwealth, including reducing disparate health outcomes which result from health and racial inequities, and the analyses should fit within one of the Department’s key priority areas, listed below in order of importance: </w:t>
      </w:r>
    </w:p>
    <w:p w14:paraId="4AA54F49" w14:textId="77777777" w:rsidR="0086111F" w:rsidRPr="008309FB" w:rsidRDefault="0086111F" w:rsidP="0086111F">
      <w:pPr>
        <w:rPr>
          <w:rFonts w:asciiTheme="minorHAnsi" w:hAnsiTheme="minorHAnsi" w:cstheme="minorHAnsi"/>
        </w:rPr>
      </w:pPr>
    </w:p>
    <w:p w14:paraId="42DF800E" w14:textId="77777777" w:rsidR="0086111F" w:rsidRPr="008309FB" w:rsidRDefault="0086111F" w:rsidP="00853468">
      <w:pPr>
        <w:pStyle w:val="ListParagraph"/>
        <w:numPr>
          <w:ilvl w:val="0"/>
          <w:numId w:val="10"/>
        </w:numPr>
        <w:spacing w:after="200" w:line="276" w:lineRule="auto"/>
        <w:rPr>
          <w:rFonts w:asciiTheme="minorHAnsi" w:hAnsiTheme="minorHAnsi" w:cstheme="minorHAnsi"/>
        </w:rPr>
      </w:pPr>
      <w:r w:rsidRPr="008309FB">
        <w:rPr>
          <w:rFonts w:asciiTheme="minorHAnsi" w:hAnsiTheme="minorHAnsi" w:cstheme="minorHAnsi"/>
        </w:rPr>
        <w:t>Analyses related to Medications for Opioid Use Disorder (MOUD), especially that which is focused on:</w:t>
      </w:r>
    </w:p>
    <w:p w14:paraId="13407F71" w14:textId="7BE35415" w:rsidR="0086111F" w:rsidRPr="008309FB" w:rsidRDefault="0086111F" w:rsidP="00853468">
      <w:pPr>
        <w:pStyle w:val="ListParagraph"/>
        <w:numPr>
          <w:ilvl w:val="1"/>
          <w:numId w:val="10"/>
        </w:numPr>
        <w:spacing w:after="200" w:line="276" w:lineRule="auto"/>
        <w:rPr>
          <w:rFonts w:asciiTheme="minorHAnsi" w:hAnsiTheme="minorHAnsi" w:cstheme="minorHAnsi"/>
        </w:rPr>
      </w:pPr>
      <w:r w:rsidRPr="008309FB">
        <w:rPr>
          <w:rFonts w:asciiTheme="minorHAnsi" w:hAnsiTheme="minorHAnsi" w:cstheme="minorHAnsi"/>
        </w:rPr>
        <w:t>Outcome analysis of MOUD including an analysis of potential cost savings</w:t>
      </w:r>
      <w:r w:rsidR="001A7F7D">
        <w:rPr>
          <w:rFonts w:asciiTheme="minorHAnsi" w:hAnsiTheme="minorHAnsi" w:cstheme="minorHAnsi"/>
        </w:rPr>
        <w:t>.</w:t>
      </w:r>
    </w:p>
    <w:p w14:paraId="2C65CA2C" w14:textId="499ECCA6" w:rsidR="0086111F" w:rsidRPr="008309FB" w:rsidRDefault="0086111F" w:rsidP="00853468">
      <w:pPr>
        <w:pStyle w:val="ListParagraph"/>
        <w:numPr>
          <w:ilvl w:val="1"/>
          <w:numId w:val="10"/>
        </w:numPr>
        <w:spacing w:after="200" w:line="276" w:lineRule="auto"/>
        <w:rPr>
          <w:rFonts w:asciiTheme="minorHAnsi" w:hAnsiTheme="minorHAnsi" w:cstheme="minorHAnsi"/>
        </w:rPr>
      </w:pPr>
      <w:r w:rsidRPr="008309FB">
        <w:rPr>
          <w:rFonts w:asciiTheme="minorHAnsi" w:hAnsiTheme="minorHAnsi" w:cstheme="minorHAnsi"/>
        </w:rPr>
        <w:t>Calculating rates of MOUD initiation and retention through 2019 (or the most recent year available in the data) by one or more of the Department’s priority populations</w:t>
      </w:r>
      <w:r w:rsidR="001A7F7D">
        <w:rPr>
          <w:rFonts w:asciiTheme="minorHAnsi" w:hAnsiTheme="minorHAnsi" w:cstheme="minorHAnsi"/>
        </w:rPr>
        <w:t>.</w:t>
      </w:r>
    </w:p>
    <w:p w14:paraId="5809D5B2" w14:textId="6C1DD864" w:rsidR="0086111F" w:rsidRPr="008309FB" w:rsidRDefault="0086111F" w:rsidP="00853468">
      <w:pPr>
        <w:pStyle w:val="ListParagraph"/>
        <w:numPr>
          <w:ilvl w:val="1"/>
          <w:numId w:val="10"/>
        </w:numPr>
        <w:spacing w:after="200" w:line="276" w:lineRule="auto"/>
        <w:rPr>
          <w:rFonts w:asciiTheme="minorHAnsi" w:hAnsiTheme="minorHAnsi" w:cstheme="minorHAnsi"/>
        </w:rPr>
      </w:pPr>
      <w:r w:rsidRPr="008309FB">
        <w:rPr>
          <w:rFonts w:asciiTheme="minorHAnsi" w:hAnsiTheme="minorHAnsi" w:cstheme="minorHAnsi"/>
        </w:rPr>
        <w:t>The overall impact of health insurance type and transitions between health insurance providers/plans on MOUD treatment</w:t>
      </w:r>
      <w:r w:rsidR="001A7F7D">
        <w:rPr>
          <w:rFonts w:asciiTheme="minorHAnsi" w:hAnsiTheme="minorHAnsi" w:cstheme="minorHAnsi"/>
        </w:rPr>
        <w:t>.</w:t>
      </w:r>
    </w:p>
    <w:p w14:paraId="0C57F418" w14:textId="5003573C" w:rsidR="0086111F" w:rsidRPr="008309FB" w:rsidRDefault="0086111F" w:rsidP="00853468">
      <w:pPr>
        <w:pStyle w:val="ListParagraph"/>
        <w:numPr>
          <w:ilvl w:val="0"/>
          <w:numId w:val="10"/>
        </w:numPr>
        <w:spacing w:after="200" w:line="276" w:lineRule="auto"/>
        <w:rPr>
          <w:rFonts w:asciiTheme="minorHAnsi" w:hAnsiTheme="minorHAnsi" w:cstheme="minorHAnsi"/>
        </w:rPr>
      </w:pPr>
      <w:r w:rsidRPr="008309FB">
        <w:rPr>
          <w:rFonts w:asciiTheme="minorHAnsi" w:hAnsiTheme="minorHAnsi" w:cstheme="minorHAnsi"/>
        </w:rPr>
        <w:lastRenderedPageBreak/>
        <w:t>Substance use related program/policy evaluations, especially as they relate to one or more of the Department’s priority populations</w:t>
      </w:r>
      <w:r w:rsidR="001A7F7D">
        <w:rPr>
          <w:rFonts w:asciiTheme="minorHAnsi" w:hAnsiTheme="minorHAnsi" w:cstheme="minorHAnsi"/>
        </w:rPr>
        <w:t>.</w:t>
      </w:r>
    </w:p>
    <w:p w14:paraId="253BFBCF" w14:textId="2B3669A5" w:rsidR="0086111F" w:rsidRPr="008309FB" w:rsidRDefault="0086111F" w:rsidP="00853468">
      <w:pPr>
        <w:pStyle w:val="ListParagraph"/>
        <w:numPr>
          <w:ilvl w:val="0"/>
          <w:numId w:val="10"/>
        </w:numPr>
        <w:spacing w:after="200" w:line="276" w:lineRule="auto"/>
        <w:rPr>
          <w:rFonts w:asciiTheme="minorHAnsi" w:hAnsiTheme="minorHAnsi" w:cstheme="minorHAnsi"/>
        </w:rPr>
      </w:pPr>
      <w:r w:rsidRPr="008309FB">
        <w:rPr>
          <w:rFonts w:asciiTheme="minorHAnsi" w:hAnsiTheme="minorHAnsi" w:cstheme="minorHAnsi"/>
        </w:rPr>
        <w:t>Analyses of inequities in the access and quality of care for individuals with substance use disorders, specifically with a focus on outcomes for one or more of the Department’s priority populations</w:t>
      </w:r>
      <w:r w:rsidR="001A7F7D">
        <w:rPr>
          <w:rFonts w:asciiTheme="minorHAnsi" w:hAnsiTheme="minorHAnsi" w:cstheme="minorHAnsi"/>
        </w:rPr>
        <w:t>.</w:t>
      </w:r>
    </w:p>
    <w:p w14:paraId="09380BCB" w14:textId="623D97A0" w:rsidR="0086111F" w:rsidRPr="008309FB" w:rsidRDefault="0086111F" w:rsidP="00853468">
      <w:pPr>
        <w:pStyle w:val="ListParagraph"/>
        <w:numPr>
          <w:ilvl w:val="0"/>
          <w:numId w:val="10"/>
        </w:numPr>
        <w:rPr>
          <w:rFonts w:asciiTheme="minorHAnsi" w:hAnsiTheme="minorHAnsi" w:cstheme="minorHAnsi"/>
        </w:rPr>
      </w:pPr>
      <w:r w:rsidRPr="008309FB">
        <w:rPr>
          <w:rFonts w:asciiTheme="minorHAnsi" w:hAnsiTheme="minorHAnsi" w:cstheme="minorHAnsi"/>
        </w:rPr>
        <w:t>Estimation of opioid use disorder (OUD) prevalence through 2019, with a preferred focus on prevalence among one or more of the Department’s priority populations</w:t>
      </w:r>
      <w:r w:rsidR="001A7F7D">
        <w:rPr>
          <w:rFonts w:asciiTheme="minorHAnsi" w:hAnsiTheme="minorHAnsi" w:cstheme="minorHAnsi"/>
        </w:rPr>
        <w:t>.</w:t>
      </w:r>
    </w:p>
    <w:p w14:paraId="46292B2F" w14:textId="77777777" w:rsidR="0086111F" w:rsidRPr="008309FB" w:rsidRDefault="0086111F" w:rsidP="00853468">
      <w:pPr>
        <w:pStyle w:val="ListParagraph"/>
        <w:numPr>
          <w:ilvl w:val="0"/>
          <w:numId w:val="10"/>
        </w:numPr>
        <w:rPr>
          <w:rFonts w:asciiTheme="minorHAnsi" w:hAnsiTheme="minorHAnsi" w:cstheme="minorHAnsi"/>
        </w:rPr>
      </w:pPr>
      <w:r w:rsidRPr="008309FB">
        <w:rPr>
          <w:rFonts w:asciiTheme="minorHAnsi" w:hAnsiTheme="minorHAnsi" w:cstheme="minorHAnsi"/>
        </w:rPr>
        <w:t>Understanding access to naloxone, especially among one or more of the Department’s priority populations</w:t>
      </w:r>
    </w:p>
    <w:p w14:paraId="346A8C02" w14:textId="77777777" w:rsidR="0086111F" w:rsidRPr="008309FB" w:rsidRDefault="0086111F" w:rsidP="00853468">
      <w:pPr>
        <w:pStyle w:val="ListParagraph"/>
        <w:numPr>
          <w:ilvl w:val="0"/>
          <w:numId w:val="10"/>
        </w:numPr>
        <w:rPr>
          <w:rFonts w:asciiTheme="minorHAnsi" w:hAnsiTheme="minorHAnsi" w:cstheme="minorHAnsi"/>
        </w:rPr>
      </w:pPr>
      <w:r w:rsidRPr="008309FB">
        <w:rPr>
          <w:rFonts w:asciiTheme="minorHAnsi" w:hAnsiTheme="minorHAnsi" w:cstheme="minorHAnsi"/>
        </w:rPr>
        <w:t>The intersection of occupational health and the opioid crisis, with a specific focus on:</w:t>
      </w:r>
    </w:p>
    <w:p w14:paraId="7689EBB6" w14:textId="6FEED300" w:rsidR="0086111F" w:rsidRPr="008309FB" w:rsidRDefault="0086111F" w:rsidP="00853468">
      <w:pPr>
        <w:pStyle w:val="ListParagraph"/>
        <w:numPr>
          <w:ilvl w:val="1"/>
          <w:numId w:val="10"/>
        </w:numPr>
        <w:rPr>
          <w:rFonts w:asciiTheme="minorHAnsi" w:hAnsiTheme="minorHAnsi" w:cstheme="minorHAnsi"/>
        </w:rPr>
      </w:pPr>
      <w:r w:rsidRPr="008309FB">
        <w:rPr>
          <w:rFonts w:asciiTheme="minorHAnsi" w:hAnsiTheme="minorHAnsi" w:cstheme="minorHAnsi"/>
        </w:rPr>
        <w:t>The risk of fatal and non-fatal overdose following work-related injury</w:t>
      </w:r>
      <w:r w:rsidR="001A7F7D">
        <w:rPr>
          <w:rFonts w:asciiTheme="minorHAnsi" w:hAnsiTheme="minorHAnsi" w:cstheme="minorHAnsi"/>
        </w:rPr>
        <w:t>.</w:t>
      </w:r>
    </w:p>
    <w:p w14:paraId="24248DCB" w14:textId="3821AD33" w:rsidR="0086111F" w:rsidRPr="008309FB" w:rsidRDefault="0086111F" w:rsidP="00853468">
      <w:pPr>
        <w:pStyle w:val="ListParagraph"/>
        <w:numPr>
          <w:ilvl w:val="1"/>
          <w:numId w:val="10"/>
        </w:numPr>
        <w:rPr>
          <w:rFonts w:asciiTheme="minorHAnsi" w:hAnsiTheme="minorHAnsi" w:cstheme="minorHAnsi"/>
        </w:rPr>
      </w:pPr>
      <w:r w:rsidRPr="008309FB">
        <w:rPr>
          <w:rFonts w:asciiTheme="minorHAnsi" w:hAnsiTheme="minorHAnsi" w:cstheme="minorHAnsi"/>
        </w:rPr>
        <w:t>Determining whether work-related injury serves as a gateway to opioid use</w:t>
      </w:r>
      <w:r w:rsidR="001A7F7D">
        <w:rPr>
          <w:rFonts w:asciiTheme="minorHAnsi" w:hAnsiTheme="minorHAnsi" w:cstheme="minorHAnsi"/>
        </w:rPr>
        <w:t>.</w:t>
      </w:r>
    </w:p>
    <w:p w14:paraId="29607525" w14:textId="77777777" w:rsidR="0086111F" w:rsidRPr="008309FB" w:rsidRDefault="0086111F" w:rsidP="00853468">
      <w:pPr>
        <w:pStyle w:val="ListParagraph"/>
        <w:numPr>
          <w:ilvl w:val="0"/>
          <w:numId w:val="10"/>
        </w:numPr>
        <w:rPr>
          <w:rFonts w:asciiTheme="minorHAnsi" w:hAnsiTheme="minorHAnsi" w:cstheme="minorHAnsi"/>
        </w:rPr>
      </w:pPr>
      <w:r w:rsidRPr="008309FB">
        <w:rPr>
          <w:rFonts w:asciiTheme="minorHAnsi" w:hAnsiTheme="minorHAnsi" w:cstheme="minorHAnsi"/>
        </w:rPr>
        <w:t>The intersection of infectious diseases and drug use, with a specific focus on:</w:t>
      </w:r>
    </w:p>
    <w:p w14:paraId="747AE275" w14:textId="7EFE3D4A" w:rsidR="0086111F" w:rsidRPr="008309FB" w:rsidRDefault="0086111F" w:rsidP="00853468">
      <w:pPr>
        <w:pStyle w:val="ListParagraph"/>
        <w:numPr>
          <w:ilvl w:val="1"/>
          <w:numId w:val="10"/>
        </w:numPr>
        <w:rPr>
          <w:rFonts w:asciiTheme="minorHAnsi" w:hAnsiTheme="minorHAnsi" w:cstheme="minorHAnsi"/>
        </w:rPr>
      </w:pPr>
      <w:r w:rsidRPr="008309FB">
        <w:rPr>
          <w:rFonts w:asciiTheme="minorHAnsi" w:hAnsiTheme="minorHAnsi" w:cstheme="minorHAnsi"/>
        </w:rPr>
        <w:t>One or more of the Department’s priority populations</w:t>
      </w:r>
      <w:r w:rsidR="001A7F7D">
        <w:rPr>
          <w:rFonts w:asciiTheme="minorHAnsi" w:hAnsiTheme="minorHAnsi" w:cstheme="minorHAnsi"/>
        </w:rPr>
        <w:t>.</w:t>
      </w:r>
    </w:p>
    <w:p w14:paraId="294E906D" w14:textId="77777777" w:rsidR="0086111F" w:rsidRPr="008309FB" w:rsidRDefault="0086111F" w:rsidP="00853468">
      <w:pPr>
        <w:pStyle w:val="ListParagraph"/>
        <w:numPr>
          <w:ilvl w:val="1"/>
          <w:numId w:val="10"/>
        </w:numPr>
        <w:rPr>
          <w:rFonts w:asciiTheme="minorHAnsi" w:hAnsiTheme="minorHAnsi" w:cstheme="minorHAnsi"/>
        </w:rPr>
      </w:pPr>
      <w:r w:rsidRPr="008309FB">
        <w:rPr>
          <w:rFonts w:asciiTheme="minorHAnsi" w:hAnsiTheme="minorHAnsi" w:cstheme="minorHAnsi"/>
        </w:rPr>
        <w:t xml:space="preserve">Estimating the prevalence of persons who use drugs (PWUD) and developing risk models for HIV acquisition, disease progression, and loss to follow up among PWUD. </w:t>
      </w:r>
    </w:p>
    <w:p w14:paraId="46076B0E" w14:textId="341E0361" w:rsidR="0086111F" w:rsidRPr="008309FB" w:rsidRDefault="0086111F" w:rsidP="00853468">
      <w:pPr>
        <w:pStyle w:val="ListParagraph"/>
        <w:numPr>
          <w:ilvl w:val="1"/>
          <w:numId w:val="10"/>
        </w:numPr>
        <w:rPr>
          <w:rFonts w:asciiTheme="minorHAnsi" w:hAnsiTheme="minorHAnsi" w:cstheme="minorHAnsi"/>
        </w:rPr>
      </w:pPr>
      <w:r w:rsidRPr="008309FB">
        <w:rPr>
          <w:rFonts w:asciiTheme="minorHAnsi" w:hAnsiTheme="minorHAnsi" w:cstheme="minorHAnsi"/>
        </w:rPr>
        <w:t>Evaluating the impact of pregnancy on OUD treatment services and retention in Hepatitis C treatment services</w:t>
      </w:r>
      <w:r w:rsidR="001A7F7D">
        <w:rPr>
          <w:rFonts w:asciiTheme="minorHAnsi" w:hAnsiTheme="minorHAnsi" w:cstheme="minorHAnsi"/>
        </w:rPr>
        <w:t>.</w:t>
      </w:r>
      <w:r w:rsidRPr="008309FB">
        <w:rPr>
          <w:rFonts w:asciiTheme="minorHAnsi" w:hAnsiTheme="minorHAnsi" w:cstheme="minorHAnsi"/>
        </w:rPr>
        <w:t xml:space="preserve"> </w:t>
      </w:r>
    </w:p>
    <w:p w14:paraId="25A2E08A" w14:textId="77777777" w:rsidR="0086111F" w:rsidRPr="008309FB" w:rsidRDefault="0086111F" w:rsidP="00853468">
      <w:pPr>
        <w:pStyle w:val="ListParagraph"/>
        <w:numPr>
          <w:ilvl w:val="0"/>
          <w:numId w:val="10"/>
        </w:numPr>
        <w:spacing w:after="200" w:line="276" w:lineRule="auto"/>
        <w:rPr>
          <w:rFonts w:asciiTheme="minorHAnsi" w:hAnsiTheme="minorHAnsi" w:cstheme="minorHAnsi"/>
        </w:rPr>
      </w:pPr>
      <w:r w:rsidRPr="008309FB">
        <w:rPr>
          <w:rFonts w:asciiTheme="minorHAnsi" w:hAnsiTheme="minorHAnsi" w:cstheme="minorHAnsi"/>
        </w:rPr>
        <w:t xml:space="preserve">Evaluation of stimulant prescribing, specifically </w:t>
      </w:r>
    </w:p>
    <w:p w14:paraId="748CC98C" w14:textId="7E746026" w:rsidR="0086111F" w:rsidRPr="008309FB" w:rsidRDefault="0086111F" w:rsidP="00853468">
      <w:pPr>
        <w:pStyle w:val="ListParagraph"/>
        <w:numPr>
          <w:ilvl w:val="1"/>
          <w:numId w:val="10"/>
        </w:numPr>
        <w:spacing w:after="200" w:line="276" w:lineRule="auto"/>
        <w:rPr>
          <w:rFonts w:asciiTheme="minorHAnsi" w:hAnsiTheme="minorHAnsi" w:cstheme="minorHAnsi"/>
        </w:rPr>
      </w:pPr>
      <w:r w:rsidRPr="008309FB">
        <w:rPr>
          <w:rFonts w:asciiTheme="minorHAnsi" w:hAnsiTheme="minorHAnsi" w:cstheme="minorHAnsi"/>
        </w:rPr>
        <w:t>Linking risky stimulant prescribing to outcomes including risk of psychosis, overdose (stimulant, opioid, all drug), risk of opioid overdose among those co-prescribed stimulants and opioids</w:t>
      </w:r>
      <w:r w:rsidR="001A7F7D">
        <w:rPr>
          <w:rFonts w:asciiTheme="minorHAnsi" w:hAnsiTheme="minorHAnsi" w:cstheme="minorHAnsi"/>
        </w:rPr>
        <w:t>.</w:t>
      </w:r>
      <w:r w:rsidRPr="008309FB">
        <w:rPr>
          <w:rFonts w:asciiTheme="minorHAnsi" w:hAnsiTheme="minorHAnsi" w:cstheme="minorHAnsi"/>
        </w:rPr>
        <w:t xml:space="preserve"> </w:t>
      </w:r>
    </w:p>
    <w:p w14:paraId="581D01A2" w14:textId="51999B2F" w:rsidR="0086111F" w:rsidRPr="008309FB" w:rsidRDefault="0086111F" w:rsidP="00853468">
      <w:pPr>
        <w:pStyle w:val="ListParagraph"/>
        <w:numPr>
          <w:ilvl w:val="1"/>
          <w:numId w:val="10"/>
        </w:numPr>
        <w:spacing w:after="200" w:line="276" w:lineRule="auto"/>
        <w:rPr>
          <w:rFonts w:asciiTheme="minorHAnsi" w:hAnsiTheme="minorHAnsi" w:cstheme="minorHAnsi"/>
        </w:rPr>
      </w:pPr>
      <w:r w:rsidRPr="008309FB">
        <w:rPr>
          <w:rFonts w:asciiTheme="minorHAnsi" w:hAnsiTheme="minorHAnsi" w:cstheme="minorHAnsi"/>
        </w:rPr>
        <w:t>Among one or more of the Department’s priority populations</w:t>
      </w:r>
      <w:r w:rsidR="001A7F7D">
        <w:rPr>
          <w:rFonts w:asciiTheme="minorHAnsi" w:hAnsiTheme="minorHAnsi" w:cstheme="minorHAnsi"/>
        </w:rPr>
        <w:t>.</w:t>
      </w:r>
    </w:p>
    <w:p w14:paraId="6BD494C4" w14:textId="0CE34899" w:rsidR="0086111F" w:rsidRPr="008309FB" w:rsidRDefault="0086111F" w:rsidP="00853468">
      <w:pPr>
        <w:pStyle w:val="ListParagraph"/>
        <w:numPr>
          <w:ilvl w:val="0"/>
          <w:numId w:val="10"/>
        </w:numPr>
        <w:rPr>
          <w:rFonts w:asciiTheme="minorHAnsi" w:hAnsiTheme="minorHAnsi" w:cstheme="minorHAnsi"/>
        </w:rPr>
      </w:pPr>
      <w:r w:rsidRPr="008309FB">
        <w:rPr>
          <w:rFonts w:asciiTheme="minorHAnsi" w:hAnsiTheme="minorHAnsi" w:cstheme="minorHAnsi"/>
        </w:rPr>
        <w:t>Advanced modeling of substance related outcomes, especially among the Department’s priority populations, to inform policy and practice</w:t>
      </w:r>
      <w:r w:rsidR="001A7F7D">
        <w:rPr>
          <w:rFonts w:asciiTheme="minorHAnsi" w:hAnsiTheme="minorHAnsi" w:cstheme="minorHAnsi"/>
        </w:rPr>
        <w:t>.</w:t>
      </w:r>
    </w:p>
    <w:p w14:paraId="555C1924" w14:textId="0664C5FD" w:rsidR="0086111F" w:rsidRPr="008309FB" w:rsidRDefault="0086111F" w:rsidP="00853468">
      <w:pPr>
        <w:pStyle w:val="ListParagraph"/>
        <w:numPr>
          <w:ilvl w:val="0"/>
          <w:numId w:val="10"/>
        </w:numPr>
        <w:rPr>
          <w:rFonts w:asciiTheme="minorHAnsi" w:hAnsiTheme="minorHAnsi" w:cstheme="minorHAnsi"/>
        </w:rPr>
      </w:pPr>
      <w:r w:rsidRPr="008309FB">
        <w:rPr>
          <w:rFonts w:asciiTheme="minorHAnsi" w:hAnsiTheme="minorHAnsi" w:cstheme="minorHAnsi"/>
        </w:rPr>
        <w:t>Changes in opioid prescribing over time, among the Department’s priority populations, and associated outcomes</w:t>
      </w:r>
      <w:r w:rsidR="001A7F7D">
        <w:rPr>
          <w:rFonts w:asciiTheme="minorHAnsi" w:hAnsiTheme="minorHAnsi" w:cstheme="minorHAnsi"/>
        </w:rPr>
        <w:t>.</w:t>
      </w:r>
      <w:r w:rsidRPr="008309FB">
        <w:rPr>
          <w:rFonts w:asciiTheme="minorHAnsi" w:hAnsiTheme="minorHAnsi" w:cstheme="minorHAnsi"/>
        </w:rPr>
        <w:t xml:space="preserve"> </w:t>
      </w:r>
    </w:p>
    <w:p w14:paraId="493D5052" w14:textId="77777777" w:rsidR="0086111F" w:rsidRPr="008309FB" w:rsidRDefault="0086111F" w:rsidP="0086111F">
      <w:pPr>
        <w:rPr>
          <w:rFonts w:asciiTheme="minorHAnsi" w:hAnsiTheme="minorHAnsi" w:cstheme="minorHAnsi"/>
        </w:rPr>
      </w:pPr>
    </w:p>
    <w:p w14:paraId="503F3640" w14:textId="16C71209" w:rsidR="0086111F" w:rsidRPr="008309FB" w:rsidRDefault="0086111F" w:rsidP="0086111F">
      <w:pPr>
        <w:rPr>
          <w:rFonts w:asciiTheme="minorHAnsi" w:hAnsiTheme="minorHAnsi" w:cstheme="minorHAnsi"/>
        </w:rPr>
      </w:pPr>
      <w:r w:rsidRPr="008309FB">
        <w:rPr>
          <w:rFonts w:asciiTheme="minorHAnsi" w:hAnsiTheme="minorHAnsi" w:cstheme="minorHAnsi"/>
        </w:rPr>
        <w:t xml:space="preserve">Applicants selected to participate on behalf of the Department will be qualified to conduct and complete analyses at DPH using DPH computers within a specified </w:t>
      </w:r>
      <w:r w:rsidR="006E0BF0" w:rsidRPr="008309FB">
        <w:rPr>
          <w:rFonts w:asciiTheme="minorHAnsi" w:hAnsiTheme="minorHAnsi" w:cstheme="minorHAnsi"/>
        </w:rPr>
        <w:t>period</w:t>
      </w:r>
      <w:r w:rsidRPr="008309FB">
        <w:rPr>
          <w:rFonts w:asciiTheme="minorHAnsi" w:hAnsiTheme="minorHAnsi" w:cstheme="minorHAnsi"/>
        </w:rPr>
        <w:t xml:space="preserve"> or to provide tested code to DPH staff to run on DPH computers.</w:t>
      </w:r>
      <w:r w:rsidRPr="008309FB">
        <w:rPr>
          <w:rFonts w:asciiTheme="minorHAnsi" w:hAnsiTheme="minorHAnsi" w:cstheme="minorHAnsi"/>
          <w:b/>
        </w:rPr>
        <w:t xml:space="preserve">  </w:t>
      </w:r>
      <w:r w:rsidRPr="008309FB">
        <w:rPr>
          <w:rFonts w:asciiTheme="minorHAnsi" w:hAnsiTheme="minorHAnsi" w:cstheme="minorHAnsi"/>
        </w:rPr>
        <w:t xml:space="preserve">All analyses will be conducted in SAS Studio.  The number of applicants chosen is solely within the discretion of the Department and its determinations as to feasibility, relevance to public health priorities, and capacity to provide adequate computing time between time of selection and the deliverable deadlines as follows.  </w:t>
      </w:r>
    </w:p>
    <w:p w14:paraId="241114A3" w14:textId="77777777" w:rsidR="0086111F" w:rsidRPr="008309FB" w:rsidRDefault="0086111F" w:rsidP="0086111F">
      <w:pPr>
        <w:rPr>
          <w:rFonts w:asciiTheme="minorHAnsi" w:hAnsiTheme="minorHAnsi" w:cstheme="minorHAnsi"/>
        </w:rPr>
      </w:pPr>
    </w:p>
    <w:p w14:paraId="3E516D75"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 xml:space="preserve">Successful applicants will be required to produce a data brief.  These data briefs will need to tie the results to policy actions and must include a health equity framing or discussion. </w:t>
      </w:r>
      <w:r>
        <w:rPr>
          <w:rFonts w:asciiTheme="minorHAnsi" w:hAnsiTheme="minorHAnsi" w:cstheme="minorHAnsi"/>
        </w:rPr>
        <w:t xml:space="preserve">A deadline to produce the data brief will be provided once final decisions on applications are made. </w:t>
      </w:r>
      <w:r w:rsidRPr="008309FB">
        <w:rPr>
          <w:rFonts w:asciiTheme="minorHAnsi" w:hAnsiTheme="minorHAnsi" w:cstheme="minorHAnsi"/>
        </w:rPr>
        <w:t xml:space="preserve">If additional analyses are needed, projects may be granted continued access to the data but will still be required to produce additional brief(s) with new findings from this additional work. Analytic teams need to be available beyond the date of delivery of their final product(s) to answer any questions that may arise at DPH or conduct any additional analyses that DPH may request to finalize the brief.  </w:t>
      </w:r>
    </w:p>
    <w:p w14:paraId="54E0FCD7" w14:textId="77777777" w:rsidR="0086111F" w:rsidRPr="008309FB" w:rsidRDefault="0086111F" w:rsidP="0086111F">
      <w:pPr>
        <w:rPr>
          <w:rFonts w:asciiTheme="minorHAnsi" w:hAnsiTheme="minorHAnsi" w:cstheme="minorHAnsi"/>
        </w:rPr>
      </w:pPr>
    </w:p>
    <w:p w14:paraId="5650AE0E"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 xml:space="preserve">All approved applicants, all members of their analytic team, and, if applicable, any individual representing their respective organizations will be required to sign the User Agreement that is posted with this Notice.  All work must be conducted in compliance with the PHD User Manual that is posted with this Notice. </w:t>
      </w:r>
    </w:p>
    <w:p w14:paraId="703222C7" w14:textId="77777777" w:rsidR="0086111F" w:rsidRPr="008309FB" w:rsidRDefault="0086111F" w:rsidP="0086111F">
      <w:pPr>
        <w:rPr>
          <w:rFonts w:asciiTheme="minorHAnsi" w:hAnsiTheme="minorHAnsi" w:cstheme="minorHAnsi"/>
        </w:rPr>
      </w:pPr>
    </w:p>
    <w:p w14:paraId="4E6D2860"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To aid in the application process the following files are posted along with this Notice: analytic data dictionaries, dummy SAS datasets, and a PHD User Manual.</w:t>
      </w:r>
    </w:p>
    <w:p w14:paraId="4CB2BCEC" w14:textId="77777777" w:rsidR="0086111F" w:rsidRPr="008309FB" w:rsidRDefault="0086111F" w:rsidP="0086111F">
      <w:pPr>
        <w:jc w:val="center"/>
        <w:rPr>
          <w:rFonts w:asciiTheme="minorHAnsi" w:hAnsiTheme="minorHAnsi" w:cstheme="minorHAnsi"/>
        </w:rPr>
      </w:pPr>
    </w:p>
    <w:p w14:paraId="00067F9B" w14:textId="77777777" w:rsidR="0086111F" w:rsidRPr="008309FB" w:rsidRDefault="0086111F" w:rsidP="0086111F">
      <w:pPr>
        <w:jc w:val="center"/>
        <w:rPr>
          <w:rFonts w:asciiTheme="minorHAnsi" w:hAnsiTheme="minorHAnsi" w:cstheme="minorHAnsi"/>
          <w:u w:val="single"/>
        </w:rPr>
      </w:pPr>
      <w:r w:rsidRPr="008309FB">
        <w:rPr>
          <w:rFonts w:asciiTheme="minorHAnsi" w:hAnsiTheme="minorHAnsi" w:cstheme="minorHAnsi"/>
          <w:u w:val="single"/>
        </w:rPr>
        <w:t>Scope of Service</w:t>
      </w:r>
    </w:p>
    <w:p w14:paraId="145A16EE" w14:textId="77777777" w:rsidR="0086111F" w:rsidRPr="008309FB" w:rsidRDefault="0086111F" w:rsidP="0086111F">
      <w:pPr>
        <w:rPr>
          <w:rFonts w:asciiTheme="minorHAnsi" w:hAnsiTheme="minorHAnsi" w:cstheme="minorHAnsi"/>
        </w:rPr>
      </w:pPr>
    </w:p>
    <w:p w14:paraId="5F2E7616" w14:textId="77777777" w:rsidR="0086111F" w:rsidRPr="008309FB" w:rsidRDefault="0086111F" w:rsidP="00853468">
      <w:pPr>
        <w:numPr>
          <w:ilvl w:val="0"/>
          <w:numId w:val="3"/>
        </w:numPr>
        <w:rPr>
          <w:rFonts w:asciiTheme="minorHAnsi" w:hAnsiTheme="minorHAnsi" w:cstheme="minorHAnsi"/>
        </w:rPr>
      </w:pPr>
      <w:r w:rsidRPr="008309FB">
        <w:rPr>
          <w:rFonts w:asciiTheme="minorHAnsi" w:hAnsiTheme="minorHAnsi" w:cstheme="minorHAnsi"/>
        </w:rPr>
        <w:lastRenderedPageBreak/>
        <w:t xml:space="preserve">Respond to DPH questions about your application, clarify and finalize analytic plan before final approval by DPH. </w:t>
      </w:r>
    </w:p>
    <w:p w14:paraId="14751862" w14:textId="77777777" w:rsidR="0086111F" w:rsidRPr="008309FB" w:rsidRDefault="0086111F" w:rsidP="00853468">
      <w:pPr>
        <w:numPr>
          <w:ilvl w:val="0"/>
          <w:numId w:val="3"/>
        </w:numPr>
        <w:rPr>
          <w:rFonts w:asciiTheme="minorHAnsi" w:hAnsiTheme="minorHAnsi" w:cstheme="minorHAnsi"/>
        </w:rPr>
      </w:pPr>
      <w:r w:rsidRPr="008309FB">
        <w:rPr>
          <w:rFonts w:asciiTheme="minorHAnsi" w:hAnsiTheme="minorHAnsi" w:cstheme="minorHAnsi"/>
        </w:rPr>
        <w:t>Perform analytics on PHD as per the approved analytic plan or provide tested code to DPH staff to run on the PHD.</w:t>
      </w:r>
    </w:p>
    <w:p w14:paraId="6B352890" w14:textId="77777777" w:rsidR="0086111F" w:rsidRPr="008309FB" w:rsidRDefault="0086111F" w:rsidP="00853468">
      <w:pPr>
        <w:numPr>
          <w:ilvl w:val="0"/>
          <w:numId w:val="3"/>
        </w:numPr>
        <w:rPr>
          <w:rFonts w:asciiTheme="minorHAnsi" w:hAnsiTheme="minorHAnsi" w:cstheme="minorHAnsi"/>
        </w:rPr>
      </w:pPr>
      <w:r w:rsidRPr="008309FB">
        <w:rPr>
          <w:rFonts w:asciiTheme="minorHAnsi" w:hAnsiTheme="minorHAnsi" w:cstheme="minorHAnsi"/>
        </w:rPr>
        <w:t xml:space="preserve">Submit a data brief using the DPH template summarizing the results from the analysis of the data for the question approved by DPH, within the timeframes specified above. Participants are required to notify DPH of any results that are outside the boundaries of the PHD analysis in a separate report. </w:t>
      </w:r>
    </w:p>
    <w:p w14:paraId="716208A8" w14:textId="77777777" w:rsidR="0086111F" w:rsidRPr="008309FB" w:rsidRDefault="0086111F" w:rsidP="00853468">
      <w:pPr>
        <w:numPr>
          <w:ilvl w:val="0"/>
          <w:numId w:val="3"/>
        </w:numPr>
        <w:rPr>
          <w:rFonts w:asciiTheme="minorHAnsi" w:hAnsiTheme="minorHAnsi" w:cstheme="minorHAnsi"/>
        </w:rPr>
      </w:pPr>
      <w:r w:rsidRPr="008309FB">
        <w:rPr>
          <w:rFonts w:asciiTheme="minorHAnsi" w:hAnsiTheme="minorHAnsi" w:cstheme="minorHAnsi"/>
        </w:rPr>
        <w:t>Work with DPH staff to clarify any issues or unclear results contained within the report.</w:t>
      </w:r>
    </w:p>
    <w:p w14:paraId="56BB9819" w14:textId="77777777" w:rsidR="0086111F" w:rsidRDefault="0086111F" w:rsidP="0086111F">
      <w:pPr>
        <w:rPr>
          <w:rFonts w:asciiTheme="minorHAnsi" w:hAnsiTheme="minorHAnsi" w:cstheme="minorHAnsi"/>
          <w:u w:val="single"/>
        </w:rPr>
      </w:pPr>
    </w:p>
    <w:p w14:paraId="75C6CC1F" w14:textId="77777777" w:rsidR="0086111F" w:rsidRPr="008309FB" w:rsidRDefault="0086111F" w:rsidP="0086111F">
      <w:pPr>
        <w:jc w:val="center"/>
        <w:rPr>
          <w:rFonts w:asciiTheme="minorHAnsi" w:hAnsiTheme="minorHAnsi" w:cstheme="minorHAnsi"/>
          <w:u w:val="single"/>
        </w:rPr>
      </w:pPr>
      <w:r w:rsidRPr="008309FB">
        <w:rPr>
          <w:rFonts w:asciiTheme="minorHAnsi" w:hAnsiTheme="minorHAnsi" w:cstheme="minorHAnsi"/>
          <w:u w:val="single"/>
        </w:rPr>
        <w:t>Application Evaluation Criteria</w:t>
      </w:r>
    </w:p>
    <w:p w14:paraId="6691C7AE" w14:textId="77777777" w:rsidR="0086111F" w:rsidRPr="008309FB" w:rsidRDefault="0086111F" w:rsidP="0086111F">
      <w:pPr>
        <w:rPr>
          <w:rFonts w:asciiTheme="minorHAnsi" w:hAnsiTheme="minorHAnsi" w:cstheme="minorHAnsi"/>
        </w:rPr>
      </w:pPr>
    </w:p>
    <w:p w14:paraId="01A65952" w14:textId="77777777" w:rsidR="0086111F" w:rsidRPr="008309FB" w:rsidRDefault="0086111F" w:rsidP="0086111F">
      <w:pPr>
        <w:rPr>
          <w:rFonts w:asciiTheme="minorHAnsi" w:hAnsiTheme="minorHAnsi" w:cstheme="minorHAnsi"/>
        </w:rPr>
      </w:pPr>
      <w:r w:rsidRPr="008309FB">
        <w:rPr>
          <w:rFonts w:asciiTheme="minorHAnsi" w:hAnsiTheme="minorHAnsi" w:cstheme="minorHAnsi"/>
        </w:rPr>
        <w:t>Applications will be reviewed by the Department and approval is within the Department’s discretion.  The application form is posted with this Notice.  Evaluation criteria include:</w:t>
      </w:r>
    </w:p>
    <w:p w14:paraId="65BD62F9" w14:textId="77777777" w:rsidR="0086111F" w:rsidRPr="008309FB" w:rsidRDefault="0086111F" w:rsidP="00853468">
      <w:pPr>
        <w:numPr>
          <w:ilvl w:val="0"/>
          <w:numId w:val="2"/>
        </w:numPr>
        <w:rPr>
          <w:rFonts w:asciiTheme="minorHAnsi" w:hAnsiTheme="minorHAnsi" w:cstheme="minorHAnsi"/>
        </w:rPr>
      </w:pPr>
      <w:r w:rsidRPr="008309FB">
        <w:rPr>
          <w:rFonts w:asciiTheme="minorHAnsi" w:hAnsiTheme="minorHAnsi" w:cstheme="minorHAnsi"/>
        </w:rPr>
        <w:t xml:space="preserve">The ability of the proposal to answer the Department of Public Health’s research questions listed in this NOO. </w:t>
      </w:r>
    </w:p>
    <w:p w14:paraId="2D8ACF8A" w14:textId="77777777" w:rsidR="0086111F" w:rsidRPr="008309FB" w:rsidRDefault="0086111F" w:rsidP="00853468">
      <w:pPr>
        <w:numPr>
          <w:ilvl w:val="0"/>
          <w:numId w:val="2"/>
        </w:numPr>
        <w:rPr>
          <w:rFonts w:asciiTheme="minorHAnsi" w:hAnsiTheme="minorHAnsi" w:cstheme="minorHAnsi"/>
        </w:rPr>
      </w:pPr>
      <w:r w:rsidRPr="008309FB">
        <w:rPr>
          <w:rFonts w:asciiTheme="minorHAnsi" w:hAnsiTheme="minorHAnsi" w:cstheme="minorHAnsi"/>
        </w:rPr>
        <w:t xml:space="preserve">The quality of the material submitted describing the proposed analysis. </w:t>
      </w:r>
    </w:p>
    <w:p w14:paraId="4148A159" w14:textId="77777777" w:rsidR="0086111F" w:rsidRPr="008309FB" w:rsidRDefault="0086111F" w:rsidP="00853468">
      <w:pPr>
        <w:numPr>
          <w:ilvl w:val="0"/>
          <w:numId w:val="2"/>
        </w:numPr>
        <w:rPr>
          <w:rFonts w:asciiTheme="minorHAnsi" w:hAnsiTheme="minorHAnsi" w:cstheme="minorHAnsi"/>
        </w:rPr>
      </w:pPr>
      <w:r w:rsidRPr="008309FB">
        <w:rPr>
          <w:rFonts w:asciiTheme="minorHAnsi" w:hAnsiTheme="minorHAnsi" w:cstheme="minorHAnsi"/>
        </w:rPr>
        <w:t>The scientific rigor of the proposed approach.</w:t>
      </w:r>
    </w:p>
    <w:p w14:paraId="1A62A05C" w14:textId="77777777" w:rsidR="0086111F" w:rsidRPr="008309FB" w:rsidRDefault="0086111F" w:rsidP="00853468">
      <w:pPr>
        <w:numPr>
          <w:ilvl w:val="0"/>
          <w:numId w:val="2"/>
        </w:numPr>
        <w:rPr>
          <w:rFonts w:asciiTheme="minorHAnsi" w:hAnsiTheme="minorHAnsi" w:cstheme="minorHAnsi"/>
        </w:rPr>
      </w:pPr>
      <w:r w:rsidRPr="008309FB">
        <w:rPr>
          <w:rFonts w:asciiTheme="minorHAnsi" w:hAnsiTheme="minorHAnsi" w:cstheme="minorHAnsi"/>
        </w:rPr>
        <w:t xml:space="preserve">Whether there is a high likelihood of success, e.g., the analyses can be completed on time using the available data. </w:t>
      </w:r>
    </w:p>
    <w:p w14:paraId="54AEB8C5" w14:textId="77777777" w:rsidR="0086111F" w:rsidRPr="008309FB" w:rsidRDefault="0086111F" w:rsidP="00853468">
      <w:pPr>
        <w:numPr>
          <w:ilvl w:val="0"/>
          <w:numId w:val="2"/>
        </w:numPr>
        <w:rPr>
          <w:rFonts w:asciiTheme="minorHAnsi" w:hAnsiTheme="minorHAnsi" w:cstheme="minorHAnsi"/>
        </w:rPr>
      </w:pPr>
      <w:r w:rsidRPr="008309FB">
        <w:rPr>
          <w:rFonts w:asciiTheme="minorHAnsi" w:hAnsiTheme="minorHAnsi" w:cstheme="minorHAnsi"/>
        </w:rPr>
        <w:t>Whether the analyses inform future public policy or public health program planning, interventions, and/or evaluation.</w:t>
      </w:r>
    </w:p>
    <w:p w14:paraId="4DF3451E" w14:textId="77777777" w:rsidR="0086111F" w:rsidRPr="008309FB" w:rsidRDefault="0086111F" w:rsidP="00853468">
      <w:pPr>
        <w:numPr>
          <w:ilvl w:val="0"/>
          <w:numId w:val="2"/>
        </w:numPr>
        <w:rPr>
          <w:rFonts w:asciiTheme="minorHAnsi" w:hAnsiTheme="minorHAnsi" w:cstheme="minorHAnsi"/>
        </w:rPr>
      </w:pPr>
      <w:r w:rsidRPr="008309FB">
        <w:rPr>
          <w:rFonts w:asciiTheme="minorHAnsi" w:hAnsiTheme="minorHAnsi" w:cstheme="minorHAnsi"/>
        </w:rPr>
        <w:t>Applicant’s or team’s knowledge of SAS programming and ability to be onsite at DPH during normal working hours.</w:t>
      </w:r>
    </w:p>
    <w:p w14:paraId="08AF6ACA" w14:textId="77777777" w:rsidR="0086111F" w:rsidRPr="008309FB" w:rsidRDefault="0086111F" w:rsidP="00853468">
      <w:pPr>
        <w:numPr>
          <w:ilvl w:val="0"/>
          <w:numId w:val="2"/>
        </w:numPr>
        <w:rPr>
          <w:rFonts w:asciiTheme="minorHAnsi" w:hAnsiTheme="minorHAnsi" w:cstheme="minorHAnsi"/>
        </w:rPr>
      </w:pPr>
      <w:bookmarkStart w:id="20" w:name="_Hlk50559265"/>
      <w:r w:rsidRPr="008309FB">
        <w:rPr>
          <w:rFonts w:asciiTheme="minorHAnsi" w:hAnsiTheme="minorHAnsi" w:cstheme="minorHAnsi"/>
        </w:rPr>
        <w:t xml:space="preserve">Degree to which a community engaged approach guided the development of the project proposal and continues to be used throughout the project cycle. </w:t>
      </w:r>
    </w:p>
    <w:bookmarkEnd w:id="20"/>
    <w:p w14:paraId="4CA08785" w14:textId="77777777" w:rsidR="0086111F" w:rsidRPr="008309FB" w:rsidRDefault="0086111F" w:rsidP="00853468">
      <w:pPr>
        <w:numPr>
          <w:ilvl w:val="0"/>
          <w:numId w:val="2"/>
        </w:numPr>
        <w:rPr>
          <w:rFonts w:asciiTheme="minorHAnsi" w:hAnsiTheme="minorHAnsi" w:cstheme="minorHAnsi"/>
          <w:color w:val="000000" w:themeColor="text1"/>
        </w:rPr>
      </w:pPr>
      <w:r w:rsidRPr="008309FB">
        <w:rPr>
          <w:rFonts w:asciiTheme="minorHAnsi" w:hAnsiTheme="minorHAnsi" w:cstheme="minorHAnsi"/>
        </w:rPr>
        <w:t xml:space="preserve">Priority will be given to applications that incorporate an explicit health equity lens and include a health equity and/or disparities researcher(s) on the project team. This includes discussion of theories used, data elements and stratifications proposed, and linking analytic questions to historical context and current inequities. Please see the racial equity data road map for more information on how DPH is working to incorporate health and racial equity into our data practices. </w:t>
      </w:r>
      <w:hyperlink r:id="rId20" w:history="1">
        <w:r w:rsidRPr="008309FB">
          <w:rPr>
            <w:rStyle w:val="Hyperlink"/>
            <w:rFonts w:asciiTheme="minorHAnsi" w:hAnsiTheme="minorHAnsi" w:cstheme="minorHAnsi"/>
          </w:rPr>
          <w:t>https://www.mass.gov/doc/racial-equity-data-road-map-pdf/download</w:t>
        </w:r>
      </w:hyperlink>
    </w:p>
    <w:p w14:paraId="457BE5BD" w14:textId="77777777" w:rsidR="0086111F" w:rsidRPr="008309FB" w:rsidRDefault="0086111F" w:rsidP="0086111F">
      <w:pPr>
        <w:rPr>
          <w:rFonts w:asciiTheme="minorHAnsi" w:hAnsiTheme="minorHAnsi" w:cstheme="minorHAnsi"/>
          <w:color w:val="000000" w:themeColor="text1"/>
        </w:rPr>
      </w:pPr>
    </w:p>
    <w:p w14:paraId="3D295721" w14:textId="77777777" w:rsidR="0086111F" w:rsidRPr="008309FB" w:rsidRDefault="0086111F" w:rsidP="0086111F">
      <w:pPr>
        <w:rPr>
          <w:rFonts w:asciiTheme="minorHAnsi" w:hAnsiTheme="minorHAnsi" w:cstheme="minorHAnsi"/>
          <w:b/>
          <w:bCs/>
          <w:u w:val="single"/>
        </w:rPr>
      </w:pPr>
    </w:p>
    <w:p w14:paraId="76007429" w14:textId="77777777" w:rsidR="0086111F" w:rsidRPr="008309FB" w:rsidRDefault="0086111F" w:rsidP="0086111F">
      <w:pPr>
        <w:rPr>
          <w:rFonts w:asciiTheme="minorHAnsi" w:hAnsiTheme="minorHAnsi" w:cstheme="minorHAnsi"/>
        </w:rPr>
      </w:pPr>
      <w:r w:rsidRPr="008309FB">
        <w:rPr>
          <w:rFonts w:asciiTheme="minorHAnsi" w:hAnsiTheme="minorHAnsi" w:cstheme="minorHAnsi"/>
          <w:b/>
          <w:bCs/>
          <w:u w:val="single"/>
        </w:rPr>
        <w:t>Instructions for Submission of Responses</w:t>
      </w:r>
      <w:r w:rsidRPr="008309FB">
        <w:rPr>
          <w:rFonts w:asciiTheme="minorHAnsi" w:hAnsiTheme="minorHAnsi" w:cstheme="minorHAnsi"/>
          <w:b/>
          <w:bCs/>
        </w:rPr>
        <w:t xml:space="preserve">: </w:t>
      </w:r>
      <w:r w:rsidRPr="008309FB">
        <w:rPr>
          <w:rFonts w:asciiTheme="minorHAnsi" w:hAnsiTheme="minorHAnsi" w:cstheme="minorHAnsi"/>
        </w:rPr>
        <w:t>One copy of the</w:t>
      </w:r>
      <w:r w:rsidRPr="008309FB">
        <w:rPr>
          <w:rFonts w:asciiTheme="minorHAnsi" w:hAnsiTheme="minorHAnsi" w:cstheme="minorHAnsi"/>
          <w:i/>
          <w:iCs/>
        </w:rPr>
        <w:t xml:space="preserve"> Application - Public Health Data Warehouse Analytic Plan</w:t>
      </w:r>
      <w:r w:rsidRPr="008309FB">
        <w:rPr>
          <w:rFonts w:asciiTheme="minorHAnsi" w:hAnsiTheme="minorHAnsi" w:cstheme="minorHAnsi"/>
        </w:rPr>
        <w:t xml:space="preserve"> should be sent by email to: </w:t>
      </w:r>
      <w:hyperlink r:id="rId21" w:history="1">
        <w:r w:rsidRPr="008309FB">
          <w:rPr>
            <w:rStyle w:val="Hyperlink"/>
            <w:rFonts w:asciiTheme="minorHAnsi" w:hAnsiTheme="minorHAnsi" w:cstheme="minorHAnsi"/>
          </w:rPr>
          <w:t>DPH.PHD@mass.gov</w:t>
        </w:r>
      </w:hyperlink>
      <w:r w:rsidRPr="008309FB">
        <w:rPr>
          <w:rFonts w:asciiTheme="minorHAnsi" w:hAnsiTheme="minorHAnsi" w:cstheme="minorHAnsi"/>
        </w:rPr>
        <w:t xml:space="preserve">. Priority will be given to applications received </w:t>
      </w:r>
      <w:r>
        <w:rPr>
          <w:rFonts w:asciiTheme="minorHAnsi" w:hAnsiTheme="minorHAnsi" w:cstheme="minorHAnsi"/>
        </w:rPr>
        <w:t>within one month of this posting</w:t>
      </w:r>
      <w:r w:rsidRPr="008309FB">
        <w:rPr>
          <w:rFonts w:asciiTheme="minorHAnsi" w:hAnsiTheme="minorHAnsi" w:cstheme="minorHAnsi"/>
        </w:rPr>
        <w:t xml:space="preserve">. Applications received after this date will be reviewed on a rolling basis, at the discretion of the Department. </w:t>
      </w:r>
    </w:p>
    <w:p w14:paraId="60CDD8E5" w14:textId="77777777" w:rsidR="00DC2AEA" w:rsidRDefault="00DC2AEA" w:rsidP="00840BDB">
      <w:pPr>
        <w:ind w:left="1548" w:hanging="1548"/>
        <w:rPr>
          <w:rFonts w:asciiTheme="minorHAnsi" w:hAnsiTheme="minorHAnsi"/>
          <w:b/>
        </w:rPr>
      </w:pPr>
    </w:p>
    <w:p w14:paraId="5406B084" w14:textId="77777777" w:rsidR="00DC2AEA" w:rsidRDefault="00DC2AEA" w:rsidP="00804404">
      <w:pPr>
        <w:ind w:left="1548" w:hanging="1548"/>
        <w:jc w:val="center"/>
        <w:rPr>
          <w:rFonts w:asciiTheme="minorHAnsi" w:hAnsiTheme="minorHAnsi"/>
          <w:b/>
        </w:rPr>
      </w:pPr>
    </w:p>
    <w:p w14:paraId="1FAEA44D" w14:textId="77777777" w:rsidR="00DC2AEA" w:rsidRDefault="00DC2AEA" w:rsidP="00804404">
      <w:pPr>
        <w:ind w:left="1548" w:hanging="1548"/>
        <w:jc w:val="center"/>
        <w:rPr>
          <w:rFonts w:asciiTheme="minorHAnsi" w:hAnsiTheme="minorHAnsi"/>
          <w:b/>
        </w:rPr>
      </w:pPr>
    </w:p>
    <w:p w14:paraId="09E1EA7A" w14:textId="77777777" w:rsidR="00DC2AEA" w:rsidRDefault="00DC2AEA" w:rsidP="00804404">
      <w:pPr>
        <w:ind w:left="1548" w:hanging="1548"/>
        <w:jc w:val="center"/>
        <w:rPr>
          <w:rFonts w:asciiTheme="minorHAnsi" w:hAnsiTheme="minorHAnsi"/>
          <w:b/>
        </w:rPr>
      </w:pPr>
    </w:p>
    <w:p w14:paraId="3AED0F41" w14:textId="77777777" w:rsidR="00DC2AEA" w:rsidRDefault="00DC2AEA" w:rsidP="00804404">
      <w:pPr>
        <w:ind w:left="1548" w:hanging="1548"/>
        <w:jc w:val="center"/>
        <w:rPr>
          <w:rFonts w:asciiTheme="minorHAnsi" w:hAnsiTheme="minorHAnsi"/>
          <w:b/>
        </w:rPr>
      </w:pPr>
    </w:p>
    <w:p w14:paraId="336F0EA6" w14:textId="77777777" w:rsidR="00DC2AEA" w:rsidRDefault="00DC2AEA" w:rsidP="00804404">
      <w:pPr>
        <w:ind w:left="1548" w:hanging="1548"/>
        <w:jc w:val="center"/>
        <w:rPr>
          <w:rFonts w:asciiTheme="minorHAnsi" w:hAnsiTheme="minorHAnsi"/>
          <w:b/>
        </w:rPr>
      </w:pPr>
    </w:p>
    <w:p w14:paraId="4691CE92" w14:textId="77777777" w:rsidR="00DC2AEA" w:rsidRDefault="00DC2AEA" w:rsidP="00804404">
      <w:pPr>
        <w:ind w:left="1548" w:hanging="1548"/>
        <w:jc w:val="center"/>
        <w:rPr>
          <w:rFonts w:asciiTheme="minorHAnsi" w:hAnsiTheme="minorHAnsi"/>
          <w:b/>
        </w:rPr>
      </w:pPr>
    </w:p>
    <w:p w14:paraId="62AE8FD4" w14:textId="77777777" w:rsidR="00DC2AEA" w:rsidRDefault="00DC2AEA" w:rsidP="00804404">
      <w:pPr>
        <w:ind w:left="1548" w:hanging="1548"/>
        <w:jc w:val="center"/>
        <w:rPr>
          <w:rFonts w:asciiTheme="minorHAnsi" w:hAnsiTheme="minorHAnsi"/>
          <w:b/>
        </w:rPr>
      </w:pPr>
    </w:p>
    <w:p w14:paraId="5DD09B38" w14:textId="77777777" w:rsidR="00DC2AEA" w:rsidRDefault="00DC2AEA" w:rsidP="00804404">
      <w:pPr>
        <w:ind w:left="1548" w:hanging="1548"/>
        <w:jc w:val="center"/>
        <w:rPr>
          <w:rFonts w:asciiTheme="minorHAnsi" w:hAnsiTheme="minorHAnsi"/>
          <w:b/>
        </w:rPr>
      </w:pPr>
    </w:p>
    <w:p w14:paraId="26DFA011" w14:textId="77777777" w:rsidR="00DC2AEA" w:rsidRDefault="00DC2AEA" w:rsidP="00804404">
      <w:pPr>
        <w:ind w:left="1548" w:hanging="1548"/>
        <w:jc w:val="center"/>
        <w:rPr>
          <w:rFonts w:asciiTheme="minorHAnsi" w:hAnsiTheme="minorHAnsi"/>
          <w:b/>
        </w:rPr>
      </w:pPr>
    </w:p>
    <w:p w14:paraId="6C0C7527" w14:textId="77777777" w:rsidR="00DC2AEA" w:rsidRDefault="00DC2AEA" w:rsidP="00804404">
      <w:pPr>
        <w:ind w:left="1548" w:hanging="1548"/>
        <w:jc w:val="center"/>
        <w:rPr>
          <w:rFonts w:asciiTheme="minorHAnsi" w:hAnsiTheme="minorHAnsi"/>
          <w:b/>
        </w:rPr>
      </w:pPr>
    </w:p>
    <w:p w14:paraId="34F75639" w14:textId="77777777" w:rsidR="00DC2AEA" w:rsidRDefault="00DC2AEA" w:rsidP="00804404">
      <w:pPr>
        <w:ind w:left="1548" w:hanging="1548"/>
        <w:jc w:val="center"/>
        <w:rPr>
          <w:rFonts w:asciiTheme="minorHAnsi" w:hAnsiTheme="minorHAnsi"/>
          <w:b/>
        </w:rPr>
      </w:pPr>
    </w:p>
    <w:p w14:paraId="0FB3A8B2" w14:textId="77777777" w:rsidR="00DC2AEA" w:rsidRDefault="00DC2AEA" w:rsidP="00804404">
      <w:pPr>
        <w:ind w:left="1548" w:hanging="1548"/>
        <w:jc w:val="center"/>
        <w:rPr>
          <w:rFonts w:asciiTheme="minorHAnsi" w:hAnsiTheme="minorHAnsi"/>
          <w:b/>
        </w:rPr>
      </w:pPr>
    </w:p>
    <w:p w14:paraId="7A5B5BEC" w14:textId="77777777" w:rsidR="00DC2AEA" w:rsidRDefault="00DC2AEA" w:rsidP="00804404">
      <w:pPr>
        <w:ind w:left="1548" w:hanging="1548"/>
        <w:jc w:val="center"/>
        <w:rPr>
          <w:rFonts w:asciiTheme="minorHAnsi" w:hAnsiTheme="minorHAnsi"/>
          <w:b/>
        </w:rPr>
      </w:pPr>
    </w:p>
    <w:p w14:paraId="1DE273D5" w14:textId="77777777" w:rsidR="00DC2AEA" w:rsidRDefault="00DC2AEA" w:rsidP="00804404">
      <w:pPr>
        <w:ind w:left="1548" w:hanging="1548"/>
        <w:jc w:val="center"/>
        <w:rPr>
          <w:rFonts w:asciiTheme="minorHAnsi" w:hAnsiTheme="minorHAnsi"/>
          <w:b/>
        </w:rPr>
      </w:pPr>
    </w:p>
    <w:p w14:paraId="1382790A" w14:textId="77777777" w:rsidR="00DC2AEA" w:rsidRDefault="00DC2AEA" w:rsidP="00804404">
      <w:pPr>
        <w:ind w:left="1548" w:hanging="1548"/>
        <w:jc w:val="center"/>
        <w:rPr>
          <w:rFonts w:asciiTheme="minorHAnsi" w:hAnsiTheme="minorHAnsi"/>
          <w:b/>
        </w:rPr>
      </w:pPr>
    </w:p>
    <w:p w14:paraId="0F6A3320" w14:textId="77777777" w:rsidR="00DC2AEA" w:rsidRDefault="00DC2AEA" w:rsidP="00804404">
      <w:pPr>
        <w:ind w:left="1548" w:hanging="1548"/>
        <w:jc w:val="center"/>
        <w:rPr>
          <w:rFonts w:asciiTheme="minorHAnsi" w:hAnsiTheme="minorHAnsi"/>
          <w:b/>
        </w:rPr>
      </w:pPr>
    </w:p>
    <w:p w14:paraId="34C92D0C" w14:textId="7FB96DD8" w:rsidR="00277344" w:rsidRDefault="00277344" w:rsidP="0068344E">
      <w:pPr>
        <w:rPr>
          <w:rFonts w:asciiTheme="minorHAnsi" w:hAnsiTheme="minorHAnsi"/>
          <w:b/>
        </w:rPr>
      </w:pPr>
    </w:p>
    <w:p w14:paraId="07B7E3E5" w14:textId="34AE7560" w:rsidR="0068344E" w:rsidRDefault="0068344E" w:rsidP="0068344E">
      <w:pPr>
        <w:rPr>
          <w:rFonts w:asciiTheme="minorHAnsi" w:hAnsiTheme="minorHAnsi"/>
          <w:b/>
        </w:rPr>
      </w:pPr>
    </w:p>
    <w:p w14:paraId="23D9ABA9" w14:textId="709B2651" w:rsidR="0068344E" w:rsidRDefault="0068344E" w:rsidP="0068344E">
      <w:pPr>
        <w:rPr>
          <w:rFonts w:asciiTheme="minorHAnsi" w:hAnsiTheme="minorHAnsi"/>
          <w:b/>
        </w:rPr>
      </w:pPr>
    </w:p>
    <w:p w14:paraId="0B19ECE9" w14:textId="7CA2674E" w:rsidR="0068344E" w:rsidRDefault="0068344E" w:rsidP="0068344E">
      <w:pPr>
        <w:rPr>
          <w:rFonts w:asciiTheme="minorHAnsi" w:hAnsiTheme="minorHAnsi"/>
          <w:b/>
        </w:rPr>
      </w:pPr>
    </w:p>
    <w:p w14:paraId="7028C520" w14:textId="5B1DA868" w:rsidR="00804404" w:rsidRPr="00804404" w:rsidRDefault="00804404" w:rsidP="0086111F">
      <w:pPr>
        <w:pStyle w:val="Heading2"/>
        <w:jc w:val="center"/>
      </w:pPr>
      <w:bookmarkStart w:id="21" w:name="_Appendix_B1"/>
      <w:bookmarkStart w:id="22" w:name="_Appendix_B1:_PHD"/>
      <w:bookmarkStart w:id="23" w:name="_Appendix_B2:_PHD"/>
      <w:bookmarkStart w:id="24" w:name="_Toc95724882"/>
      <w:bookmarkEnd w:id="21"/>
      <w:bookmarkEnd w:id="22"/>
      <w:bookmarkEnd w:id="23"/>
      <w:r w:rsidRPr="00804404">
        <w:t>Appendix B</w:t>
      </w:r>
      <w:r w:rsidR="00277344">
        <w:t>: PHD Analytic Team Member User Agreement (External User)</w:t>
      </w:r>
      <w:bookmarkEnd w:id="24"/>
    </w:p>
    <w:p w14:paraId="671F581B" w14:textId="77777777" w:rsidR="00804404" w:rsidRPr="00BB5BD5" w:rsidRDefault="00804404" w:rsidP="00804404">
      <w:pPr>
        <w:widowControl w:val="0"/>
        <w:autoSpaceDE w:val="0"/>
        <w:autoSpaceDN w:val="0"/>
        <w:adjustRightInd w:val="0"/>
        <w:rPr>
          <w:rFonts w:asciiTheme="minorHAnsi" w:hAnsiTheme="minorHAnsi" w:cs="Arial"/>
          <w:b/>
          <w:bCs/>
        </w:rPr>
      </w:pPr>
    </w:p>
    <w:p w14:paraId="33489502" w14:textId="58CED871" w:rsidR="00FD66B6" w:rsidRPr="00354DBA" w:rsidRDefault="00FD66B6" w:rsidP="00185038">
      <w:pPr>
        <w:jc w:val="center"/>
        <w:rPr>
          <w:rFonts w:asciiTheme="minorHAnsi" w:hAnsiTheme="minorHAnsi" w:cstheme="minorHAnsi"/>
        </w:rPr>
      </w:pPr>
      <w:r w:rsidRPr="00354DBA">
        <w:rPr>
          <w:rFonts w:asciiTheme="minorHAnsi" w:hAnsiTheme="minorHAnsi" w:cstheme="minorHAnsi"/>
        </w:rPr>
        <w:t>Public</w:t>
      </w:r>
      <w:r w:rsidRPr="00354DBA">
        <w:rPr>
          <w:rFonts w:asciiTheme="minorHAnsi" w:hAnsiTheme="minorHAnsi" w:cstheme="minorHAnsi"/>
          <w:spacing w:val="-10"/>
        </w:rPr>
        <w:t xml:space="preserve"> </w:t>
      </w:r>
      <w:r w:rsidRPr="00354DBA">
        <w:rPr>
          <w:rFonts w:asciiTheme="minorHAnsi" w:hAnsiTheme="minorHAnsi" w:cstheme="minorHAnsi"/>
          <w:spacing w:val="2"/>
        </w:rPr>
        <w:t>Health</w:t>
      </w:r>
      <w:r w:rsidRPr="00354DBA">
        <w:rPr>
          <w:rFonts w:asciiTheme="minorHAnsi" w:hAnsiTheme="minorHAnsi" w:cstheme="minorHAnsi"/>
          <w:spacing w:val="-9"/>
        </w:rPr>
        <w:t xml:space="preserve"> </w:t>
      </w:r>
      <w:r w:rsidRPr="00354DBA">
        <w:rPr>
          <w:rFonts w:asciiTheme="minorHAnsi" w:hAnsiTheme="minorHAnsi" w:cstheme="minorHAnsi"/>
          <w:spacing w:val="-1"/>
        </w:rPr>
        <w:t>Data</w:t>
      </w:r>
      <w:r w:rsidRPr="00354DBA">
        <w:rPr>
          <w:rFonts w:asciiTheme="minorHAnsi" w:hAnsiTheme="minorHAnsi" w:cstheme="minorHAnsi"/>
          <w:spacing w:val="-9"/>
        </w:rPr>
        <w:t xml:space="preserve"> </w:t>
      </w:r>
      <w:r w:rsidRPr="00354DBA">
        <w:rPr>
          <w:rFonts w:asciiTheme="minorHAnsi" w:hAnsiTheme="minorHAnsi" w:cstheme="minorHAnsi"/>
        </w:rPr>
        <w:t>Warehouse</w:t>
      </w:r>
      <w:r w:rsidRPr="00354DBA">
        <w:rPr>
          <w:rFonts w:asciiTheme="minorHAnsi" w:hAnsiTheme="minorHAnsi" w:cstheme="minorHAnsi"/>
          <w:spacing w:val="-9"/>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spacing w:val="-1"/>
        </w:rPr>
        <w:t>Plan</w:t>
      </w:r>
    </w:p>
    <w:p w14:paraId="02893DAE" w14:textId="77777777" w:rsidR="00FD66B6" w:rsidRPr="00354DBA" w:rsidRDefault="00FD66B6" w:rsidP="00185038">
      <w:pPr>
        <w:jc w:val="center"/>
        <w:rPr>
          <w:rFonts w:asciiTheme="minorHAnsi" w:hAnsiTheme="minorHAnsi" w:cstheme="minorHAnsi"/>
        </w:rPr>
      </w:pPr>
    </w:p>
    <w:p w14:paraId="660FE86B" w14:textId="77777777" w:rsidR="00FD66B6" w:rsidRPr="00354DBA" w:rsidRDefault="00FD66B6" w:rsidP="00185038">
      <w:pPr>
        <w:jc w:val="center"/>
        <w:rPr>
          <w:rFonts w:asciiTheme="minorHAnsi" w:hAnsiTheme="minorHAnsi" w:cstheme="minorHAnsi"/>
        </w:rPr>
      </w:pPr>
      <w:r w:rsidRPr="00354DBA">
        <w:rPr>
          <w:rFonts w:asciiTheme="minorHAnsi" w:hAnsiTheme="minorHAnsi" w:cstheme="minorHAnsi"/>
          <w:spacing w:val="-18"/>
          <w:u w:val="single" w:color="000000"/>
        </w:rPr>
        <w:t>AN</w:t>
      </w:r>
      <w:r w:rsidRPr="00354DBA">
        <w:rPr>
          <w:rFonts w:asciiTheme="minorHAnsi" w:hAnsiTheme="minorHAnsi" w:cstheme="minorHAnsi"/>
          <w:spacing w:val="-45"/>
          <w:u w:val="single" w:color="000000"/>
        </w:rPr>
        <w:t xml:space="preserve"> </w:t>
      </w:r>
      <w:r w:rsidRPr="00354DBA">
        <w:rPr>
          <w:rFonts w:asciiTheme="minorHAnsi" w:hAnsiTheme="minorHAnsi" w:cstheme="minorHAnsi"/>
          <w:spacing w:val="-5"/>
          <w:u w:val="single" w:color="000000"/>
        </w:rPr>
        <w:t>ALYTIC</w:t>
      </w:r>
      <w:r w:rsidRPr="00354DBA">
        <w:rPr>
          <w:rFonts w:asciiTheme="minorHAnsi" w:hAnsiTheme="minorHAnsi" w:cstheme="minorHAnsi"/>
          <w:spacing w:val="25"/>
          <w:u w:val="single" w:color="000000"/>
        </w:rPr>
        <w:t xml:space="preserve"> </w:t>
      </w:r>
      <w:r w:rsidRPr="00354DBA">
        <w:rPr>
          <w:rFonts w:asciiTheme="minorHAnsi" w:hAnsiTheme="minorHAnsi" w:cstheme="minorHAnsi"/>
          <w:spacing w:val="-13"/>
          <w:u w:val="single" w:color="000000"/>
        </w:rPr>
        <w:t>TEAM</w:t>
      </w:r>
      <w:r w:rsidRPr="00354DBA">
        <w:rPr>
          <w:rFonts w:asciiTheme="minorHAnsi" w:hAnsiTheme="minorHAnsi" w:cstheme="minorHAnsi"/>
          <w:spacing w:val="52"/>
          <w:u w:val="single" w:color="000000"/>
        </w:rPr>
        <w:t xml:space="preserve"> </w:t>
      </w:r>
      <w:r w:rsidRPr="00354DBA">
        <w:rPr>
          <w:rFonts w:asciiTheme="minorHAnsi" w:hAnsiTheme="minorHAnsi" w:cstheme="minorHAnsi"/>
          <w:u w:val="single" w:color="000000"/>
        </w:rPr>
        <w:t>M</w:t>
      </w:r>
      <w:r w:rsidRPr="00354DBA">
        <w:rPr>
          <w:rFonts w:asciiTheme="minorHAnsi" w:hAnsiTheme="minorHAnsi" w:cstheme="minorHAnsi"/>
          <w:spacing w:val="-37"/>
          <w:u w:val="single" w:color="000000"/>
        </w:rPr>
        <w:t xml:space="preserve"> </w:t>
      </w:r>
      <w:r w:rsidRPr="00354DBA">
        <w:rPr>
          <w:rFonts w:asciiTheme="minorHAnsi" w:hAnsiTheme="minorHAnsi" w:cstheme="minorHAnsi"/>
          <w:spacing w:val="-6"/>
          <w:u w:val="single" w:color="000000"/>
        </w:rPr>
        <w:t>EM</w:t>
      </w:r>
      <w:r w:rsidRPr="00354DBA">
        <w:rPr>
          <w:rFonts w:asciiTheme="minorHAnsi" w:hAnsiTheme="minorHAnsi" w:cstheme="minorHAnsi"/>
          <w:spacing w:val="-33"/>
          <w:u w:val="single" w:color="000000"/>
        </w:rPr>
        <w:t xml:space="preserve"> </w:t>
      </w:r>
      <w:r w:rsidRPr="00354DBA">
        <w:rPr>
          <w:rFonts w:asciiTheme="minorHAnsi" w:hAnsiTheme="minorHAnsi" w:cstheme="minorHAnsi"/>
          <w:spacing w:val="-5"/>
          <w:u w:val="single" w:color="000000"/>
        </w:rPr>
        <w:t>BER</w:t>
      </w:r>
      <w:r w:rsidRPr="00354DBA">
        <w:rPr>
          <w:rFonts w:asciiTheme="minorHAnsi" w:hAnsiTheme="minorHAnsi" w:cstheme="minorHAnsi"/>
          <w:spacing w:val="14"/>
          <w:u w:val="single" w:color="000000"/>
        </w:rPr>
        <w:t xml:space="preserve"> </w:t>
      </w:r>
      <w:r w:rsidRPr="00354DBA">
        <w:rPr>
          <w:rFonts w:asciiTheme="minorHAnsi" w:hAnsiTheme="minorHAnsi" w:cstheme="minorHAnsi"/>
          <w:spacing w:val="-5"/>
          <w:u w:val="single" w:color="000000"/>
        </w:rPr>
        <w:t>USER</w:t>
      </w:r>
      <w:r w:rsidRPr="00354DBA">
        <w:rPr>
          <w:rFonts w:asciiTheme="minorHAnsi" w:hAnsiTheme="minorHAnsi" w:cstheme="minorHAnsi"/>
          <w:spacing w:val="13"/>
          <w:u w:val="single" w:color="000000"/>
        </w:rPr>
        <w:t xml:space="preserve"> </w:t>
      </w:r>
      <w:r w:rsidRPr="00354DBA">
        <w:rPr>
          <w:rFonts w:asciiTheme="minorHAnsi" w:hAnsiTheme="minorHAnsi" w:cstheme="minorHAnsi"/>
          <w:spacing w:val="-7"/>
          <w:u w:val="single" w:color="000000"/>
        </w:rPr>
        <w:t>AGREEM</w:t>
      </w:r>
      <w:r w:rsidRPr="00354DBA">
        <w:rPr>
          <w:rFonts w:asciiTheme="minorHAnsi" w:hAnsiTheme="minorHAnsi" w:cstheme="minorHAnsi"/>
          <w:spacing w:val="-32"/>
          <w:u w:val="single" w:color="000000"/>
        </w:rPr>
        <w:t xml:space="preserve"> </w:t>
      </w:r>
      <w:r w:rsidRPr="00354DBA">
        <w:rPr>
          <w:rFonts w:asciiTheme="minorHAnsi" w:hAnsiTheme="minorHAnsi" w:cstheme="minorHAnsi"/>
          <w:spacing w:val="-3"/>
          <w:u w:val="single" w:color="000000"/>
        </w:rPr>
        <w:t>ENT: NON-STATE WORKFORCE</w:t>
      </w:r>
    </w:p>
    <w:p w14:paraId="0B543129" w14:textId="77777777" w:rsidR="00FD66B6" w:rsidRPr="00354DBA" w:rsidRDefault="00FD66B6" w:rsidP="00FD66B6">
      <w:pPr>
        <w:rPr>
          <w:rFonts w:asciiTheme="minorHAnsi" w:eastAsia="Arial" w:hAnsiTheme="minorHAnsi" w:cstheme="minorHAnsi"/>
          <w:b/>
          <w:bCs/>
        </w:rPr>
      </w:pPr>
    </w:p>
    <w:p w14:paraId="37EEA5AC" w14:textId="77777777" w:rsidR="00FD66B6" w:rsidRPr="00354DBA" w:rsidRDefault="00FD66B6" w:rsidP="00FD66B6">
      <w:pPr>
        <w:spacing w:before="9"/>
        <w:rPr>
          <w:rFonts w:asciiTheme="minorHAnsi" w:eastAsia="Arial" w:hAnsiTheme="minorHAnsi" w:cstheme="minorHAnsi"/>
          <w:b/>
          <w:bCs/>
        </w:rPr>
      </w:pPr>
    </w:p>
    <w:p w14:paraId="66462F06" w14:textId="74F4DDBF" w:rsidR="00FD66B6" w:rsidRPr="00354DBA" w:rsidRDefault="00FD66B6" w:rsidP="0030584A">
      <w:pPr>
        <w:pStyle w:val="BodyText"/>
        <w:spacing w:before="77" w:line="237" w:lineRule="auto"/>
        <w:ind w:left="107" w:right="470"/>
        <w:jc w:val="both"/>
      </w:pPr>
      <w:r w:rsidRPr="00354DBA">
        <w:rPr>
          <w:rFonts w:asciiTheme="minorHAnsi" w:hAnsiTheme="minorHAnsi" w:cstheme="minorHAnsi"/>
        </w:rPr>
        <w:t>I</w:t>
      </w:r>
      <w:r w:rsidRPr="00354DBA">
        <w:rPr>
          <w:rFonts w:asciiTheme="minorHAnsi" w:hAnsiTheme="minorHAnsi" w:cstheme="minorHAnsi"/>
          <w:spacing w:val="11"/>
        </w:rPr>
        <w:t xml:space="preserve"> </w:t>
      </w:r>
      <w:r w:rsidRPr="00354DBA">
        <w:rPr>
          <w:rFonts w:asciiTheme="minorHAnsi" w:hAnsiTheme="minorHAnsi" w:cstheme="minorHAnsi"/>
          <w:spacing w:val="1"/>
        </w:rPr>
        <w:t>am</w:t>
      </w:r>
      <w:r w:rsidRPr="00354DBA">
        <w:rPr>
          <w:rFonts w:asciiTheme="minorHAnsi" w:hAnsiTheme="minorHAnsi" w:cstheme="minorHAnsi"/>
          <w:spacing w:val="-2"/>
        </w:rPr>
        <w:t xml:space="preserve"> </w:t>
      </w:r>
      <w:r w:rsidRPr="00354DBA">
        <w:rPr>
          <w:rFonts w:asciiTheme="minorHAnsi" w:hAnsiTheme="minorHAnsi" w:cstheme="minorHAnsi"/>
        </w:rPr>
        <w:t>a</w:t>
      </w:r>
      <w:r w:rsidRPr="00354DBA">
        <w:rPr>
          <w:rFonts w:asciiTheme="minorHAnsi" w:hAnsiTheme="minorHAnsi" w:cstheme="minorHAnsi"/>
          <w:spacing w:val="-5"/>
        </w:rPr>
        <w:t xml:space="preserve"> </w:t>
      </w:r>
      <w:r w:rsidRPr="00354DBA">
        <w:rPr>
          <w:rFonts w:asciiTheme="minorHAnsi" w:hAnsiTheme="minorHAnsi" w:cstheme="minorHAnsi"/>
          <w:spacing w:val="-3"/>
        </w:rPr>
        <w:t>member</w:t>
      </w:r>
      <w:r w:rsidRPr="00354DBA">
        <w:rPr>
          <w:rFonts w:asciiTheme="minorHAnsi" w:hAnsiTheme="minorHAnsi" w:cstheme="minorHAnsi"/>
          <w:spacing w:val="-2"/>
        </w:rPr>
        <w:t xml:space="preserve"> </w:t>
      </w:r>
      <w:r w:rsidRPr="00354DBA">
        <w:rPr>
          <w:rFonts w:asciiTheme="minorHAnsi" w:hAnsiTheme="minorHAnsi" w:cstheme="minorHAnsi"/>
          <w:spacing w:val="1"/>
        </w:rPr>
        <w:t>of</w:t>
      </w:r>
      <w:r w:rsidRPr="00354DBA">
        <w:rPr>
          <w:rFonts w:asciiTheme="minorHAnsi" w:hAnsiTheme="minorHAnsi" w:cstheme="minorHAnsi"/>
          <w:spacing w:val="12"/>
        </w:rPr>
        <w:t xml:space="preserve"> </w:t>
      </w:r>
      <w:r w:rsidRPr="00354DBA">
        <w:rPr>
          <w:rFonts w:asciiTheme="minorHAnsi" w:hAnsiTheme="minorHAnsi" w:cstheme="minorHAnsi"/>
          <w:spacing w:val="1"/>
        </w:rPr>
        <w:t>an</w:t>
      </w:r>
      <w:r w:rsidRPr="00354DBA">
        <w:rPr>
          <w:rFonts w:asciiTheme="minorHAnsi" w:hAnsiTheme="minorHAnsi" w:cstheme="minorHAnsi"/>
          <w:spacing w:val="-5"/>
        </w:rPr>
        <w:t xml:space="preserve"> </w:t>
      </w:r>
      <w:r w:rsidRPr="00354DBA">
        <w:rPr>
          <w:rFonts w:asciiTheme="minorHAnsi" w:hAnsiTheme="minorHAnsi" w:cstheme="minorHAnsi"/>
          <w:spacing w:val="-1"/>
        </w:rPr>
        <w:t>Analytic</w:t>
      </w:r>
      <w:r w:rsidRPr="00354DBA">
        <w:rPr>
          <w:rFonts w:asciiTheme="minorHAnsi" w:hAnsiTheme="minorHAnsi" w:cstheme="minorHAnsi"/>
          <w:spacing w:val="-8"/>
        </w:rPr>
        <w:t xml:space="preserve"> </w:t>
      </w:r>
      <w:r w:rsidRPr="00354DBA">
        <w:rPr>
          <w:rFonts w:asciiTheme="minorHAnsi" w:hAnsiTheme="minorHAnsi" w:cstheme="minorHAnsi"/>
          <w:spacing w:val="2"/>
        </w:rPr>
        <w:t>Team</w:t>
      </w:r>
      <w:r w:rsidRPr="00354DBA">
        <w:rPr>
          <w:rFonts w:asciiTheme="minorHAnsi" w:hAnsiTheme="minorHAnsi" w:cstheme="minorHAnsi"/>
          <w:spacing w:val="-20"/>
        </w:rPr>
        <w:t xml:space="preserve"> </w:t>
      </w:r>
      <w:r w:rsidRPr="00354DBA">
        <w:rPr>
          <w:rFonts w:asciiTheme="minorHAnsi" w:hAnsiTheme="minorHAnsi" w:cstheme="minorHAnsi"/>
          <w:spacing w:val="-2"/>
        </w:rPr>
        <w:t>working</w:t>
      </w:r>
      <w:r w:rsidRPr="00354DBA">
        <w:rPr>
          <w:rFonts w:asciiTheme="minorHAnsi" w:hAnsiTheme="minorHAnsi" w:cstheme="minorHAnsi"/>
          <w:spacing w:val="-4"/>
        </w:rPr>
        <w:t xml:space="preserve"> </w:t>
      </w:r>
      <w:r w:rsidRPr="00354DBA">
        <w:rPr>
          <w:rFonts w:asciiTheme="minorHAnsi" w:hAnsiTheme="minorHAnsi" w:cstheme="minorHAnsi"/>
          <w:spacing w:val="1"/>
        </w:rPr>
        <w:t>on</w:t>
      </w:r>
      <w:r w:rsidRPr="00354DBA">
        <w:rPr>
          <w:rFonts w:asciiTheme="minorHAnsi" w:hAnsiTheme="minorHAnsi" w:cstheme="minorHAnsi"/>
          <w:spacing w:val="-5"/>
        </w:rPr>
        <w:t xml:space="preserve"> </w:t>
      </w:r>
      <w:r w:rsidRPr="00354DBA">
        <w:rPr>
          <w:rFonts w:asciiTheme="minorHAnsi" w:hAnsiTheme="minorHAnsi" w:cstheme="minorHAnsi"/>
          <w:spacing w:val="1"/>
        </w:rPr>
        <w:t>an</w:t>
      </w:r>
      <w:r w:rsidRPr="00354DBA">
        <w:rPr>
          <w:rFonts w:asciiTheme="minorHAnsi" w:hAnsiTheme="minorHAnsi" w:cstheme="minorHAnsi"/>
          <w:spacing w:val="-4"/>
        </w:rPr>
        <w:t xml:space="preserve"> </w:t>
      </w:r>
      <w:r w:rsidRPr="00354DBA">
        <w:rPr>
          <w:rFonts w:asciiTheme="minorHAnsi" w:hAnsiTheme="minorHAnsi" w:cstheme="minorHAnsi"/>
          <w:spacing w:val="1"/>
        </w:rPr>
        <w:t>approved</w:t>
      </w:r>
      <w:r w:rsidRPr="00354DBA">
        <w:rPr>
          <w:rFonts w:asciiTheme="minorHAnsi" w:hAnsiTheme="minorHAnsi" w:cstheme="minorHAnsi"/>
          <w:spacing w:val="-4"/>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spacing w:val="-2"/>
        </w:rPr>
        <w:t>Plan</w:t>
      </w:r>
      <w:r w:rsidRPr="00354DBA">
        <w:rPr>
          <w:rFonts w:asciiTheme="minorHAnsi" w:hAnsiTheme="minorHAnsi" w:cstheme="minorHAnsi"/>
          <w:spacing w:val="-4"/>
        </w:rPr>
        <w:t xml:space="preserve"> </w:t>
      </w:r>
      <w:r w:rsidRPr="00354DBA">
        <w:rPr>
          <w:rFonts w:asciiTheme="minorHAnsi" w:hAnsiTheme="minorHAnsi" w:cstheme="minorHAnsi"/>
          <w:spacing w:val="-1"/>
        </w:rPr>
        <w:t>submitted</w:t>
      </w:r>
      <w:r w:rsidRPr="00354DBA">
        <w:rPr>
          <w:rFonts w:asciiTheme="minorHAnsi" w:hAnsiTheme="minorHAnsi" w:cstheme="minorHAnsi"/>
          <w:spacing w:val="-4"/>
        </w:rPr>
        <w:t xml:space="preserve"> </w:t>
      </w:r>
      <w:r w:rsidRPr="00354DBA">
        <w:rPr>
          <w:rFonts w:asciiTheme="minorHAnsi" w:hAnsiTheme="minorHAnsi" w:cstheme="minorHAnsi"/>
          <w:spacing w:val="-1"/>
        </w:rPr>
        <w:t>in</w:t>
      </w:r>
      <w:r w:rsidRPr="00354DBA">
        <w:rPr>
          <w:rFonts w:asciiTheme="minorHAnsi" w:hAnsiTheme="minorHAnsi" w:cstheme="minorHAnsi"/>
          <w:spacing w:val="-5"/>
        </w:rPr>
        <w:t xml:space="preserve"> </w:t>
      </w:r>
      <w:r w:rsidRPr="00354DBA">
        <w:rPr>
          <w:rFonts w:asciiTheme="minorHAnsi" w:hAnsiTheme="minorHAnsi" w:cstheme="minorHAnsi"/>
        </w:rPr>
        <w:t>response</w:t>
      </w:r>
      <w:r w:rsidRPr="00354DBA">
        <w:rPr>
          <w:rFonts w:asciiTheme="minorHAnsi" w:hAnsiTheme="minorHAnsi" w:cstheme="minorHAnsi"/>
          <w:spacing w:val="-4"/>
        </w:rPr>
        <w:t xml:space="preserve"> </w:t>
      </w:r>
      <w:r w:rsidRPr="00354DBA">
        <w:rPr>
          <w:rFonts w:asciiTheme="minorHAnsi" w:hAnsiTheme="minorHAnsi" w:cstheme="minorHAnsi"/>
        </w:rPr>
        <w:t>to</w:t>
      </w:r>
      <w:r w:rsidRPr="00354DBA">
        <w:rPr>
          <w:rFonts w:asciiTheme="minorHAnsi" w:hAnsiTheme="minorHAnsi" w:cstheme="minorHAnsi"/>
          <w:spacing w:val="84"/>
          <w:w w:val="101"/>
        </w:rPr>
        <w:t xml:space="preserve"> </w:t>
      </w:r>
      <w:r w:rsidRPr="00354DBA">
        <w:rPr>
          <w:rFonts w:asciiTheme="minorHAnsi" w:hAnsiTheme="minorHAnsi" w:cstheme="minorHAnsi"/>
          <w:spacing w:val="1"/>
        </w:rPr>
        <w:t>a</w:t>
      </w:r>
      <w:r w:rsidRPr="00354DBA">
        <w:rPr>
          <w:rFonts w:asciiTheme="minorHAnsi" w:hAnsiTheme="minorHAnsi" w:cstheme="minorHAnsi"/>
          <w:spacing w:val="-4"/>
        </w:rPr>
        <w:t xml:space="preserve"> </w:t>
      </w:r>
      <w:r w:rsidRPr="00354DBA">
        <w:rPr>
          <w:rFonts w:asciiTheme="minorHAnsi" w:hAnsiTheme="minorHAnsi" w:cstheme="minorHAnsi"/>
          <w:spacing w:val="-3"/>
        </w:rPr>
        <w:t>Notice</w:t>
      </w:r>
      <w:r w:rsidRPr="00354DBA">
        <w:rPr>
          <w:rFonts w:asciiTheme="minorHAnsi" w:hAnsiTheme="minorHAnsi" w:cstheme="minorHAnsi"/>
          <w:spacing w:val="14"/>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Opportunity</w:t>
      </w:r>
      <w:r w:rsidRPr="00354DBA">
        <w:rPr>
          <w:rFonts w:asciiTheme="minorHAnsi" w:hAnsiTheme="minorHAnsi" w:cstheme="minorHAnsi"/>
          <w:spacing w:val="-8"/>
        </w:rPr>
        <w:t xml:space="preserve"> </w:t>
      </w:r>
      <w:r w:rsidRPr="00354DBA">
        <w:rPr>
          <w:rFonts w:asciiTheme="minorHAnsi" w:hAnsiTheme="minorHAnsi" w:cstheme="minorHAnsi"/>
          <w:spacing w:val="1"/>
        </w:rPr>
        <w:t>posted</w:t>
      </w:r>
      <w:r w:rsidRPr="00354DBA">
        <w:rPr>
          <w:rFonts w:asciiTheme="minorHAnsi" w:hAnsiTheme="minorHAnsi" w:cstheme="minorHAnsi"/>
          <w:spacing w:val="-22"/>
        </w:rPr>
        <w:t xml:space="preserve"> </w:t>
      </w:r>
      <w:r w:rsidRPr="00354DBA">
        <w:rPr>
          <w:rFonts w:asciiTheme="minorHAnsi" w:hAnsiTheme="minorHAnsi" w:cstheme="minorHAnsi"/>
          <w:spacing w:val="1"/>
        </w:rPr>
        <w:t>by</w:t>
      </w:r>
      <w:r w:rsidRPr="00354DBA">
        <w:rPr>
          <w:rFonts w:asciiTheme="minorHAnsi" w:hAnsiTheme="minorHAnsi" w:cstheme="minorHAnsi"/>
          <w:spacing w:val="-8"/>
        </w:rPr>
        <w:t xml:space="preserve"> </w:t>
      </w:r>
      <w:r w:rsidRPr="00354DBA">
        <w:rPr>
          <w:rFonts w:asciiTheme="minorHAnsi" w:hAnsiTheme="minorHAnsi" w:cstheme="minorHAnsi"/>
          <w:spacing w:val="1"/>
        </w:rPr>
        <w:t>the</w:t>
      </w:r>
      <w:r w:rsidRPr="00354DBA">
        <w:rPr>
          <w:rFonts w:asciiTheme="minorHAnsi" w:hAnsiTheme="minorHAnsi" w:cstheme="minorHAnsi"/>
          <w:spacing w:val="-3"/>
        </w:rPr>
        <w:t xml:space="preserve"> </w:t>
      </w:r>
      <w:r w:rsidRPr="00354DBA">
        <w:rPr>
          <w:rFonts w:asciiTheme="minorHAnsi" w:hAnsiTheme="minorHAnsi" w:cstheme="minorHAnsi"/>
          <w:spacing w:val="-1"/>
        </w:rPr>
        <w:t>Department</w:t>
      </w:r>
      <w:r w:rsidRPr="00354DBA">
        <w:rPr>
          <w:rFonts w:asciiTheme="minorHAnsi" w:hAnsiTheme="minorHAnsi" w:cstheme="minorHAnsi"/>
          <w:spacing w:val="-6"/>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Public</w:t>
      </w:r>
      <w:r w:rsidRPr="00354DBA">
        <w:rPr>
          <w:rFonts w:asciiTheme="minorHAnsi" w:hAnsiTheme="minorHAnsi" w:cstheme="minorHAnsi"/>
          <w:spacing w:val="-8"/>
        </w:rPr>
        <w:t xml:space="preserve"> </w:t>
      </w:r>
      <w:r w:rsidRPr="00354DBA">
        <w:rPr>
          <w:rFonts w:asciiTheme="minorHAnsi" w:hAnsiTheme="minorHAnsi" w:cstheme="minorHAnsi"/>
          <w:spacing w:val="-3"/>
        </w:rPr>
        <w:t>Health</w:t>
      </w:r>
      <w:r w:rsidRPr="00354DBA">
        <w:rPr>
          <w:rFonts w:asciiTheme="minorHAnsi" w:hAnsiTheme="minorHAnsi" w:cstheme="minorHAnsi"/>
          <w:spacing w:val="-1"/>
        </w:rPr>
        <w:t xml:space="preserve"> </w:t>
      </w:r>
      <w:r w:rsidRPr="00354DBA">
        <w:rPr>
          <w:rFonts w:asciiTheme="minorHAnsi" w:hAnsiTheme="minorHAnsi" w:cstheme="minorHAnsi"/>
          <w:spacing w:val="-3"/>
        </w:rPr>
        <w:t>(DPH),</w:t>
      </w:r>
      <w:r w:rsidRPr="00354DBA">
        <w:rPr>
          <w:rFonts w:asciiTheme="minorHAnsi" w:hAnsiTheme="minorHAnsi" w:cstheme="minorHAnsi"/>
          <w:spacing w:val="-6"/>
        </w:rPr>
        <w:t xml:space="preserve"> </w:t>
      </w:r>
      <w:r w:rsidRPr="00354DBA">
        <w:rPr>
          <w:rFonts w:asciiTheme="minorHAnsi" w:hAnsiTheme="minorHAnsi" w:cstheme="minorHAnsi"/>
        </w:rPr>
        <w:t>to</w:t>
      </w:r>
      <w:r w:rsidRPr="00354DBA">
        <w:rPr>
          <w:rFonts w:asciiTheme="minorHAnsi" w:hAnsiTheme="minorHAnsi" w:cstheme="minorHAnsi"/>
          <w:spacing w:val="-3"/>
        </w:rPr>
        <w:t xml:space="preserve"> </w:t>
      </w:r>
      <w:r w:rsidRPr="00354DBA">
        <w:rPr>
          <w:rFonts w:asciiTheme="minorHAnsi" w:hAnsiTheme="minorHAnsi" w:cstheme="minorHAnsi"/>
          <w:spacing w:val="-2"/>
        </w:rPr>
        <w:t>analyze</w:t>
      </w:r>
      <w:r w:rsidRPr="00354DBA">
        <w:rPr>
          <w:rFonts w:asciiTheme="minorHAnsi" w:hAnsiTheme="minorHAnsi" w:cstheme="minorHAnsi"/>
          <w:spacing w:val="-4"/>
        </w:rPr>
        <w:t xml:space="preserve"> </w:t>
      </w:r>
      <w:r w:rsidRPr="00354DBA">
        <w:rPr>
          <w:rFonts w:asciiTheme="minorHAnsi" w:hAnsiTheme="minorHAnsi" w:cstheme="minorHAnsi"/>
          <w:spacing w:val="1"/>
        </w:rPr>
        <w:t>population</w:t>
      </w:r>
      <w:r w:rsidRPr="00354DBA">
        <w:rPr>
          <w:rFonts w:asciiTheme="minorHAnsi" w:hAnsiTheme="minorHAnsi" w:cstheme="minorHAnsi"/>
          <w:spacing w:val="95"/>
          <w:w w:val="101"/>
        </w:rPr>
        <w:t xml:space="preserve"> </w:t>
      </w:r>
      <w:r w:rsidRPr="00354DBA">
        <w:rPr>
          <w:rFonts w:asciiTheme="minorHAnsi" w:hAnsiTheme="minorHAnsi" w:cstheme="minorHAnsi"/>
          <w:spacing w:val="1"/>
        </w:rPr>
        <w:t>health</w:t>
      </w:r>
      <w:r w:rsidRPr="00354DBA">
        <w:rPr>
          <w:rFonts w:asciiTheme="minorHAnsi" w:hAnsiTheme="minorHAnsi" w:cstheme="minorHAnsi"/>
          <w:spacing w:val="-5"/>
        </w:rPr>
        <w:t xml:space="preserve"> </w:t>
      </w:r>
      <w:r w:rsidRPr="00354DBA">
        <w:rPr>
          <w:rFonts w:asciiTheme="minorHAnsi" w:hAnsiTheme="minorHAnsi" w:cstheme="minorHAnsi"/>
          <w:spacing w:val="1"/>
        </w:rPr>
        <w:t>trends</w:t>
      </w:r>
      <w:r w:rsidRPr="00354DBA">
        <w:rPr>
          <w:rFonts w:asciiTheme="minorHAnsi" w:hAnsiTheme="minorHAnsi" w:cstheme="minorHAnsi"/>
          <w:spacing w:val="-8"/>
        </w:rPr>
        <w:t xml:space="preserve"> </w:t>
      </w:r>
      <w:r w:rsidRPr="00354DBA">
        <w:rPr>
          <w:rFonts w:asciiTheme="minorHAnsi" w:hAnsiTheme="minorHAnsi" w:cstheme="minorHAnsi"/>
        </w:rPr>
        <w:t>pursuant</w:t>
      </w:r>
      <w:r w:rsidRPr="00354DBA">
        <w:rPr>
          <w:rFonts w:asciiTheme="minorHAnsi" w:hAnsiTheme="minorHAnsi" w:cstheme="minorHAnsi"/>
          <w:spacing w:val="-7"/>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G.L.</w:t>
      </w:r>
      <w:r w:rsidRPr="00354DBA">
        <w:rPr>
          <w:rFonts w:asciiTheme="minorHAnsi" w:hAnsiTheme="minorHAnsi" w:cstheme="minorHAnsi"/>
          <w:spacing w:val="-7"/>
        </w:rPr>
        <w:t xml:space="preserve"> </w:t>
      </w:r>
      <w:r w:rsidRPr="00354DBA">
        <w:rPr>
          <w:rFonts w:asciiTheme="minorHAnsi" w:hAnsiTheme="minorHAnsi" w:cstheme="minorHAnsi"/>
        </w:rPr>
        <w:t>c.</w:t>
      </w:r>
      <w:r w:rsidRPr="00354DBA">
        <w:rPr>
          <w:rFonts w:asciiTheme="minorHAnsi" w:hAnsiTheme="minorHAnsi" w:cstheme="minorHAnsi"/>
          <w:spacing w:val="-6"/>
        </w:rPr>
        <w:t xml:space="preserve"> 1</w:t>
      </w:r>
      <w:r w:rsidRPr="00354DBA">
        <w:rPr>
          <w:rFonts w:asciiTheme="minorHAnsi" w:hAnsiTheme="minorHAnsi" w:cstheme="minorHAnsi"/>
          <w:spacing w:val="1"/>
        </w:rPr>
        <w:t>11,</w:t>
      </w:r>
      <w:r w:rsidRPr="00354DBA">
        <w:rPr>
          <w:rFonts w:asciiTheme="minorHAnsi" w:hAnsiTheme="minorHAnsi" w:cstheme="minorHAnsi"/>
          <w:spacing w:val="-7"/>
        </w:rPr>
        <w:t xml:space="preserve"> </w:t>
      </w:r>
      <w:r w:rsidRPr="00354DBA">
        <w:rPr>
          <w:rFonts w:asciiTheme="minorHAnsi" w:hAnsiTheme="minorHAnsi" w:cstheme="minorHAnsi"/>
        </w:rPr>
        <w:t>s.</w:t>
      </w:r>
      <w:r w:rsidRPr="00354DBA">
        <w:rPr>
          <w:rFonts w:asciiTheme="minorHAnsi" w:hAnsiTheme="minorHAnsi" w:cstheme="minorHAnsi"/>
          <w:spacing w:val="-6"/>
        </w:rPr>
        <w:t xml:space="preserve"> </w:t>
      </w:r>
      <w:r w:rsidRPr="00354DBA">
        <w:rPr>
          <w:rFonts w:asciiTheme="minorHAnsi" w:hAnsiTheme="minorHAnsi" w:cstheme="minorHAnsi"/>
          <w:spacing w:val="1"/>
        </w:rPr>
        <w:t>237.</w:t>
      </w:r>
      <w:r w:rsidRPr="00354DBA">
        <w:rPr>
          <w:rFonts w:asciiTheme="minorHAnsi" w:hAnsiTheme="minorHAnsi" w:cstheme="minorHAnsi"/>
        </w:rPr>
        <w:t xml:space="preserve"> </w:t>
      </w:r>
      <w:r w:rsidRPr="00354DBA">
        <w:rPr>
          <w:rFonts w:asciiTheme="minorHAnsi" w:hAnsiTheme="minorHAnsi" w:cstheme="minorHAnsi"/>
          <w:spacing w:val="6"/>
        </w:rPr>
        <w:t xml:space="preserve"> </w:t>
      </w:r>
      <w:r w:rsidRPr="00354DBA">
        <w:rPr>
          <w:rFonts w:asciiTheme="minorHAnsi" w:hAnsiTheme="minorHAnsi" w:cstheme="minorHAnsi"/>
          <w:spacing w:val="2"/>
        </w:rPr>
        <w:t>The</w:t>
      </w:r>
      <w:r w:rsidRPr="00354DBA">
        <w:rPr>
          <w:rFonts w:asciiTheme="minorHAnsi" w:hAnsiTheme="minorHAnsi" w:cstheme="minorHAnsi"/>
          <w:spacing w:val="-7"/>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spacing w:val="-1"/>
        </w:rPr>
        <w:t>Plan,</w:t>
      </w:r>
      <w:r w:rsidRPr="00354DBA">
        <w:rPr>
          <w:rFonts w:asciiTheme="minorHAnsi" w:hAnsiTheme="minorHAnsi" w:cstheme="minorHAnsi"/>
          <w:spacing w:val="-6"/>
        </w:rPr>
        <w:t xml:space="preserve"> </w:t>
      </w:r>
      <w:r w:rsidRPr="00354DBA">
        <w:rPr>
          <w:rFonts w:asciiTheme="minorHAnsi" w:hAnsiTheme="minorHAnsi" w:cstheme="minorHAnsi"/>
          <w:spacing w:val="-2"/>
        </w:rPr>
        <w:t>specified</w:t>
      </w:r>
      <w:r w:rsidRPr="00354DBA">
        <w:rPr>
          <w:rFonts w:asciiTheme="minorHAnsi" w:hAnsiTheme="minorHAnsi" w:cstheme="minorHAnsi"/>
          <w:spacing w:val="-4"/>
        </w:rPr>
        <w:t xml:space="preserve"> </w:t>
      </w:r>
      <w:r w:rsidRPr="00354DBA">
        <w:rPr>
          <w:rFonts w:asciiTheme="minorHAnsi" w:hAnsiTheme="minorHAnsi" w:cstheme="minorHAnsi"/>
          <w:spacing w:val="1"/>
        </w:rPr>
        <w:t>below,</w:t>
      </w:r>
      <w:r w:rsidRPr="00354DBA">
        <w:rPr>
          <w:rFonts w:asciiTheme="minorHAnsi" w:hAnsiTheme="minorHAnsi" w:cstheme="minorHAnsi"/>
          <w:spacing w:val="-28"/>
        </w:rPr>
        <w:t xml:space="preserve"> </w:t>
      </w:r>
      <w:r w:rsidRPr="00354DBA">
        <w:rPr>
          <w:rFonts w:asciiTheme="minorHAnsi" w:hAnsiTheme="minorHAnsi" w:cstheme="minorHAnsi"/>
          <w:spacing w:val="1"/>
        </w:rPr>
        <w:t>or</w:t>
      </w:r>
      <w:r w:rsidRPr="00354DBA">
        <w:rPr>
          <w:rFonts w:asciiTheme="minorHAnsi" w:hAnsiTheme="minorHAnsi" w:cstheme="minorHAnsi"/>
          <w:spacing w:val="-2"/>
        </w:rPr>
        <w:t xml:space="preserve"> </w:t>
      </w:r>
      <w:r w:rsidRPr="00354DBA">
        <w:rPr>
          <w:rFonts w:asciiTheme="minorHAnsi" w:hAnsiTheme="minorHAnsi" w:cstheme="minorHAnsi"/>
          <w:spacing w:val="1"/>
        </w:rPr>
        <w:t>as</w:t>
      </w:r>
      <w:r w:rsidRPr="00354DBA">
        <w:rPr>
          <w:rFonts w:asciiTheme="minorHAnsi" w:hAnsiTheme="minorHAnsi" w:cstheme="minorHAnsi"/>
          <w:spacing w:val="-9"/>
        </w:rPr>
        <w:t xml:space="preserve"> </w:t>
      </w:r>
      <w:r w:rsidRPr="00354DBA">
        <w:rPr>
          <w:rFonts w:asciiTheme="minorHAnsi" w:hAnsiTheme="minorHAnsi" w:cstheme="minorHAnsi"/>
          <w:spacing w:val="-3"/>
        </w:rPr>
        <w:t>may</w:t>
      </w:r>
      <w:r w:rsidRPr="00354DBA">
        <w:rPr>
          <w:rFonts w:asciiTheme="minorHAnsi" w:hAnsiTheme="minorHAnsi" w:cstheme="minorHAnsi"/>
          <w:spacing w:val="-9"/>
        </w:rPr>
        <w:t xml:space="preserve"> </w:t>
      </w:r>
      <w:r w:rsidRPr="00354DBA">
        <w:rPr>
          <w:rFonts w:asciiTheme="minorHAnsi" w:hAnsiTheme="minorHAnsi" w:cstheme="minorHAnsi"/>
          <w:spacing w:val="2"/>
        </w:rPr>
        <w:t>be</w:t>
      </w:r>
      <w:r w:rsidRPr="00354DBA">
        <w:rPr>
          <w:rFonts w:asciiTheme="minorHAnsi" w:hAnsiTheme="minorHAnsi" w:cstheme="minorHAnsi"/>
          <w:spacing w:val="71"/>
          <w:w w:val="101"/>
        </w:rPr>
        <w:t xml:space="preserve"> </w:t>
      </w:r>
      <w:r w:rsidRPr="00354DBA">
        <w:rPr>
          <w:rFonts w:asciiTheme="minorHAnsi" w:hAnsiTheme="minorHAnsi" w:cstheme="minorHAnsi"/>
          <w:spacing w:val="1"/>
        </w:rPr>
        <w:t>updated</w:t>
      </w:r>
      <w:r w:rsidRPr="00354DBA">
        <w:rPr>
          <w:rFonts w:asciiTheme="minorHAnsi" w:hAnsiTheme="minorHAnsi" w:cstheme="minorHAnsi"/>
          <w:spacing w:val="-2"/>
        </w:rPr>
        <w:t xml:space="preserve"> </w:t>
      </w:r>
      <w:r w:rsidRPr="00354DBA">
        <w:rPr>
          <w:rFonts w:asciiTheme="minorHAnsi" w:hAnsiTheme="minorHAnsi" w:cstheme="minorHAnsi"/>
          <w:spacing w:val="-1"/>
        </w:rPr>
        <w:t xml:space="preserve">in </w:t>
      </w:r>
      <w:r w:rsidRPr="00354DBA">
        <w:rPr>
          <w:rFonts w:asciiTheme="minorHAnsi" w:hAnsiTheme="minorHAnsi" w:cstheme="minorHAnsi"/>
          <w:spacing w:val="1"/>
        </w:rPr>
        <w:t>the</w:t>
      </w:r>
      <w:r w:rsidRPr="00354DBA">
        <w:rPr>
          <w:rFonts w:asciiTheme="minorHAnsi" w:hAnsiTheme="minorHAnsi" w:cstheme="minorHAnsi"/>
          <w:spacing w:val="-2"/>
        </w:rPr>
        <w:t xml:space="preserve"> </w:t>
      </w:r>
      <w:r w:rsidRPr="00354DBA">
        <w:rPr>
          <w:rFonts w:asciiTheme="minorHAnsi" w:hAnsiTheme="minorHAnsi" w:cstheme="minorHAnsi"/>
          <w:spacing w:val="1"/>
        </w:rPr>
        <w:t>future</w:t>
      </w:r>
      <w:r w:rsidRPr="00354DBA">
        <w:rPr>
          <w:rFonts w:asciiTheme="minorHAnsi" w:hAnsiTheme="minorHAnsi" w:cstheme="minorHAnsi"/>
          <w:spacing w:val="-1"/>
        </w:rPr>
        <w:t xml:space="preserve"> </w:t>
      </w:r>
      <w:r w:rsidRPr="00354DBA">
        <w:rPr>
          <w:rFonts w:asciiTheme="minorHAnsi" w:hAnsiTheme="minorHAnsi" w:cstheme="minorHAnsi"/>
          <w:spacing w:val="1"/>
        </w:rPr>
        <w:t>(the</w:t>
      </w:r>
      <w:r w:rsidRPr="00354DBA">
        <w:rPr>
          <w:rFonts w:asciiTheme="minorHAnsi" w:hAnsiTheme="minorHAnsi" w:cstheme="minorHAnsi"/>
          <w:spacing w:val="-20"/>
        </w:rPr>
        <w:t xml:space="preserve"> </w:t>
      </w:r>
      <w:r w:rsidRPr="00354DBA">
        <w:rPr>
          <w:rFonts w:asciiTheme="minorHAnsi" w:hAnsiTheme="minorHAnsi" w:cstheme="minorHAnsi"/>
          <w:spacing w:val="-1"/>
        </w:rPr>
        <w:t>Approved</w:t>
      </w:r>
      <w:r w:rsidRPr="00354DBA">
        <w:rPr>
          <w:rFonts w:asciiTheme="minorHAnsi" w:hAnsiTheme="minorHAnsi" w:cstheme="minorHAnsi"/>
          <w:spacing w:val="-2"/>
        </w:rPr>
        <w:t xml:space="preserve"> </w:t>
      </w:r>
      <w:r w:rsidRPr="00354DBA">
        <w:rPr>
          <w:rFonts w:asciiTheme="minorHAnsi" w:hAnsiTheme="minorHAnsi" w:cstheme="minorHAnsi"/>
          <w:spacing w:val="-3"/>
        </w:rPr>
        <w:t>Analytic</w:t>
      </w:r>
      <w:r w:rsidRPr="00354DBA">
        <w:rPr>
          <w:rFonts w:asciiTheme="minorHAnsi" w:hAnsiTheme="minorHAnsi" w:cstheme="minorHAnsi"/>
          <w:spacing w:val="-6"/>
        </w:rPr>
        <w:t xml:space="preserve"> </w:t>
      </w:r>
      <w:r w:rsidRPr="00354DBA">
        <w:rPr>
          <w:rFonts w:asciiTheme="minorHAnsi" w:hAnsiTheme="minorHAnsi" w:cstheme="minorHAnsi"/>
          <w:spacing w:val="-1"/>
        </w:rPr>
        <w:t>Plan)</w:t>
      </w:r>
      <w:r w:rsidRPr="00354DBA">
        <w:rPr>
          <w:rFonts w:asciiTheme="minorHAnsi" w:hAnsiTheme="minorHAnsi" w:cstheme="minorHAnsi"/>
          <w:spacing w:val="-17"/>
        </w:rPr>
        <w:t xml:space="preserve"> </w:t>
      </w:r>
      <w:r w:rsidRPr="00354DBA">
        <w:rPr>
          <w:rFonts w:asciiTheme="minorHAnsi" w:hAnsiTheme="minorHAnsi" w:cstheme="minorHAnsi"/>
          <w:spacing w:val="-1"/>
        </w:rPr>
        <w:t>is</w:t>
      </w:r>
      <w:r w:rsidRPr="00354DBA">
        <w:rPr>
          <w:rFonts w:asciiTheme="minorHAnsi" w:hAnsiTheme="minorHAnsi" w:cstheme="minorHAnsi"/>
          <w:spacing w:val="-4"/>
        </w:rPr>
        <w:t xml:space="preserve"> </w:t>
      </w:r>
      <w:r w:rsidRPr="00354DBA">
        <w:rPr>
          <w:rFonts w:asciiTheme="minorHAnsi" w:hAnsiTheme="minorHAnsi" w:cstheme="minorHAnsi"/>
          <w:spacing w:val="-1"/>
        </w:rPr>
        <w:t>incorporated</w:t>
      </w:r>
      <w:r w:rsidRPr="00354DBA">
        <w:rPr>
          <w:rFonts w:asciiTheme="minorHAnsi" w:hAnsiTheme="minorHAnsi" w:cstheme="minorHAnsi"/>
          <w:spacing w:val="-2"/>
        </w:rPr>
        <w:t xml:space="preserve"> </w:t>
      </w:r>
      <w:r w:rsidRPr="00354DBA">
        <w:rPr>
          <w:rFonts w:asciiTheme="minorHAnsi" w:hAnsiTheme="minorHAnsi" w:cstheme="minorHAnsi"/>
          <w:spacing w:val="-1"/>
        </w:rPr>
        <w:t>herein</w:t>
      </w:r>
      <w:r w:rsidRPr="00354DBA">
        <w:rPr>
          <w:rFonts w:asciiTheme="minorHAnsi" w:hAnsiTheme="minorHAnsi" w:cstheme="minorHAnsi"/>
          <w:spacing w:val="-19"/>
        </w:rPr>
        <w:t xml:space="preserve"> </w:t>
      </w:r>
      <w:r w:rsidRPr="00354DBA">
        <w:rPr>
          <w:rFonts w:asciiTheme="minorHAnsi" w:hAnsiTheme="minorHAnsi" w:cstheme="minorHAnsi"/>
          <w:spacing w:val="1"/>
        </w:rPr>
        <w:t>by</w:t>
      </w:r>
      <w:r w:rsidRPr="00354DBA">
        <w:rPr>
          <w:rFonts w:asciiTheme="minorHAnsi" w:hAnsiTheme="minorHAnsi" w:cstheme="minorHAnsi"/>
          <w:spacing w:val="-6"/>
        </w:rPr>
        <w:t xml:space="preserve"> </w:t>
      </w:r>
      <w:r w:rsidRPr="00354DBA">
        <w:rPr>
          <w:rFonts w:asciiTheme="minorHAnsi" w:hAnsiTheme="minorHAnsi" w:cstheme="minorHAnsi"/>
          <w:spacing w:val="-1"/>
        </w:rPr>
        <w:t>reference</w:t>
      </w:r>
    </w:p>
    <w:p w14:paraId="2D86EF45" w14:textId="77777777" w:rsidR="00FD66B6" w:rsidRPr="00354DBA" w:rsidRDefault="00FD66B6" w:rsidP="00FD66B6">
      <w:pPr>
        <w:pStyle w:val="BodyText"/>
        <w:spacing w:before="153" w:line="236" w:lineRule="auto"/>
        <w:ind w:left="107" w:right="281"/>
        <w:rPr>
          <w:rFonts w:asciiTheme="minorHAnsi" w:hAnsiTheme="minorHAnsi" w:cstheme="minorHAnsi"/>
        </w:rPr>
      </w:pPr>
      <w:r w:rsidRPr="00354DBA">
        <w:rPr>
          <w:rFonts w:asciiTheme="minorHAnsi" w:hAnsiTheme="minorHAnsi" w:cstheme="minorHAnsi"/>
        </w:rPr>
        <w:t>I</w:t>
      </w:r>
      <w:r w:rsidRPr="00354DBA">
        <w:rPr>
          <w:rFonts w:asciiTheme="minorHAnsi" w:hAnsiTheme="minorHAnsi" w:cstheme="minorHAnsi"/>
          <w:spacing w:val="9"/>
        </w:rPr>
        <w:t xml:space="preserve"> </w:t>
      </w:r>
      <w:r w:rsidRPr="00354DBA">
        <w:rPr>
          <w:rFonts w:asciiTheme="minorHAnsi" w:hAnsiTheme="minorHAnsi" w:cstheme="minorHAnsi"/>
        </w:rPr>
        <w:t>understand</w:t>
      </w:r>
      <w:r w:rsidRPr="00354DBA">
        <w:rPr>
          <w:rFonts w:asciiTheme="minorHAnsi" w:hAnsiTheme="minorHAnsi" w:cstheme="minorHAnsi"/>
          <w:spacing w:val="-5"/>
        </w:rPr>
        <w:t xml:space="preserve"> </w:t>
      </w:r>
      <w:r w:rsidRPr="00354DBA">
        <w:rPr>
          <w:rFonts w:asciiTheme="minorHAnsi" w:hAnsiTheme="minorHAnsi" w:cstheme="minorHAnsi"/>
          <w:spacing w:val="-3"/>
        </w:rPr>
        <w:t>that</w:t>
      </w:r>
      <w:r w:rsidRPr="00354DBA">
        <w:rPr>
          <w:rFonts w:asciiTheme="minorHAnsi" w:hAnsiTheme="minorHAnsi" w:cstheme="minorHAnsi"/>
          <w:spacing w:val="-8"/>
        </w:rPr>
        <w:t xml:space="preserve"> all aspects of </w:t>
      </w:r>
      <w:r w:rsidRPr="00354DBA">
        <w:rPr>
          <w:rFonts w:asciiTheme="minorHAnsi" w:hAnsiTheme="minorHAnsi" w:cstheme="minorHAnsi"/>
          <w:spacing w:val="-6"/>
        </w:rPr>
        <w:t>my</w:t>
      </w:r>
      <w:r w:rsidRPr="00354DBA">
        <w:rPr>
          <w:rFonts w:asciiTheme="minorHAnsi" w:hAnsiTheme="minorHAnsi" w:cstheme="minorHAnsi"/>
          <w:spacing w:val="-10"/>
        </w:rPr>
        <w:t xml:space="preserve"> </w:t>
      </w:r>
      <w:r w:rsidRPr="00354DBA">
        <w:rPr>
          <w:rFonts w:asciiTheme="minorHAnsi" w:hAnsiTheme="minorHAnsi" w:cstheme="minorHAnsi"/>
          <w:spacing w:val="-3"/>
        </w:rPr>
        <w:t>work</w:t>
      </w:r>
      <w:r w:rsidRPr="00354DBA">
        <w:rPr>
          <w:rFonts w:asciiTheme="minorHAnsi" w:hAnsiTheme="minorHAnsi" w:cstheme="minorHAnsi"/>
          <w:spacing w:val="-10"/>
        </w:rPr>
        <w:t xml:space="preserve"> </w:t>
      </w:r>
      <w:r w:rsidRPr="00354DBA">
        <w:rPr>
          <w:rFonts w:asciiTheme="minorHAnsi" w:hAnsiTheme="minorHAnsi" w:cstheme="minorHAnsi"/>
          <w:spacing w:val="1"/>
        </w:rPr>
        <w:t>on</w:t>
      </w:r>
      <w:r w:rsidRPr="00354DBA">
        <w:rPr>
          <w:rFonts w:asciiTheme="minorHAnsi" w:hAnsiTheme="minorHAnsi" w:cstheme="minorHAnsi"/>
          <w:spacing w:val="-5"/>
        </w:rPr>
        <w:t xml:space="preserve"> </w:t>
      </w:r>
      <w:r w:rsidRPr="00354DBA">
        <w:rPr>
          <w:rFonts w:asciiTheme="minorHAnsi" w:hAnsiTheme="minorHAnsi" w:cstheme="minorHAnsi"/>
          <w:spacing w:val="1"/>
        </w:rPr>
        <w:t>the</w:t>
      </w:r>
      <w:r w:rsidRPr="00354DBA">
        <w:rPr>
          <w:rFonts w:asciiTheme="minorHAnsi" w:hAnsiTheme="minorHAnsi" w:cstheme="minorHAnsi"/>
          <w:spacing w:val="-6"/>
        </w:rPr>
        <w:t xml:space="preserve"> </w:t>
      </w:r>
      <w:r w:rsidRPr="00354DBA">
        <w:rPr>
          <w:rFonts w:asciiTheme="minorHAnsi" w:hAnsiTheme="minorHAnsi" w:cstheme="minorHAnsi"/>
          <w:spacing w:val="1"/>
        </w:rPr>
        <w:t>Approved</w:t>
      </w:r>
      <w:r w:rsidRPr="00354DBA">
        <w:rPr>
          <w:rFonts w:asciiTheme="minorHAnsi" w:hAnsiTheme="minorHAnsi" w:cstheme="minorHAnsi"/>
          <w:spacing w:val="-5"/>
        </w:rPr>
        <w:t xml:space="preserve"> </w:t>
      </w:r>
      <w:r w:rsidRPr="00354DBA">
        <w:rPr>
          <w:rFonts w:asciiTheme="minorHAnsi" w:hAnsiTheme="minorHAnsi" w:cstheme="minorHAnsi"/>
          <w:spacing w:val="-1"/>
        </w:rPr>
        <w:t>Analytic</w:t>
      </w:r>
      <w:r w:rsidRPr="00354DBA">
        <w:rPr>
          <w:rFonts w:asciiTheme="minorHAnsi" w:hAnsiTheme="minorHAnsi" w:cstheme="minorHAnsi"/>
          <w:spacing w:val="-10"/>
        </w:rPr>
        <w:t xml:space="preserve"> </w:t>
      </w:r>
      <w:r w:rsidRPr="00354DBA">
        <w:rPr>
          <w:rFonts w:asciiTheme="minorHAnsi" w:hAnsiTheme="minorHAnsi" w:cstheme="minorHAnsi"/>
          <w:spacing w:val="-2"/>
        </w:rPr>
        <w:t>Plan</w:t>
      </w:r>
      <w:r w:rsidRPr="00354DBA">
        <w:rPr>
          <w:rFonts w:asciiTheme="minorHAnsi" w:hAnsiTheme="minorHAnsi" w:cstheme="minorHAnsi"/>
          <w:spacing w:val="-6"/>
        </w:rPr>
        <w:t xml:space="preserve"> </w:t>
      </w:r>
      <w:r w:rsidRPr="00354DBA">
        <w:rPr>
          <w:rFonts w:asciiTheme="minorHAnsi" w:hAnsiTheme="minorHAnsi" w:cstheme="minorHAnsi"/>
          <w:spacing w:val="-1"/>
        </w:rPr>
        <w:t>are</w:t>
      </w:r>
      <w:r w:rsidRPr="00354DBA">
        <w:rPr>
          <w:rFonts w:asciiTheme="minorHAnsi" w:hAnsiTheme="minorHAnsi" w:cstheme="minorHAnsi"/>
          <w:spacing w:val="-10"/>
        </w:rPr>
        <w:t xml:space="preserve"> </w:t>
      </w:r>
      <w:r w:rsidRPr="00354DBA">
        <w:rPr>
          <w:rFonts w:asciiTheme="minorHAnsi" w:hAnsiTheme="minorHAnsi" w:cstheme="minorHAnsi"/>
          <w:spacing w:val="1"/>
        </w:rPr>
        <w:t>conducted</w:t>
      </w:r>
      <w:r w:rsidRPr="00354DBA">
        <w:rPr>
          <w:rFonts w:asciiTheme="minorHAnsi" w:hAnsiTheme="minorHAnsi" w:cstheme="minorHAnsi"/>
          <w:spacing w:val="-5"/>
        </w:rPr>
        <w:t xml:space="preserve"> </w:t>
      </w:r>
      <w:r w:rsidRPr="00354DBA">
        <w:rPr>
          <w:rFonts w:asciiTheme="minorHAnsi" w:hAnsiTheme="minorHAnsi" w:cstheme="minorHAnsi"/>
          <w:spacing w:val="1"/>
        </w:rPr>
        <w:t>on</w:t>
      </w:r>
      <w:r w:rsidRPr="00354DBA">
        <w:rPr>
          <w:rFonts w:asciiTheme="minorHAnsi" w:hAnsiTheme="minorHAnsi" w:cstheme="minorHAnsi"/>
          <w:spacing w:val="-2"/>
        </w:rPr>
        <w:t xml:space="preserve"> </w:t>
      </w:r>
      <w:r w:rsidRPr="00354DBA">
        <w:rPr>
          <w:rFonts w:asciiTheme="minorHAnsi" w:hAnsiTheme="minorHAnsi" w:cstheme="minorHAnsi"/>
          <w:spacing w:val="-1"/>
        </w:rPr>
        <w:t>behalf</w:t>
      </w:r>
      <w:r w:rsidRPr="00354DBA">
        <w:rPr>
          <w:rFonts w:asciiTheme="minorHAnsi" w:hAnsiTheme="minorHAnsi" w:cstheme="minorHAnsi"/>
          <w:spacing w:val="-8"/>
        </w:rPr>
        <w:t xml:space="preserve"> </w:t>
      </w:r>
      <w:r w:rsidRPr="00354DBA">
        <w:rPr>
          <w:rFonts w:asciiTheme="minorHAnsi" w:hAnsiTheme="minorHAnsi" w:cstheme="minorHAnsi"/>
          <w:spacing w:val="1"/>
        </w:rPr>
        <w:t>of</w:t>
      </w:r>
      <w:r w:rsidRPr="00354DBA">
        <w:rPr>
          <w:rFonts w:asciiTheme="minorHAnsi" w:hAnsiTheme="minorHAnsi" w:cstheme="minorHAnsi"/>
          <w:spacing w:val="-8"/>
        </w:rPr>
        <w:t xml:space="preserve"> </w:t>
      </w:r>
      <w:r w:rsidRPr="00354DBA">
        <w:rPr>
          <w:rFonts w:asciiTheme="minorHAnsi" w:hAnsiTheme="minorHAnsi" w:cstheme="minorHAnsi"/>
          <w:spacing w:val="-7"/>
        </w:rPr>
        <w:t>DPH.</w:t>
      </w:r>
      <w:r w:rsidRPr="00354DBA">
        <w:rPr>
          <w:rFonts w:asciiTheme="minorHAnsi" w:hAnsiTheme="minorHAnsi" w:cstheme="minorHAnsi"/>
        </w:rPr>
        <w:t xml:space="preserve"> </w:t>
      </w:r>
      <w:r w:rsidRPr="00354DBA">
        <w:rPr>
          <w:rFonts w:asciiTheme="minorHAnsi" w:hAnsiTheme="minorHAnsi" w:cstheme="minorHAnsi"/>
          <w:spacing w:val="1"/>
        </w:rPr>
        <w:t xml:space="preserve"> </w:t>
      </w:r>
      <w:r w:rsidRPr="00354DBA">
        <w:rPr>
          <w:rFonts w:asciiTheme="minorHAnsi" w:hAnsiTheme="minorHAnsi" w:cstheme="minorHAnsi"/>
          <w:spacing w:val="-8"/>
        </w:rPr>
        <w:t>In</w:t>
      </w:r>
      <w:r w:rsidRPr="00354DBA">
        <w:rPr>
          <w:rFonts w:asciiTheme="minorHAnsi" w:hAnsiTheme="minorHAnsi" w:cstheme="minorHAnsi"/>
          <w:spacing w:val="12"/>
        </w:rPr>
        <w:t xml:space="preserve"> </w:t>
      </w:r>
      <w:r w:rsidRPr="00354DBA">
        <w:rPr>
          <w:rFonts w:asciiTheme="minorHAnsi" w:hAnsiTheme="minorHAnsi" w:cstheme="minorHAnsi"/>
        </w:rPr>
        <w:t>this</w:t>
      </w:r>
      <w:r w:rsidRPr="00354DBA">
        <w:rPr>
          <w:rFonts w:asciiTheme="minorHAnsi" w:hAnsiTheme="minorHAnsi" w:cstheme="minorHAnsi"/>
          <w:spacing w:val="82"/>
          <w:w w:val="101"/>
        </w:rPr>
        <w:t xml:space="preserve"> </w:t>
      </w:r>
      <w:r w:rsidRPr="00354DBA">
        <w:rPr>
          <w:rFonts w:asciiTheme="minorHAnsi" w:hAnsiTheme="minorHAnsi" w:cstheme="minorHAnsi"/>
          <w:spacing w:val="1"/>
        </w:rPr>
        <w:t>capacity,</w:t>
      </w:r>
      <w:r w:rsidRPr="00354DBA">
        <w:rPr>
          <w:rFonts w:asciiTheme="minorHAnsi" w:hAnsiTheme="minorHAnsi" w:cstheme="minorHAnsi"/>
          <w:spacing w:val="-9"/>
        </w:rPr>
        <w:t xml:space="preserve"> </w:t>
      </w:r>
      <w:r w:rsidRPr="00354DBA">
        <w:rPr>
          <w:rFonts w:asciiTheme="minorHAnsi" w:hAnsiTheme="minorHAnsi" w:cstheme="minorHAnsi"/>
        </w:rPr>
        <w:t>I</w:t>
      </w:r>
      <w:r w:rsidRPr="00354DBA">
        <w:rPr>
          <w:rFonts w:asciiTheme="minorHAnsi" w:hAnsiTheme="minorHAnsi" w:cstheme="minorHAnsi"/>
          <w:spacing w:val="-7"/>
        </w:rPr>
        <w:t xml:space="preserve"> </w:t>
      </w:r>
      <w:r w:rsidRPr="00354DBA">
        <w:rPr>
          <w:rFonts w:asciiTheme="minorHAnsi" w:hAnsiTheme="minorHAnsi" w:cstheme="minorHAnsi"/>
          <w:spacing w:val="-3"/>
        </w:rPr>
        <w:t>may</w:t>
      </w:r>
      <w:r w:rsidRPr="00354DBA">
        <w:rPr>
          <w:rFonts w:asciiTheme="minorHAnsi" w:hAnsiTheme="minorHAnsi" w:cstheme="minorHAnsi"/>
          <w:spacing w:val="9"/>
        </w:rPr>
        <w:t xml:space="preserve"> </w:t>
      </w:r>
      <w:r w:rsidRPr="00354DBA">
        <w:rPr>
          <w:rFonts w:asciiTheme="minorHAnsi" w:hAnsiTheme="minorHAnsi" w:cstheme="minorHAnsi"/>
          <w:spacing w:val="1"/>
        </w:rPr>
        <w:t>be</w:t>
      </w:r>
      <w:r w:rsidRPr="00354DBA">
        <w:rPr>
          <w:rFonts w:asciiTheme="minorHAnsi" w:hAnsiTheme="minorHAnsi" w:cstheme="minorHAnsi"/>
          <w:spacing w:val="-4"/>
        </w:rPr>
        <w:t xml:space="preserve"> </w:t>
      </w:r>
      <w:r w:rsidRPr="00354DBA">
        <w:rPr>
          <w:rFonts w:asciiTheme="minorHAnsi" w:hAnsiTheme="minorHAnsi" w:cstheme="minorHAnsi"/>
          <w:spacing w:val="1"/>
        </w:rPr>
        <w:t>granted</w:t>
      </w:r>
      <w:r w:rsidRPr="00354DBA">
        <w:rPr>
          <w:rFonts w:asciiTheme="minorHAnsi" w:hAnsiTheme="minorHAnsi" w:cstheme="minorHAnsi"/>
          <w:spacing w:val="-4"/>
        </w:rPr>
        <w:t xml:space="preserve"> </w:t>
      </w:r>
      <w:r w:rsidRPr="00354DBA">
        <w:rPr>
          <w:rFonts w:asciiTheme="minorHAnsi" w:hAnsiTheme="minorHAnsi" w:cstheme="minorHAnsi"/>
          <w:spacing w:val="1"/>
        </w:rPr>
        <w:t>access</w:t>
      </w:r>
      <w:r w:rsidRPr="00354DBA">
        <w:rPr>
          <w:rFonts w:asciiTheme="minorHAnsi" w:hAnsiTheme="minorHAnsi" w:cstheme="minorHAnsi"/>
          <w:spacing w:val="-9"/>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query</w:t>
      </w:r>
      <w:r w:rsidRPr="00354DBA">
        <w:rPr>
          <w:rFonts w:asciiTheme="minorHAnsi" w:hAnsiTheme="minorHAnsi" w:cstheme="minorHAnsi"/>
          <w:spacing w:val="-9"/>
        </w:rPr>
        <w:t xml:space="preserve"> </w:t>
      </w:r>
      <w:r w:rsidRPr="00354DBA">
        <w:rPr>
          <w:rFonts w:asciiTheme="minorHAnsi" w:hAnsiTheme="minorHAnsi" w:cstheme="minorHAnsi"/>
        </w:rPr>
        <w:t>a</w:t>
      </w:r>
      <w:r w:rsidRPr="00354DBA">
        <w:rPr>
          <w:rFonts w:asciiTheme="minorHAnsi" w:hAnsiTheme="minorHAnsi" w:cstheme="minorHAnsi"/>
          <w:spacing w:val="-4"/>
        </w:rPr>
        <w:t xml:space="preserve"> </w:t>
      </w:r>
      <w:r w:rsidRPr="00354DBA">
        <w:rPr>
          <w:rFonts w:asciiTheme="minorHAnsi" w:hAnsiTheme="minorHAnsi" w:cstheme="minorHAnsi"/>
          <w:spacing w:val="-2"/>
        </w:rPr>
        <w:t>multi</w:t>
      </w:r>
      <w:r w:rsidRPr="00354DBA">
        <w:rPr>
          <w:rFonts w:asciiTheme="minorHAnsi" w:hAnsiTheme="minorHAnsi" w:cstheme="minorHAnsi"/>
          <w:spacing w:val="-10"/>
        </w:rPr>
        <w:t xml:space="preserve"> </w:t>
      </w:r>
      <w:r w:rsidRPr="00354DBA">
        <w:rPr>
          <w:rFonts w:asciiTheme="minorHAnsi" w:hAnsiTheme="minorHAnsi" w:cstheme="minorHAnsi"/>
          <w:spacing w:val="1"/>
        </w:rPr>
        <w:t>data</w:t>
      </w:r>
      <w:r w:rsidRPr="00354DBA">
        <w:rPr>
          <w:rFonts w:asciiTheme="minorHAnsi" w:hAnsiTheme="minorHAnsi" w:cstheme="minorHAnsi"/>
          <w:spacing w:val="-4"/>
        </w:rPr>
        <w:t xml:space="preserve"> </w:t>
      </w:r>
      <w:r w:rsidRPr="00354DBA">
        <w:rPr>
          <w:rFonts w:asciiTheme="minorHAnsi" w:hAnsiTheme="minorHAnsi" w:cstheme="minorHAnsi"/>
          <w:spacing w:val="1"/>
        </w:rPr>
        <w:t>set</w:t>
      </w:r>
      <w:r w:rsidRPr="00354DBA">
        <w:rPr>
          <w:rFonts w:asciiTheme="minorHAnsi" w:hAnsiTheme="minorHAnsi" w:cstheme="minorHAnsi"/>
          <w:spacing w:val="-6"/>
        </w:rPr>
        <w:t xml:space="preserve"> </w:t>
      </w:r>
      <w:r w:rsidRPr="00354DBA">
        <w:rPr>
          <w:rFonts w:asciiTheme="minorHAnsi" w:hAnsiTheme="minorHAnsi" w:cstheme="minorHAnsi"/>
          <w:spacing w:val="-1"/>
        </w:rPr>
        <w:t>system.</w:t>
      </w:r>
      <w:r w:rsidRPr="00354DBA">
        <w:rPr>
          <w:rFonts w:asciiTheme="minorHAnsi" w:hAnsiTheme="minorHAnsi" w:cstheme="minorHAnsi"/>
        </w:rPr>
        <w:t xml:space="preserve"> </w:t>
      </w:r>
      <w:r w:rsidRPr="00354DBA">
        <w:rPr>
          <w:rFonts w:asciiTheme="minorHAnsi" w:hAnsiTheme="minorHAnsi" w:cstheme="minorHAnsi"/>
          <w:spacing w:val="3"/>
        </w:rPr>
        <w:t xml:space="preserve"> </w:t>
      </w:r>
      <w:r w:rsidRPr="00354DBA">
        <w:rPr>
          <w:rFonts w:asciiTheme="minorHAnsi" w:hAnsiTheme="minorHAnsi" w:cstheme="minorHAnsi"/>
        </w:rPr>
        <w:t>I</w:t>
      </w:r>
      <w:r w:rsidRPr="00354DBA">
        <w:rPr>
          <w:rFonts w:asciiTheme="minorHAnsi" w:hAnsiTheme="minorHAnsi" w:cstheme="minorHAnsi"/>
          <w:spacing w:val="-24"/>
        </w:rPr>
        <w:t xml:space="preserve"> </w:t>
      </w:r>
      <w:r w:rsidRPr="00354DBA">
        <w:rPr>
          <w:rFonts w:asciiTheme="minorHAnsi" w:hAnsiTheme="minorHAnsi" w:cstheme="minorHAnsi"/>
          <w:spacing w:val="1"/>
        </w:rPr>
        <w:t>understand</w:t>
      </w:r>
      <w:r w:rsidRPr="00354DBA">
        <w:rPr>
          <w:rFonts w:asciiTheme="minorHAnsi" w:hAnsiTheme="minorHAnsi" w:cstheme="minorHAnsi"/>
          <w:spacing w:val="-4"/>
        </w:rPr>
        <w:t xml:space="preserve"> </w:t>
      </w:r>
      <w:r w:rsidRPr="00354DBA">
        <w:rPr>
          <w:rFonts w:asciiTheme="minorHAnsi" w:hAnsiTheme="minorHAnsi" w:cstheme="minorHAnsi"/>
          <w:spacing w:val="1"/>
        </w:rPr>
        <w:t>that</w:t>
      </w:r>
      <w:r w:rsidRPr="00354DBA">
        <w:rPr>
          <w:rFonts w:asciiTheme="minorHAnsi" w:hAnsiTheme="minorHAnsi" w:cstheme="minorHAnsi"/>
          <w:spacing w:val="-7"/>
        </w:rPr>
        <w:t xml:space="preserve"> </w:t>
      </w:r>
      <w:r w:rsidRPr="00354DBA">
        <w:rPr>
          <w:rFonts w:asciiTheme="minorHAnsi" w:hAnsiTheme="minorHAnsi" w:cstheme="minorHAnsi"/>
          <w:spacing w:val="-2"/>
        </w:rPr>
        <w:t>access</w:t>
      </w:r>
      <w:r w:rsidRPr="00354DBA">
        <w:rPr>
          <w:rFonts w:asciiTheme="minorHAnsi" w:hAnsiTheme="minorHAnsi" w:cstheme="minorHAnsi"/>
          <w:spacing w:val="-8"/>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rPr>
        <w:t>this</w:t>
      </w:r>
      <w:r w:rsidRPr="00354DBA">
        <w:rPr>
          <w:rFonts w:asciiTheme="minorHAnsi" w:hAnsiTheme="minorHAnsi" w:cstheme="minorHAnsi"/>
          <w:spacing w:val="54"/>
          <w:w w:val="101"/>
        </w:rPr>
        <w:t xml:space="preserve"> </w:t>
      </w:r>
      <w:r w:rsidRPr="00354DBA">
        <w:rPr>
          <w:rFonts w:asciiTheme="minorHAnsi" w:hAnsiTheme="minorHAnsi" w:cstheme="minorHAnsi"/>
        </w:rPr>
        <w:t>system</w:t>
      </w:r>
      <w:r w:rsidRPr="00354DBA">
        <w:rPr>
          <w:rFonts w:asciiTheme="minorHAnsi" w:hAnsiTheme="minorHAnsi" w:cstheme="minorHAnsi"/>
          <w:spacing w:val="-19"/>
        </w:rPr>
        <w:t xml:space="preserve"> </w:t>
      </w:r>
      <w:r w:rsidRPr="00354DBA">
        <w:rPr>
          <w:rFonts w:asciiTheme="minorHAnsi" w:hAnsiTheme="minorHAnsi" w:cstheme="minorHAnsi"/>
          <w:spacing w:val="1"/>
        </w:rPr>
        <w:t>and</w:t>
      </w:r>
      <w:r w:rsidRPr="00354DBA">
        <w:rPr>
          <w:rFonts w:asciiTheme="minorHAnsi" w:hAnsiTheme="minorHAnsi" w:cstheme="minorHAnsi"/>
          <w:spacing w:val="-3"/>
        </w:rPr>
        <w:t xml:space="preserve"> the associated </w:t>
      </w:r>
      <w:r w:rsidRPr="00354DBA">
        <w:rPr>
          <w:rFonts w:asciiTheme="minorHAnsi" w:hAnsiTheme="minorHAnsi" w:cstheme="minorHAnsi"/>
        </w:rPr>
        <w:t>computing</w:t>
      </w:r>
      <w:r w:rsidRPr="00354DBA">
        <w:rPr>
          <w:rFonts w:asciiTheme="minorHAnsi" w:hAnsiTheme="minorHAnsi" w:cstheme="minorHAnsi"/>
          <w:spacing w:val="-3"/>
        </w:rPr>
        <w:t xml:space="preserve"> </w:t>
      </w:r>
      <w:r w:rsidRPr="00354DBA">
        <w:rPr>
          <w:rFonts w:asciiTheme="minorHAnsi" w:hAnsiTheme="minorHAnsi" w:cstheme="minorHAnsi"/>
          <w:spacing w:val="1"/>
        </w:rPr>
        <w:t>resources</w:t>
      </w:r>
      <w:r w:rsidRPr="00354DBA">
        <w:rPr>
          <w:rFonts w:asciiTheme="minorHAnsi" w:hAnsiTheme="minorHAnsi" w:cstheme="minorHAnsi"/>
          <w:spacing w:val="-8"/>
        </w:rPr>
        <w:t xml:space="preserve"> </w:t>
      </w:r>
      <w:r w:rsidRPr="00354DBA">
        <w:rPr>
          <w:rFonts w:asciiTheme="minorHAnsi" w:hAnsiTheme="minorHAnsi" w:cstheme="minorHAnsi"/>
          <w:spacing w:val="1"/>
        </w:rPr>
        <w:t>at</w:t>
      </w:r>
      <w:r w:rsidRPr="00354DBA">
        <w:rPr>
          <w:rFonts w:asciiTheme="minorHAnsi" w:hAnsiTheme="minorHAnsi" w:cstheme="minorHAnsi"/>
          <w:spacing w:val="-5"/>
        </w:rPr>
        <w:t xml:space="preserve"> </w:t>
      </w:r>
      <w:r w:rsidRPr="00354DBA">
        <w:rPr>
          <w:rFonts w:asciiTheme="minorHAnsi" w:hAnsiTheme="minorHAnsi" w:cstheme="minorHAnsi"/>
          <w:spacing w:val="-3"/>
        </w:rPr>
        <w:t>DPH</w:t>
      </w:r>
      <w:r w:rsidRPr="00354DBA">
        <w:rPr>
          <w:rFonts w:asciiTheme="minorHAnsi" w:hAnsiTheme="minorHAnsi" w:cstheme="minorHAnsi"/>
          <w:spacing w:val="-27"/>
        </w:rPr>
        <w:t xml:space="preserve"> </w:t>
      </w:r>
      <w:r w:rsidRPr="00354DBA">
        <w:rPr>
          <w:rFonts w:asciiTheme="minorHAnsi" w:hAnsiTheme="minorHAnsi" w:cstheme="minorHAnsi"/>
          <w:spacing w:val="-1"/>
        </w:rPr>
        <w:t>are</w:t>
      </w:r>
      <w:r w:rsidRPr="00354DBA">
        <w:rPr>
          <w:rFonts w:asciiTheme="minorHAnsi" w:hAnsiTheme="minorHAnsi" w:cstheme="minorHAnsi"/>
          <w:spacing w:val="-8"/>
        </w:rPr>
        <w:t xml:space="preserve"> </w:t>
      </w:r>
      <w:r w:rsidRPr="00354DBA">
        <w:rPr>
          <w:rFonts w:asciiTheme="minorHAnsi" w:hAnsiTheme="minorHAnsi" w:cstheme="minorHAnsi"/>
          <w:spacing w:val="1"/>
        </w:rPr>
        <w:t>provided</w:t>
      </w:r>
      <w:r w:rsidRPr="00354DBA">
        <w:rPr>
          <w:rFonts w:asciiTheme="minorHAnsi" w:hAnsiTheme="minorHAnsi" w:cstheme="minorHAnsi"/>
          <w:spacing w:val="-3"/>
        </w:rPr>
        <w:t xml:space="preserve"> </w:t>
      </w:r>
      <w:r w:rsidRPr="00354DBA">
        <w:rPr>
          <w:rFonts w:asciiTheme="minorHAnsi" w:hAnsiTheme="minorHAnsi" w:cstheme="minorHAnsi"/>
          <w:spacing w:val="1"/>
        </w:rPr>
        <w:t>for</w:t>
      </w:r>
      <w:r w:rsidRPr="00354DBA">
        <w:rPr>
          <w:rFonts w:asciiTheme="minorHAnsi" w:hAnsiTheme="minorHAnsi" w:cstheme="minorHAnsi"/>
        </w:rPr>
        <w:t xml:space="preserve"> </w:t>
      </w:r>
      <w:r w:rsidRPr="00354DBA">
        <w:rPr>
          <w:rFonts w:asciiTheme="minorHAnsi" w:hAnsiTheme="minorHAnsi" w:cstheme="minorHAnsi"/>
          <w:spacing w:val="1"/>
        </w:rPr>
        <w:t>the</w:t>
      </w:r>
      <w:r w:rsidRPr="00354DBA">
        <w:rPr>
          <w:rFonts w:asciiTheme="minorHAnsi" w:hAnsiTheme="minorHAnsi" w:cstheme="minorHAnsi"/>
          <w:spacing w:val="-3"/>
        </w:rPr>
        <w:t xml:space="preserve"> </w:t>
      </w:r>
      <w:r w:rsidRPr="00354DBA">
        <w:rPr>
          <w:rFonts w:asciiTheme="minorHAnsi" w:hAnsiTheme="minorHAnsi" w:cstheme="minorHAnsi"/>
        </w:rPr>
        <w:t>sole</w:t>
      </w:r>
      <w:r w:rsidRPr="00354DBA">
        <w:rPr>
          <w:rFonts w:asciiTheme="minorHAnsi" w:hAnsiTheme="minorHAnsi" w:cstheme="minorHAnsi"/>
          <w:spacing w:val="-3"/>
        </w:rPr>
        <w:t xml:space="preserve"> </w:t>
      </w:r>
      <w:r w:rsidRPr="00354DBA">
        <w:rPr>
          <w:rFonts w:asciiTheme="minorHAnsi" w:hAnsiTheme="minorHAnsi" w:cstheme="minorHAnsi"/>
          <w:spacing w:val="1"/>
        </w:rPr>
        <w:t>purpose</w:t>
      </w:r>
      <w:r w:rsidRPr="00354DBA">
        <w:rPr>
          <w:rFonts w:asciiTheme="minorHAnsi" w:hAnsiTheme="minorHAnsi" w:cstheme="minorHAnsi"/>
          <w:spacing w:val="-3"/>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2"/>
        </w:rPr>
        <w:t>allowing</w:t>
      </w:r>
      <w:r w:rsidRPr="00354DBA">
        <w:rPr>
          <w:rFonts w:asciiTheme="minorHAnsi" w:hAnsiTheme="minorHAnsi" w:cstheme="minorHAnsi"/>
          <w:spacing w:val="-3"/>
        </w:rPr>
        <w:t xml:space="preserve"> </w:t>
      </w:r>
      <w:r w:rsidRPr="00354DBA">
        <w:rPr>
          <w:rFonts w:asciiTheme="minorHAnsi" w:hAnsiTheme="minorHAnsi" w:cstheme="minorHAnsi"/>
          <w:spacing w:val="-6"/>
        </w:rPr>
        <w:t>me</w:t>
      </w:r>
      <w:r w:rsidRPr="00354DBA">
        <w:rPr>
          <w:rFonts w:asciiTheme="minorHAnsi" w:hAnsiTheme="minorHAnsi" w:cstheme="minorHAnsi"/>
          <w:spacing w:val="-3"/>
        </w:rPr>
        <w:t xml:space="preserve"> </w:t>
      </w:r>
      <w:r w:rsidRPr="00354DBA">
        <w:rPr>
          <w:rFonts w:asciiTheme="minorHAnsi" w:hAnsiTheme="minorHAnsi" w:cstheme="minorHAnsi"/>
        </w:rPr>
        <w:t>to</w:t>
      </w:r>
      <w:r w:rsidRPr="00354DBA">
        <w:rPr>
          <w:rFonts w:asciiTheme="minorHAnsi" w:hAnsiTheme="minorHAnsi" w:cstheme="minorHAnsi"/>
          <w:spacing w:val="-3"/>
        </w:rPr>
        <w:t xml:space="preserve"> </w:t>
      </w:r>
      <w:r w:rsidRPr="00354DBA">
        <w:rPr>
          <w:rFonts w:asciiTheme="minorHAnsi" w:hAnsiTheme="minorHAnsi" w:cstheme="minorHAnsi"/>
          <w:spacing w:val="1"/>
        </w:rPr>
        <w:t>conduct</w:t>
      </w:r>
      <w:r w:rsidRPr="00354DBA">
        <w:rPr>
          <w:rFonts w:asciiTheme="minorHAnsi" w:hAnsiTheme="minorHAnsi" w:cstheme="minorHAnsi"/>
          <w:spacing w:val="66"/>
          <w:w w:val="101"/>
        </w:rPr>
        <w:t xml:space="preserve"> </w:t>
      </w:r>
      <w:r w:rsidRPr="00354DBA">
        <w:rPr>
          <w:rFonts w:asciiTheme="minorHAnsi" w:hAnsiTheme="minorHAnsi" w:cstheme="minorHAnsi"/>
          <w:spacing w:val="1"/>
        </w:rPr>
        <w:t>analyses</w:t>
      </w:r>
      <w:r w:rsidRPr="00354DBA">
        <w:rPr>
          <w:rFonts w:asciiTheme="minorHAnsi" w:hAnsiTheme="minorHAnsi" w:cstheme="minorHAnsi"/>
          <w:spacing w:val="-8"/>
        </w:rPr>
        <w:t xml:space="preserve"> </w:t>
      </w:r>
      <w:r w:rsidRPr="00354DBA">
        <w:rPr>
          <w:rFonts w:asciiTheme="minorHAnsi" w:hAnsiTheme="minorHAnsi" w:cstheme="minorHAnsi"/>
          <w:spacing w:val="1"/>
        </w:rPr>
        <w:t>for</w:t>
      </w:r>
      <w:r w:rsidRPr="00354DBA">
        <w:rPr>
          <w:rFonts w:asciiTheme="minorHAnsi" w:hAnsiTheme="minorHAnsi" w:cstheme="minorHAnsi"/>
          <w:spacing w:val="-1"/>
        </w:rPr>
        <w:t xml:space="preserve"> </w:t>
      </w:r>
      <w:r w:rsidRPr="00354DBA">
        <w:rPr>
          <w:rFonts w:asciiTheme="minorHAnsi" w:hAnsiTheme="minorHAnsi" w:cstheme="minorHAnsi"/>
          <w:spacing w:val="1"/>
        </w:rPr>
        <w:t>the</w:t>
      </w:r>
      <w:r w:rsidRPr="00354DBA">
        <w:rPr>
          <w:rFonts w:asciiTheme="minorHAnsi" w:hAnsiTheme="minorHAnsi" w:cstheme="minorHAnsi"/>
          <w:spacing w:val="-3"/>
        </w:rPr>
        <w:t xml:space="preserve"> </w:t>
      </w:r>
      <w:r w:rsidRPr="00354DBA">
        <w:rPr>
          <w:rFonts w:asciiTheme="minorHAnsi" w:hAnsiTheme="minorHAnsi" w:cstheme="minorHAnsi"/>
          <w:spacing w:val="1"/>
        </w:rPr>
        <w:t>Approved</w:t>
      </w:r>
      <w:r w:rsidRPr="00354DBA">
        <w:rPr>
          <w:rFonts w:asciiTheme="minorHAnsi" w:hAnsiTheme="minorHAnsi" w:cstheme="minorHAnsi"/>
          <w:spacing w:val="-3"/>
        </w:rPr>
        <w:t xml:space="preserve"> </w:t>
      </w:r>
      <w:r w:rsidRPr="00354DBA">
        <w:rPr>
          <w:rFonts w:asciiTheme="minorHAnsi" w:hAnsiTheme="minorHAnsi" w:cstheme="minorHAnsi"/>
          <w:spacing w:val="-1"/>
        </w:rPr>
        <w:t>Analytic</w:t>
      </w:r>
      <w:r w:rsidRPr="00354DBA">
        <w:rPr>
          <w:rFonts w:asciiTheme="minorHAnsi" w:hAnsiTheme="minorHAnsi" w:cstheme="minorHAnsi"/>
          <w:spacing w:val="-8"/>
        </w:rPr>
        <w:t xml:space="preserve"> </w:t>
      </w:r>
      <w:r w:rsidRPr="00354DBA">
        <w:rPr>
          <w:rFonts w:asciiTheme="minorHAnsi" w:hAnsiTheme="minorHAnsi" w:cstheme="minorHAnsi"/>
          <w:spacing w:val="-1"/>
        </w:rPr>
        <w:t>Plan,</w:t>
      </w:r>
      <w:r w:rsidRPr="00354DBA">
        <w:rPr>
          <w:rFonts w:asciiTheme="minorHAnsi" w:hAnsiTheme="minorHAnsi" w:cstheme="minorHAnsi"/>
          <w:spacing w:val="-5"/>
        </w:rPr>
        <w:t xml:space="preserve"> </w:t>
      </w:r>
      <w:r w:rsidRPr="00354DBA">
        <w:rPr>
          <w:rFonts w:asciiTheme="minorHAnsi" w:hAnsiTheme="minorHAnsi" w:cstheme="minorHAnsi"/>
          <w:spacing w:val="1"/>
        </w:rPr>
        <w:t>and</w:t>
      </w:r>
      <w:r w:rsidRPr="00354DBA">
        <w:rPr>
          <w:rFonts w:asciiTheme="minorHAnsi" w:hAnsiTheme="minorHAnsi" w:cstheme="minorHAnsi"/>
          <w:spacing w:val="-3"/>
        </w:rPr>
        <w:t xml:space="preserve"> </w:t>
      </w:r>
      <w:r w:rsidRPr="00354DBA">
        <w:rPr>
          <w:rFonts w:asciiTheme="minorHAnsi" w:hAnsiTheme="minorHAnsi" w:cstheme="minorHAnsi"/>
        </w:rPr>
        <w:t>I</w:t>
      </w:r>
      <w:r w:rsidRPr="00354DBA">
        <w:rPr>
          <w:rFonts w:asciiTheme="minorHAnsi" w:hAnsiTheme="minorHAnsi" w:cstheme="minorHAnsi"/>
          <w:spacing w:val="-24"/>
        </w:rPr>
        <w:t xml:space="preserve"> </w:t>
      </w:r>
      <w:r w:rsidRPr="00354DBA">
        <w:rPr>
          <w:rFonts w:asciiTheme="minorHAnsi" w:hAnsiTheme="minorHAnsi" w:cstheme="minorHAnsi"/>
          <w:spacing w:val="-3"/>
        </w:rPr>
        <w:t>may</w:t>
      </w:r>
      <w:r w:rsidRPr="00354DBA">
        <w:rPr>
          <w:rFonts w:asciiTheme="minorHAnsi" w:hAnsiTheme="minorHAnsi" w:cstheme="minorHAnsi"/>
          <w:spacing w:val="-7"/>
        </w:rPr>
        <w:t xml:space="preserve"> </w:t>
      </w:r>
      <w:r w:rsidRPr="00354DBA">
        <w:rPr>
          <w:rFonts w:asciiTheme="minorHAnsi" w:hAnsiTheme="minorHAnsi" w:cstheme="minorHAnsi"/>
          <w:spacing w:val="1"/>
        </w:rPr>
        <w:t>not</w:t>
      </w:r>
      <w:r w:rsidRPr="00354DBA">
        <w:rPr>
          <w:rFonts w:asciiTheme="minorHAnsi" w:hAnsiTheme="minorHAnsi" w:cstheme="minorHAnsi"/>
          <w:spacing w:val="-6"/>
        </w:rPr>
        <w:t xml:space="preserve"> </w:t>
      </w:r>
      <w:r w:rsidRPr="00354DBA">
        <w:rPr>
          <w:rFonts w:asciiTheme="minorHAnsi" w:hAnsiTheme="minorHAnsi" w:cstheme="minorHAnsi"/>
          <w:spacing w:val="1"/>
        </w:rPr>
        <w:t>under</w:t>
      </w:r>
      <w:r w:rsidRPr="00354DBA">
        <w:rPr>
          <w:rFonts w:asciiTheme="minorHAnsi" w:hAnsiTheme="minorHAnsi" w:cstheme="minorHAnsi"/>
          <w:spacing w:val="-1"/>
        </w:rPr>
        <w:t xml:space="preserve"> </w:t>
      </w:r>
      <w:r w:rsidRPr="00354DBA">
        <w:rPr>
          <w:rFonts w:asciiTheme="minorHAnsi" w:hAnsiTheme="minorHAnsi" w:cstheme="minorHAnsi"/>
          <w:spacing w:val="1"/>
        </w:rPr>
        <w:t>any</w:t>
      </w:r>
      <w:r w:rsidRPr="00354DBA">
        <w:rPr>
          <w:rFonts w:asciiTheme="minorHAnsi" w:hAnsiTheme="minorHAnsi" w:cstheme="minorHAnsi"/>
          <w:spacing w:val="-7"/>
        </w:rPr>
        <w:t xml:space="preserve"> </w:t>
      </w:r>
      <w:r w:rsidRPr="00354DBA">
        <w:rPr>
          <w:rFonts w:asciiTheme="minorHAnsi" w:hAnsiTheme="minorHAnsi" w:cstheme="minorHAnsi"/>
        </w:rPr>
        <w:t>circumstances</w:t>
      </w:r>
      <w:r w:rsidRPr="00354DBA">
        <w:rPr>
          <w:rFonts w:asciiTheme="minorHAnsi" w:hAnsiTheme="minorHAnsi" w:cstheme="minorHAnsi"/>
          <w:spacing w:val="-8"/>
        </w:rPr>
        <w:t xml:space="preserve"> </w:t>
      </w:r>
      <w:r w:rsidRPr="00354DBA">
        <w:rPr>
          <w:rFonts w:asciiTheme="minorHAnsi" w:hAnsiTheme="minorHAnsi" w:cstheme="minorHAnsi"/>
          <w:spacing w:val="1"/>
        </w:rPr>
        <w:t>use</w:t>
      </w:r>
      <w:r w:rsidRPr="00354DBA">
        <w:rPr>
          <w:rFonts w:asciiTheme="minorHAnsi" w:hAnsiTheme="minorHAnsi" w:cstheme="minorHAnsi"/>
          <w:spacing w:val="-3"/>
        </w:rPr>
        <w:t xml:space="preserve"> </w:t>
      </w:r>
      <w:r w:rsidRPr="00354DBA">
        <w:rPr>
          <w:rFonts w:asciiTheme="minorHAnsi" w:hAnsiTheme="minorHAnsi" w:cstheme="minorHAnsi"/>
          <w:spacing w:val="1"/>
        </w:rPr>
        <w:t>the</w:t>
      </w:r>
      <w:r w:rsidRPr="00354DBA">
        <w:rPr>
          <w:rFonts w:asciiTheme="minorHAnsi" w:hAnsiTheme="minorHAnsi" w:cstheme="minorHAnsi"/>
          <w:spacing w:val="-3"/>
        </w:rPr>
        <w:t xml:space="preserve"> </w:t>
      </w:r>
      <w:r w:rsidRPr="00354DBA">
        <w:rPr>
          <w:rFonts w:asciiTheme="minorHAnsi" w:hAnsiTheme="minorHAnsi" w:cstheme="minorHAnsi"/>
          <w:spacing w:val="1"/>
        </w:rPr>
        <w:t>data</w:t>
      </w:r>
      <w:r w:rsidRPr="00354DBA">
        <w:rPr>
          <w:rFonts w:asciiTheme="minorHAnsi" w:hAnsiTheme="minorHAnsi" w:cstheme="minorHAnsi"/>
          <w:spacing w:val="-21"/>
        </w:rPr>
        <w:t xml:space="preserve"> </w:t>
      </w:r>
      <w:r w:rsidRPr="00354DBA">
        <w:rPr>
          <w:rFonts w:asciiTheme="minorHAnsi" w:hAnsiTheme="minorHAnsi" w:cstheme="minorHAnsi"/>
          <w:spacing w:val="-2"/>
        </w:rPr>
        <w:t>system</w:t>
      </w:r>
      <w:r w:rsidRPr="00354DBA">
        <w:rPr>
          <w:rFonts w:asciiTheme="minorHAnsi" w:hAnsiTheme="minorHAnsi" w:cstheme="minorHAnsi"/>
          <w:spacing w:val="52"/>
          <w:w w:val="101"/>
        </w:rPr>
        <w:t xml:space="preserve"> </w:t>
      </w:r>
      <w:r w:rsidRPr="00354DBA">
        <w:rPr>
          <w:rFonts w:asciiTheme="minorHAnsi" w:hAnsiTheme="minorHAnsi" w:cstheme="minorHAnsi"/>
          <w:spacing w:val="1"/>
        </w:rPr>
        <w:t>or</w:t>
      </w:r>
      <w:r w:rsidRPr="00354DBA">
        <w:rPr>
          <w:rFonts w:asciiTheme="minorHAnsi" w:hAnsiTheme="minorHAnsi" w:cstheme="minorHAnsi"/>
          <w:spacing w:val="-2"/>
        </w:rPr>
        <w:t xml:space="preserve"> </w:t>
      </w:r>
      <w:r w:rsidRPr="00354DBA">
        <w:rPr>
          <w:rFonts w:asciiTheme="minorHAnsi" w:hAnsiTheme="minorHAnsi" w:cstheme="minorHAnsi"/>
          <w:spacing w:val="1"/>
        </w:rPr>
        <w:t>results</w:t>
      </w:r>
      <w:r w:rsidRPr="00354DBA">
        <w:rPr>
          <w:rFonts w:asciiTheme="minorHAnsi" w:hAnsiTheme="minorHAnsi" w:cstheme="minorHAnsi"/>
          <w:spacing w:val="-7"/>
        </w:rPr>
        <w:t xml:space="preserve"> </w:t>
      </w:r>
      <w:r w:rsidRPr="00354DBA">
        <w:rPr>
          <w:rFonts w:asciiTheme="minorHAnsi" w:hAnsiTheme="minorHAnsi" w:cstheme="minorHAnsi"/>
          <w:spacing w:val="1"/>
        </w:rPr>
        <w:t>for</w:t>
      </w:r>
      <w:r w:rsidRPr="00354DBA">
        <w:rPr>
          <w:rFonts w:asciiTheme="minorHAnsi" w:hAnsiTheme="minorHAnsi" w:cstheme="minorHAnsi"/>
          <w:spacing w:val="-1"/>
        </w:rPr>
        <w:t xml:space="preserve"> </w:t>
      </w:r>
      <w:r w:rsidRPr="00354DBA">
        <w:rPr>
          <w:rFonts w:asciiTheme="minorHAnsi" w:hAnsiTheme="minorHAnsi" w:cstheme="minorHAnsi"/>
          <w:spacing w:val="1"/>
        </w:rPr>
        <w:t>any</w:t>
      </w:r>
      <w:r w:rsidRPr="00354DBA">
        <w:rPr>
          <w:rFonts w:asciiTheme="minorHAnsi" w:hAnsiTheme="minorHAnsi" w:cstheme="minorHAnsi"/>
          <w:spacing w:val="-8"/>
        </w:rPr>
        <w:t xml:space="preserve"> </w:t>
      </w:r>
      <w:r w:rsidRPr="00354DBA">
        <w:rPr>
          <w:rFonts w:asciiTheme="minorHAnsi" w:hAnsiTheme="minorHAnsi" w:cstheme="minorHAnsi"/>
          <w:spacing w:val="1"/>
        </w:rPr>
        <w:t>other</w:t>
      </w:r>
      <w:r w:rsidRPr="00354DBA">
        <w:rPr>
          <w:rFonts w:asciiTheme="minorHAnsi" w:hAnsiTheme="minorHAnsi" w:cstheme="minorHAnsi"/>
          <w:spacing w:val="-1"/>
        </w:rPr>
        <w:t xml:space="preserve"> </w:t>
      </w:r>
      <w:r w:rsidRPr="00354DBA">
        <w:rPr>
          <w:rFonts w:asciiTheme="minorHAnsi" w:hAnsiTheme="minorHAnsi" w:cstheme="minorHAnsi"/>
        </w:rPr>
        <w:t>purpose</w:t>
      </w:r>
      <w:r w:rsidRPr="00354DBA">
        <w:rPr>
          <w:rFonts w:asciiTheme="minorHAnsi" w:hAnsiTheme="minorHAnsi" w:cstheme="minorHAnsi"/>
          <w:spacing w:val="-4"/>
        </w:rPr>
        <w:t xml:space="preserve"> </w:t>
      </w:r>
      <w:r w:rsidRPr="00354DBA">
        <w:rPr>
          <w:rFonts w:asciiTheme="minorHAnsi" w:hAnsiTheme="minorHAnsi" w:cstheme="minorHAnsi"/>
          <w:spacing w:val="1"/>
        </w:rPr>
        <w:t>or</w:t>
      </w:r>
      <w:r w:rsidRPr="00354DBA">
        <w:rPr>
          <w:rFonts w:asciiTheme="minorHAnsi" w:hAnsiTheme="minorHAnsi" w:cstheme="minorHAnsi"/>
          <w:spacing w:val="-1"/>
        </w:rPr>
        <w:t xml:space="preserve"> in</w:t>
      </w:r>
      <w:r w:rsidRPr="00354DBA">
        <w:rPr>
          <w:rFonts w:asciiTheme="minorHAnsi" w:hAnsiTheme="minorHAnsi" w:cstheme="minorHAnsi"/>
          <w:spacing w:val="-3"/>
        </w:rPr>
        <w:t xml:space="preserve"> </w:t>
      </w:r>
      <w:r w:rsidRPr="00354DBA">
        <w:rPr>
          <w:rFonts w:asciiTheme="minorHAnsi" w:hAnsiTheme="minorHAnsi" w:cstheme="minorHAnsi"/>
          <w:spacing w:val="1"/>
        </w:rPr>
        <w:t>any</w:t>
      </w:r>
      <w:r w:rsidRPr="00354DBA">
        <w:rPr>
          <w:rFonts w:asciiTheme="minorHAnsi" w:hAnsiTheme="minorHAnsi" w:cstheme="minorHAnsi"/>
          <w:spacing w:val="-8"/>
        </w:rPr>
        <w:t xml:space="preserve"> </w:t>
      </w:r>
      <w:r w:rsidRPr="00354DBA">
        <w:rPr>
          <w:rFonts w:asciiTheme="minorHAnsi" w:hAnsiTheme="minorHAnsi" w:cstheme="minorHAnsi"/>
          <w:spacing w:val="1"/>
        </w:rPr>
        <w:t>other</w:t>
      </w:r>
      <w:r w:rsidRPr="00354DBA">
        <w:rPr>
          <w:rFonts w:asciiTheme="minorHAnsi" w:hAnsiTheme="minorHAnsi" w:cstheme="minorHAnsi"/>
          <w:spacing w:val="-1"/>
        </w:rPr>
        <w:t xml:space="preserve"> capacity</w:t>
      </w:r>
      <w:r w:rsidRPr="00354DBA">
        <w:rPr>
          <w:rFonts w:asciiTheme="minorHAnsi" w:hAnsiTheme="minorHAnsi" w:cstheme="minorHAnsi"/>
          <w:spacing w:val="-8"/>
        </w:rPr>
        <w:t xml:space="preserve"> </w:t>
      </w:r>
      <w:r w:rsidRPr="00354DBA">
        <w:rPr>
          <w:rFonts w:asciiTheme="minorHAnsi" w:hAnsiTheme="minorHAnsi" w:cstheme="minorHAnsi"/>
          <w:spacing w:val="-2"/>
        </w:rPr>
        <w:t>without</w:t>
      </w:r>
      <w:r w:rsidRPr="00354DBA">
        <w:rPr>
          <w:rFonts w:asciiTheme="minorHAnsi" w:hAnsiTheme="minorHAnsi" w:cstheme="minorHAnsi"/>
          <w:spacing w:val="-5"/>
        </w:rPr>
        <w:t xml:space="preserve"> </w:t>
      </w:r>
      <w:r w:rsidRPr="00354DBA">
        <w:rPr>
          <w:rFonts w:asciiTheme="minorHAnsi" w:hAnsiTheme="minorHAnsi" w:cstheme="minorHAnsi"/>
          <w:spacing w:val="-2"/>
        </w:rPr>
        <w:t>explicit</w:t>
      </w:r>
      <w:r w:rsidRPr="00354DBA">
        <w:rPr>
          <w:rFonts w:asciiTheme="minorHAnsi" w:hAnsiTheme="minorHAnsi" w:cstheme="minorHAnsi"/>
          <w:spacing w:val="-6"/>
        </w:rPr>
        <w:t xml:space="preserve"> </w:t>
      </w:r>
      <w:r w:rsidRPr="00354DBA">
        <w:rPr>
          <w:rFonts w:asciiTheme="minorHAnsi" w:hAnsiTheme="minorHAnsi" w:cstheme="minorHAnsi"/>
          <w:spacing w:val="-1"/>
        </w:rPr>
        <w:t>written</w:t>
      </w:r>
      <w:r w:rsidRPr="00354DBA">
        <w:rPr>
          <w:rFonts w:asciiTheme="minorHAnsi" w:hAnsiTheme="minorHAnsi" w:cstheme="minorHAnsi"/>
          <w:spacing w:val="-3"/>
        </w:rPr>
        <w:t xml:space="preserve"> </w:t>
      </w:r>
      <w:r w:rsidRPr="00354DBA">
        <w:rPr>
          <w:rFonts w:asciiTheme="minorHAnsi" w:hAnsiTheme="minorHAnsi" w:cstheme="minorHAnsi"/>
          <w:spacing w:val="1"/>
        </w:rPr>
        <w:t>prior</w:t>
      </w:r>
      <w:r w:rsidRPr="00354DBA">
        <w:rPr>
          <w:rFonts w:asciiTheme="minorHAnsi" w:hAnsiTheme="minorHAnsi" w:cstheme="minorHAnsi"/>
          <w:spacing w:val="-1"/>
        </w:rPr>
        <w:t xml:space="preserve"> </w:t>
      </w:r>
      <w:r w:rsidRPr="00354DBA">
        <w:rPr>
          <w:rFonts w:asciiTheme="minorHAnsi" w:hAnsiTheme="minorHAnsi" w:cstheme="minorHAnsi"/>
        </w:rPr>
        <w:t>approval</w:t>
      </w:r>
      <w:r w:rsidRPr="00354DBA">
        <w:rPr>
          <w:rFonts w:asciiTheme="minorHAnsi" w:hAnsiTheme="minorHAnsi" w:cstheme="minorHAnsi"/>
          <w:spacing w:val="-9"/>
        </w:rPr>
        <w:t xml:space="preserve"> </w:t>
      </w:r>
      <w:r w:rsidRPr="00354DBA">
        <w:rPr>
          <w:rFonts w:asciiTheme="minorHAnsi" w:hAnsiTheme="minorHAnsi" w:cstheme="minorHAnsi"/>
          <w:spacing w:val="2"/>
        </w:rPr>
        <w:t>from</w:t>
      </w:r>
      <w:r w:rsidRPr="00354DBA">
        <w:rPr>
          <w:rFonts w:asciiTheme="minorHAnsi" w:hAnsiTheme="minorHAnsi" w:cstheme="minorHAnsi"/>
          <w:spacing w:val="41"/>
          <w:w w:val="101"/>
        </w:rPr>
        <w:t xml:space="preserve"> </w:t>
      </w:r>
      <w:r w:rsidRPr="00354DBA">
        <w:rPr>
          <w:rFonts w:asciiTheme="minorHAnsi" w:hAnsiTheme="minorHAnsi" w:cstheme="minorHAnsi"/>
          <w:spacing w:val="-11"/>
        </w:rPr>
        <w:t xml:space="preserve">DPH.  I also understand if I am provided system access, this access authorization is solely for my use and I may not provide access to or share access with any other individuals,  </w:t>
      </w:r>
    </w:p>
    <w:p w14:paraId="2C95E7BC" w14:textId="77777777" w:rsidR="00FD66B6" w:rsidRPr="00354DBA" w:rsidRDefault="00FD66B6" w:rsidP="00FD66B6">
      <w:pPr>
        <w:spacing w:before="7"/>
        <w:rPr>
          <w:rFonts w:asciiTheme="minorHAnsi" w:eastAsia="Arial" w:hAnsiTheme="minorHAnsi" w:cstheme="minorHAnsi"/>
        </w:rPr>
      </w:pPr>
    </w:p>
    <w:p w14:paraId="0DE7DD95" w14:textId="77777777" w:rsidR="00FD66B6" w:rsidRPr="00354DBA" w:rsidRDefault="00FD66B6" w:rsidP="00FD66B6">
      <w:pPr>
        <w:pStyle w:val="BodyText"/>
        <w:spacing w:line="242" w:lineRule="auto"/>
        <w:ind w:left="107" w:right="130"/>
        <w:rPr>
          <w:rFonts w:asciiTheme="minorHAnsi" w:hAnsiTheme="minorHAnsi" w:cstheme="minorHAnsi"/>
        </w:rPr>
      </w:pPr>
      <w:r w:rsidRPr="00354DBA">
        <w:rPr>
          <w:rFonts w:asciiTheme="minorHAnsi" w:hAnsiTheme="minorHAnsi" w:cstheme="minorHAnsi"/>
        </w:rPr>
        <w:t>I</w:t>
      </w:r>
      <w:r w:rsidRPr="00354DBA">
        <w:rPr>
          <w:rFonts w:asciiTheme="minorHAnsi" w:hAnsiTheme="minorHAnsi" w:cstheme="minorHAnsi"/>
          <w:spacing w:val="13"/>
        </w:rPr>
        <w:t xml:space="preserve"> </w:t>
      </w:r>
      <w:r w:rsidRPr="00354DBA">
        <w:rPr>
          <w:rFonts w:asciiTheme="minorHAnsi" w:hAnsiTheme="minorHAnsi" w:cstheme="minorHAnsi"/>
          <w:spacing w:val="1"/>
        </w:rPr>
        <w:t>understand</w:t>
      </w:r>
      <w:r w:rsidRPr="00354DBA">
        <w:rPr>
          <w:rFonts w:asciiTheme="minorHAnsi" w:hAnsiTheme="minorHAnsi" w:cstheme="minorHAnsi"/>
          <w:spacing w:val="-21"/>
        </w:rPr>
        <w:t xml:space="preserve"> </w:t>
      </w:r>
      <w:r w:rsidRPr="00354DBA">
        <w:rPr>
          <w:rFonts w:asciiTheme="minorHAnsi" w:hAnsiTheme="minorHAnsi" w:cstheme="minorHAnsi"/>
          <w:spacing w:val="1"/>
        </w:rPr>
        <w:t>that</w:t>
      </w:r>
      <w:r w:rsidRPr="00354DBA">
        <w:rPr>
          <w:rFonts w:asciiTheme="minorHAnsi" w:hAnsiTheme="minorHAnsi" w:cstheme="minorHAnsi"/>
          <w:spacing w:val="-4"/>
        </w:rPr>
        <w:t xml:space="preserve"> </w:t>
      </w:r>
      <w:r w:rsidRPr="00354DBA">
        <w:rPr>
          <w:rFonts w:asciiTheme="minorHAnsi" w:hAnsiTheme="minorHAnsi" w:cstheme="minorHAnsi"/>
        </w:rPr>
        <w:t>I</w:t>
      </w:r>
      <w:r w:rsidRPr="00354DBA">
        <w:rPr>
          <w:rFonts w:asciiTheme="minorHAnsi" w:hAnsiTheme="minorHAnsi" w:cstheme="minorHAnsi"/>
          <w:spacing w:val="-23"/>
        </w:rPr>
        <w:t xml:space="preserve"> </w:t>
      </w:r>
      <w:r w:rsidRPr="00354DBA">
        <w:rPr>
          <w:rFonts w:asciiTheme="minorHAnsi" w:hAnsiTheme="minorHAnsi" w:cstheme="minorHAnsi"/>
          <w:spacing w:val="-3"/>
        </w:rPr>
        <w:t>may</w:t>
      </w:r>
      <w:r w:rsidRPr="00354DBA">
        <w:rPr>
          <w:rFonts w:asciiTheme="minorHAnsi" w:hAnsiTheme="minorHAnsi" w:cstheme="minorHAnsi"/>
          <w:spacing w:val="-7"/>
        </w:rPr>
        <w:t xml:space="preserve"> </w:t>
      </w:r>
      <w:r w:rsidRPr="00354DBA">
        <w:rPr>
          <w:rFonts w:asciiTheme="minorHAnsi" w:hAnsiTheme="minorHAnsi" w:cstheme="minorHAnsi"/>
          <w:spacing w:val="1"/>
        </w:rPr>
        <w:t>conduct</w:t>
      </w:r>
      <w:r w:rsidRPr="00354DBA">
        <w:rPr>
          <w:rFonts w:asciiTheme="minorHAnsi" w:hAnsiTheme="minorHAnsi" w:cstheme="minorHAnsi"/>
          <w:spacing w:val="-5"/>
        </w:rPr>
        <w:t xml:space="preserve"> </w:t>
      </w:r>
      <w:r w:rsidRPr="00354DBA">
        <w:rPr>
          <w:rFonts w:asciiTheme="minorHAnsi" w:hAnsiTheme="minorHAnsi" w:cstheme="minorHAnsi"/>
          <w:spacing w:val="1"/>
        </w:rPr>
        <w:t>only</w:t>
      </w:r>
      <w:r w:rsidRPr="00354DBA">
        <w:rPr>
          <w:rFonts w:asciiTheme="minorHAnsi" w:hAnsiTheme="minorHAnsi" w:cstheme="minorHAnsi"/>
          <w:spacing w:val="-7"/>
        </w:rPr>
        <w:t xml:space="preserve"> </w:t>
      </w:r>
      <w:r w:rsidRPr="00354DBA">
        <w:rPr>
          <w:rFonts w:asciiTheme="minorHAnsi" w:hAnsiTheme="minorHAnsi" w:cstheme="minorHAnsi"/>
          <w:spacing w:val="1"/>
        </w:rPr>
        <w:t>queries</w:t>
      </w:r>
      <w:r w:rsidRPr="00354DBA">
        <w:rPr>
          <w:rFonts w:asciiTheme="minorHAnsi" w:hAnsiTheme="minorHAnsi" w:cstheme="minorHAnsi"/>
          <w:spacing w:val="-7"/>
        </w:rPr>
        <w:t xml:space="preserve"> </w:t>
      </w:r>
      <w:r w:rsidRPr="00354DBA">
        <w:rPr>
          <w:rFonts w:asciiTheme="minorHAnsi" w:hAnsiTheme="minorHAnsi" w:cstheme="minorHAnsi"/>
          <w:spacing w:val="-4"/>
        </w:rPr>
        <w:t>which</w:t>
      </w:r>
      <w:r w:rsidRPr="00354DBA">
        <w:rPr>
          <w:rFonts w:asciiTheme="minorHAnsi" w:hAnsiTheme="minorHAnsi" w:cstheme="minorHAnsi"/>
          <w:spacing w:val="-3"/>
        </w:rPr>
        <w:t xml:space="preserve"> </w:t>
      </w:r>
      <w:r w:rsidRPr="00354DBA">
        <w:rPr>
          <w:rFonts w:asciiTheme="minorHAnsi" w:hAnsiTheme="minorHAnsi" w:cstheme="minorHAnsi"/>
          <w:spacing w:val="1"/>
        </w:rPr>
        <w:t>are</w:t>
      </w:r>
      <w:r w:rsidRPr="00354DBA">
        <w:rPr>
          <w:rFonts w:asciiTheme="minorHAnsi" w:hAnsiTheme="minorHAnsi" w:cstheme="minorHAnsi"/>
          <w:spacing w:val="-2"/>
        </w:rPr>
        <w:t xml:space="preserve"> </w:t>
      </w:r>
      <w:r w:rsidRPr="00354DBA">
        <w:rPr>
          <w:rFonts w:asciiTheme="minorHAnsi" w:hAnsiTheme="minorHAnsi" w:cstheme="minorHAnsi"/>
          <w:spacing w:val="1"/>
        </w:rPr>
        <w:t>part</w:t>
      </w:r>
      <w:r w:rsidRPr="00354DBA">
        <w:rPr>
          <w:rFonts w:asciiTheme="minorHAnsi" w:hAnsiTheme="minorHAnsi" w:cstheme="minorHAnsi"/>
          <w:spacing w:val="-5"/>
        </w:rPr>
        <w:t xml:space="preserve"> </w:t>
      </w:r>
      <w:r w:rsidRPr="00354DBA">
        <w:rPr>
          <w:rFonts w:asciiTheme="minorHAnsi" w:hAnsiTheme="minorHAnsi" w:cstheme="minorHAnsi"/>
          <w:spacing w:val="1"/>
        </w:rPr>
        <w:t>of</w:t>
      </w:r>
      <w:r w:rsidRPr="00354DBA">
        <w:rPr>
          <w:rFonts w:asciiTheme="minorHAnsi" w:hAnsiTheme="minorHAnsi" w:cstheme="minorHAnsi"/>
          <w:spacing w:val="-5"/>
        </w:rPr>
        <w:t xml:space="preserve"> </w:t>
      </w:r>
      <w:r w:rsidRPr="00354DBA">
        <w:rPr>
          <w:rFonts w:asciiTheme="minorHAnsi" w:hAnsiTheme="minorHAnsi" w:cstheme="minorHAnsi"/>
          <w:spacing w:val="1"/>
        </w:rPr>
        <w:t>the</w:t>
      </w:r>
      <w:r w:rsidRPr="00354DBA">
        <w:rPr>
          <w:rFonts w:asciiTheme="minorHAnsi" w:hAnsiTheme="minorHAnsi" w:cstheme="minorHAnsi"/>
          <w:spacing w:val="-2"/>
        </w:rPr>
        <w:t xml:space="preserve"> </w:t>
      </w:r>
      <w:r w:rsidRPr="00354DBA">
        <w:rPr>
          <w:rFonts w:asciiTheme="minorHAnsi" w:hAnsiTheme="minorHAnsi" w:cstheme="minorHAnsi"/>
          <w:spacing w:val="1"/>
        </w:rPr>
        <w:t>Approved</w:t>
      </w:r>
      <w:r w:rsidRPr="00354DBA">
        <w:rPr>
          <w:rFonts w:asciiTheme="minorHAnsi" w:hAnsiTheme="minorHAnsi" w:cstheme="minorHAnsi"/>
          <w:spacing w:val="-2"/>
        </w:rPr>
        <w:t xml:space="preserve"> </w:t>
      </w:r>
      <w:r w:rsidRPr="00354DBA">
        <w:rPr>
          <w:rFonts w:asciiTheme="minorHAnsi" w:hAnsiTheme="minorHAnsi" w:cstheme="minorHAnsi"/>
          <w:spacing w:val="-1"/>
        </w:rPr>
        <w:t>Analytic</w:t>
      </w:r>
      <w:r w:rsidRPr="00354DBA">
        <w:rPr>
          <w:rFonts w:asciiTheme="minorHAnsi" w:hAnsiTheme="minorHAnsi" w:cstheme="minorHAnsi"/>
          <w:spacing w:val="-8"/>
        </w:rPr>
        <w:t xml:space="preserve"> </w:t>
      </w:r>
      <w:r w:rsidRPr="00354DBA">
        <w:rPr>
          <w:rFonts w:asciiTheme="minorHAnsi" w:hAnsiTheme="minorHAnsi" w:cstheme="minorHAnsi"/>
          <w:spacing w:val="-1"/>
        </w:rPr>
        <w:t>Plan;</w:t>
      </w:r>
      <w:r w:rsidRPr="00354DBA">
        <w:rPr>
          <w:rFonts w:asciiTheme="minorHAnsi" w:hAnsiTheme="minorHAnsi" w:cstheme="minorHAnsi"/>
          <w:spacing w:val="-4"/>
        </w:rPr>
        <w:t xml:space="preserve"> </w:t>
      </w:r>
      <w:r w:rsidRPr="00354DBA">
        <w:rPr>
          <w:rFonts w:asciiTheme="minorHAnsi" w:hAnsiTheme="minorHAnsi" w:cstheme="minorHAnsi"/>
          <w:spacing w:val="-1"/>
        </w:rPr>
        <w:t>unapproved</w:t>
      </w:r>
      <w:r w:rsidRPr="00354DBA">
        <w:rPr>
          <w:rFonts w:asciiTheme="minorHAnsi" w:hAnsiTheme="minorHAnsi" w:cstheme="minorHAnsi"/>
          <w:spacing w:val="87"/>
          <w:w w:val="101"/>
        </w:rPr>
        <w:t xml:space="preserve"> </w:t>
      </w:r>
      <w:r w:rsidRPr="00354DBA">
        <w:rPr>
          <w:rFonts w:asciiTheme="minorHAnsi" w:hAnsiTheme="minorHAnsi" w:cstheme="minorHAnsi"/>
          <w:spacing w:val="1"/>
        </w:rPr>
        <w:t>additional</w:t>
      </w:r>
      <w:r w:rsidRPr="00354DBA">
        <w:rPr>
          <w:rFonts w:asciiTheme="minorHAnsi" w:hAnsiTheme="minorHAnsi" w:cstheme="minorHAnsi"/>
          <w:spacing w:val="-9"/>
        </w:rPr>
        <w:t xml:space="preserve"> </w:t>
      </w:r>
      <w:r w:rsidRPr="00354DBA">
        <w:rPr>
          <w:rFonts w:asciiTheme="minorHAnsi" w:hAnsiTheme="minorHAnsi" w:cstheme="minorHAnsi"/>
          <w:spacing w:val="1"/>
        </w:rPr>
        <w:t>queries</w:t>
      </w:r>
      <w:r w:rsidRPr="00354DBA">
        <w:rPr>
          <w:rFonts w:asciiTheme="minorHAnsi" w:hAnsiTheme="minorHAnsi" w:cstheme="minorHAnsi"/>
          <w:spacing w:val="-7"/>
        </w:rPr>
        <w:t xml:space="preserve"> </w:t>
      </w:r>
      <w:r w:rsidRPr="00354DBA">
        <w:rPr>
          <w:rFonts w:asciiTheme="minorHAnsi" w:hAnsiTheme="minorHAnsi" w:cstheme="minorHAnsi"/>
          <w:spacing w:val="-3"/>
        </w:rPr>
        <w:t xml:space="preserve">would </w:t>
      </w:r>
      <w:r w:rsidRPr="00354DBA">
        <w:rPr>
          <w:rFonts w:asciiTheme="minorHAnsi" w:hAnsiTheme="minorHAnsi" w:cstheme="minorHAnsi"/>
          <w:spacing w:val="1"/>
        </w:rPr>
        <w:t>constitute</w:t>
      </w:r>
      <w:r w:rsidRPr="00354DBA">
        <w:rPr>
          <w:rFonts w:asciiTheme="minorHAnsi" w:hAnsiTheme="minorHAnsi" w:cstheme="minorHAnsi"/>
          <w:spacing w:val="-21"/>
        </w:rPr>
        <w:t xml:space="preserve"> </w:t>
      </w:r>
      <w:r w:rsidRPr="00354DBA">
        <w:rPr>
          <w:rFonts w:asciiTheme="minorHAnsi" w:hAnsiTheme="minorHAnsi" w:cstheme="minorHAnsi"/>
          <w:spacing w:val="1"/>
        </w:rPr>
        <w:t>an</w:t>
      </w:r>
      <w:r w:rsidRPr="00354DBA">
        <w:rPr>
          <w:rFonts w:asciiTheme="minorHAnsi" w:hAnsiTheme="minorHAnsi" w:cstheme="minorHAnsi"/>
          <w:spacing w:val="-2"/>
        </w:rPr>
        <w:t xml:space="preserve"> </w:t>
      </w:r>
      <w:r w:rsidRPr="00354DBA">
        <w:rPr>
          <w:rFonts w:asciiTheme="minorHAnsi" w:hAnsiTheme="minorHAnsi" w:cstheme="minorHAnsi"/>
          <w:spacing w:val="1"/>
        </w:rPr>
        <w:t>abuse</w:t>
      </w:r>
      <w:r w:rsidRPr="00354DBA">
        <w:rPr>
          <w:rFonts w:asciiTheme="minorHAnsi" w:hAnsiTheme="minorHAnsi" w:cstheme="minorHAnsi"/>
          <w:spacing w:val="-3"/>
        </w:rPr>
        <w:t xml:space="preserve"> </w:t>
      </w:r>
      <w:r w:rsidRPr="00354DBA">
        <w:rPr>
          <w:rFonts w:asciiTheme="minorHAnsi" w:hAnsiTheme="minorHAnsi" w:cstheme="minorHAnsi"/>
          <w:spacing w:val="1"/>
        </w:rPr>
        <w:t>of</w:t>
      </w:r>
      <w:r w:rsidRPr="00354DBA">
        <w:rPr>
          <w:rFonts w:asciiTheme="minorHAnsi" w:hAnsiTheme="minorHAnsi" w:cstheme="minorHAnsi"/>
          <w:spacing w:val="-5"/>
        </w:rPr>
        <w:t xml:space="preserve"> </w:t>
      </w:r>
      <w:r w:rsidRPr="00354DBA">
        <w:rPr>
          <w:rFonts w:asciiTheme="minorHAnsi" w:hAnsiTheme="minorHAnsi" w:cstheme="minorHAnsi"/>
          <w:spacing w:val="1"/>
        </w:rPr>
        <w:t>the</w:t>
      </w:r>
      <w:r w:rsidRPr="00354DBA">
        <w:rPr>
          <w:rFonts w:asciiTheme="minorHAnsi" w:hAnsiTheme="minorHAnsi" w:cstheme="minorHAnsi"/>
          <w:spacing w:val="-3"/>
        </w:rPr>
        <w:t xml:space="preserve"> </w:t>
      </w:r>
      <w:r w:rsidRPr="00354DBA">
        <w:rPr>
          <w:rFonts w:asciiTheme="minorHAnsi" w:hAnsiTheme="minorHAnsi" w:cstheme="minorHAnsi"/>
          <w:spacing w:val="1"/>
        </w:rPr>
        <w:t>access</w:t>
      </w:r>
      <w:r w:rsidRPr="00354DBA">
        <w:rPr>
          <w:rFonts w:asciiTheme="minorHAnsi" w:hAnsiTheme="minorHAnsi" w:cstheme="minorHAnsi"/>
          <w:spacing w:val="-25"/>
        </w:rPr>
        <w:t xml:space="preserve"> </w:t>
      </w:r>
      <w:r w:rsidRPr="00354DBA">
        <w:rPr>
          <w:rFonts w:asciiTheme="minorHAnsi" w:hAnsiTheme="minorHAnsi" w:cstheme="minorHAnsi"/>
        </w:rPr>
        <w:t>to</w:t>
      </w:r>
      <w:r w:rsidRPr="00354DBA">
        <w:rPr>
          <w:rFonts w:asciiTheme="minorHAnsi" w:hAnsiTheme="minorHAnsi" w:cstheme="minorHAnsi"/>
          <w:spacing w:val="-3"/>
        </w:rPr>
        <w:t xml:space="preserve"> </w:t>
      </w:r>
      <w:r w:rsidRPr="00354DBA">
        <w:rPr>
          <w:rFonts w:asciiTheme="minorHAnsi" w:hAnsiTheme="minorHAnsi" w:cstheme="minorHAnsi"/>
          <w:spacing w:val="1"/>
        </w:rPr>
        <w:t>data</w:t>
      </w:r>
      <w:r w:rsidRPr="00354DBA">
        <w:rPr>
          <w:rFonts w:asciiTheme="minorHAnsi" w:hAnsiTheme="minorHAnsi" w:cstheme="minorHAnsi"/>
          <w:spacing w:val="-3"/>
        </w:rPr>
        <w:t xml:space="preserve"> </w:t>
      </w:r>
      <w:r w:rsidRPr="00354DBA">
        <w:rPr>
          <w:rFonts w:asciiTheme="minorHAnsi" w:hAnsiTheme="minorHAnsi" w:cstheme="minorHAnsi"/>
          <w:spacing w:val="-1"/>
        </w:rPr>
        <w:t>systems</w:t>
      </w:r>
      <w:r w:rsidRPr="00354DBA">
        <w:rPr>
          <w:rFonts w:asciiTheme="minorHAnsi" w:hAnsiTheme="minorHAnsi" w:cstheme="minorHAnsi"/>
          <w:spacing w:val="-7"/>
        </w:rPr>
        <w:t xml:space="preserve"> </w:t>
      </w:r>
      <w:r w:rsidRPr="00354DBA">
        <w:rPr>
          <w:rFonts w:asciiTheme="minorHAnsi" w:hAnsiTheme="minorHAnsi" w:cstheme="minorHAnsi"/>
        </w:rPr>
        <w:t>I</w:t>
      </w:r>
      <w:r w:rsidRPr="00354DBA">
        <w:rPr>
          <w:rFonts w:asciiTheme="minorHAnsi" w:hAnsiTheme="minorHAnsi" w:cstheme="minorHAnsi"/>
          <w:spacing w:val="-23"/>
        </w:rPr>
        <w:t xml:space="preserve"> </w:t>
      </w:r>
      <w:r w:rsidRPr="00354DBA">
        <w:rPr>
          <w:rFonts w:asciiTheme="minorHAnsi" w:hAnsiTheme="minorHAnsi" w:cstheme="minorHAnsi"/>
          <w:spacing w:val="1"/>
        </w:rPr>
        <w:t>am</w:t>
      </w:r>
      <w:r w:rsidRPr="00354DBA">
        <w:rPr>
          <w:rFonts w:asciiTheme="minorHAnsi" w:hAnsiTheme="minorHAnsi" w:cstheme="minorHAnsi"/>
          <w:spacing w:val="-1"/>
        </w:rPr>
        <w:t xml:space="preserve"> </w:t>
      </w:r>
      <w:r w:rsidRPr="00354DBA">
        <w:rPr>
          <w:rFonts w:asciiTheme="minorHAnsi" w:hAnsiTheme="minorHAnsi" w:cstheme="minorHAnsi"/>
          <w:spacing w:val="2"/>
        </w:rPr>
        <w:t>granted and may be a basis for my removal from the Analytic Team.</w:t>
      </w:r>
    </w:p>
    <w:p w14:paraId="132C5F25" w14:textId="77777777" w:rsidR="00FD66B6" w:rsidRPr="00354DBA" w:rsidRDefault="00FD66B6" w:rsidP="00FD66B6">
      <w:pPr>
        <w:spacing w:before="10"/>
        <w:rPr>
          <w:rFonts w:asciiTheme="minorHAnsi" w:eastAsia="Arial" w:hAnsiTheme="minorHAnsi" w:cstheme="minorHAnsi"/>
        </w:rPr>
      </w:pPr>
    </w:p>
    <w:p w14:paraId="284AC2E5" w14:textId="77777777" w:rsidR="00FD66B6" w:rsidRPr="00354DBA" w:rsidRDefault="00FD66B6" w:rsidP="00FD66B6">
      <w:pPr>
        <w:pStyle w:val="BodyText"/>
        <w:spacing w:line="242" w:lineRule="auto"/>
        <w:ind w:left="107" w:right="281"/>
        <w:rPr>
          <w:rFonts w:asciiTheme="minorHAnsi" w:hAnsiTheme="minorHAnsi" w:cstheme="minorHAnsi"/>
        </w:rPr>
      </w:pPr>
      <w:r w:rsidRPr="00354DBA">
        <w:rPr>
          <w:rFonts w:asciiTheme="minorHAnsi" w:hAnsiTheme="minorHAnsi" w:cstheme="minorHAnsi"/>
        </w:rPr>
        <w:t>I</w:t>
      </w:r>
      <w:r w:rsidRPr="00354DBA">
        <w:rPr>
          <w:rFonts w:asciiTheme="minorHAnsi" w:hAnsiTheme="minorHAnsi" w:cstheme="minorHAnsi"/>
          <w:spacing w:val="12"/>
        </w:rPr>
        <w:t xml:space="preserve"> </w:t>
      </w:r>
      <w:r w:rsidRPr="00354DBA">
        <w:rPr>
          <w:rFonts w:asciiTheme="minorHAnsi" w:hAnsiTheme="minorHAnsi" w:cstheme="minorHAnsi"/>
          <w:spacing w:val="-1"/>
        </w:rPr>
        <w:t>recognize</w:t>
      </w:r>
      <w:r w:rsidRPr="00354DBA">
        <w:rPr>
          <w:rFonts w:asciiTheme="minorHAnsi" w:hAnsiTheme="minorHAnsi" w:cstheme="minorHAnsi"/>
          <w:spacing w:val="-4"/>
        </w:rPr>
        <w:t xml:space="preserve"> </w:t>
      </w:r>
      <w:r w:rsidRPr="00354DBA">
        <w:rPr>
          <w:rFonts w:asciiTheme="minorHAnsi" w:hAnsiTheme="minorHAnsi" w:cstheme="minorHAnsi"/>
          <w:spacing w:val="1"/>
        </w:rPr>
        <w:t>that</w:t>
      </w:r>
      <w:r w:rsidRPr="00354DBA">
        <w:rPr>
          <w:rFonts w:asciiTheme="minorHAnsi" w:hAnsiTheme="minorHAnsi" w:cstheme="minorHAnsi"/>
          <w:spacing w:val="-6"/>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spacing w:val="-1"/>
        </w:rPr>
        <w:t>unauthorized</w:t>
      </w:r>
      <w:r w:rsidRPr="00354DBA">
        <w:rPr>
          <w:rFonts w:asciiTheme="minorHAnsi" w:hAnsiTheme="minorHAnsi" w:cstheme="minorHAnsi"/>
          <w:spacing w:val="-2"/>
        </w:rPr>
        <w:t xml:space="preserve"> </w:t>
      </w:r>
      <w:r w:rsidRPr="00354DBA">
        <w:rPr>
          <w:rFonts w:asciiTheme="minorHAnsi" w:hAnsiTheme="minorHAnsi" w:cstheme="minorHAnsi"/>
          <w:spacing w:val="1"/>
        </w:rPr>
        <w:t>use</w:t>
      </w:r>
      <w:r w:rsidRPr="00354DBA">
        <w:rPr>
          <w:rFonts w:asciiTheme="minorHAnsi" w:hAnsiTheme="minorHAnsi" w:cstheme="minorHAnsi"/>
          <w:spacing w:val="-4"/>
        </w:rPr>
        <w:t xml:space="preserve"> </w:t>
      </w:r>
      <w:r w:rsidRPr="00354DBA">
        <w:rPr>
          <w:rFonts w:asciiTheme="minorHAnsi" w:hAnsiTheme="minorHAnsi" w:cstheme="minorHAnsi"/>
          <w:spacing w:val="1"/>
        </w:rPr>
        <w:t>or</w:t>
      </w:r>
      <w:r w:rsidRPr="00354DBA">
        <w:rPr>
          <w:rFonts w:asciiTheme="minorHAnsi" w:hAnsiTheme="minorHAnsi" w:cstheme="minorHAnsi"/>
          <w:spacing w:val="-1"/>
        </w:rPr>
        <w:t xml:space="preserve"> disclosure</w:t>
      </w:r>
      <w:r w:rsidRPr="00354DBA">
        <w:rPr>
          <w:rFonts w:asciiTheme="minorHAnsi" w:hAnsiTheme="minorHAnsi" w:cstheme="minorHAnsi"/>
          <w:spacing w:val="-4"/>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any</w:t>
      </w:r>
      <w:r w:rsidRPr="00354DBA">
        <w:rPr>
          <w:rFonts w:asciiTheme="minorHAnsi" w:hAnsiTheme="minorHAnsi" w:cstheme="minorHAnsi"/>
          <w:spacing w:val="-8"/>
        </w:rPr>
        <w:t xml:space="preserve"> </w:t>
      </w:r>
      <w:r w:rsidRPr="00354DBA">
        <w:rPr>
          <w:rFonts w:asciiTheme="minorHAnsi" w:hAnsiTheme="minorHAnsi" w:cstheme="minorHAnsi"/>
          <w:spacing w:val="1"/>
        </w:rPr>
        <w:t>data</w:t>
      </w:r>
      <w:r w:rsidRPr="00354DBA">
        <w:rPr>
          <w:rFonts w:asciiTheme="minorHAnsi" w:hAnsiTheme="minorHAnsi" w:cstheme="minorHAnsi"/>
          <w:spacing w:val="-4"/>
        </w:rPr>
        <w:t xml:space="preserve"> </w:t>
      </w:r>
      <w:r w:rsidRPr="00354DBA">
        <w:rPr>
          <w:rFonts w:asciiTheme="minorHAnsi" w:hAnsiTheme="minorHAnsi" w:cstheme="minorHAnsi"/>
        </w:rPr>
        <w:t>system</w:t>
      </w:r>
      <w:r w:rsidRPr="00354DBA">
        <w:rPr>
          <w:rFonts w:asciiTheme="minorHAnsi" w:hAnsiTheme="minorHAnsi" w:cstheme="minorHAnsi"/>
          <w:spacing w:val="-19"/>
        </w:rPr>
        <w:t xml:space="preserve"> </w:t>
      </w:r>
      <w:r w:rsidRPr="00354DBA">
        <w:rPr>
          <w:rFonts w:asciiTheme="minorHAnsi" w:hAnsiTheme="minorHAnsi" w:cstheme="minorHAnsi"/>
          <w:spacing w:val="-2"/>
        </w:rPr>
        <w:t>information</w:t>
      </w:r>
      <w:r w:rsidRPr="00354DBA">
        <w:rPr>
          <w:rFonts w:asciiTheme="minorHAnsi" w:hAnsiTheme="minorHAnsi" w:cstheme="minorHAnsi"/>
          <w:spacing w:val="-4"/>
        </w:rPr>
        <w:t xml:space="preserve"> </w:t>
      </w:r>
      <w:r w:rsidRPr="00354DBA">
        <w:rPr>
          <w:rFonts w:asciiTheme="minorHAnsi" w:hAnsiTheme="minorHAnsi" w:cstheme="minorHAnsi"/>
          <w:spacing w:val="-3"/>
        </w:rPr>
        <w:t>may</w:t>
      </w:r>
      <w:r w:rsidRPr="00354DBA">
        <w:rPr>
          <w:rFonts w:asciiTheme="minorHAnsi" w:hAnsiTheme="minorHAnsi" w:cstheme="minorHAnsi"/>
          <w:spacing w:val="-8"/>
        </w:rPr>
        <w:t xml:space="preserve"> </w:t>
      </w:r>
      <w:r w:rsidRPr="00354DBA">
        <w:rPr>
          <w:rFonts w:asciiTheme="minorHAnsi" w:hAnsiTheme="minorHAnsi" w:cstheme="minorHAnsi"/>
          <w:spacing w:val="1"/>
        </w:rPr>
        <w:t>cause</w:t>
      </w:r>
      <w:r w:rsidRPr="00354DBA">
        <w:rPr>
          <w:rFonts w:asciiTheme="minorHAnsi" w:hAnsiTheme="minorHAnsi" w:cstheme="minorHAnsi"/>
          <w:spacing w:val="-4"/>
        </w:rPr>
        <w:t xml:space="preserve"> </w:t>
      </w:r>
      <w:r w:rsidRPr="00354DBA">
        <w:rPr>
          <w:rFonts w:asciiTheme="minorHAnsi" w:hAnsiTheme="minorHAnsi" w:cstheme="minorHAnsi"/>
        </w:rPr>
        <w:t>damage</w:t>
      </w:r>
      <w:r w:rsidRPr="00354DBA">
        <w:rPr>
          <w:rFonts w:asciiTheme="minorHAnsi" w:hAnsiTheme="minorHAnsi" w:cstheme="minorHAnsi"/>
          <w:spacing w:val="95"/>
          <w:w w:val="101"/>
        </w:rPr>
        <w:t xml:space="preserve"> </w:t>
      </w:r>
      <w:r w:rsidRPr="00354DBA">
        <w:rPr>
          <w:rFonts w:asciiTheme="minorHAnsi" w:hAnsiTheme="minorHAnsi" w:cstheme="minorHAnsi"/>
        </w:rPr>
        <w:t>to</w:t>
      </w:r>
      <w:r w:rsidRPr="00354DBA">
        <w:rPr>
          <w:rFonts w:asciiTheme="minorHAnsi" w:hAnsiTheme="minorHAnsi" w:cstheme="minorHAnsi"/>
          <w:spacing w:val="-5"/>
        </w:rPr>
        <w:t xml:space="preserve"> </w:t>
      </w:r>
      <w:r w:rsidRPr="00354DBA">
        <w:rPr>
          <w:rFonts w:asciiTheme="minorHAnsi" w:hAnsiTheme="minorHAnsi" w:cstheme="minorHAnsi"/>
        </w:rPr>
        <w:t>individuals,</w:t>
      </w:r>
      <w:r w:rsidRPr="00354DBA">
        <w:rPr>
          <w:rFonts w:asciiTheme="minorHAnsi" w:hAnsiTheme="minorHAnsi" w:cstheme="minorHAnsi"/>
          <w:spacing w:val="-6"/>
        </w:rPr>
        <w:t xml:space="preserve"> </w:t>
      </w:r>
      <w:r w:rsidRPr="00354DBA">
        <w:rPr>
          <w:rFonts w:asciiTheme="minorHAnsi" w:hAnsiTheme="minorHAnsi" w:cstheme="minorHAnsi"/>
          <w:spacing w:val="1"/>
        </w:rPr>
        <w:t>programs,</w:t>
      </w:r>
      <w:r w:rsidRPr="00354DBA">
        <w:rPr>
          <w:rFonts w:asciiTheme="minorHAnsi" w:hAnsiTheme="minorHAnsi" w:cstheme="minorHAnsi"/>
          <w:spacing w:val="-7"/>
        </w:rPr>
        <w:t xml:space="preserve"> </w:t>
      </w:r>
      <w:r w:rsidRPr="00354DBA">
        <w:rPr>
          <w:rFonts w:asciiTheme="minorHAnsi" w:hAnsiTheme="minorHAnsi" w:cstheme="minorHAnsi"/>
          <w:spacing w:val="1"/>
        </w:rPr>
        <w:t>and</w:t>
      </w:r>
      <w:r w:rsidRPr="00354DBA">
        <w:rPr>
          <w:rFonts w:asciiTheme="minorHAnsi" w:hAnsiTheme="minorHAnsi" w:cstheme="minorHAnsi"/>
          <w:spacing w:val="-4"/>
        </w:rPr>
        <w:t xml:space="preserve"> </w:t>
      </w:r>
      <w:r w:rsidRPr="00354DBA">
        <w:rPr>
          <w:rFonts w:asciiTheme="minorHAnsi" w:hAnsiTheme="minorHAnsi" w:cstheme="minorHAnsi"/>
          <w:spacing w:val="-7"/>
        </w:rPr>
        <w:t>DPH.</w:t>
      </w:r>
      <w:r w:rsidRPr="00354DBA">
        <w:rPr>
          <w:rFonts w:asciiTheme="minorHAnsi" w:hAnsiTheme="minorHAnsi" w:cstheme="minorHAnsi"/>
        </w:rPr>
        <w:t xml:space="preserve"> </w:t>
      </w:r>
      <w:r w:rsidRPr="00354DBA">
        <w:rPr>
          <w:rFonts w:asciiTheme="minorHAnsi" w:hAnsiTheme="minorHAnsi" w:cstheme="minorHAnsi"/>
          <w:spacing w:val="4"/>
        </w:rPr>
        <w:t xml:space="preserve"> </w:t>
      </w:r>
      <w:r w:rsidRPr="00354DBA">
        <w:rPr>
          <w:rFonts w:asciiTheme="minorHAnsi" w:hAnsiTheme="minorHAnsi" w:cstheme="minorHAnsi"/>
          <w:spacing w:val="-1"/>
        </w:rPr>
        <w:t>Such</w:t>
      </w:r>
      <w:r w:rsidRPr="00354DBA">
        <w:rPr>
          <w:rFonts w:asciiTheme="minorHAnsi" w:hAnsiTheme="minorHAnsi" w:cstheme="minorHAnsi"/>
          <w:spacing w:val="-5"/>
        </w:rPr>
        <w:t xml:space="preserve"> </w:t>
      </w:r>
      <w:r w:rsidRPr="00354DBA">
        <w:rPr>
          <w:rFonts w:asciiTheme="minorHAnsi" w:hAnsiTheme="minorHAnsi" w:cstheme="minorHAnsi"/>
        </w:rPr>
        <w:t>unauthorized</w:t>
      </w:r>
      <w:r w:rsidRPr="00354DBA">
        <w:rPr>
          <w:rFonts w:asciiTheme="minorHAnsi" w:hAnsiTheme="minorHAnsi" w:cstheme="minorHAnsi"/>
          <w:spacing w:val="-4"/>
        </w:rPr>
        <w:t xml:space="preserve"> </w:t>
      </w:r>
      <w:r w:rsidRPr="00354DBA">
        <w:rPr>
          <w:rFonts w:asciiTheme="minorHAnsi" w:hAnsiTheme="minorHAnsi" w:cstheme="minorHAnsi"/>
          <w:spacing w:val="1"/>
        </w:rPr>
        <w:t>use</w:t>
      </w:r>
      <w:r w:rsidRPr="00354DBA">
        <w:rPr>
          <w:rFonts w:asciiTheme="minorHAnsi" w:hAnsiTheme="minorHAnsi" w:cstheme="minorHAnsi"/>
          <w:spacing w:val="-4"/>
        </w:rPr>
        <w:t xml:space="preserve"> or disclosure </w:t>
      </w:r>
      <w:r w:rsidRPr="00354DBA">
        <w:rPr>
          <w:rFonts w:asciiTheme="minorHAnsi" w:hAnsiTheme="minorHAnsi" w:cstheme="minorHAnsi"/>
          <w:spacing w:val="-1"/>
        </w:rPr>
        <w:t>is</w:t>
      </w:r>
      <w:r w:rsidRPr="00354DBA">
        <w:rPr>
          <w:rFonts w:asciiTheme="minorHAnsi" w:hAnsiTheme="minorHAnsi" w:cstheme="minorHAnsi"/>
          <w:spacing w:val="-9"/>
        </w:rPr>
        <w:t xml:space="preserve"> </w:t>
      </w:r>
      <w:r w:rsidRPr="00354DBA">
        <w:rPr>
          <w:rFonts w:asciiTheme="minorHAnsi" w:hAnsiTheme="minorHAnsi" w:cstheme="minorHAnsi"/>
          <w:spacing w:val="-1"/>
        </w:rPr>
        <w:t>inconsistent</w:t>
      </w:r>
      <w:r w:rsidRPr="00354DBA">
        <w:rPr>
          <w:rFonts w:asciiTheme="minorHAnsi" w:hAnsiTheme="minorHAnsi" w:cstheme="minorHAnsi"/>
          <w:spacing w:val="-6"/>
        </w:rPr>
        <w:t xml:space="preserve"> </w:t>
      </w:r>
      <w:r w:rsidRPr="00354DBA">
        <w:rPr>
          <w:rFonts w:asciiTheme="minorHAnsi" w:hAnsiTheme="minorHAnsi" w:cstheme="minorHAnsi"/>
          <w:spacing w:val="-5"/>
        </w:rPr>
        <w:t xml:space="preserve">with </w:t>
      </w:r>
      <w:r w:rsidRPr="00354DBA">
        <w:rPr>
          <w:rFonts w:asciiTheme="minorHAnsi" w:hAnsiTheme="minorHAnsi" w:cstheme="minorHAnsi"/>
          <w:spacing w:val="-6"/>
        </w:rPr>
        <w:t>my</w:t>
      </w:r>
      <w:r w:rsidRPr="00354DBA">
        <w:rPr>
          <w:rFonts w:asciiTheme="minorHAnsi" w:hAnsiTheme="minorHAnsi" w:cstheme="minorHAnsi"/>
          <w:spacing w:val="-9"/>
        </w:rPr>
        <w:t xml:space="preserve"> </w:t>
      </w:r>
      <w:r w:rsidRPr="00354DBA">
        <w:rPr>
          <w:rFonts w:asciiTheme="minorHAnsi" w:hAnsiTheme="minorHAnsi" w:cstheme="minorHAnsi"/>
          <w:spacing w:val="1"/>
        </w:rPr>
        <w:t>role</w:t>
      </w:r>
      <w:r w:rsidRPr="00354DBA">
        <w:rPr>
          <w:rFonts w:asciiTheme="minorHAnsi" w:hAnsiTheme="minorHAnsi" w:cstheme="minorHAnsi"/>
          <w:spacing w:val="-4"/>
        </w:rPr>
        <w:t xml:space="preserve"> </w:t>
      </w:r>
      <w:r w:rsidRPr="00354DBA">
        <w:rPr>
          <w:rFonts w:asciiTheme="minorHAnsi" w:hAnsiTheme="minorHAnsi" w:cstheme="minorHAnsi"/>
          <w:spacing w:val="1"/>
        </w:rPr>
        <w:t>as</w:t>
      </w:r>
      <w:r w:rsidRPr="00354DBA">
        <w:rPr>
          <w:rFonts w:asciiTheme="minorHAnsi" w:hAnsiTheme="minorHAnsi" w:cstheme="minorHAnsi"/>
          <w:spacing w:val="-9"/>
        </w:rPr>
        <w:t xml:space="preserve"> </w:t>
      </w:r>
      <w:r w:rsidRPr="00354DBA">
        <w:rPr>
          <w:rFonts w:asciiTheme="minorHAnsi" w:hAnsiTheme="minorHAnsi" w:cstheme="minorHAnsi"/>
          <w:spacing w:val="1"/>
        </w:rPr>
        <w:t>an</w:t>
      </w:r>
      <w:r w:rsidRPr="00354DBA">
        <w:rPr>
          <w:rFonts w:asciiTheme="minorHAnsi" w:hAnsiTheme="minorHAnsi" w:cstheme="minorHAnsi"/>
          <w:spacing w:val="-4"/>
        </w:rPr>
        <w:t xml:space="preserve"> </w:t>
      </w:r>
      <w:r w:rsidRPr="00354DBA">
        <w:rPr>
          <w:rFonts w:asciiTheme="minorHAnsi" w:hAnsiTheme="minorHAnsi" w:cstheme="minorHAnsi"/>
        </w:rPr>
        <w:t>invited</w:t>
      </w:r>
      <w:r w:rsidRPr="00354DBA">
        <w:rPr>
          <w:rFonts w:asciiTheme="minorHAnsi" w:hAnsiTheme="minorHAnsi" w:cstheme="minorHAnsi"/>
          <w:spacing w:val="87"/>
          <w:w w:val="101"/>
        </w:rPr>
        <w:t xml:space="preserve"> </w:t>
      </w:r>
      <w:r w:rsidRPr="00354DBA">
        <w:rPr>
          <w:rFonts w:asciiTheme="minorHAnsi" w:hAnsiTheme="minorHAnsi" w:cstheme="minorHAnsi"/>
          <w:spacing w:val="-3"/>
        </w:rPr>
        <w:t>member</w:t>
      </w:r>
      <w:r w:rsidRPr="00354DBA">
        <w:rPr>
          <w:rFonts w:asciiTheme="minorHAnsi" w:hAnsiTheme="minorHAnsi" w:cstheme="minorHAnsi"/>
          <w:spacing w:val="-2"/>
        </w:rPr>
        <w:t xml:space="preserve"> </w:t>
      </w:r>
      <w:r w:rsidRPr="00354DBA">
        <w:rPr>
          <w:rFonts w:asciiTheme="minorHAnsi" w:hAnsiTheme="minorHAnsi" w:cstheme="minorHAnsi"/>
          <w:spacing w:val="1"/>
        </w:rPr>
        <w:t>of</w:t>
      </w:r>
      <w:r w:rsidRPr="00354DBA">
        <w:rPr>
          <w:rFonts w:asciiTheme="minorHAnsi" w:hAnsiTheme="minorHAnsi" w:cstheme="minorHAnsi"/>
          <w:spacing w:val="12"/>
        </w:rPr>
        <w:t xml:space="preserve"> </w:t>
      </w:r>
      <w:r w:rsidRPr="00354DBA">
        <w:rPr>
          <w:rFonts w:asciiTheme="minorHAnsi" w:hAnsiTheme="minorHAnsi" w:cstheme="minorHAnsi"/>
          <w:spacing w:val="1"/>
        </w:rPr>
        <w:t>the</w:t>
      </w:r>
      <w:r w:rsidRPr="00354DBA">
        <w:rPr>
          <w:rFonts w:asciiTheme="minorHAnsi" w:hAnsiTheme="minorHAnsi" w:cstheme="minorHAnsi"/>
          <w:spacing w:val="-3"/>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rPr>
        <w:t>Team,</w:t>
      </w:r>
      <w:r w:rsidRPr="00354DBA">
        <w:rPr>
          <w:rFonts w:asciiTheme="minorHAnsi" w:hAnsiTheme="minorHAnsi" w:cstheme="minorHAnsi"/>
          <w:spacing w:val="-6"/>
        </w:rPr>
        <w:t xml:space="preserve"> </w:t>
      </w:r>
      <w:r w:rsidRPr="00354DBA">
        <w:rPr>
          <w:rFonts w:asciiTheme="minorHAnsi" w:hAnsiTheme="minorHAnsi" w:cstheme="minorHAnsi"/>
          <w:spacing w:val="1"/>
        </w:rPr>
        <w:t>against</w:t>
      </w:r>
      <w:r w:rsidRPr="00354DBA">
        <w:rPr>
          <w:rFonts w:asciiTheme="minorHAnsi" w:hAnsiTheme="minorHAnsi" w:cstheme="minorHAnsi"/>
          <w:spacing w:val="-5"/>
        </w:rPr>
        <w:t xml:space="preserve"> </w:t>
      </w:r>
      <w:r w:rsidRPr="00354DBA">
        <w:rPr>
          <w:rFonts w:asciiTheme="minorHAnsi" w:hAnsiTheme="minorHAnsi" w:cstheme="minorHAnsi"/>
          <w:spacing w:val="1"/>
        </w:rPr>
        <w:t>ethical</w:t>
      </w:r>
      <w:r w:rsidRPr="00354DBA">
        <w:rPr>
          <w:rFonts w:asciiTheme="minorHAnsi" w:hAnsiTheme="minorHAnsi" w:cstheme="minorHAnsi"/>
          <w:spacing w:val="-10"/>
        </w:rPr>
        <w:t xml:space="preserve"> </w:t>
      </w:r>
      <w:r w:rsidRPr="00354DBA">
        <w:rPr>
          <w:rFonts w:asciiTheme="minorHAnsi" w:hAnsiTheme="minorHAnsi" w:cstheme="minorHAnsi"/>
          <w:spacing w:val="-2"/>
        </w:rPr>
        <w:t>standards</w:t>
      </w:r>
      <w:r w:rsidRPr="00354DBA">
        <w:rPr>
          <w:rFonts w:asciiTheme="minorHAnsi" w:hAnsiTheme="minorHAnsi" w:cstheme="minorHAnsi"/>
          <w:spacing w:val="-8"/>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my</w:t>
      </w:r>
      <w:r w:rsidRPr="00354DBA">
        <w:rPr>
          <w:rFonts w:asciiTheme="minorHAnsi" w:hAnsiTheme="minorHAnsi" w:cstheme="minorHAnsi"/>
          <w:spacing w:val="-8"/>
        </w:rPr>
        <w:t xml:space="preserve"> </w:t>
      </w:r>
      <w:r w:rsidRPr="00354DBA">
        <w:rPr>
          <w:rFonts w:asciiTheme="minorHAnsi" w:hAnsiTheme="minorHAnsi" w:cstheme="minorHAnsi"/>
          <w:spacing w:val="1"/>
        </w:rPr>
        <w:t>profession,</w:t>
      </w:r>
      <w:r w:rsidRPr="00354DBA">
        <w:rPr>
          <w:rFonts w:asciiTheme="minorHAnsi" w:hAnsiTheme="minorHAnsi" w:cstheme="minorHAnsi"/>
          <w:spacing w:val="-6"/>
        </w:rPr>
        <w:t xml:space="preserve"> </w:t>
      </w:r>
      <w:r w:rsidRPr="00354DBA">
        <w:rPr>
          <w:rFonts w:asciiTheme="minorHAnsi" w:hAnsiTheme="minorHAnsi" w:cstheme="minorHAnsi"/>
          <w:spacing w:val="-3"/>
        </w:rPr>
        <w:t>may</w:t>
      </w:r>
      <w:r w:rsidRPr="00354DBA">
        <w:rPr>
          <w:rFonts w:asciiTheme="minorHAnsi" w:hAnsiTheme="minorHAnsi" w:cstheme="minorHAnsi"/>
          <w:spacing w:val="-8"/>
        </w:rPr>
        <w:t xml:space="preserve"> </w:t>
      </w:r>
      <w:r w:rsidRPr="00354DBA">
        <w:rPr>
          <w:rFonts w:asciiTheme="minorHAnsi" w:hAnsiTheme="minorHAnsi" w:cstheme="minorHAnsi"/>
        </w:rPr>
        <w:t>violate</w:t>
      </w:r>
      <w:r w:rsidRPr="00354DBA">
        <w:rPr>
          <w:rFonts w:asciiTheme="minorHAnsi" w:hAnsiTheme="minorHAnsi" w:cstheme="minorHAnsi"/>
          <w:spacing w:val="-4"/>
        </w:rPr>
        <w:t xml:space="preserve"> </w:t>
      </w:r>
      <w:r w:rsidRPr="00354DBA">
        <w:rPr>
          <w:rFonts w:asciiTheme="minorHAnsi" w:hAnsiTheme="minorHAnsi" w:cstheme="minorHAnsi"/>
          <w:spacing w:val="1"/>
        </w:rPr>
        <w:t>state</w:t>
      </w:r>
      <w:r w:rsidRPr="00354DBA">
        <w:rPr>
          <w:rFonts w:asciiTheme="minorHAnsi" w:hAnsiTheme="minorHAnsi" w:cstheme="minorHAnsi"/>
          <w:spacing w:val="-3"/>
        </w:rPr>
        <w:t xml:space="preserve"> </w:t>
      </w:r>
      <w:r w:rsidRPr="00354DBA">
        <w:rPr>
          <w:rFonts w:asciiTheme="minorHAnsi" w:hAnsiTheme="minorHAnsi" w:cstheme="minorHAnsi"/>
        </w:rPr>
        <w:t>and/or</w:t>
      </w:r>
      <w:r w:rsidRPr="00354DBA">
        <w:rPr>
          <w:rFonts w:asciiTheme="minorHAnsi" w:hAnsiTheme="minorHAnsi" w:cstheme="minorHAnsi"/>
          <w:spacing w:val="81"/>
          <w:w w:val="101"/>
        </w:rPr>
        <w:t xml:space="preserve"> </w:t>
      </w:r>
      <w:r w:rsidRPr="00354DBA">
        <w:rPr>
          <w:rFonts w:asciiTheme="minorHAnsi" w:hAnsiTheme="minorHAnsi" w:cstheme="minorHAnsi"/>
          <w:spacing w:val="1"/>
        </w:rPr>
        <w:t>federal</w:t>
      </w:r>
      <w:r w:rsidRPr="00354DBA">
        <w:rPr>
          <w:rFonts w:asciiTheme="minorHAnsi" w:hAnsiTheme="minorHAnsi" w:cstheme="minorHAnsi"/>
          <w:spacing w:val="-9"/>
        </w:rPr>
        <w:t xml:space="preserve"> </w:t>
      </w:r>
      <w:r w:rsidRPr="00354DBA">
        <w:rPr>
          <w:rFonts w:asciiTheme="minorHAnsi" w:hAnsiTheme="minorHAnsi" w:cstheme="minorHAnsi"/>
          <w:spacing w:val="-5"/>
        </w:rPr>
        <w:t>law,</w:t>
      </w:r>
      <w:r w:rsidRPr="00354DBA">
        <w:rPr>
          <w:rFonts w:asciiTheme="minorHAnsi" w:hAnsiTheme="minorHAnsi" w:cstheme="minorHAnsi"/>
          <w:spacing w:val="-6"/>
        </w:rPr>
        <w:t xml:space="preserve"> </w:t>
      </w:r>
      <w:r w:rsidRPr="00354DBA">
        <w:rPr>
          <w:rFonts w:asciiTheme="minorHAnsi" w:hAnsiTheme="minorHAnsi" w:cstheme="minorHAnsi"/>
          <w:spacing w:val="1"/>
        </w:rPr>
        <w:t>and</w:t>
      </w:r>
      <w:r w:rsidRPr="00354DBA">
        <w:rPr>
          <w:rFonts w:asciiTheme="minorHAnsi" w:hAnsiTheme="minorHAnsi" w:cstheme="minorHAnsi"/>
          <w:spacing w:val="-3"/>
        </w:rPr>
        <w:t xml:space="preserve"> may</w:t>
      </w:r>
      <w:r w:rsidRPr="00354DBA">
        <w:rPr>
          <w:rFonts w:asciiTheme="minorHAnsi" w:hAnsiTheme="minorHAnsi" w:cstheme="minorHAnsi"/>
          <w:spacing w:val="10"/>
        </w:rPr>
        <w:t xml:space="preserve"> </w:t>
      </w:r>
      <w:r w:rsidRPr="00354DBA">
        <w:rPr>
          <w:rFonts w:asciiTheme="minorHAnsi" w:hAnsiTheme="minorHAnsi" w:cstheme="minorHAnsi"/>
          <w:spacing w:val="1"/>
        </w:rPr>
        <w:t>be</w:t>
      </w:r>
      <w:r w:rsidRPr="00354DBA">
        <w:rPr>
          <w:rFonts w:asciiTheme="minorHAnsi" w:hAnsiTheme="minorHAnsi" w:cstheme="minorHAnsi"/>
          <w:spacing w:val="-4"/>
        </w:rPr>
        <w:t xml:space="preserve"> </w:t>
      </w:r>
      <w:r w:rsidRPr="00354DBA">
        <w:rPr>
          <w:rFonts w:asciiTheme="minorHAnsi" w:hAnsiTheme="minorHAnsi" w:cstheme="minorHAnsi"/>
        </w:rPr>
        <w:t>sufficient</w:t>
      </w:r>
      <w:r w:rsidRPr="00354DBA">
        <w:rPr>
          <w:rFonts w:asciiTheme="minorHAnsi" w:hAnsiTheme="minorHAnsi" w:cstheme="minorHAnsi"/>
          <w:spacing w:val="-5"/>
        </w:rPr>
        <w:t xml:space="preserve"> </w:t>
      </w:r>
      <w:r w:rsidRPr="00354DBA">
        <w:rPr>
          <w:rFonts w:asciiTheme="minorHAnsi" w:hAnsiTheme="minorHAnsi" w:cstheme="minorHAnsi"/>
          <w:spacing w:val="1"/>
        </w:rPr>
        <w:t>cause</w:t>
      </w:r>
      <w:r w:rsidRPr="00354DBA">
        <w:rPr>
          <w:rFonts w:asciiTheme="minorHAnsi" w:hAnsiTheme="minorHAnsi" w:cstheme="minorHAnsi"/>
          <w:spacing w:val="-4"/>
        </w:rPr>
        <w:t xml:space="preserve"> </w:t>
      </w:r>
      <w:r w:rsidRPr="00354DBA">
        <w:rPr>
          <w:rFonts w:asciiTheme="minorHAnsi" w:hAnsiTheme="minorHAnsi" w:cstheme="minorHAnsi"/>
        </w:rPr>
        <w:t>to</w:t>
      </w:r>
      <w:r w:rsidRPr="00354DBA">
        <w:rPr>
          <w:rFonts w:asciiTheme="minorHAnsi" w:hAnsiTheme="minorHAnsi" w:cstheme="minorHAnsi"/>
          <w:spacing w:val="-3"/>
        </w:rPr>
        <w:t xml:space="preserve"> </w:t>
      </w:r>
      <w:r w:rsidRPr="00354DBA">
        <w:rPr>
          <w:rFonts w:asciiTheme="minorHAnsi" w:hAnsiTheme="minorHAnsi" w:cstheme="minorHAnsi"/>
        </w:rPr>
        <w:t>terminate</w:t>
      </w:r>
      <w:r w:rsidRPr="00354DBA">
        <w:rPr>
          <w:rFonts w:asciiTheme="minorHAnsi" w:hAnsiTheme="minorHAnsi" w:cstheme="minorHAnsi"/>
          <w:spacing w:val="-3"/>
        </w:rPr>
        <w:t xml:space="preserve"> </w:t>
      </w:r>
      <w:r w:rsidRPr="00354DBA">
        <w:rPr>
          <w:rFonts w:asciiTheme="minorHAnsi" w:hAnsiTheme="minorHAnsi" w:cstheme="minorHAnsi"/>
          <w:spacing w:val="-6"/>
        </w:rPr>
        <w:t>my</w:t>
      </w:r>
      <w:r w:rsidRPr="00354DBA">
        <w:rPr>
          <w:rFonts w:asciiTheme="minorHAnsi" w:hAnsiTheme="minorHAnsi" w:cstheme="minorHAnsi"/>
          <w:spacing w:val="-8"/>
        </w:rPr>
        <w:t xml:space="preserve"> </w:t>
      </w:r>
      <w:r w:rsidRPr="00354DBA">
        <w:rPr>
          <w:rFonts w:asciiTheme="minorHAnsi" w:hAnsiTheme="minorHAnsi" w:cstheme="minorHAnsi"/>
        </w:rPr>
        <w:t>association</w:t>
      </w:r>
      <w:r w:rsidRPr="00354DBA">
        <w:rPr>
          <w:rFonts w:asciiTheme="minorHAnsi" w:hAnsiTheme="minorHAnsi" w:cstheme="minorHAnsi"/>
          <w:spacing w:val="-4"/>
        </w:rPr>
        <w:t xml:space="preserve"> </w:t>
      </w:r>
      <w:r w:rsidRPr="00354DBA">
        <w:rPr>
          <w:rFonts w:asciiTheme="minorHAnsi" w:hAnsiTheme="minorHAnsi" w:cstheme="minorHAnsi"/>
          <w:spacing w:val="-5"/>
        </w:rPr>
        <w:t>with</w:t>
      </w:r>
      <w:r w:rsidRPr="00354DBA">
        <w:rPr>
          <w:rFonts w:asciiTheme="minorHAnsi" w:hAnsiTheme="minorHAnsi" w:cstheme="minorHAnsi"/>
          <w:spacing w:val="-3"/>
        </w:rPr>
        <w:t xml:space="preserve"> </w:t>
      </w:r>
      <w:r w:rsidRPr="00354DBA">
        <w:rPr>
          <w:rFonts w:asciiTheme="minorHAnsi" w:hAnsiTheme="minorHAnsi" w:cstheme="minorHAnsi"/>
          <w:spacing w:val="-7"/>
        </w:rPr>
        <w:t>DPH.</w:t>
      </w:r>
    </w:p>
    <w:p w14:paraId="5723845C" w14:textId="77777777" w:rsidR="00FD66B6" w:rsidRPr="00354DBA" w:rsidRDefault="00FD66B6" w:rsidP="00FD66B6">
      <w:pPr>
        <w:spacing w:before="10"/>
        <w:rPr>
          <w:rFonts w:asciiTheme="minorHAnsi" w:eastAsia="Arial" w:hAnsiTheme="minorHAnsi" w:cstheme="minorHAnsi"/>
        </w:rPr>
      </w:pPr>
    </w:p>
    <w:p w14:paraId="0899ADF8" w14:textId="77777777" w:rsidR="00FD66B6" w:rsidRPr="00354DBA" w:rsidRDefault="00FD66B6" w:rsidP="00FD66B6">
      <w:pPr>
        <w:pStyle w:val="BodyText"/>
        <w:spacing w:line="242" w:lineRule="auto"/>
        <w:ind w:left="107" w:right="281"/>
        <w:rPr>
          <w:rFonts w:asciiTheme="minorHAnsi" w:hAnsiTheme="minorHAnsi" w:cstheme="minorHAnsi"/>
        </w:rPr>
      </w:pPr>
      <w:r w:rsidRPr="00354DBA">
        <w:rPr>
          <w:rFonts w:asciiTheme="minorHAnsi" w:hAnsiTheme="minorHAnsi" w:cstheme="minorHAnsi"/>
        </w:rPr>
        <w:t>Analyses</w:t>
      </w:r>
      <w:r w:rsidRPr="00354DBA">
        <w:rPr>
          <w:rFonts w:asciiTheme="minorHAnsi" w:hAnsiTheme="minorHAnsi" w:cstheme="minorHAnsi"/>
          <w:spacing w:val="-9"/>
        </w:rPr>
        <w:t xml:space="preserve"> </w:t>
      </w:r>
      <w:r w:rsidRPr="00354DBA">
        <w:rPr>
          <w:rFonts w:asciiTheme="minorHAnsi" w:hAnsiTheme="minorHAnsi" w:cstheme="minorHAnsi"/>
          <w:spacing w:val="-6"/>
        </w:rPr>
        <w:t>will</w:t>
      </w:r>
      <w:r w:rsidRPr="00354DBA">
        <w:rPr>
          <w:rFonts w:asciiTheme="minorHAnsi" w:hAnsiTheme="minorHAnsi" w:cstheme="minorHAnsi"/>
          <w:spacing w:val="26"/>
        </w:rPr>
        <w:t xml:space="preserve"> </w:t>
      </w:r>
      <w:r w:rsidRPr="00354DBA">
        <w:rPr>
          <w:rFonts w:asciiTheme="minorHAnsi" w:hAnsiTheme="minorHAnsi" w:cstheme="minorHAnsi"/>
          <w:spacing w:val="1"/>
        </w:rPr>
        <w:t>be</w:t>
      </w:r>
      <w:r w:rsidRPr="00354DBA">
        <w:rPr>
          <w:rFonts w:asciiTheme="minorHAnsi" w:hAnsiTheme="minorHAnsi" w:cstheme="minorHAnsi"/>
          <w:spacing w:val="-4"/>
        </w:rPr>
        <w:t xml:space="preserve"> </w:t>
      </w:r>
      <w:r w:rsidRPr="00354DBA">
        <w:rPr>
          <w:rFonts w:asciiTheme="minorHAnsi" w:hAnsiTheme="minorHAnsi" w:cstheme="minorHAnsi"/>
          <w:spacing w:val="1"/>
        </w:rPr>
        <w:t>conducted</w:t>
      </w:r>
      <w:r w:rsidRPr="00354DBA">
        <w:rPr>
          <w:rFonts w:asciiTheme="minorHAnsi" w:hAnsiTheme="minorHAnsi" w:cstheme="minorHAnsi"/>
          <w:spacing w:val="-5"/>
        </w:rPr>
        <w:t xml:space="preserve"> </w:t>
      </w:r>
      <w:r w:rsidRPr="00354DBA">
        <w:rPr>
          <w:rFonts w:asciiTheme="minorHAnsi" w:hAnsiTheme="minorHAnsi" w:cstheme="minorHAnsi"/>
          <w:spacing w:val="1"/>
        </w:rPr>
        <w:t>on</w:t>
      </w:r>
      <w:r w:rsidRPr="00354DBA">
        <w:rPr>
          <w:rFonts w:asciiTheme="minorHAnsi" w:hAnsiTheme="minorHAnsi" w:cstheme="minorHAnsi"/>
          <w:spacing w:val="-4"/>
        </w:rPr>
        <w:t xml:space="preserve"> </w:t>
      </w:r>
      <w:r w:rsidRPr="00354DBA">
        <w:rPr>
          <w:rFonts w:asciiTheme="minorHAnsi" w:hAnsiTheme="minorHAnsi" w:cstheme="minorHAnsi"/>
        </w:rPr>
        <w:t>record</w:t>
      </w:r>
      <w:r w:rsidRPr="00354DBA">
        <w:rPr>
          <w:rFonts w:asciiTheme="minorHAnsi" w:hAnsiTheme="minorHAnsi" w:cstheme="minorHAnsi"/>
          <w:spacing w:val="-4"/>
        </w:rPr>
        <w:t xml:space="preserve"> </w:t>
      </w:r>
      <w:r w:rsidRPr="00354DBA">
        <w:rPr>
          <w:rFonts w:asciiTheme="minorHAnsi" w:hAnsiTheme="minorHAnsi" w:cstheme="minorHAnsi"/>
        </w:rPr>
        <w:t>level</w:t>
      </w:r>
      <w:r w:rsidRPr="00354DBA">
        <w:rPr>
          <w:rFonts w:asciiTheme="minorHAnsi" w:hAnsiTheme="minorHAnsi" w:cstheme="minorHAnsi"/>
          <w:spacing w:val="-10"/>
        </w:rPr>
        <w:t xml:space="preserve"> </w:t>
      </w:r>
      <w:r w:rsidRPr="00354DBA">
        <w:rPr>
          <w:rFonts w:asciiTheme="minorHAnsi" w:hAnsiTheme="minorHAnsi" w:cstheme="minorHAnsi"/>
          <w:spacing w:val="1"/>
        </w:rPr>
        <w:t>data,</w:t>
      </w:r>
      <w:r w:rsidRPr="00354DBA">
        <w:rPr>
          <w:rFonts w:asciiTheme="minorHAnsi" w:hAnsiTheme="minorHAnsi" w:cstheme="minorHAnsi"/>
          <w:spacing w:val="-6"/>
        </w:rPr>
        <w:t xml:space="preserve"> </w:t>
      </w:r>
      <w:r w:rsidRPr="00354DBA">
        <w:rPr>
          <w:rFonts w:asciiTheme="minorHAnsi" w:hAnsiTheme="minorHAnsi" w:cstheme="minorHAnsi"/>
          <w:spacing w:val="1"/>
        </w:rPr>
        <w:t>but</w:t>
      </w:r>
      <w:r w:rsidRPr="00354DBA">
        <w:rPr>
          <w:rFonts w:asciiTheme="minorHAnsi" w:hAnsiTheme="minorHAnsi" w:cstheme="minorHAnsi"/>
          <w:spacing w:val="-24"/>
        </w:rPr>
        <w:t xml:space="preserve"> </w:t>
      </w:r>
      <w:r w:rsidRPr="00354DBA">
        <w:rPr>
          <w:rFonts w:asciiTheme="minorHAnsi" w:hAnsiTheme="minorHAnsi" w:cstheme="minorHAnsi"/>
          <w:spacing w:val="1"/>
        </w:rPr>
        <w:t>access</w:t>
      </w:r>
      <w:r w:rsidRPr="00354DBA">
        <w:rPr>
          <w:rFonts w:asciiTheme="minorHAnsi" w:hAnsiTheme="minorHAnsi" w:cstheme="minorHAnsi"/>
          <w:spacing w:val="-9"/>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spacing w:val="1"/>
        </w:rPr>
        <w:t>data</w:t>
      </w:r>
      <w:r w:rsidRPr="00354DBA">
        <w:rPr>
          <w:rFonts w:asciiTheme="minorHAnsi" w:hAnsiTheme="minorHAnsi" w:cstheme="minorHAnsi"/>
          <w:spacing w:val="-4"/>
        </w:rPr>
        <w:t xml:space="preserve"> </w:t>
      </w:r>
      <w:r w:rsidRPr="00354DBA">
        <w:rPr>
          <w:rFonts w:asciiTheme="minorHAnsi" w:hAnsiTheme="minorHAnsi" w:cstheme="minorHAnsi"/>
          <w:spacing w:val="-6"/>
        </w:rPr>
        <w:t>will</w:t>
      </w:r>
      <w:r w:rsidRPr="00354DBA">
        <w:rPr>
          <w:rFonts w:asciiTheme="minorHAnsi" w:hAnsiTheme="minorHAnsi" w:cstheme="minorHAnsi"/>
          <w:spacing w:val="-10"/>
        </w:rPr>
        <w:t xml:space="preserve"> </w:t>
      </w:r>
      <w:r w:rsidRPr="00354DBA">
        <w:rPr>
          <w:rFonts w:asciiTheme="minorHAnsi" w:hAnsiTheme="minorHAnsi" w:cstheme="minorHAnsi"/>
          <w:spacing w:val="1"/>
        </w:rPr>
        <w:t>be</w:t>
      </w:r>
      <w:r w:rsidRPr="00354DBA">
        <w:rPr>
          <w:rFonts w:asciiTheme="minorHAnsi" w:hAnsiTheme="minorHAnsi" w:cstheme="minorHAnsi"/>
          <w:spacing w:val="-4"/>
        </w:rPr>
        <w:t xml:space="preserve"> </w:t>
      </w:r>
      <w:r w:rsidRPr="00354DBA">
        <w:rPr>
          <w:rFonts w:asciiTheme="minorHAnsi" w:hAnsiTheme="minorHAnsi" w:cstheme="minorHAnsi"/>
          <w:spacing w:val="1"/>
        </w:rPr>
        <w:t>configured</w:t>
      </w:r>
      <w:r w:rsidRPr="00354DBA">
        <w:rPr>
          <w:rFonts w:asciiTheme="minorHAnsi" w:hAnsiTheme="minorHAnsi" w:cstheme="minorHAnsi"/>
          <w:spacing w:val="-4"/>
        </w:rPr>
        <w:t xml:space="preserve"> </w:t>
      </w:r>
      <w:r w:rsidRPr="00354DBA">
        <w:rPr>
          <w:rFonts w:asciiTheme="minorHAnsi" w:hAnsiTheme="minorHAnsi" w:cstheme="minorHAnsi"/>
        </w:rPr>
        <w:t>such</w:t>
      </w:r>
      <w:r w:rsidRPr="00354DBA">
        <w:rPr>
          <w:rFonts w:asciiTheme="minorHAnsi" w:hAnsiTheme="minorHAnsi" w:cstheme="minorHAnsi"/>
          <w:spacing w:val="-5"/>
        </w:rPr>
        <w:t xml:space="preserve"> </w:t>
      </w:r>
      <w:r w:rsidRPr="00354DBA">
        <w:rPr>
          <w:rFonts w:asciiTheme="minorHAnsi" w:hAnsiTheme="minorHAnsi" w:cstheme="minorHAnsi"/>
          <w:spacing w:val="1"/>
        </w:rPr>
        <w:t>that</w:t>
      </w:r>
      <w:r w:rsidRPr="00354DBA">
        <w:rPr>
          <w:rFonts w:asciiTheme="minorHAnsi" w:hAnsiTheme="minorHAnsi" w:cstheme="minorHAnsi"/>
          <w:spacing w:val="79"/>
          <w:w w:val="101"/>
        </w:rPr>
        <w:t xml:space="preserve"> </w:t>
      </w:r>
      <w:r w:rsidRPr="00354DBA">
        <w:rPr>
          <w:rFonts w:asciiTheme="minorHAnsi" w:hAnsiTheme="minorHAnsi" w:cstheme="minorHAnsi"/>
          <w:spacing w:val="1"/>
        </w:rPr>
        <w:t>analysts</w:t>
      </w:r>
      <w:r w:rsidRPr="00354DBA">
        <w:rPr>
          <w:rFonts w:asciiTheme="minorHAnsi" w:hAnsiTheme="minorHAnsi" w:cstheme="minorHAnsi"/>
          <w:spacing w:val="-7"/>
        </w:rPr>
        <w:t xml:space="preserve"> </w:t>
      </w:r>
      <w:r w:rsidRPr="00354DBA">
        <w:rPr>
          <w:rFonts w:asciiTheme="minorHAnsi" w:hAnsiTheme="minorHAnsi" w:cstheme="minorHAnsi"/>
          <w:spacing w:val="1"/>
        </w:rPr>
        <w:t>cannot</w:t>
      </w:r>
      <w:r w:rsidRPr="00354DBA">
        <w:rPr>
          <w:rFonts w:asciiTheme="minorHAnsi" w:hAnsiTheme="minorHAnsi" w:cstheme="minorHAnsi"/>
          <w:spacing w:val="-5"/>
        </w:rPr>
        <w:t xml:space="preserve"> </w:t>
      </w:r>
      <w:r w:rsidRPr="00354DBA">
        <w:rPr>
          <w:rFonts w:asciiTheme="minorHAnsi" w:hAnsiTheme="minorHAnsi" w:cstheme="minorHAnsi"/>
          <w:spacing w:val="1"/>
        </w:rPr>
        <w:t>see</w:t>
      </w:r>
      <w:r w:rsidRPr="00354DBA">
        <w:rPr>
          <w:rFonts w:asciiTheme="minorHAnsi" w:hAnsiTheme="minorHAnsi" w:cstheme="minorHAnsi"/>
          <w:spacing w:val="-2"/>
        </w:rPr>
        <w:t xml:space="preserve"> </w:t>
      </w:r>
      <w:r w:rsidRPr="00354DBA">
        <w:rPr>
          <w:rFonts w:asciiTheme="minorHAnsi" w:hAnsiTheme="minorHAnsi" w:cstheme="minorHAnsi"/>
          <w:spacing w:val="1"/>
        </w:rPr>
        <w:t>the</w:t>
      </w:r>
      <w:r w:rsidRPr="00354DBA">
        <w:rPr>
          <w:rFonts w:asciiTheme="minorHAnsi" w:hAnsiTheme="minorHAnsi" w:cstheme="minorHAnsi"/>
          <w:spacing w:val="-2"/>
        </w:rPr>
        <w:t xml:space="preserve"> </w:t>
      </w:r>
      <w:r w:rsidRPr="00354DBA">
        <w:rPr>
          <w:rFonts w:asciiTheme="minorHAnsi" w:hAnsiTheme="minorHAnsi" w:cstheme="minorHAnsi"/>
          <w:spacing w:val="1"/>
        </w:rPr>
        <w:t>actual</w:t>
      </w:r>
      <w:r w:rsidRPr="00354DBA">
        <w:rPr>
          <w:rFonts w:asciiTheme="minorHAnsi" w:hAnsiTheme="minorHAnsi" w:cstheme="minorHAnsi"/>
          <w:spacing w:val="-8"/>
        </w:rPr>
        <w:t xml:space="preserve"> </w:t>
      </w:r>
      <w:r w:rsidRPr="00354DBA">
        <w:rPr>
          <w:rFonts w:asciiTheme="minorHAnsi" w:hAnsiTheme="minorHAnsi" w:cstheme="minorHAnsi"/>
        </w:rPr>
        <w:t>records.</w:t>
      </w:r>
      <w:r w:rsidRPr="00354DBA">
        <w:rPr>
          <w:rFonts w:asciiTheme="minorHAnsi" w:hAnsiTheme="minorHAnsi" w:cstheme="minorHAnsi"/>
          <w:spacing w:val="50"/>
        </w:rPr>
        <w:t xml:space="preserve"> </w:t>
      </w:r>
      <w:r w:rsidRPr="00354DBA">
        <w:rPr>
          <w:rFonts w:asciiTheme="minorHAnsi" w:hAnsiTheme="minorHAnsi" w:cstheme="minorHAnsi"/>
          <w:spacing w:val="-1"/>
        </w:rPr>
        <w:t>Univariate</w:t>
      </w:r>
      <w:r w:rsidRPr="00354DBA">
        <w:rPr>
          <w:rFonts w:asciiTheme="minorHAnsi" w:hAnsiTheme="minorHAnsi" w:cstheme="minorHAnsi"/>
          <w:spacing w:val="-2"/>
        </w:rPr>
        <w:t xml:space="preserve"> </w:t>
      </w:r>
      <w:r w:rsidRPr="00354DBA">
        <w:rPr>
          <w:rFonts w:asciiTheme="minorHAnsi" w:hAnsiTheme="minorHAnsi" w:cstheme="minorHAnsi"/>
          <w:spacing w:val="-1"/>
        </w:rPr>
        <w:t>analyses</w:t>
      </w:r>
      <w:r w:rsidRPr="00354DBA">
        <w:rPr>
          <w:rFonts w:asciiTheme="minorHAnsi" w:hAnsiTheme="minorHAnsi" w:cstheme="minorHAnsi"/>
          <w:spacing w:val="-7"/>
        </w:rPr>
        <w:t xml:space="preserve"> </w:t>
      </w:r>
      <w:r w:rsidRPr="00354DBA">
        <w:rPr>
          <w:rFonts w:asciiTheme="minorHAnsi" w:hAnsiTheme="minorHAnsi" w:cstheme="minorHAnsi"/>
          <w:spacing w:val="-6"/>
        </w:rPr>
        <w:t>will</w:t>
      </w:r>
      <w:r w:rsidRPr="00354DBA">
        <w:rPr>
          <w:rFonts w:asciiTheme="minorHAnsi" w:hAnsiTheme="minorHAnsi" w:cstheme="minorHAnsi"/>
          <w:spacing w:val="-5"/>
        </w:rPr>
        <w:t xml:space="preserve"> </w:t>
      </w:r>
      <w:r w:rsidRPr="00354DBA">
        <w:rPr>
          <w:rFonts w:asciiTheme="minorHAnsi" w:hAnsiTheme="minorHAnsi" w:cstheme="minorHAnsi"/>
          <w:spacing w:val="1"/>
        </w:rPr>
        <w:t>show</w:t>
      </w:r>
      <w:r w:rsidRPr="00354DBA">
        <w:rPr>
          <w:rFonts w:asciiTheme="minorHAnsi" w:hAnsiTheme="minorHAnsi" w:cstheme="minorHAnsi"/>
          <w:spacing w:val="-8"/>
        </w:rPr>
        <w:t xml:space="preserve"> </w:t>
      </w:r>
      <w:r w:rsidRPr="00354DBA">
        <w:rPr>
          <w:rFonts w:asciiTheme="minorHAnsi" w:hAnsiTheme="minorHAnsi" w:cstheme="minorHAnsi"/>
          <w:spacing w:val="1"/>
        </w:rPr>
        <w:t>only</w:t>
      </w:r>
      <w:r w:rsidRPr="00354DBA">
        <w:rPr>
          <w:rFonts w:asciiTheme="minorHAnsi" w:hAnsiTheme="minorHAnsi" w:cstheme="minorHAnsi"/>
          <w:spacing w:val="-7"/>
        </w:rPr>
        <w:t xml:space="preserve"> </w:t>
      </w:r>
      <w:r w:rsidRPr="00354DBA">
        <w:rPr>
          <w:rFonts w:asciiTheme="minorHAnsi" w:hAnsiTheme="minorHAnsi" w:cstheme="minorHAnsi"/>
          <w:spacing w:val="1"/>
        </w:rPr>
        <w:t>aggregate</w:t>
      </w:r>
      <w:r w:rsidRPr="00354DBA">
        <w:rPr>
          <w:rFonts w:asciiTheme="minorHAnsi" w:hAnsiTheme="minorHAnsi" w:cstheme="minorHAnsi"/>
          <w:spacing w:val="-3"/>
        </w:rPr>
        <w:t xml:space="preserve"> </w:t>
      </w:r>
      <w:r w:rsidRPr="00354DBA">
        <w:rPr>
          <w:rFonts w:asciiTheme="minorHAnsi" w:hAnsiTheme="minorHAnsi" w:cstheme="minorHAnsi"/>
          <w:spacing w:val="1"/>
        </w:rPr>
        <w:t>data</w:t>
      </w:r>
      <w:r w:rsidRPr="00354DBA">
        <w:rPr>
          <w:rFonts w:asciiTheme="minorHAnsi" w:hAnsiTheme="minorHAnsi" w:cstheme="minorHAnsi"/>
          <w:spacing w:val="-20"/>
        </w:rPr>
        <w:t xml:space="preserve"> </w:t>
      </w:r>
      <w:r w:rsidRPr="00354DBA">
        <w:rPr>
          <w:rFonts w:asciiTheme="minorHAnsi" w:hAnsiTheme="minorHAnsi" w:cstheme="minorHAnsi"/>
          <w:spacing w:val="1"/>
        </w:rPr>
        <w:t>above</w:t>
      </w:r>
      <w:r w:rsidRPr="00354DBA">
        <w:rPr>
          <w:rFonts w:asciiTheme="minorHAnsi" w:hAnsiTheme="minorHAnsi" w:cstheme="minorHAnsi"/>
          <w:spacing w:val="60"/>
          <w:w w:val="101"/>
        </w:rPr>
        <w:t xml:space="preserve"> </w:t>
      </w:r>
      <w:r w:rsidRPr="00354DBA">
        <w:rPr>
          <w:rFonts w:asciiTheme="minorHAnsi" w:hAnsiTheme="minorHAnsi" w:cstheme="minorHAnsi"/>
          <w:spacing w:val="1"/>
        </w:rPr>
        <w:t>accepted</w:t>
      </w:r>
      <w:r w:rsidRPr="00354DBA">
        <w:rPr>
          <w:rFonts w:asciiTheme="minorHAnsi" w:hAnsiTheme="minorHAnsi" w:cstheme="minorHAnsi"/>
          <w:spacing w:val="-3"/>
        </w:rPr>
        <w:t xml:space="preserve"> </w:t>
      </w:r>
      <w:r w:rsidRPr="00354DBA">
        <w:rPr>
          <w:rFonts w:asciiTheme="minorHAnsi" w:hAnsiTheme="minorHAnsi" w:cstheme="minorHAnsi"/>
          <w:spacing w:val="-1"/>
        </w:rPr>
        <w:t>cell-suppression</w:t>
      </w:r>
      <w:r w:rsidRPr="00354DBA">
        <w:rPr>
          <w:rFonts w:asciiTheme="minorHAnsi" w:hAnsiTheme="minorHAnsi" w:cstheme="minorHAnsi"/>
          <w:spacing w:val="-2"/>
        </w:rPr>
        <w:t xml:space="preserve"> </w:t>
      </w:r>
      <w:r w:rsidRPr="00354DBA">
        <w:rPr>
          <w:rFonts w:asciiTheme="minorHAnsi" w:hAnsiTheme="minorHAnsi" w:cstheme="minorHAnsi"/>
        </w:rPr>
        <w:t>levels;</w:t>
      </w:r>
      <w:r w:rsidRPr="00354DBA">
        <w:rPr>
          <w:rFonts w:asciiTheme="minorHAnsi" w:hAnsiTheme="minorHAnsi" w:cstheme="minorHAnsi"/>
          <w:spacing w:val="-5"/>
        </w:rPr>
        <w:t xml:space="preserve"> </w:t>
      </w:r>
      <w:r w:rsidRPr="00354DBA">
        <w:rPr>
          <w:rFonts w:asciiTheme="minorHAnsi" w:hAnsiTheme="minorHAnsi" w:cstheme="minorHAnsi"/>
        </w:rPr>
        <w:t>I</w:t>
      </w:r>
      <w:r w:rsidRPr="00354DBA">
        <w:rPr>
          <w:rFonts w:asciiTheme="minorHAnsi" w:hAnsiTheme="minorHAnsi" w:cstheme="minorHAnsi"/>
          <w:spacing w:val="-23"/>
        </w:rPr>
        <w:t xml:space="preserve"> </w:t>
      </w:r>
      <w:r w:rsidRPr="00354DBA">
        <w:rPr>
          <w:rFonts w:asciiTheme="minorHAnsi" w:hAnsiTheme="minorHAnsi" w:cstheme="minorHAnsi"/>
        </w:rPr>
        <w:t>understand</w:t>
      </w:r>
      <w:r w:rsidRPr="00354DBA">
        <w:rPr>
          <w:rFonts w:asciiTheme="minorHAnsi" w:hAnsiTheme="minorHAnsi" w:cstheme="minorHAnsi"/>
          <w:spacing w:val="-2"/>
        </w:rPr>
        <w:t xml:space="preserve"> </w:t>
      </w:r>
      <w:r w:rsidRPr="00354DBA">
        <w:rPr>
          <w:rFonts w:asciiTheme="minorHAnsi" w:hAnsiTheme="minorHAnsi" w:cstheme="minorHAnsi"/>
          <w:spacing w:val="1"/>
        </w:rPr>
        <w:t>that</w:t>
      </w:r>
      <w:r w:rsidRPr="00354DBA">
        <w:rPr>
          <w:rFonts w:asciiTheme="minorHAnsi" w:hAnsiTheme="minorHAnsi" w:cstheme="minorHAnsi"/>
          <w:spacing w:val="-5"/>
        </w:rPr>
        <w:t xml:space="preserve"> </w:t>
      </w:r>
      <w:r w:rsidRPr="00354DBA">
        <w:rPr>
          <w:rFonts w:asciiTheme="minorHAnsi" w:hAnsiTheme="minorHAnsi" w:cstheme="minorHAnsi"/>
          <w:spacing w:val="1"/>
        </w:rPr>
        <w:t>the</w:t>
      </w:r>
      <w:r w:rsidRPr="00354DBA">
        <w:rPr>
          <w:rFonts w:asciiTheme="minorHAnsi" w:hAnsiTheme="minorHAnsi" w:cstheme="minorHAnsi"/>
          <w:spacing w:val="-2"/>
        </w:rPr>
        <w:t xml:space="preserve"> </w:t>
      </w:r>
      <w:r w:rsidRPr="00354DBA">
        <w:rPr>
          <w:rFonts w:asciiTheme="minorHAnsi" w:hAnsiTheme="minorHAnsi" w:cstheme="minorHAnsi"/>
          <w:spacing w:val="-1"/>
        </w:rPr>
        <w:t>calculation</w:t>
      </w:r>
      <w:r w:rsidRPr="00354DBA">
        <w:rPr>
          <w:rFonts w:asciiTheme="minorHAnsi" w:hAnsiTheme="minorHAnsi" w:cstheme="minorHAnsi"/>
          <w:spacing w:val="-2"/>
        </w:rPr>
        <w:t xml:space="preserve"> </w:t>
      </w:r>
      <w:r w:rsidRPr="00354DBA">
        <w:rPr>
          <w:rFonts w:asciiTheme="minorHAnsi" w:hAnsiTheme="minorHAnsi" w:cstheme="minorHAnsi"/>
          <w:spacing w:val="1"/>
        </w:rPr>
        <w:t>of</w:t>
      </w:r>
      <w:r w:rsidRPr="00354DBA">
        <w:rPr>
          <w:rFonts w:asciiTheme="minorHAnsi" w:hAnsiTheme="minorHAnsi" w:cstheme="minorHAnsi"/>
          <w:spacing w:val="-5"/>
        </w:rPr>
        <w:t xml:space="preserve"> </w:t>
      </w:r>
      <w:r w:rsidRPr="00354DBA">
        <w:rPr>
          <w:rFonts w:asciiTheme="minorHAnsi" w:hAnsiTheme="minorHAnsi" w:cstheme="minorHAnsi"/>
          <w:spacing w:val="-2"/>
        </w:rPr>
        <w:t>suppressed values</w:t>
      </w:r>
      <w:r w:rsidRPr="00354DBA">
        <w:rPr>
          <w:rFonts w:asciiTheme="minorHAnsi" w:hAnsiTheme="minorHAnsi" w:cstheme="minorHAnsi"/>
          <w:spacing w:val="-7"/>
        </w:rPr>
        <w:t xml:space="preserve"> </w:t>
      </w:r>
      <w:r w:rsidRPr="00354DBA">
        <w:rPr>
          <w:rFonts w:asciiTheme="minorHAnsi" w:hAnsiTheme="minorHAnsi" w:cstheme="minorHAnsi"/>
          <w:spacing w:val="-1"/>
        </w:rPr>
        <w:t>is</w:t>
      </w:r>
      <w:r w:rsidRPr="00354DBA">
        <w:rPr>
          <w:rFonts w:asciiTheme="minorHAnsi" w:hAnsiTheme="minorHAnsi" w:cstheme="minorHAnsi"/>
          <w:spacing w:val="-7"/>
        </w:rPr>
        <w:t xml:space="preserve"> </w:t>
      </w:r>
      <w:r w:rsidRPr="00354DBA">
        <w:rPr>
          <w:rFonts w:asciiTheme="minorHAnsi" w:hAnsiTheme="minorHAnsi" w:cstheme="minorHAnsi"/>
          <w:spacing w:val="1"/>
        </w:rPr>
        <w:t>prohibited</w:t>
      </w:r>
      <w:r w:rsidRPr="00354DBA">
        <w:rPr>
          <w:rFonts w:asciiTheme="minorHAnsi" w:hAnsiTheme="minorHAnsi" w:cstheme="minorHAnsi"/>
          <w:spacing w:val="-1"/>
        </w:rPr>
        <w:t>.</w:t>
      </w:r>
    </w:p>
    <w:p w14:paraId="0AB3AFD4" w14:textId="77777777" w:rsidR="00FD66B6" w:rsidRPr="00354DBA" w:rsidRDefault="00FD66B6" w:rsidP="00FD66B6">
      <w:pPr>
        <w:spacing w:before="10"/>
        <w:rPr>
          <w:rFonts w:asciiTheme="minorHAnsi" w:eastAsia="Arial" w:hAnsiTheme="minorHAnsi" w:cstheme="minorHAnsi"/>
        </w:rPr>
      </w:pPr>
    </w:p>
    <w:p w14:paraId="2A6D1C5A" w14:textId="77777777" w:rsidR="00FD66B6" w:rsidRPr="00354DBA" w:rsidRDefault="00FD66B6" w:rsidP="00FD66B6">
      <w:pPr>
        <w:pStyle w:val="BodyText"/>
        <w:ind w:left="107"/>
        <w:rPr>
          <w:rFonts w:asciiTheme="minorHAnsi" w:hAnsiTheme="minorHAnsi" w:cstheme="minorHAnsi"/>
        </w:rPr>
      </w:pPr>
      <w:r w:rsidRPr="00354DBA">
        <w:rPr>
          <w:rFonts w:asciiTheme="minorHAnsi" w:hAnsiTheme="minorHAnsi" w:cstheme="minorHAnsi"/>
        </w:rPr>
        <w:t>I</w:t>
      </w:r>
      <w:r w:rsidRPr="00354DBA">
        <w:rPr>
          <w:rFonts w:asciiTheme="minorHAnsi" w:hAnsiTheme="minorHAnsi" w:cstheme="minorHAnsi"/>
          <w:spacing w:val="15"/>
        </w:rPr>
        <w:t xml:space="preserve"> </w:t>
      </w:r>
      <w:r w:rsidRPr="00354DBA">
        <w:rPr>
          <w:rFonts w:asciiTheme="minorHAnsi" w:hAnsiTheme="minorHAnsi" w:cstheme="minorHAnsi"/>
          <w:spacing w:val="1"/>
        </w:rPr>
        <w:t>therefore</w:t>
      </w:r>
      <w:r w:rsidRPr="00354DBA">
        <w:rPr>
          <w:rFonts w:asciiTheme="minorHAnsi" w:hAnsiTheme="minorHAnsi" w:cstheme="minorHAnsi"/>
          <w:spacing w:val="-1"/>
        </w:rPr>
        <w:t xml:space="preserve"> </w:t>
      </w:r>
      <w:r w:rsidRPr="00354DBA">
        <w:rPr>
          <w:rFonts w:asciiTheme="minorHAnsi" w:hAnsiTheme="minorHAnsi" w:cstheme="minorHAnsi"/>
          <w:spacing w:val="-2"/>
        </w:rPr>
        <w:t>acknowledge</w:t>
      </w:r>
      <w:r w:rsidRPr="00354DBA">
        <w:rPr>
          <w:rFonts w:asciiTheme="minorHAnsi" w:hAnsiTheme="minorHAnsi" w:cstheme="minorHAnsi"/>
          <w:spacing w:val="-1"/>
        </w:rPr>
        <w:t xml:space="preserve"> </w:t>
      </w:r>
      <w:r w:rsidRPr="00354DBA">
        <w:rPr>
          <w:rFonts w:asciiTheme="minorHAnsi" w:hAnsiTheme="minorHAnsi" w:cstheme="minorHAnsi"/>
          <w:spacing w:val="1"/>
        </w:rPr>
        <w:t>and</w:t>
      </w:r>
      <w:r w:rsidRPr="00354DBA">
        <w:rPr>
          <w:rFonts w:asciiTheme="minorHAnsi" w:hAnsiTheme="minorHAnsi" w:cstheme="minorHAnsi"/>
          <w:spacing w:val="-1"/>
        </w:rPr>
        <w:t xml:space="preserve"> agree</w:t>
      </w:r>
      <w:r w:rsidRPr="00354DBA">
        <w:rPr>
          <w:rFonts w:asciiTheme="minorHAnsi" w:hAnsiTheme="minorHAnsi" w:cstheme="minorHAnsi"/>
          <w:spacing w:val="1"/>
        </w:rPr>
        <w:t xml:space="preserve"> </w:t>
      </w:r>
      <w:r w:rsidRPr="00354DBA">
        <w:rPr>
          <w:rFonts w:asciiTheme="minorHAnsi" w:hAnsiTheme="minorHAnsi" w:cstheme="minorHAnsi"/>
          <w:spacing w:val="-2"/>
        </w:rPr>
        <w:t>that:</w:t>
      </w:r>
    </w:p>
    <w:p w14:paraId="36E57559" w14:textId="77777777" w:rsidR="00FD66B6" w:rsidRPr="00354DBA" w:rsidRDefault="00FD66B6" w:rsidP="00FD66B6">
      <w:pPr>
        <w:spacing w:before="6"/>
        <w:rPr>
          <w:rFonts w:asciiTheme="minorHAnsi" w:eastAsia="Arial" w:hAnsiTheme="minorHAnsi" w:cstheme="minorHAnsi"/>
        </w:rPr>
      </w:pPr>
    </w:p>
    <w:p w14:paraId="223562B0" w14:textId="7BEB0BEC" w:rsidR="00FD66B6" w:rsidRPr="0086111F" w:rsidRDefault="00FD66B6" w:rsidP="00853468">
      <w:pPr>
        <w:pStyle w:val="BodyText"/>
        <w:widowControl w:val="0"/>
        <w:numPr>
          <w:ilvl w:val="0"/>
          <w:numId w:val="17"/>
        </w:numPr>
        <w:tabs>
          <w:tab w:val="left" w:pos="1196"/>
        </w:tabs>
        <w:spacing w:after="0" w:line="276" w:lineRule="auto"/>
        <w:ind w:right="281" w:hanging="368"/>
        <w:rPr>
          <w:rFonts w:asciiTheme="minorHAnsi" w:hAnsiTheme="minorHAnsi" w:cstheme="minorHAnsi"/>
        </w:rPr>
      </w:pPr>
      <w:r w:rsidRPr="0086111F">
        <w:rPr>
          <w:rFonts w:asciiTheme="minorHAnsi" w:hAnsiTheme="minorHAnsi" w:cstheme="minorHAnsi"/>
        </w:rPr>
        <w:t>I</w:t>
      </w:r>
      <w:r w:rsidRPr="0086111F">
        <w:rPr>
          <w:rFonts w:asciiTheme="minorHAnsi" w:hAnsiTheme="minorHAnsi" w:cstheme="minorHAnsi"/>
          <w:spacing w:val="10"/>
        </w:rPr>
        <w:t xml:space="preserve"> </w:t>
      </w:r>
      <w:r w:rsidRPr="0086111F">
        <w:rPr>
          <w:rFonts w:asciiTheme="minorHAnsi" w:hAnsiTheme="minorHAnsi" w:cstheme="minorHAnsi"/>
          <w:spacing w:val="-6"/>
        </w:rPr>
        <w:t>will</w:t>
      </w:r>
      <w:r w:rsidRPr="0086111F">
        <w:rPr>
          <w:rFonts w:asciiTheme="minorHAnsi" w:hAnsiTheme="minorHAnsi" w:cstheme="minorHAnsi"/>
          <w:spacing w:val="26"/>
        </w:rPr>
        <w:t xml:space="preserve"> </w:t>
      </w:r>
      <w:r w:rsidRPr="0086111F">
        <w:rPr>
          <w:rFonts w:asciiTheme="minorHAnsi" w:hAnsiTheme="minorHAnsi" w:cstheme="minorHAnsi"/>
          <w:spacing w:val="1"/>
        </w:rPr>
        <w:t>use</w:t>
      </w:r>
      <w:r w:rsidRPr="0086111F">
        <w:rPr>
          <w:rFonts w:asciiTheme="minorHAnsi" w:hAnsiTheme="minorHAnsi" w:cstheme="minorHAnsi"/>
          <w:spacing w:val="-5"/>
        </w:rPr>
        <w:t xml:space="preserve"> </w:t>
      </w:r>
      <w:r w:rsidRPr="0086111F">
        <w:rPr>
          <w:rFonts w:asciiTheme="minorHAnsi" w:hAnsiTheme="minorHAnsi" w:cstheme="minorHAnsi"/>
          <w:spacing w:val="1"/>
        </w:rPr>
        <w:t>access</w:t>
      </w:r>
      <w:r w:rsidRPr="0086111F">
        <w:rPr>
          <w:rFonts w:asciiTheme="minorHAnsi" w:hAnsiTheme="minorHAnsi" w:cstheme="minorHAnsi"/>
          <w:spacing w:val="-9"/>
        </w:rPr>
        <w:t xml:space="preserve"> </w:t>
      </w:r>
      <w:r w:rsidRPr="0086111F">
        <w:rPr>
          <w:rFonts w:asciiTheme="minorHAnsi" w:hAnsiTheme="minorHAnsi" w:cstheme="minorHAnsi"/>
        </w:rPr>
        <w:t>to</w:t>
      </w:r>
      <w:r w:rsidRPr="0086111F">
        <w:rPr>
          <w:rFonts w:asciiTheme="minorHAnsi" w:hAnsiTheme="minorHAnsi" w:cstheme="minorHAnsi"/>
          <w:spacing w:val="-4"/>
        </w:rPr>
        <w:t xml:space="preserve"> </w:t>
      </w:r>
      <w:r w:rsidRPr="0086111F">
        <w:rPr>
          <w:rFonts w:asciiTheme="minorHAnsi" w:hAnsiTheme="minorHAnsi" w:cstheme="minorHAnsi"/>
          <w:spacing w:val="1"/>
        </w:rPr>
        <w:t>the</w:t>
      </w:r>
      <w:r w:rsidRPr="0086111F">
        <w:rPr>
          <w:rFonts w:asciiTheme="minorHAnsi" w:hAnsiTheme="minorHAnsi" w:cstheme="minorHAnsi"/>
          <w:spacing w:val="-5"/>
        </w:rPr>
        <w:t xml:space="preserve"> </w:t>
      </w:r>
      <w:r w:rsidRPr="0086111F">
        <w:rPr>
          <w:rFonts w:asciiTheme="minorHAnsi" w:hAnsiTheme="minorHAnsi" w:cstheme="minorHAnsi"/>
          <w:spacing w:val="1"/>
        </w:rPr>
        <w:t>query</w:t>
      </w:r>
      <w:r w:rsidRPr="0086111F">
        <w:rPr>
          <w:rFonts w:asciiTheme="minorHAnsi" w:hAnsiTheme="minorHAnsi" w:cstheme="minorHAnsi"/>
          <w:spacing w:val="-9"/>
        </w:rPr>
        <w:t xml:space="preserve"> </w:t>
      </w:r>
      <w:r w:rsidRPr="0086111F">
        <w:rPr>
          <w:rFonts w:asciiTheme="minorHAnsi" w:hAnsiTheme="minorHAnsi" w:cstheme="minorHAnsi"/>
        </w:rPr>
        <w:t>system</w:t>
      </w:r>
      <w:r w:rsidRPr="0086111F">
        <w:rPr>
          <w:rFonts w:asciiTheme="minorHAnsi" w:hAnsiTheme="minorHAnsi" w:cstheme="minorHAnsi"/>
          <w:spacing w:val="-20"/>
        </w:rPr>
        <w:t xml:space="preserve"> </w:t>
      </w:r>
      <w:r w:rsidRPr="0086111F">
        <w:rPr>
          <w:rFonts w:asciiTheme="minorHAnsi" w:hAnsiTheme="minorHAnsi" w:cstheme="minorHAnsi"/>
          <w:spacing w:val="1"/>
        </w:rPr>
        <w:t>provided</w:t>
      </w:r>
      <w:r w:rsidRPr="0086111F">
        <w:rPr>
          <w:rFonts w:asciiTheme="minorHAnsi" w:hAnsiTheme="minorHAnsi" w:cstheme="minorHAnsi"/>
          <w:spacing w:val="-5"/>
        </w:rPr>
        <w:t xml:space="preserve"> </w:t>
      </w:r>
      <w:r w:rsidRPr="0086111F">
        <w:rPr>
          <w:rFonts w:asciiTheme="minorHAnsi" w:hAnsiTheme="minorHAnsi" w:cstheme="minorHAnsi"/>
        </w:rPr>
        <w:t>to</w:t>
      </w:r>
      <w:r w:rsidRPr="0086111F">
        <w:rPr>
          <w:rFonts w:asciiTheme="minorHAnsi" w:hAnsiTheme="minorHAnsi" w:cstheme="minorHAnsi"/>
          <w:spacing w:val="-4"/>
        </w:rPr>
        <w:t xml:space="preserve"> </w:t>
      </w:r>
      <w:r w:rsidRPr="0086111F">
        <w:rPr>
          <w:rFonts w:asciiTheme="minorHAnsi" w:hAnsiTheme="minorHAnsi" w:cstheme="minorHAnsi"/>
          <w:spacing w:val="-6"/>
        </w:rPr>
        <w:t>me</w:t>
      </w:r>
      <w:r w:rsidRPr="0086111F">
        <w:rPr>
          <w:rFonts w:asciiTheme="minorHAnsi" w:hAnsiTheme="minorHAnsi" w:cstheme="minorHAnsi"/>
          <w:spacing w:val="-5"/>
        </w:rPr>
        <w:t xml:space="preserve"> </w:t>
      </w:r>
      <w:r w:rsidRPr="0086111F">
        <w:rPr>
          <w:rFonts w:asciiTheme="minorHAnsi" w:hAnsiTheme="minorHAnsi" w:cstheme="minorHAnsi"/>
          <w:spacing w:val="1"/>
        </w:rPr>
        <w:t>by</w:t>
      </w:r>
      <w:r w:rsidRPr="0086111F">
        <w:rPr>
          <w:rFonts w:asciiTheme="minorHAnsi" w:hAnsiTheme="minorHAnsi" w:cstheme="minorHAnsi"/>
          <w:spacing w:val="-9"/>
        </w:rPr>
        <w:t xml:space="preserve"> </w:t>
      </w:r>
      <w:r w:rsidRPr="0086111F">
        <w:rPr>
          <w:rFonts w:asciiTheme="minorHAnsi" w:hAnsiTheme="minorHAnsi" w:cstheme="minorHAnsi"/>
          <w:spacing w:val="-3"/>
        </w:rPr>
        <w:t>DPH</w:t>
      </w:r>
      <w:r w:rsidRPr="0086111F">
        <w:rPr>
          <w:rFonts w:asciiTheme="minorHAnsi" w:hAnsiTheme="minorHAnsi" w:cstheme="minorHAnsi"/>
          <w:spacing w:val="-10"/>
        </w:rPr>
        <w:t xml:space="preserve"> </w:t>
      </w:r>
      <w:r w:rsidRPr="0086111F">
        <w:rPr>
          <w:rFonts w:asciiTheme="minorHAnsi" w:hAnsiTheme="minorHAnsi" w:cstheme="minorHAnsi"/>
          <w:spacing w:val="-2"/>
        </w:rPr>
        <w:t>exclusively</w:t>
      </w:r>
      <w:r w:rsidRPr="0086111F">
        <w:rPr>
          <w:rFonts w:asciiTheme="minorHAnsi" w:hAnsiTheme="minorHAnsi" w:cstheme="minorHAnsi"/>
          <w:spacing w:val="-9"/>
        </w:rPr>
        <w:t xml:space="preserve"> </w:t>
      </w:r>
      <w:r w:rsidRPr="0086111F">
        <w:rPr>
          <w:rFonts w:asciiTheme="minorHAnsi" w:hAnsiTheme="minorHAnsi" w:cstheme="minorHAnsi"/>
          <w:spacing w:val="1"/>
        </w:rPr>
        <w:t>for</w:t>
      </w:r>
      <w:r w:rsidRPr="0086111F">
        <w:rPr>
          <w:rFonts w:asciiTheme="minorHAnsi" w:hAnsiTheme="minorHAnsi" w:cstheme="minorHAnsi"/>
          <w:spacing w:val="-2"/>
        </w:rPr>
        <w:t xml:space="preserve"> </w:t>
      </w:r>
      <w:r w:rsidRPr="0086111F">
        <w:rPr>
          <w:rFonts w:asciiTheme="minorHAnsi" w:hAnsiTheme="minorHAnsi" w:cstheme="minorHAnsi"/>
          <w:spacing w:val="-1"/>
        </w:rPr>
        <w:t>Analytic</w:t>
      </w:r>
      <w:r w:rsidRPr="0086111F">
        <w:rPr>
          <w:rFonts w:asciiTheme="minorHAnsi" w:hAnsiTheme="minorHAnsi" w:cstheme="minorHAnsi"/>
          <w:spacing w:val="-9"/>
        </w:rPr>
        <w:t xml:space="preserve"> </w:t>
      </w:r>
      <w:r w:rsidRPr="0086111F">
        <w:rPr>
          <w:rFonts w:asciiTheme="minorHAnsi" w:hAnsiTheme="minorHAnsi" w:cstheme="minorHAnsi"/>
          <w:spacing w:val="3"/>
        </w:rPr>
        <w:t>Team</w:t>
      </w:r>
      <w:r w:rsidRPr="0086111F">
        <w:rPr>
          <w:rFonts w:asciiTheme="minorHAnsi" w:hAnsiTheme="minorHAnsi" w:cstheme="minorHAnsi"/>
          <w:spacing w:val="79"/>
          <w:w w:val="101"/>
        </w:rPr>
        <w:t xml:space="preserve"> </w:t>
      </w:r>
      <w:r w:rsidRPr="0086111F">
        <w:rPr>
          <w:rFonts w:asciiTheme="minorHAnsi" w:hAnsiTheme="minorHAnsi" w:cstheme="minorHAnsi"/>
        </w:rPr>
        <w:t>activities</w:t>
      </w:r>
      <w:r w:rsidRPr="0086111F">
        <w:rPr>
          <w:rFonts w:asciiTheme="minorHAnsi" w:hAnsiTheme="minorHAnsi" w:cstheme="minorHAnsi"/>
          <w:spacing w:val="-8"/>
        </w:rPr>
        <w:t xml:space="preserve"> </w:t>
      </w:r>
      <w:r w:rsidRPr="0086111F">
        <w:rPr>
          <w:rFonts w:asciiTheme="minorHAnsi" w:hAnsiTheme="minorHAnsi" w:cstheme="minorHAnsi"/>
          <w:spacing w:val="1"/>
        </w:rPr>
        <w:t>as</w:t>
      </w:r>
      <w:r w:rsidRPr="0086111F">
        <w:rPr>
          <w:rFonts w:asciiTheme="minorHAnsi" w:hAnsiTheme="minorHAnsi" w:cstheme="minorHAnsi"/>
          <w:spacing w:val="-8"/>
        </w:rPr>
        <w:t xml:space="preserve"> </w:t>
      </w:r>
      <w:r w:rsidRPr="0086111F">
        <w:rPr>
          <w:rFonts w:asciiTheme="minorHAnsi" w:hAnsiTheme="minorHAnsi" w:cstheme="minorHAnsi"/>
          <w:spacing w:val="1"/>
        </w:rPr>
        <w:t>described</w:t>
      </w:r>
      <w:r w:rsidRPr="0086111F">
        <w:rPr>
          <w:rFonts w:asciiTheme="minorHAnsi" w:hAnsiTheme="minorHAnsi" w:cstheme="minorHAnsi"/>
          <w:spacing w:val="-3"/>
        </w:rPr>
        <w:t xml:space="preserve"> </w:t>
      </w:r>
      <w:r w:rsidRPr="0086111F">
        <w:rPr>
          <w:rFonts w:asciiTheme="minorHAnsi" w:hAnsiTheme="minorHAnsi" w:cstheme="minorHAnsi"/>
          <w:spacing w:val="-1"/>
        </w:rPr>
        <w:t>in</w:t>
      </w:r>
      <w:r w:rsidRPr="0086111F">
        <w:rPr>
          <w:rFonts w:asciiTheme="minorHAnsi" w:hAnsiTheme="minorHAnsi" w:cstheme="minorHAnsi"/>
          <w:spacing w:val="-3"/>
        </w:rPr>
        <w:t xml:space="preserve"> </w:t>
      </w:r>
      <w:r w:rsidRPr="0086111F">
        <w:rPr>
          <w:rFonts w:asciiTheme="minorHAnsi" w:hAnsiTheme="minorHAnsi" w:cstheme="minorHAnsi"/>
          <w:spacing w:val="1"/>
        </w:rPr>
        <w:t>the</w:t>
      </w:r>
      <w:r w:rsidRPr="0086111F">
        <w:rPr>
          <w:rFonts w:asciiTheme="minorHAnsi" w:hAnsiTheme="minorHAnsi" w:cstheme="minorHAnsi"/>
          <w:spacing w:val="-3"/>
        </w:rPr>
        <w:t xml:space="preserve"> </w:t>
      </w:r>
      <w:r w:rsidRPr="0086111F">
        <w:rPr>
          <w:rFonts w:asciiTheme="minorHAnsi" w:hAnsiTheme="minorHAnsi" w:cstheme="minorHAnsi"/>
          <w:spacing w:val="1"/>
        </w:rPr>
        <w:t>Approved</w:t>
      </w:r>
      <w:r w:rsidRPr="0086111F">
        <w:rPr>
          <w:rFonts w:asciiTheme="minorHAnsi" w:hAnsiTheme="minorHAnsi" w:cstheme="minorHAnsi"/>
          <w:spacing w:val="-3"/>
        </w:rPr>
        <w:t xml:space="preserve"> </w:t>
      </w:r>
      <w:r w:rsidRPr="0086111F">
        <w:rPr>
          <w:rFonts w:asciiTheme="minorHAnsi" w:hAnsiTheme="minorHAnsi" w:cstheme="minorHAnsi"/>
          <w:spacing w:val="-1"/>
        </w:rPr>
        <w:t>Analytic</w:t>
      </w:r>
      <w:r w:rsidRPr="0086111F">
        <w:rPr>
          <w:rFonts w:asciiTheme="minorHAnsi" w:hAnsiTheme="minorHAnsi" w:cstheme="minorHAnsi"/>
          <w:spacing w:val="-7"/>
        </w:rPr>
        <w:t xml:space="preserve"> </w:t>
      </w:r>
      <w:r w:rsidR="00D47B69" w:rsidRPr="0086111F">
        <w:rPr>
          <w:rFonts w:asciiTheme="minorHAnsi" w:hAnsiTheme="minorHAnsi" w:cstheme="minorHAnsi"/>
        </w:rPr>
        <w:t>Plan.</w:t>
      </w:r>
    </w:p>
    <w:p w14:paraId="2844EE9B" w14:textId="31D94DE6" w:rsidR="00FD66B6" w:rsidRPr="0086111F" w:rsidRDefault="00FD66B6" w:rsidP="00853468">
      <w:pPr>
        <w:pStyle w:val="BodyText"/>
        <w:widowControl w:val="0"/>
        <w:numPr>
          <w:ilvl w:val="0"/>
          <w:numId w:val="17"/>
        </w:numPr>
        <w:tabs>
          <w:tab w:val="left" w:pos="1196"/>
        </w:tabs>
        <w:spacing w:after="0" w:line="276" w:lineRule="auto"/>
        <w:ind w:right="548" w:hanging="368"/>
        <w:rPr>
          <w:rFonts w:asciiTheme="minorHAnsi" w:hAnsiTheme="minorHAnsi" w:cstheme="minorHAnsi"/>
        </w:rPr>
      </w:pPr>
      <w:r w:rsidRPr="0086111F">
        <w:rPr>
          <w:rFonts w:asciiTheme="minorHAnsi" w:hAnsiTheme="minorHAnsi" w:cstheme="minorHAnsi"/>
          <w:spacing w:val="-6"/>
        </w:rPr>
        <w:t>My</w:t>
      </w:r>
      <w:r w:rsidRPr="0086111F">
        <w:rPr>
          <w:rFonts w:asciiTheme="minorHAnsi" w:hAnsiTheme="minorHAnsi" w:cstheme="minorHAnsi"/>
          <w:spacing w:val="9"/>
        </w:rPr>
        <w:t xml:space="preserve"> </w:t>
      </w:r>
      <w:r w:rsidRPr="0086111F">
        <w:rPr>
          <w:rFonts w:asciiTheme="minorHAnsi" w:hAnsiTheme="minorHAnsi" w:cstheme="minorHAnsi"/>
          <w:spacing w:val="1"/>
        </w:rPr>
        <w:t>participation</w:t>
      </w:r>
      <w:r w:rsidRPr="0086111F">
        <w:rPr>
          <w:rFonts w:asciiTheme="minorHAnsi" w:hAnsiTheme="minorHAnsi" w:cstheme="minorHAnsi"/>
          <w:spacing w:val="-4"/>
        </w:rPr>
        <w:t xml:space="preserve"> </w:t>
      </w:r>
      <w:r w:rsidRPr="0086111F">
        <w:rPr>
          <w:rFonts w:asciiTheme="minorHAnsi" w:hAnsiTheme="minorHAnsi" w:cstheme="minorHAnsi"/>
          <w:spacing w:val="-1"/>
        </w:rPr>
        <w:t>in</w:t>
      </w:r>
      <w:r w:rsidRPr="0086111F">
        <w:rPr>
          <w:rFonts w:asciiTheme="minorHAnsi" w:hAnsiTheme="minorHAnsi" w:cstheme="minorHAnsi"/>
          <w:spacing w:val="-4"/>
        </w:rPr>
        <w:t xml:space="preserve"> </w:t>
      </w:r>
      <w:r w:rsidRPr="0086111F">
        <w:rPr>
          <w:rFonts w:asciiTheme="minorHAnsi" w:hAnsiTheme="minorHAnsi" w:cstheme="minorHAnsi"/>
          <w:spacing w:val="1"/>
        </w:rPr>
        <w:t>the</w:t>
      </w:r>
      <w:r w:rsidRPr="0086111F">
        <w:rPr>
          <w:rFonts w:asciiTheme="minorHAnsi" w:hAnsiTheme="minorHAnsi" w:cstheme="minorHAnsi"/>
          <w:spacing w:val="-4"/>
        </w:rPr>
        <w:t xml:space="preserve"> </w:t>
      </w:r>
      <w:r w:rsidRPr="0086111F">
        <w:rPr>
          <w:rFonts w:asciiTheme="minorHAnsi" w:hAnsiTheme="minorHAnsi" w:cstheme="minorHAnsi"/>
          <w:spacing w:val="-1"/>
        </w:rPr>
        <w:t>Analytic</w:t>
      </w:r>
      <w:r w:rsidRPr="0086111F">
        <w:rPr>
          <w:rFonts w:asciiTheme="minorHAnsi" w:hAnsiTheme="minorHAnsi" w:cstheme="minorHAnsi"/>
          <w:spacing w:val="-9"/>
        </w:rPr>
        <w:t xml:space="preserve"> </w:t>
      </w:r>
      <w:r w:rsidRPr="0086111F">
        <w:rPr>
          <w:rFonts w:asciiTheme="minorHAnsi" w:hAnsiTheme="minorHAnsi" w:cstheme="minorHAnsi"/>
          <w:spacing w:val="2"/>
        </w:rPr>
        <w:t>Team</w:t>
      </w:r>
      <w:r w:rsidRPr="0086111F">
        <w:rPr>
          <w:rFonts w:asciiTheme="minorHAnsi" w:hAnsiTheme="minorHAnsi" w:cstheme="minorHAnsi"/>
          <w:spacing w:val="-20"/>
        </w:rPr>
        <w:t xml:space="preserve"> </w:t>
      </w:r>
      <w:r w:rsidRPr="0086111F">
        <w:rPr>
          <w:rFonts w:asciiTheme="minorHAnsi" w:hAnsiTheme="minorHAnsi" w:cstheme="minorHAnsi"/>
          <w:spacing w:val="-1"/>
        </w:rPr>
        <w:t>is</w:t>
      </w:r>
      <w:r w:rsidRPr="0086111F">
        <w:rPr>
          <w:rFonts w:asciiTheme="minorHAnsi" w:hAnsiTheme="minorHAnsi" w:cstheme="minorHAnsi"/>
          <w:spacing w:val="-6"/>
        </w:rPr>
        <w:t xml:space="preserve"> </w:t>
      </w:r>
      <w:r w:rsidRPr="0086111F">
        <w:rPr>
          <w:rFonts w:asciiTheme="minorHAnsi" w:hAnsiTheme="minorHAnsi" w:cstheme="minorHAnsi"/>
          <w:spacing w:val="1"/>
        </w:rPr>
        <w:t>not</w:t>
      </w:r>
      <w:r w:rsidRPr="0086111F">
        <w:rPr>
          <w:rFonts w:asciiTheme="minorHAnsi" w:hAnsiTheme="minorHAnsi" w:cstheme="minorHAnsi"/>
          <w:spacing w:val="-6"/>
        </w:rPr>
        <w:t xml:space="preserve"> </w:t>
      </w:r>
      <w:r w:rsidRPr="0086111F">
        <w:rPr>
          <w:rFonts w:asciiTheme="minorHAnsi" w:hAnsiTheme="minorHAnsi" w:cstheme="minorHAnsi"/>
          <w:spacing w:val="-1"/>
        </w:rPr>
        <w:t>in</w:t>
      </w:r>
      <w:r w:rsidRPr="0086111F">
        <w:rPr>
          <w:rFonts w:asciiTheme="minorHAnsi" w:hAnsiTheme="minorHAnsi" w:cstheme="minorHAnsi"/>
          <w:spacing w:val="-4"/>
        </w:rPr>
        <w:t xml:space="preserve"> </w:t>
      </w:r>
      <w:r w:rsidRPr="0086111F">
        <w:rPr>
          <w:rFonts w:asciiTheme="minorHAnsi" w:hAnsiTheme="minorHAnsi" w:cstheme="minorHAnsi"/>
        </w:rPr>
        <w:t>violation</w:t>
      </w:r>
      <w:r w:rsidRPr="0086111F">
        <w:rPr>
          <w:rFonts w:asciiTheme="minorHAnsi" w:hAnsiTheme="minorHAnsi" w:cstheme="minorHAnsi"/>
          <w:spacing w:val="-4"/>
        </w:rPr>
        <w:t xml:space="preserve"> </w:t>
      </w:r>
      <w:r w:rsidRPr="0086111F">
        <w:rPr>
          <w:rFonts w:asciiTheme="minorHAnsi" w:hAnsiTheme="minorHAnsi" w:cstheme="minorHAnsi"/>
          <w:spacing w:val="1"/>
        </w:rPr>
        <w:t>of</w:t>
      </w:r>
      <w:r w:rsidRPr="0086111F">
        <w:rPr>
          <w:rFonts w:asciiTheme="minorHAnsi" w:hAnsiTheme="minorHAnsi" w:cstheme="minorHAnsi"/>
          <w:spacing w:val="-6"/>
        </w:rPr>
        <w:t xml:space="preserve"> </w:t>
      </w:r>
      <w:r w:rsidRPr="0086111F">
        <w:rPr>
          <w:rFonts w:asciiTheme="minorHAnsi" w:hAnsiTheme="minorHAnsi" w:cstheme="minorHAnsi"/>
          <w:spacing w:val="1"/>
        </w:rPr>
        <w:t>any</w:t>
      </w:r>
      <w:r w:rsidRPr="0086111F">
        <w:rPr>
          <w:rFonts w:asciiTheme="minorHAnsi" w:hAnsiTheme="minorHAnsi" w:cstheme="minorHAnsi"/>
          <w:spacing w:val="-9"/>
        </w:rPr>
        <w:t xml:space="preserve"> </w:t>
      </w:r>
      <w:r w:rsidRPr="0086111F">
        <w:rPr>
          <w:rFonts w:asciiTheme="minorHAnsi" w:hAnsiTheme="minorHAnsi" w:cstheme="minorHAnsi"/>
        </w:rPr>
        <w:t>policies</w:t>
      </w:r>
      <w:r w:rsidRPr="0086111F">
        <w:rPr>
          <w:rFonts w:asciiTheme="minorHAnsi" w:hAnsiTheme="minorHAnsi" w:cstheme="minorHAnsi"/>
          <w:spacing w:val="-9"/>
        </w:rPr>
        <w:t xml:space="preserve"> </w:t>
      </w:r>
      <w:r w:rsidRPr="0086111F">
        <w:rPr>
          <w:rFonts w:asciiTheme="minorHAnsi" w:hAnsiTheme="minorHAnsi" w:cstheme="minorHAnsi"/>
          <w:spacing w:val="1"/>
        </w:rPr>
        <w:t>of</w:t>
      </w:r>
      <w:r w:rsidRPr="0086111F">
        <w:rPr>
          <w:rFonts w:asciiTheme="minorHAnsi" w:hAnsiTheme="minorHAnsi" w:cstheme="minorHAnsi"/>
          <w:spacing w:val="-6"/>
        </w:rPr>
        <w:t xml:space="preserve"> </w:t>
      </w:r>
      <w:r w:rsidRPr="0086111F">
        <w:rPr>
          <w:rFonts w:asciiTheme="minorHAnsi" w:hAnsiTheme="minorHAnsi" w:cstheme="minorHAnsi"/>
        </w:rPr>
        <w:t>institutions</w:t>
      </w:r>
      <w:r w:rsidRPr="0086111F">
        <w:rPr>
          <w:rFonts w:asciiTheme="minorHAnsi" w:hAnsiTheme="minorHAnsi" w:cstheme="minorHAnsi"/>
          <w:spacing w:val="-8"/>
        </w:rPr>
        <w:t xml:space="preserve"> </w:t>
      </w:r>
      <w:r w:rsidRPr="0086111F">
        <w:rPr>
          <w:rFonts w:asciiTheme="minorHAnsi" w:hAnsiTheme="minorHAnsi" w:cstheme="minorHAnsi"/>
          <w:spacing w:val="-5"/>
        </w:rPr>
        <w:t>with</w:t>
      </w:r>
      <w:r w:rsidRPr="0086111F">
        <w:rPr>
          <w:rFonts w:asciiTheme="minorHAnsi" w:hAnsiTheme="minorHAnsi" w:cstheme="minorHAnsi"/>
          <w:spacing w:val="58"/>
          <w:w w:val="101"/>
        </w:rPr>
        <w:t xml:space="preserve"> </w:t>
      </w:r>
      <w:r w:rsidRPr="0086111F">
        <w:rPr>
          <w:rFonts w:asciiTheme="minorHAnsi" w:hAnsiTheme="minorHAnsi" w:cstheme="minorHAnsi"/>
          <w:spacing w:val="-4"/>
        </w:rPr>
        <w:t>which</w:t>
      </w:r>
      <w:r w:rsidRPr="0086111F">
        <w:rPr>
          <w:rFonts w:asciiTheme="minorHAnsi" w:hAnsiTheme="minorHAnsi" w:cstheme="minorHAnsi"/>
          <w:spacing w:val="11"/>
        </w:rPr>
        <w:t xml:space="preserve"> </w:t>
      </w:r>
      <w:r w:rsidRPr="0086111F">
        <w:rPr>
          <w:rFonts w:asciiTheme="minorHAnsi" w:hAnsiTheme="minorHAnsi" w:cstheme="minorHAnsi"/>
        </w:rPr>
        <w:t>I</w:t>
      </w:r>
      <w:r w:rsidRPr="0086111F">
        <w:rPr>
          <w:rFonts w:asciiTheme="minorHAnsi" w:hAnsiTheme="minorHAnsi" w:cstheme="minorHAnsi"/>
          <w:spacing w:val="10"/>
        </w:rPr>
        <w:t xml:space="preserve"> </w:t>
      </w:r>
      <w:r w:rsidRPr="0086111F">
        <w:rPr>
          <w:rFonts w:asciiTheme="minorHAnsi" w:hAnsiTheme="minorHAnsi" w:cstheme="minorHAnsi"/>
          <w:spacing w:val="-3"/>
        </w:rPr>
        <w:t>may</w:t>
      </w:r>
      <w:r w:rsidRPr="0086111F">
        <w:rPr>
          <w:rFonts w:asciiTheme="minorHAnsi" w:hAnsiTheme="minorHAnsi" w:cstheme="minorHAnsi"/>
          <w:spacing w:val="-10"/>
        </w:rPr>
        <w:t xml:space="preserve"> </w:t>
      </w:r>
      <w:r w:rsidRPr="0086111F">
        <w:rPr>
          <w:rFonts w:asciiTheme="minorHAnsi" w:hAnsiTheme="minorHAnsi" w:cstheme="minorHAnsi"/>
          <w:spacing w:val="1"/>
        </w:rPr>
        <w:t>be</w:t>
      </w:r>
      <w:r w:rsidRPr="0086111F">
        <w:rPr>
          <w:rFonts w:asciiTheme="minorHAnsi" w:hAnsiTheme="minorHAnsi" w:cstheme="minorHAnsi"/>
          <w:spacing w:val="12"/>
        </w:rPr>
        <w:t xml:space="preserve"> </w:t>
      </w:r>
      <w:r w:rsidR="00D47B69" w:rsidRPr="0086111F">
        <w:rPr>
          <w:rFonts w:asciiTheme="minorHAnsi" w:hAnsiTheme="minorHAnsi" w:cstheme="minorHAnsi"/>
          <w:spacing w:val="1"/>
        </w:rPr>
        <w:t>affiliated.</w:t>
      </w:r>
    </w:p>
    <w:p w14:paraId="6137DC4F" w14:textId="0295B23A" w:rsidR="00FD66B6" w:rsidRPr="0086111F" w:rsidRDefault="00FD66B6" w:rsidP="00853468">
      <w:pPr>
        <w:pStyle w:val="BodyText"/>
        <w:widowControl w:val="0"/>
        <w:numPr>
          <w:ilvl w:val="0"/>
          <w:numId w:val="17"/>
        </w:numPr>
        <w:tabs>
          <w:tab w:val="left" w:pos="1196"/>
        </w:tabs>
        <w:spacing w:after="0" w:line="276" w:lineRule="auto"/>
        <w:ind w:right="880" w:hanging="368"/>
        <w:rPr>
          <w:rFonts w:asciiTheme="minorHAnsi" w:hAnsiTheme="minorHAnsi" w:cstheme="minorHAnsi"/>
        </w:rPr>
      </w:pPr>
      <w:r w:rsidRPr="0086111F">
        <w:rPr>
          <w:rFonts w:asciiTheme="minorHAnsi" w:hAnsiTheme="minorHAnsi" w:cstheme="minorHAnsi"/>
          <w:spacing w:val="-3"/>
        </w:rPr>
        <w:lastRenderedPageBreak/>
        <w:t>DPH</w:t>
      </w:r>
      <w:r w:rsidRPr="0086111F">
        <w:rPr>
          <w:rFonts w:asciiTheme="minorHAnsi" w:hAnsiTheme="minorHAnsi" w:cstheme="minorHAnsi"/>
          <w:spacing w:val="6"/>
        </w:rPr>
        <w:t xml:space="preserve"> </w:t>
      </w:r>
      <w:r w:rsidRPr="0086111F">
        <w:rPr>
          <w:rFonts w:asciiTheme="minorHAnsi" w:hAnsiTheme="minorHAnsi" w:cstheme="minorHAnsi"/>
          <w:spacing w:val="1"/>
        </w:rPr>
        <w:t>and/or</w:t>
      </w:r>
      <w:r w:rsidRPr="0086111F">
        <w:rPr>
          <w:rFonts w:asciiTheme="minorHAnsi" w:hAnsiTheme="minorHAnsi" w:cstheme="minorHAnsi"/>
          <w:spacing w:val="-4"/>
        </w:rPr>
        <w:t xml:space="preserve"> </w:t>
      </w:r>
      <w:r w:rsidRPr="0086111F">
        <w:rPr>
          <w:rFonts w:asciiTheme="minorHAnsi" w:hAnsiTheme="minorHAnsi" w:cstheme="minorHAnsi"/>
          <w:spacing w:val="1"/>
        </w:rPr>
        <w:t>the</w:t>
      </w:r>
      <w:r w:rsidRPr="0086111F">
        <w:rPr>
          <w:rFonts w:asciiTheme="minorHAnsi" w:hAnsiTheme="minorHAnsi" w:cstheme="minorHAnsi"/>
          <w:spacing w:val="-6"/>
        </w:rPr>
        <w:t xml:space="preserve"> </w:t>
      </w:r>
      <w:r w:rsidRPr="0086111F">
        <w:rPr>
          <w:rFonts w:asciiTheme="minorHAnsi" w:hAnsiTheme="minorHAnsi" w:cstheme="minorHAnsi"/>
          <w:spacing w:val="1"/>
        </w:rPr>
        <w:t>entity</w:t>
      </w:r>
      <w:r w:rsidRPr="0086111F">
        <w:rPr>
          <w:rFonts w:asciiTheme="minorHAnsi" w:hAnsiTheme="minorHAnsi" w:cstheme="minorHAnsi"/>
          <w:spacing w:val="-10"/>
        </w:rPr>
        <w:t xml:space="preserve"> </w:t>
      </w:r>
      <w:r w:rsidRPr="0086111F">
        <w:rPr>
          <w:rFonts w:asciiTheme="minorHAnsi" w:hAnsiTheme="minorHAnsi" w:cstheme="minorHAnsi"/>
          <w:spacing w:val="-4"/>
        </w:rPr>
        <w:t>which</w:t>
      </w:r>
      <w:r w:rsidRPr="0086111F">
        <w:rPr>
          <w:rFonts w:asciiTheme="minorHAnsi" w:hAnsiTheme="minorHAnsi" w:cstheme="minorHAnsi"/>
          <w:spacing w:val="-6"/>
        </w:rPr>
        <w:t xml:space="preserve"> </w:t>
      </w:r>
      <w:r w:rsidRPr="0086111F">
        <w:rPr>
          <w:rFonts w:asciiTheme="minorHAnsi" w:hAnsiTheme="minorHAnsi" w:cstheme="minorHAnsi"/>
          <w:spacing w:val="-1"/>
        </w:rPr>
        <w:t>is</w:t>
      </w:r>
      <w:r w:rsidRPr="0086111F">
        <w:rPr>
          <w:rFonts w:asciiTheme="minorHAnsi" w:hAnsiTheme="minorHAnsi" w:cstheme="minorHAnsi"/>
          <w:spacing w:val="-10"/>
        </w:rPr>
        <w:t xml:space="preserve"> </w:t>
      </w:r>
      <w:r w:rsidRPr="0086111F">
        <w:rPr>
          <w:rFonts w:asciiTheme="minorHAnsi" w:hAnsiTheme="minorHAnsi" w:cstheme="minorHAnsi"/>
          <w:spacing w:val="1"/>
        </w:rPr>
        <w:t>the</w:t>
      </w:r>
      <w:r w:rsidRPr="0086111F">
        <w:rPr>
          <w:rFonts w:asciiTheme="minorHAnsi" w:hAnsiTheme="minorHAnsi" w:cstheme="minorHAnsi"/>
          <w:spacing w:val="-6"/>
        </w:rPr>
        <w:t xml:space="preserve"> </w:t>
      </w:r>
      <w:r w:rsidRPr="0086111F">
        <w:rPr>
          <w:rFonts w:asciiTheme="minorHAnsi" w:hAnsiTheme="minorHAnsi" w:cstheme="minorHAnsi"/>
          <w:spacing w:val="1"/>
        </w:rPr>
        <w:t>source</w:t>
      </w:r>
      <w:r w:rsidRPr="0086111F">
        <w:rPr>
          <w:rFonts w:asciiTheme="minorHAnsi" w:hAnsiTheme="minorHAnsi" w:cstheme="minorHAnsi"/>
          <w:spacing w:val="-6"/>
        </w:rPr>
        <w:t xml:space="preserve"> </w:t>
      </w:r>
      <w:r w:rsidRPr="0086111F">
        <w:rPr>
          <w:rFonts w:asciiTheme="minorHAnsi" w:hAnsiTheme="minorHAnsi" w:cstheme="minorHAnsi"/>
          <w:spacing w:val="1"/>
        </w:rPr>
        <w:t>of</w:t>
      </w:r>
      <w:r w:rsidRPr="0086111F">
        <w:rPr>
          <w:rFonts w:asciiTheme="minorHAnsi" w:hAnsiTheme="minorHAnsi" w:cstheme="minorHAnsi"/>
          <w:spacing w:val="-8"/>
        </w:rPr>
        <w:t xml:space="preserve"> </w:t>
      </w:r>
      <w:r w:rsidRPr="0086111F">
        <w:rPr>
          <w:rFonts w:asciiTheme="minorHAnsi" w:hAnsiTheme="minorHAnsi" w:cstheme="minorHAnsi"/>
          <w:spacing w:val="1"/>
        </w:rPr>
        <w:t>the</w:t>
      </w:r>
      <w:r w:rsidRPr="0086111F">
        <w:rPr>
          <w:rFonts w:asciiTheme="minorHAnsi" w:hAnsiTheme="minorHAnsi" w:cstheme="minorHAnsi"/>
          <w:spacing w:val="-5"/>
        </w:rPr>
        <w:t xml:space="preserve"> </w:t>
      </w:r>
      <w:r w:rsidRPr="0086111F">
        <w:rPr>
          <w:rFonts w:asciiTheme="minorHAnsi" w:hAnsiTheme="minorHAnsi" w:cstheme="minorHAnsi"/>
          <w:spacing w:val="1"/>
        </w:rPr>
        <w:t>data</w:t>
      </w:r>
      <w:r w:rsidRPr="0086111F">
        <w:rPr>
          <w:rFonts w:asciiTheme="minorHAnsi" w:hAnsiTheme="minorHAnsi" w:cstheme="minorHAnsi"/>
          <w:spacing w:val="-4"/>
        </w:rPr>
        <w:t xml:space="preserve"> </w:t>
      </w:r>
      <w:r w:rsidRPr="0086111F">
        <w:rPr>
          <w:rFonts w:asciiTheme="minorHAnsi" w:hAnsiTheme="minorHAnsi" w:cstheme="minorHAnsi"/>
          <w:spacing w:val="-5"/>
        </w:rPr>
        <w:t>own</w:t>
      </w:r>
      <w:r w:rsidRPr="0086111F">
        <w:rPr>
          <w:rFonts w:asciiTheme="minorHAnsi" w:hAnsiTheme="minorHAnsi" w:cstheme="minorHAnsi"/>
          <w:spacing w:val="-6"/>
        </w:rPr>
        <w:t xml:space="preserve"> </w:t>
      </w:r>
      <w:r w:rsidRPr="0086111F">
        <w:rPr>
          <w:rFonts w:asciiTheme="minorHAnsi" w:hAnsiTheme="minorHAnsi" w:cstheme="minorHAnsi"/>
        </w:rPr>
        <w:t>all</w:t>
      </w:r>
      <w:r w:rsidRPr="0086111F">
        <w:rPr>
          <w:rFonts w:asciiTheme="minorHAnsi" w:hAnsiTheme="minorHAnsi" w:cstheme="minorHAnsi"/>
          <w:spacing w:val="-11"/>
        </w:rPr>
        <w:t xml:space="preserve"> </w:t>
      </w:r>
      <w:r w:rsidRPr="0086111F">
        <w:rPr>
          <w:rFonts w:asciiTheme="minorHAnsi" w:hAnsiTheme="minorHAnsi" w:cstheme="minorHAnsi"/>
          <w:spacing w:val="1"/>
        </w:rPr>
        <w:t>the</w:t>
      </w:r>
      <w:r w:rsidRPr="0086111F">
        <w:rPr>
          <w:rFonts w:asciiTheme="minorHAnsi" w:hAnsiTheme="minorHAnsi" w:cstheme="minorHAnsi"/>
          <w:spacing w:val="-6"/>
        </w:rPr>
        <w:t xml:space="preserve"> </w:t>
      </w:r>
      <w:r w:rsidRPr="0086111F">
        <w:rPr>
          <w:rFonts w:asciiTheme="minorHAnsi" w:hAnsiTheme="minorHAnsi" w:cstheme="minorHAnsi"/>
          <w:spacing w:val="1"/>
        </w:rPr>
        <w:t>data</w:t>
      </w:r>
      <w:r w:rsidRPr="0086111F">
        <w:rPr>
          <w:rFonts w:asciiTheme="minorHAnsi" w:hAnsiTheme="minorHAnsi" w:cstheme="minorHAnsi"/>
          <w:spacing w:val="-6"/>
        </w:rPr>
        <w:t xml:space="preserve"> </w:t>
      </w:r>
      <w:r w:rsidRPr="0086111F">
        <w:rPr>
          <w:rFonts w:asciiTheme="minorHAnsi" w:hAnsiTheme="minorHAnsi" w:cstheme="minorHAnsi"/>
        </w:rPr>
        <w:t>to</w:t>
      </w:r>
      <w:r w:rsidRPr="0086111F">
        <w:rPr>
          <w:rFonts w:asciiTheme="minorHAnsi" w:hAnsiTheme="minorHAnsi" w:cstheme="minorHAnsi"/>
          <w:spacing w:val="-6"/>
        </w:rPr>
        <w:t xml:space="preserve"> </w:t>
      </w:r>
      <w:r w:rsidRPr="0086111F">
        <w:rPr>
          <w:rFonts w:asciiTheme="minorHAnsi" w:hAnsiTheme="minorHAnsi" w:cstheme="minorHAnsi"/>
          <w:spacing w:val="-4"/>
        </w:rPr>
        <w:t>which</w:t>
      </w:r>
      <w:r w:rsidRPr="0086111F">
        <w:rPr>
          <w:rFonts w:asciiTheme="minorHAnsi" w:hAnsiTheme="minorHAnsi" w:cstheme="minorHAnsi"/>
          <w:spacing w:val="12"/>
        </w:rPr>
        <w:t xml:space="preserve"> </w:t>
      </w:r>
      <w:r w:rsidRPr="0086111F">
        <w:rPr>
          <w:rFonts w:asciiTheme="minorHAnsi" w:hAnsiTheme="minorHAnsi" w:cstheme="minorHAnsi"/>
        </w:rPr>
        <w:t>I</w:t>
      </w:r>
      <w:r w:rsidRPr="0086111F">
        <w:rPr>
          <w:rFonts w:asciiTheme="minorHAnsi" w:hAnsiTheme="minorHAnsi" w:cstheme="minorHAnsi"/>
          <w:spacing w:val="9"/>
        </w:rPr>
        <w:t xml:space="preserve"> </w:t>
      </w:r>
      <w:r w:rsidRPr="0086111F">
        <w:rPr>
          <w:rFonts w:asciiTheme="minorHAnsi" w:hAnsiTheme="minorHAnsi" w:cstheme="minorHAnsi"/>
          <w:spacing w:val="1"/>
        </w:rPr>
        <w:t>have</w:t>
      </w:r>
      <w:r w:rsidRPr="0086111F">
        <w:rPr>
          <w:rFonts w:asciiTheme="minorHAnsi" w:hAnsiTheme="minorHAnsi" w:cstheme="minorHAnsi"/>
          <w:spacing w:val="56"/>
          <w:w w:val="101"/>
        </w:rPr>
        <w:t xml:space="preserve"> </w:t>
      </w:r>
      <w:r w:rsidRPr="0086111F">
        <w:rPr>
          <w:rFonts w:asciiTheme="minorHAnsi" w:hAnsiTheme="minorHAnsi" w:cstheme="minorHAnsi"/>
          <w:spacing w:val="1"/>
        </w:rPr>
        <w:t>access</w:t>
      </w:r>
      <w:r w:rsidRPr="0086111F">
        <w:rPr>
          <w:rFonts w:asciiTheme="minorHAnsi" w:hAnsiTheme="minorHAnsi" w:cstheme="minorHAnsi"/>
          <w:spacing w:val="-7"/>
        </w:rPr>
        <w:t xml:space="preserve"> </w:t>
      </w:r>
      <w:r w:rsidRPr="0086111F">
        <w:rPr>
          <w:rFonts w:asciiTheme="minorHAnsi" w:hAnsiTheme="minorHAnsi" w:cstheme="minorHAnsi"/>
        </w:rPr>
        <w:t>to</w:t>
      </w:r>
      <w:r w:rsidRPr="0086111F">
        <w:rPr>
          <w:rFonts w:asciiTheme="minorHAnsi" w:hAnsiTheme="minorHAnsi" w:cstheme="minorHAnsi"/>
          <w:spacing w:val="-2"/>
        </w:rPr>
        <w:t xml:space="preserve"> </w:t>
      </w:r>
      <w:r w:rsidRPr="0086111F">
        <w:rPr>
          <w:rFonts w:asciiTheme="minorHAnsi" w:hAnsiTheme="minorHAnsi" w:cstheme="minorHAnsi"/>
          <w:spacing w:val="1"/>
        </w:rPr>
        <w:t>query</w:t>
      </w:r>
      <w:r w:rsidRPr="0086111F">
        <w:rPr>
          <w:rFonts w:asciiTheme="minorHAnsi" w:hAnsiTheme="minorHAnsi" w:cstheme="minorHAnsi"/>
          <w:spacing w:val="-7"/>
        </w:rPr>
        <w:t xml:space="preserve"> </w:t>
      </w:r>
      <w:r w:rsidRPr="0086111F">
        <w:rPr>
          <w:rFonts w:asciiTheme="minorHAnsi" w:hAnsiTheme="minorHAnsi" w:cstheme="minorHAnsi"/>
          <w:spacing w:val="1"/>
        </w:rPr>
        <w:t>as</w:t>
      </w:r>
      <w:r w:rsidRPr="0086111F">
        <w:rPr>
          <w:rFonts w:asciiTheme="minorHAnsi" w:hAnsiTheme="minorHAnsi" w:cstheme="minorHAnsi"/>
          <w:spacing w:val="-6"/>
        </w:rPr>
        <w:t xml:space="preserve"> </w:t>
      </w:r>
      <w:r w:rsidRPr="0086111F">
        <w:rPr>
          <w:rFonts w:asciiTheme="minorHAnsi" w:hAnsiTheme="minorHAnsi" w:cstheme="minorHAnsi"/>
          <w:spacing w:val="1"/>
        </w:rPr>
        <w:t>part</w:t>
      </w:r>
      <w:r w:rsidRPr="0086111F">
        <w:rPr>
          <w:rFonts w:asciiTheme="minorHAnsi" w:hAnsiTheme="minorHAnsi" w:cstheme="minorHAnsi"/>
          <w:spacing w:val="-4"/>
        </w:rPr>
        <w:t xml:space="preserve"> </w:t>
      </w:r>
      <w:r w:rsidRPr="0086111F">
        <w:rPr>
          <w:rFonts w:asciiTheme="minorHAnsi" w:hAnsiTheme="minorHAnsi" w:cstheme="minorHAnsi"/>
          <w:spacing w:val="1"/>
        </w:rPr>
        <w:t>of</w:t>
      </w:r>
      <w:r w:rsidRPr="0086111F">
        <w:rPr>
          <w:rFonts w:asciiTheme="minorHAnsi" w:hAnsiTheme="minorHAnsi" w:cstheme="minorHAnsi"/>
          <w:spacing w:val="-5"/>
        </w:rPr>
        <w:t xml:space="preserve"> </w:t>
      </w:r>
      <w:r w:rsidRPr="0086111F">
        <w:rPr>
          <w:rFonts w:asciiTheme="minorHAnsi" w:hAnsiTheme="minorHAnsi" w:cstheme="minorHAnsi"/>
          <w:spacing w:val="-6"/>
        </w:rPr>
        <w:t xml:space="preserve">my </w:t>
      </w:r>
      <w:r w:rsidRPr="0086111F">
        <w:rPr>
          <w:rFonts w:asciiTheme="minorHAnsi" w:hAnsiTheme="minorHAnsi" w:cstheme="minorHAnsi"/>
          <w:spacing w:val="-1"/>
        </w:rPr>
        <w:t>Analytic</w:t>
      </w:r>
      <w:r w:rsidRPr="0086111F">
        <w:rPr>
          <w:rFonts w:asciiTheme="minorHAnsi" w:hAnsiTheme="minorHAnsi" w:cstheme="minorHAnsi"/>
          <w:spacing w:val="-7"/>
        </w:rPr>
        <w:t xml:space="preserve"> </w:t>
      </w:r>
      <w:r w:rsidRPr="0086111F">
        <w:rPr>
          <w:rFonts w:asciiTheme="minorHAnsi" w:hAnsiTheme="minorHAnsi" w:cstheme="minorHAnsi"/>
          <w:spacing w:val="2"/>
        </w:rPr>
        <w:t>Team</w:t>
      </w:r>
      <w:r w:rsidRPr="0086111F">
        <w:rPr>
          <w:rFonts w:asciiTheme="minorHAnsi" w:hAnsiTheme="minorHAnsi" w:cstheme="minorHAnsi"/>
          <w:spacing w:val="-18"/>
        </w:rPr>
        <w:t xml:space="preserve"> </w:t>
      </w:r>
      <w:r w:rsidR="00D47B69" w:rsidRPr="0086111F">
        <w:rPr>
          <w:rFonts w:asciiTheme="minorHAnsi" w:hAnsiTheme="minorHAnsi" w:cstheme="minorHAnsi"/>
        </w:rPr>
        <w:t>responsibilities.</w:t>
      </w:r>
    </w:p>
    <w:p w14:paraId="569A881C" w14:textId="7ACE4A38" w:rsidR="00FD66B6" w:rsidRPr="0086111F" w:rsidRDefault="00FD66B6" w:rsidP="00853468">
      <w:pPr>
        <w:pStyle w:val="BodyText"/>
        <w:widowControl w:val="0"/>
        <w:numPr>
          <w:ilvl w:val="0"/>
          <w:numId w:val="17"/>
        </w:numPr>
        <w:tabs>
          <w:tab w:val="left" w:pos="1196"/>
        </w:tabs>
        <w:spacing w:after="0" w:line="276" w:lineRule="auto"/>
        <w:ind w:right="880" w:hanging="368"/>
        <w:rPr>
          <w:rFonts w:asciiTheme="minorHAnsi" w:hAnsiTheme="minorHAnsi" w:cstheme="minorHAnsi"/>
        </w:rPr>
      </w:pPr>
      <w:r w:rsidRPr="0086111F">
        <w:rPr>
          <w:rFonts w:asciiTheme="minorHAnsi" w:hAnsiTheme="minorHAnsi" w:cstheme="minorHAnsi"/>
        </w:rPr>
        <w:t>I</w:t>
      </w:r>
      <w:r w:rsidRPr="0086111F">
        <w:rPr>
          <w:rFonts w:asciiTheme="minorHAnsi" w:hAnsiTheme="minorHAnsi" w:cstheme="minorHAnsi"/>
          <w:spacing w:val="9"/>
        </w:rPr>
        <w:t xml:space="preserve"> </w:t>
      </w:r>
      <w:r w:rsidRPr="0086111F">
        <w:rPr>
          <w:rFonts w:asciiTheme="minorHAnsi" w:hAnsiTheme="minorHAnsi" w:cstheme="minorHAnsi"/>
          <w:spacing w:val="-6"/>
        </w:rPr>
        <w:t>will</w:t>
      </w:r>
      <w:r w:rsidRPr="0086111F">
        <w:rPr>
          <w:rFonts w:asciiTheme="minorHAnsi" w:hAnsiTheme="minorHAnsi" w:cstheme="minorHAnsi"/>
          <w:spacing w:val="25"/>
        </w:rPr>
        <w:t xml:space="preserve"> </w:t>
      </w:r>
      <w:r w:rsidRPr="0086111F">
        <w:rPr>
          <w:rFonts w:asciiTheme="minorHAnsi" w:hAnsiTheme="minorHAnsi" w:cstheme="minorHAnsi"/>
          <w:spacing w:val="1"/>
        </w:rPr>
        <w:t>not</w:t>
      </w:r>
      <w:r w:rsidRPr="0086111F">
        <w:rPr>
          <w:rFonts w:asciiTheme="minorHAnsi" w:hAnsiTheme="minorHAnsi" w:cstheme="minorHAnsi"/>
          <w:spacing w:val="-8"/>
        </w:rPr>
        <w:t xml:space="preserve"> </w:t>
      </w:r>
      <w:r w:rsidRPr="0086111F">
        <w:rPr>
          <w:rFonts w:asciiTheme="minorHAnsi" w:hAnsiTheme="minorHAnsi" w:cstheme="minorHAnsi"/>
        </w:rPr>
        <w:t>attempt</w:t>
      </w:r>
      <w:r w:rsidRPr="0086111F">
        <w:rPr>
          <w:rFonts w:asciiTheme="minorHAnsi" w:hAnsiTheme="minorHAnsi" w:cstheme="minorHAnsi"/>
          <w:spacing w:val="-7"/>
        </w:rPr>
        <w:t xml:space="preserve"> </w:t>
      </w:r>
      <w:r w:rsidRPr="0086111F">
        <w:rPr>
          <w:rFonts w:asciiTheme="minorHAnsi" w:hAnsiTheme="minorHAnsi" w:cstheme="minorHAnsi"/>
        </w:rPr>
        <w:t>to</w:t>
      </w:r>
      <w:r w:rsidRPr="0086111F">
        <w:rPr>
          <w:rFonts w:asciiTheme="minorHAnsi" w:hAnsiTheme="minorHAnsi" w:cstheme="minorHAnsi"/>
          <w:spacing w:val="-6"/>
        </w:rPr>
        <w:t xml:space="preserve"> </w:t>
      </w:r>
      <w:r w:rsidRPr="0086111F">
        <w:rPr>
          <w:rFonts w:asciiTheme="minorHAnsi" w:hAnsiTheme="minorHAnsi" w:cstheme="minorHAnsi"/>
        </w:rPr>
        <w:t>manipulate</w:t>
      </w:r>
      <w:r w:rsidRPr="0086111F">
        <w:rPr>
          <w:rFonts w:asciiTheme="minorHAnsi" w:hAnsiTheme="minorHAnsi" w:cstheme="minorHAnsi"/>
          <w:spacing w:val="-5"/>
        </w:rPr>
        <w:t xml:space="preserve"> </w:t>
      </w:r>
      <w:r w:rsidRPr="0086111F">
        <w:rPr>
          <w:rFonts w:asciiTheme="minorHAnsi" w:hAnsiTheme="minorHAnsi" w:cstheme="minorHAnsi"/>
          <w:spacing w:val="1"/>
        </w:rPr>
        <w:t>results</w:t>
      </w:r>
      <w:r w:rsidRPr="0086111F">
        <w:rPr>
          <w:rFonts w:asciiTheme="minorHAnsi" w:hAnsiTheme="minorHAnsi" w:cstheme="minorHAnsi"/>
          <w:spacing w:val="-10"/>
        </w:rPr>
        <w:t xml:space="preserve"> </w:t>
      </w:r>
      <w:r w:rsidRPr="0086111F">
        <w:rPr>
          <w:rFonts w:asciiTheme="minorHAnsi" w:hAnsiTheme="minorHAnsi" w:cstheme="minorHAnsi"/>
          <w:spacing w:val="-1"/>
        </w:rPr>
        <w:t>in</w:t>
      </w:r>
      <w:r w:rsidRPr="0086111F">
        <w:rPr>
          <w:rFonts w:asciiTheme="minorHAnsi" w:hAnsiTheme="minorHAnsi" w:cstheme="minorHAnsi"/>
          <w:spacing w:val="-5"/>
        </w:rPr>
        <w:t xml:space="preserve"> </w:t>
      </w:r>
      <w:r w:rsidRPr="0086111F">
        <w:rPr>
          <w:rFonts w:asciiTheme="minorHAnsi" w:hAnsiTheme="minorHAnsi" w:cstheme="minorHAnsi"/>
        </w:rPr>
        <w:t>a</w:t>
      </w:r>
      <w:r w:rsidRPr="0086111F">
        <w:rPr>
          <w:rFonts w:asciiTheme="minorHAnsi" w:hAnsiTheme="minorHAnsi" w:cstheme="minorHAnsi"/>
          <w:spacing w:val="-6"/>
        </w:rPr>
        <w:t xml:space="preserve"> </w:t>
      </w:r>
      <w:r w:rsidRPr="0086111F">
        <w:rPr>
          <w:rFonts w:asciiTheme="minorHAnsi" w:hAnsiTheme="minorHAnsi" w:cstheme="minorHAnsi"/>
          <w:spacing w:val="-5"/>
        </w:rPr>
        <w:t>way</w:t>
      </w:r>
      <w:r w:rsidRPr="0086111F">
        <w:rPr>
          <w:rFonts w:asciiTheme="minorHAnsi" w:hAnsiTheme="minorHAnsi" w:cstheme="minorHAnsi"/>
          <w:spacing w:val="-9"/>
        </w:rPr>
        <w:t xml:space="preserve"> </w:t>
      </w:r>
      <w:r w:rsidRPr="0086111F">
        <w:rPr>
          <w:rFonts w:asciiTheme="minorHAnsi" w:hAnsiTheme="minorHAnsi" w:cstheme="minorHAnsi"/>
          <w:spacing w:val="1"/>
        </w:rPr>
        <w:t>that</w:t>
      </w:r>
      <w:r w:rsidRPr="0086111F">
        <w:rPr>
          <w:rFonts w:asciiTheme="minorHAnsi" w:hAnsiTheme="minorHAnsi" w:cstheme="minorHAnsi"/>
          <w:spacing w:val="-8"/>
        </w:rPr>
        <w:t xml:space="preserve"> </w:t>
      </w:r>
      <w:r w:rsidRPr="0086111F">
        <w:rPr>
          <w:rFonts w:asciiTheme="minorHAnsi" w:hAnsiTheme="minorHAnsi" w:cstheme="minorHAnsi"/>
        </w:rPr>
        <w:t>could</w:t>
      </w:r>
      <w:r w:rsidRPr="0086111F">
        <w:rPr>
          <w:rFonts w:asciiTheme="minorHAnsi" w:hAnsiTheme="minorHAnsi" w:cstheme="minorHAnsi"/>
          <w:spacing w:val="-5"/>
        </w:rPr>
        <w:t xml:space="preserve"> </w:t>
      </w:r>
      <w:r w:rsidRPr="0086111F">
        <w:rPr>
          <w:rFonts w:asciiTheme="minorHAnsi" w:hAnsiTheme="minorHAnsi" w:cstheme="minorHAnsi"/>
          <w:spacing w:val="1"/>
        </w:rPr>
        <w:t>lead</w:t>
      </w:r>
      <w:r w:rsidRPr="0086111F">
        <w:rPr>
          <w:rFonts w:asciiTheme="minorHAnsi" w:hAnsiTheme="minorHAnsi" w:cstheme="minorHAnsi"/>
          <w:spacing w:val="-5"/>
        </w:rPr>
        <w:t xml:space="preserve"> </w:t>
      </w:r>
      <w:r w:rsidRPr="0086111F">
        <w:rPr>
          <w:rFonts w:asciiTheme="minorHAnsi" w:hAnsiTheme="minorHAnsi" w:cstheme="minorHAnsi"/>
        </w:rPr>
        <w:t>to</w:t>
      </w:r>
      <w:r w:rsidRPr="0086111F">
        <w:rPr>
          <w:rFonts w:asciiTheme="minorHAnsi" w:hAnsiTheme="minorHAnsi" w:cstheme="minorHAnsi"/>
          <w:spacing w:val="-6"/>
        </w:rPr>
        <w:t xml:space="preserve"> </w:t>
      </w:r>
      <w:r w:rsidRPr="0086111F">
        <w:rPr>
          <w:rFonts w:asciiTheme="minorHAnsi" w:hAnsiTheme="minorHAnsi" w:cstheme="minorHAnsi"/>
          <w:spacing w:val="1"/>
        </w:rPr>
        <w:t>the</w:t>
      </w:r>
      <w:r w:rsidRPr="0086111F">
        <w:rPr>
          <w:rFonts w:asciiTheme="minorHAnsi" w:hAnsiTheme="minorHAnsi" w:cstheme="minorHAnsi"/>
          <w:spacing w:val="-5"/>
        </w:rPr>
        <w:t xml:space="preserve"> </w:t>
      </w:r>
      <w:r w:rsidRPr="0086111F">
        <w:rPr>
          <w:rFonts w:asciiTheme="minorHAnsi" w:hAnsiTheme="minorHAnsi" w:cstheme="minorHAnsi"/>
        </w:rPr>
        <w:t>identification</w:t>
      </w:r>
      <w:r w:rsidRPr="0086111F">
        <w:rPr>
          <w:rFonts w:asciiTheme="minorHAnsi" w:hAnsiTheme="minorHAnsi" w:cstheme="minorHAnsi"/>
          <w:spacing w:val="-5"/>
        </w:rPr>
        <w:t xml:space="preserve"> </w:t>
      </w:r>
      <w:r w:rsidRPr="0086111F">
        <w:rPr>
          <w:rFonts w:asciiTheme="minorHAnsi" w:hAnsiTheme="minorHAnsi" w:cstheme="minorHAnsi"/>
          <w:spacing w:val="2"/>
        </w:rPr>
        <w:t>of</w:t>
      </w:r>
      <w:r w:rsidRPr="0086111F">
        <w:rPr>
          <w:rFonts w:asciiTheme="minorHAnsi" w:hAnsiTheme="minorHAnsi" w:cstheme="minorHAnsi"/>
          <w:spacing w:val="55"/>
          <w:w w:val="101"/>
        </w:rPr>
        <w:t xml:space="preserve"> </w:t>
      </w:r>
      <w:r w:rsidRPr="0086111F">
        <w:rPr>
          <w:rFonts w:asciiTheme="minorHAnsi" w:hAnsiTheme="minorHAnsi" w:cstheme="minorHAnsi"/>
        </w:rPr>
        <w:t>individuals,</w:t>
      </w:r>
      <w:r w:rsidRPr="0086111F">
        <w:rPr>
          <w:rFonts w:asciiTheme="minorHAnsi" w:hAnsiTheme="minorHAnsi" w:cstheme="minorHAnsi"/>
          <w:spacing w:val="-4"/>
        </w:rPr>
        <w:t xml:space="preserve"> </w:t>
      </w:r>
      <w:r w:rsidRPr="0086111F">
        <w:rPr>
          <w:rFonts w:asciiTheme="minorHAnsi" w:hAnsiTheme="minorHAnsi" w:cstheme="minorHAnsi"/>
          <w:spacing w:val="1"/>
        </w:rPr>
        <w:t>and</w:t>
      </w:r>
      <w:r w:rsidRPr="0086111F">
        <w:rPr>
          <w:rFonts w:asciiTheme="minorHAnsi" w:hAnsiTheme="minorHAnsi" w:cstheme="minorHAnsi"/>
          <w:spacing w:val="-2"/>
        </w:rPr>
        <w:t xml:space="preserve"> </w:t>
      </w:r>
      <w:r w:rsidRPr="0086111F">
        <w:rPr>
          <w:rFonts w:asciiTheme="minorHAnsi" w:hAnsiTheme="minorHAnsi" w:cstheme="minorHAnsi"/>
        </w:rPr>
        <w:t>I</w:t>
      </w:r>
      <w:r w:rsidRPr="0086111F">
        <w:rPr>
          <w:rFonts w:asciiTheme="minorHAnsi" w:hAnsiTheme="minorHAnsi" w:cstheme="minorHAnsi"/>
          <w:spacing w:val="-22"/>
        </w:rPr>
        <w:t xml:space="preserve"> </w:t>
      </w:r>
      <w:r w:rsidRPr="0086111F">
        <w:rPr>
          <w:rFonts w:asciiTheme="minorHAnsi" w:hAnsiTheme="minorHAnsi" w:cstheme="minorHAnsi"/>
          <w:spacing w:val="1"/>
        </w:rPr>
        <w:t>understand</w:t>
      </w:r>
      <w:r w:rsidRPr="0086111F">
        <w:rPr>
          <w:rFonts w:asciiTheme="minorHAnsi" w:hAnsiTheme="minorHAnsi" w:cstheme="minorHAnsi"/>
          <w:spacing w:val="-1"/>
        </w:rPr>
        <w:t xml:space="preserve"> </w:t>
      </w:r>
      <w:r w:rsidRPr="0086111F">
        <w:rPr>
          <w:rFonts w:asciiTheme="minorHAnsi" w:hAnsiTheme="minorHAnsi" w:cstheme="minorHAnsi"/>
          <w:spacing w:val="1"/>
        </w:rPr>
        <w:t>that</w:t>
      </w:r>
      <w:r w:rsidRPr="0086111F">
        <w:rPr>
          <w:rFonts w:asciiTheme="minorHAnsi" w:hAnsiTheme="minorHAnsi" w:cstheme="minorHAnsi"/>
          <w:spacing w:val="-4"/>
        </w:rPr>
        <w:t xml:space="preserve"> </w:t>
      </w:r>
      <w:r w:rsidRPr="0086111F">
        <w:rPr>
          <w:rFonts w:asciiTheme="minorHAnsi" w:hAnsiTheme="minorHAnsi" w:cstheme="minorHAnsi"/>
          <w:spacing w:val="-6"/>
        </w:rPr>
        <w:t xml:space="preserve">my </w:t>
      </w:r>
      <w:r w:rsidRPr="0086111F">
        <w:rPr>
          <w:rFonts w:asciiTheme="minorHAnsi" w:hAnsiTheme="minorHAnsi" w:cstheme="minorHAnsi"/>
          <w:spacing w:val="1"/>
        </w:rPr>
        <w:t>query</w:t>
      </w:r>
      <w:r w:rsidRPr="0086111F">
        <w:rPr>
          <w:rFonts w:asciiTheme="minorHAnsi" w:hAnsiTheme="minorHAnsi" w:cstheme="minorHAnsi"/>
          <w:spacing w:val="-6"/>
        </w:rPr>
        <w:t xml:space="preserve"> </w:t>
      </w:r>
      <w:r w:rsidRPr="0086111F">
        <w:rPr>
          <w:rFonts w:asciiTheme="minorHAnsi" w:hAnsiTheme="minorHAnsi" w:cstheme="minorHAnsi"/>
          <w:spacing w:val="1"/>
        </w:rPr>
        <w:t>history</w:t>
      </w:r>
      <w:r w:rsidRPr="0086111F">
        <w:rPr>
          <w:rFonts w:asciiTheme="minorHAnsi" w:hAnsiTheme="minorHAnsi" w:cstheme="minorHAnsi"/>
          <w:spacing w:val="-25"/>
        </w:rPr>
        <w:t xml:space="preserve"> </w:t>
      </w:r>
      <w:r w:rsidRPr="0086111F">
        <w:rPr>
          <w:rFonts w:asciiTheme="minorHAnsi" w:hAnsiTheme="minorHAnsi" w:cstheme="minorHAnsi"/>
          <w:spacing w:val="-3"/>
        </w:rPr>
        <w:t>may</w:t>
      </w:r>
      <w:r w:rsidRPr="0086111F">
        <w:rPr>
          <w:rFonts w:asciiTheme="minorHAnsi" w:hAnsiTheme="minorHAnsi" w:cstheme="minorHAnsi"/>
          <w:spacing w:val="-6"/>
        </w:rPr>
        <w:t xml:space="preserve"> </w:t>
      </w:r>
      <w:r w:rsidRPr="0086111F">
        <w:rPr>
          <w:rFonts w:asciiTheme="minorHAnsi" w:hAnsiTheme="minorHAnsi" w:cstheme="minorHAnsi"/>
          <w:spacing w:val="1"/>
        </w:rPr>
        <w:t>be</w:t>
      </w:r>
      <w:r w:rsidRPr="0086111F">
        <w:rPr>
          <w:rFonts w:asciiTheme="minorHAnsi" w:hAnsiTheme="minorHAnsi" w:cstheme="minorHAnsi"/>
          <w:spacing w:val="-1"/>
        </w:rPr>
        <w:t xml:space="preserve"> </w:t>
      </w:r>
      <w:r w:rsidR="00D47B69" w:rsidRPr="0086111F">
        <w:rPr>
          <w:rFonts w:asciiTheme="minorHAnsi" w:hAnsiTheme="minorHAnsi" w:cstheme="minorHAnsi"/>
          <w:spacing w:val="1"/>
        </w:rPr>
        <w:t>audited.</w:t>
      </w:r>
    </w:p>
    <w:p w14:paraId="0164810D" w14:textId="09DB42C1" w:rsidR="00FD66B6" w:rsidRPr="0086111F" w:rsidRDefault="00FD66B6" w:rsidP="00853468">
      <w:pPr>
        <w:pStyle w:val="BodyText"/>
        <w:widowControl w:val="0"/>
        <w:numPr>
          <w:ilvl w:val="0"/>
          <w:numId w:val="17"/>
        </w:numPr>
        <w:tabs>
          <w:tab w:val="left" w:pos="1196"/>
        </w:tabs>
        <w:spacing w:after="0" w:line="276" w:lineRule="auto"/>
        <w:ind w:right="880" w:hanging="368"/>
        <w:rPr>
          <w:rFonts w:asciiTheme="minorHAnsi" w:hAnsiTheme="minorHAnsi" w:cstheme="minorHAnsi"/>
        </w:rPr>
      </w:pPr>
      <w:r w:rsidRPr="0086111F">
        <w:rPr>
          <w:rFonts w:asciiTheme="minorHAnsi" w:hAnsiTheme="minorHAnsi" w:cstheme="minorHAnsi"/>
        </w:rPr>
        <w:t xml:space="preserve">If a query does result in identifiable information appearing, I will immediately notify my DPH </w:t>
      </w:r>
      <w:r w:rsidR="00D47B69" w:rsidRPr="0086111F">
        <w:rPr>
          <w:rFonts w:asciiTheme="minorHAnsi" w:hAnsiTheme="minorHAnsi" w:cstheme="minorHAnsi"/>
        </w:rPr>
        <w:t>liaison.</w:t>
      </w:r>
      <w:r w:rsidRPr="0086111F">
        <w:rPr>
          <w:rFonts w:asciiTheme="minorHAnsi" w:hAnsiTheme="minorHAnsi" w:cstheme="minorHAnsi"/>
        </w:rPr>
        <w:t xml:space="preserve"> </w:t>
      </w:r>
    </w:p>
    <w:p w14:paraId="07B79243" w14:textId="77777777" w:rsidR="00FD66B6" w:rsidRPr="0086111F" w:rsidRDefault="00FD66B6" w:rsidP="0086111F">
      <w:pPr>
        <w:pStyle w:val="ListParagraph"/>
        <w:spacing w:line="276" w:lineRule="auto"/>
        <w:rPr>
          <w:rFonts w:asciiTheme="minorHAnsi" w:hAnsiTheme="minorHAnsi" w:cstheme="minorHAnsi"/>
        </w:rPr>
      </w:pPr>
    </w:p>
    <w:p w14:paraId="581D6671" w14:textId="57E98D9A" w:rsidR="00FD66B6" w:rsidRPr="0086111F" w:rsidRDefault="00FD66B6" w:rsidP="00853468">
      <w:pPr>
        <w:pStyle w:val="BodyText"/>
        <w:widowControl w:val="0"/>
        <w:numPr>
          <w:ilvl w:val="0"/>
          <w:numId w:val="17"/>
        </w:numPr>
        <w:tabs>
          <w:tab w:val="left" w:pos="1196"/>
        </w:tabs>
        <w:spacing w:after="0" w:line="276" w:lineRule="auto"/>
        <w:ind w:right="880" w:hanging="368"/>
        <w:rPr>
          <w:rFonts w:asciiTheme="minorHAnsi" w:hAnsiTheme="minorHAnsi" w:cstheme="minorHAnsi"/>
        </w:rPr>
      </w:pPr>
      <w:r w:rsidRPr="0086111F">
        <w:rPr>
          <w:rFonts w:asciiTheme="minorHAnsi" w:hAnsiTheme="minorHAnsi" w:cstheme="minorHAnsi"/>
        </w:rPr>
        <w:t>I will not share any data or results with anyone other than an approved Analytic Team member.</w:t>
      </w:r>
    </w:p>
    <w:p w14:paraId="5E5187C1" w14:textId="25B6D559" w:rsidR="00FD66B6" w:rsidRPr="0086111F" w:rsidRDefault="00FD66B6" w:rsidP="00853468">
      <w:pPr>
        <w:pStyle w:val="BodyText"/>
        <w:widowControl w:val="0"/>
        <w:numPr>
          <w:ilvl w:val="0"/>
          <w:numId w:val="17"/>
        </w:numPr>
        <w:tabs>
          <w:tab w:val="left" w:pos="1196"/>
        </w:tabs>
        <w:spacing w:after="0" w:line="276" w:lineRule="auto"/>
        <w:ind w:hanging="368"/>
        <w:rPr>
          <w:rFonts w:asciiTheme="minorHAnsi" w:hAnsiTheme="minorHAnsi" w:cstheme="minorHAnsi"/>
        </w:rPr>
      </w:pPr>
      <w:r w:rsidRPr="0086111F">
        <w:rPr>
          <w:rFonts w:asciiTheme="minorHAnsi" w:hAnsiTheme="minorHAnsi" w:cstheme="minorHAnsi"/>
        </w:rPr>
        <w:t>I</w:t>
      </w:r>
      <w:r w:rsidRPr="0086111F">
        <w:rPr>
          <w:rFonts w:asciiTheme="minorHAnsi" w:hAnsiTheme="minorHAnsi" w:cstheme="minorHAnsi"/>
          <w:spacing w:val="11"/>
        </w:rPr>
        <w:t xml:space="preserve"> </w:t>
      </w:r>
      <w:r w:rsidRPr="0086111F">
        <w:rPr>
          <w:rFonts w:asciiTheme="minorHAnsi" w:hAnsiTheme="minorHAnsi" w:cstheme="minorHAnsi"/>
          <w:spacing w:val="-6"/>
        </w:rPr>
        <w:t>will</w:t>
      </w:r>
      <w:r w:rsidRPr="0086111F">
        <w:rPr>
          <w:rFonts w:asciiTheme="minorHAnsi" w:hAnsiTheme="minorHAnsi" w:cstheme="minorHAnsi"/>
          <w:spacing w:val="26"/>
        </w:rPr>
        <w:t xml:space="preserve"> </w:t>
      </w:r>
      <w:r w:rsidRPr="0086111F">
        <w:rPr>
          <w:rFonts w:asciiTheme="minorHAnsi" w:hAnsiTheme="minorHAnsi" w:cstheme="minorHAnsi"/>
        </w:rPr>
        <w:t>follow</w:t>
      </w:r>
      <w:r w:rsidRPr="0086111F">
        <w:rPr>
          <w:rFonts w:asciiTheme="minorHAnsi" w:hAnsiTheme="minorHAnsi" w:cstheme="minorHAnsi"/>
          <w:spacing w:val="-9"/>
        </w:rPr>
        <w:t xml:space="preserve"> </w:t>
      </w:r>
      <w:r w:rsidRPr="0086111F">
        <w:rPr>
          <w:rFonts w:asciiTheme="minorHAnsi" w:hAnsiTheme="minorHAnsi" w:cstheme="minorHAnsi"/>
        </w:rPr>
        <w:t>all</w:t>
      </w:r>
      <w:r w:rsidRPr="0086111F">
        <w:rPr>
          <w:rFonts w:asciiTheme="minorHAnsi" w:hAnsiTheme="minorHAnsi" w:cstheme="minorHAnsi"/>
          <w:spacing w:val="-10"/>
        </w:rPr>
        <w:t xml:space="preserve"> </w:t>
      </w:r>
      <w:r w:rsidRPr="0086111F">
        <w:rPr>
          <w:rFonts w:asciiTheme="minorHAnsi" w:hAnsiTheme="minorHAnsi" w:cstheme="minorHAnsi"/>
          <w:spacing w:val="1"/>
        </w:rPr>
        <w:t>security</w:t>
      </w:r>
      <w:r w:rsidRPr="0086111F">
        <w:rPr>
          <w:rFonts w:asciiTheme="minorHAnsi" w:hAnsiTheme="minorHAnsi" w:cstheme="minorHAnsi"/>
          <w:spacing w:val="-8"/>
        </w:rPr>
        <w:t xml:space="preserve"> </w:t>
      </w:r>
      <w:r w:rsidRPr="0086111F">
        <w:rPr>
          <w:rFonts w:asciiTheme="minorHAnsi" w:hAnsiTheme="minorHAnsi" w:cstheme="minorHAnsi"/>
          <w:spacing w:val="1"/>
        </w:rPr>
        <w:t>provisions</w:t>
      </w:r>
      <w:r w:rsidRPr="0086111F">
        <w:rPr>
          <w:rFonts w:asciiTheme="minorHAnsi" w:hAnsiTheme="minorHAnsi" w:cstheme="minorHAnsi"/>
          <w:spacing w:val="-9"/>
        </w:rPr>
        <w:t xml:space="preserve"> </w:t>
      </w:r>
      <w:r w:rsidRPr="0086111F">
        <w:rPr>
          <w:rFonts w:asciiTheme="minorHAnsi" w:hAnsiTheme="minorHAnsi" w:cstheme="minorHAnsi"/>
        </w:rPr>
        <w:t>required</w:t>
      </w:r>
      <w:r w:rsidRPr="0086111F">
        <w:rPr>
          <w:rFonts w:asciiTheme="minorHAnsi" w:hAnsiTheme="minorHAnsi" w:cstheme="minorHAnsi"/>
          <w:spacing w:val="-22"/>
        </w:rPr>
        <w:t xml:space="preserve"> </w:t>
      </w:r>
      <w:r w:rsidRPr="0086111F">
        <w:rPr>
          <w:rFonts w:asciiTheme="minorHAnsi" w:hAnsiTheme="minorHAnsi" w:cstheme="minorHAnsi"/>
          <w:spacing w:val="1"/>
        </w:rPr>
        <w:t>by</w:t>
      </w:r>
      <w:r w:rsidRPr="0086111F">
        <w:rPr>
          <w:rFonts w:asciiTheme="minorHAnsi" w:hAnsiTheme="minorHAnsi" w:cstheme="minorHAnsi"/>
          <w:spacing w:val="-8"/>
        </w:rPr>
        <w:t xml:space="preserve"> </w:t>
      </w:r>
      <w:r w:rsidRPr="0086111F">
        <w:rPr>
          <w:rFonts w:asciiTheme="minorHAnsi" w:hAnsiTheme="minorHAnsi" w:cstheme="minorHAnsi"/>
          <w:spacing w:val="-7"/>
        </w:rPr>
        <w:t xml:space="preserve">DPH and its Acceptable Use Policy, </w:t>
      </w:r>
      <w:r w:rsidRPr="0086111F">
        <w:rPr>
          <w:rFonts w:asciiTheme="minorHAnsi" w:hAnsiTheme="minorHAnsi" w:cstheme="minorHAnsi"/>
        </w:rPr>
        <w:t>including</w:t>
      </w:r>
      <w:r w:rsidRPr="0086111F">
        <w:rPr>
          <w:rFonts w:asciiTheme="minorHAnsi" w:hAnsiTheme="minorHAnsi" w:cstheme="minorHAnsi"/>
          <w:spacing w:val="-4"/>
        </w:rPr>
        <w:t xml:space="preserve"> </w:t>
      </w:r>
      <w:r w:rsidRPr="0086111F">
        <w:rPr>
          <w:rFonts w:asciiTheme="minorHAnsi" w:hAnsiTheme="minorHAnsi" w:cstheme="minorHAnsi"/>
          <w:spacing w:val="1"/>
        </w:rPr>
        <w:t>but</w:t>
      </w:r>
      <w:r w:rsidRPr="0086111F">
        <w:rPr>
          <w:rFonts w:asciiTheme="minorHAnsi" w:hAnsiTheme="minorHAnsi" w:cstheme="minorHAnsi"/>
          <w:spacing w:val="-6"/>
        </w:rPr>
        <w:t xml:space="preserve"> </w:t>
      </w:r>
      <w:r w:rsidRPr="0086111F">
        <w:rPr>
          <w:rFonts w:asciiTheme="minorHAnsi" w:hAnsiTheme="minorHAnsi" w:cstheme="minorHAnsi"/>
          <w:spacing w:val="1"/>
        </w:rPr>
        <w:t>not</w:t>
      </w:r>
      <w:r w:rsidRPr="0086111F">
        <w:rPr>
          <w:rFonts w:asciiTheme="minorHAnsi" w:hAnsiTheme="minorHAnsi" w:cstheme="minorHAnsi"/>
          <w:spacing w:val="-6"/>
        </w:rPr>
        <w:t xml:space="preserve"> </w:t>
      </w:r>
      <w:r w:rsidRPr="0086111F">
        <w:rPr>
          <w:rFonts w:asciiTheme="minorHAnsi" w:hAnsiTheme="minorHAnsi" w:cstheme="minorHAnsi"/>
          <w:spacing w:val="-2"/>
        </w:rPr>
        <w:t>limited</w:t>
      </w:r>
      <w:r w:rsidRPr="0086111F">
        <w:rPr>
          <w:rFonts w:asciiTheme="minorHAnsi" w:hAnsiTheme="minorHAnsi" w:cstheme="minorHAnsi"/>
          <w:spacing w:val="-4"/>
        </w:rPr>
        <w:t xml:space="preserve"> </w:t>
      </w:r>
      <w:r w:rsidRPr="0086111F">
        <w:rPr>
          <w:rFonts w:asciiTheme="minorHAnsi" w:hAnsiTheme="minorHAnsi" w:cstheme="minorHAnsi"/>
          <w:spacing w:val="1"/>
        </w:rPr>
        <w:t>to:</w:t>
      </w:r>
    </w:p>
    <w:p w14:paraId="78D1EE9F" w14:textId="3F4D0418" w:rsidR="00FD66B6" w:rsidRPr="0086111F" w:rsidRDefault="00FD66B6" w:rsidP="00853468">
      <w:pPr>
        <w:pStyle w:val="BodyText"/>
        <w:widowControl w:val="0"/>
        <w:numPr>
          <w:ilvl w:val="1"/>
          <w:numId w:val="17"/>
        </w:numPr>
        <w:tabs>
          <w:tab w:val="left" w:pos="1916"/>
        </w:tabs>
        <w:spacing w:after="0" w:line="276" w:lineRule="auto"/>
        <w:ind w:right="281" w:hanging="368"/>
        <w:rPr>
          <w:rFonts w:asciiTheme="minorHAnsi" w:hAnsiTheme="minorHAnsi" w:cstheme="minorHAnsi"/>
        </w:rPr>
      </w:pPr>
      <w:r w:rsidRPr="0086111F">
        <w:rPr>
          <w:rFonts w:asciiTheme="minorHAnsi" w:hAnsiTheme="minorHAnsi" w:cstheme="minorHAnsi"/>
          <w:spacing w:val="1"/>
        </w:rPr>
        <w:t>not</w:t>
      </w:r>
      <w:r w:rsidRPr="0086111F">
        <w:rPr>
          <w:rFonts w:asciiTheme="minorHAnsi" w:hAnsiTheme="minorHAnsi" w:cstheme="minorHAnsi"/>
          <w:spacing w:val="-5"/>
        </w:rPr>
        <w:t xml:space="preserve"> </w:t>
      </w:r>
      <w:r w:rsidRPr="0086111F">
        <w:rPr>
          <w:rFonts w:asciiTheme="minorHAnsi" w:hAnsiTheme="minorHAnsi" w:cstheme="minorHAnsi"/>
          <w:spacing w:val="1"/>
        </w:rPr>
        <w:t>sharing</w:t>
      </w:r>
      <w:r w:rsidRPr="0086111F">
        <w:rPr>
          <w:rFonts w:asciiTheme="minorHAnsi" w:hAnsiTheme="minorHAnsi" w:cstheme="minorHAnsi"/>
          <w:spacing w:val="-3"/>
        </w:rPr>
        <w:t xml:space="preserve"> </w:t>
      </w:r>
      <w:r w:rsidRPr="0086111F">
        <w:rPr>
          <w:rFonts w:asciiTheme="minorHAnsi" w:hAnsiTheme="minorHAnsi" w:cstheme="minorHAnsi"/>
          <w:spacing w:val="-5"/>
        </w:rPr>
        <w:t>with</w:t>
      </w:r>
      <w:r w:rsidRPr="0086111F">
        <w:rPr>
          <w:rFonts w:asciiTheme="minorHAnsi" w:hAnsiTheme="minorHAnsi" w:cstheme="minorHAnsi"/>
          <w:spacing w:val="-2"/>
        </w:rPr>
        <w:t xml:space="preserve"> </w:t>
      </w:r>
      <w:r w:rsidRPr="0086111F">
        <w:rPr>
          <w:rFonts w:asciiTheme="minorHAnsi" w:hAnsiTheme="minorHAnsi" w:cstheme="minorHAnsi"/>
          <w:spacing w:val="1"/>
        </w:rPr>
        <w:t>anyone</w:t>
      </w:r>
      <w:r w:rsidRPr="0086111F">
        <w:rPr>
          <w:rFonts w:asciiTheme="minorHAnsi" w:hAnsiTheme="minorHAnsi" w:cstheme="minorHAnsi"/>
          <w:spacing w:val="-3"/>
        </w:rPr>
        <w:t xml:space="preserve"> </w:t>
      </w:r>
      <w:r w:rsidRPr="0086111F">
        <w:rPr>
          <w:rFonts w:asciiTheme="minorHAnsi" w:hAnsiTheme="minorHAnsi" w:cstheme="minorHAnsi"/>
          <w:spacing w:val="1"/>
        </w:rPr>
        <w:t>the</w:t>
      </w:r>
      <w:r w:rsidRPr="0086111F">
        <w:rPr>
          <w:rFonts w:asciiTheme="minorHAnsi" w:hAnsiTheme="minorHAnsi" w:cstheme="minorHAnsi"/>
          <w:spacing w:val="-3"/>
        </w:rPr>
        <w:t xml:space="preserve"> </w:t>
      </w:r>
      <w:r w:rsidRPr="0086111F">
        <w:rPr>
          <w:rFonts w:asciiTheme="minorHAnsi" w:hAnsiTheme="minorHAnsi" w:cstheme="minorHAnsi"/>
        </w:rPr>
        <w:t>password/s</w:t>
      </w:r>
      <w:r w:rsidRPr="0086111F">
        <w:rPr>
          <w:rFonts w:asciiTheme="minorHAnsi" w:hAnsiTheme="minorHAnsi" w:cstheme="minorHAnsi"/>
          <w:spacing w:val="-6"/>
        </w:rPr>
        <w:t xml:space="preserve"> </w:t>
      </w:r>
      <w:r w:rsidRPr="0086111F">
        <w:rPr>
          <w:rFonts w:asciiTheme="minorHAnsi" w:hAnsiTheme="minorHAnsi" w:cstheme="minorHAnsi"/>
          <w:spacing w:val="1"/>
        </w:rPr>
        <w:t>assigned</w:t>
      </w:r>
      <w:r w:rsidRPr="0086111F">
        <w:rPr>
          <w:rFonts w:asciiTheme="minorHAnsi" w:hAnsiTheme="minorHAnsi" w:cstheme="minorHAnsi"/>
          <w:spacing w:val="-21"/>
        </w:rPr>
        <w:t xml:space="preserve"> </w:t>
      </w:r>
      <w:r w:rsidRPr="0086111F">
        <w:rPr>
          <w:rFonts w:asciiTheme="minorHAnsi" w:hAnsiTheme="minorHAnsi" w:cstheme="minorHAnsi"/>
        </w:rPr>
        <w:t>to</w:t>
      </w:r>
      <w:r w:rsidRPr="0086111F">
        <w:rPr>
          <w:rFonts w:asciiTheme="minorHAnsi" w:hAnsiTheme="minorHAnsi" w:cstheme="minorHAnsi"/>
          <w:spacing w:val="-2"/>
        </w:rPr>
        <w:t xml:space="preserve"> </w:t>
      </w:r>
      <w:r w:rsidRPr="0086111F">
        <w:rPr>
          <w:rFonts w:asciiTheme="minorHAnsi" w:hAnsiTheme="minorHAnsi" w:cstheme="minorHAnsi"/>
          <w:spacing w:val="-6"/>
        </w:rPr>
        <w:t>me</w:t>
      </w:r>
      <w:r w:rsidRPr="0086111F">
        <w:rPr>
          <w:rFonts w:asciiTheme="minorHAnsi" w:hAnsiTheme="minorHAnsi" w:cstheme="minorHAnsi"/>
          <w:spacing w:val="-3"/>
        </w:rPr>
        <w:t xml:space="preserve"> </w:t>
      </w:r>
      <w:r w:rsidRPr="0086111F">
        <w:rPr>
          <w:rFonts w:asciiTheme="minorHAnsi" w:hAnsiTheme="minorHAnsi" w:cstheme="minorHAnsi"/>
          <w:spacing w:val="1"/>
        </w:rPr>
        <w:t>for</w:t>
      </w:r>
      <w:r w:rsidRPr="0086111F">
        <w:rPr>
          <w:rFonts w:asciiTheme="minorHAnsi" w:hAnsiTheme="minorHAnsi" w:cstheme="minorHAnsi"/>
        </w:rPr>
        <w:t xml:space="preserve"> accessing</w:t>
      </w:r>
      <w:r w:rsidRPr="0086111F">
        <w:rPr>
          <w:rFonts w:asciiTheme="minorHAnsi" w:hAnsiTheme="minorHAnsi" w:cstheme="minorHAnsi"/>
          <w:spacing w:val="-3"/>
        </w:rPr>
        <w:t xml:space="preserve"> DPH</w:t>
      </w:r>
      <w:r w:rsidRPr="0086111F">
        <w:rPr>
          <w:rFonts w:asciiTheme="minorHAnsi" w:hAnsiTheme="minorHAnsi" w:cstheme="minorHAnsi"/>
          <w:spacing w:val="-26"/>
        </w:rPr>
        <w:t xml:space="preserve"> </w:t>
      </w:r>
      <w:r w:rsidRPr="0086111F">
        <w:rPr>
          <w:rFonts w:asciiTheme="minorHAnsi" w:hAnsiTheme="minorHAnsi" w:cstheme="minorHAnsi"/>
          <w:spacing w:val="-1"/>
        </w:rPr>
        <w:t>systems</w:t>
      </w:r>
      <w:r w:rsidRPr="0086111F">
        <w:rPr>
          <w:rFonts w:asciiTheme="minorHAnsi" w:hAnsiTheme="minorHAnsi" w:cstheme="minorHAnsi"/>
          <w:spacing w:val="40"/>
          <w:w w:val="101"/>
        </w:rPr>
        <w:t xml:space="preserve"> </w:t>
      </w:r>
      <w:r w:rsidRPr="0086111F">
        <w:rPr>
          <w:rFonts w:asciiTheme="minorHAnsi" w:hAnsiTheme="minorHAnsi" w:cstheme="minorHAnsi"/>
          <w:spacing w:val="1"/>
        </w:rPr>
        <w:t>and</w:t>
      </w:r>
      <w:r w:rsidRPr="0086111F">
        <w:rPr>
          <w:rFonts w:asciiTheme="minorHAnsi" w:hAnsiTheme="minorHAnsi" w:cstheme="minorHAnsi"/>
        </w:rPr>
        <w:t xml:space="preserve"> </w:t>
      </w:r>
      <w:r w:rsidRPr="0086111F">
        <w:rPr>
          <w:rFonts w:asciiTheme="minorHAnsi" w:hAnsiTheme="minorHAnsi" w:cstheme="minorHAnsi"/>
          <w:spacing w:val="1"/>
        </w:rPr>
        <w:t>project</w:t>
      </w:r>
      <w:r w:rsidRPr="0086111F">
        <w:rPr>
          <w:rFonts w:asciiTheme="minorHAnsi" w:hAnsiTheme="minorHAnsi" w:cstheme="minorHAnsi"/>
          <w:spacing w:val="-2"/>
        </w:rPr>
        <w:t xml:space="preserve"> </w:t>
      </w:r>
      <w:r w:rsidR="005F6AE8" w:rsidRPr="0086111F">
        <w:rPr>
          <w:rFonts w:asciiTheme="minorHAnsi" w:hAnsiTheme="minorHAnsi" w:cstheme="minorHAnsi"/>
        </w:rPr>
        <w:t>information.</w:t>
      </w:r>
      <w:r w:rsidRPr="0086111F">
        <w:rPr>
          <w:rFonts w:asciiTheme="minorHAnsi" w:hAnsiTheme="minorHAnsi" w:cstheme="minorHAnsi"/>
        </w:rPr>
        <w:t xml:space="preserve"> </w:t>
      </w:r>
    </w:p>
    <w:p w14:paraId="28BC3F1A" w14:textId="04048D47" w:rsidR="00FD66B6" w:rsidRPr="0086111F" w:rsidRDefault="00FD66B6" w:rsidP="00853468">
      <w:pPr>
        <w:pStyle w:val="BodyText"/>
        <w:widowControl w:val="0"/>
        <w:numPr>
          <w:ilvl w:val="1"/>
          <w:numId w:val="17"/>
        </w:numPr>
        <w:tabs>
          <w:tab w:val="left" w:pos="1916"/>
        </w:tabs>
        <w:spacing w:after="0" w:line="276" w:lineRule="auto"/>
        <w:ind w:right="281"/>
        <w:rPr>
          <w:rFonts w:asciiTheme="minorHAnsi" w:hAnsiTheme="minorHAnsi" w:cstheme="minorHAnsi"/>
        </w:rPr>
      </w:pPr>
      <w:r w:rsidRPr="0086111F">
        <w:rPr>
          <w:rFonts w:asciiTheme="minorHAnsi" w:hAnsiTheme="minorHAnsi" w:cstheme="minorHAnsi"/>
          <w:spacing w:val="2"/>
        </w:rPr>
        <w:t xml:space="preserve">being accountable for all actions I take or that are untaken with my account </w:t>
      </w:r>
      <w:r w:rsidR="00D47B69" w:rsidRPr="0086111F">
        <w:rPr>
          <w:rFonts w:asciiTheme="minorHAnsi" w:hAnsiTheme="minorHAnsi" w:cstheme="minorHAnsi"/>
          <w:spacing w:val="2"/>
        </w:rPr>
        <w:t>credentials.</w:t>
      </w:r>
    </w:p>
    <w:p w14:paraId="58CD8D4E" w14:textId="2132CCB7" w:rsidR="00FD66B6" w:rsidRPr="0086111F" w:rsidRDefault="00FD66B6" w:rsidP="00853468">
      <w:pPr>
        <w:pStyle w:val="BodyText"/>
        <w:widowControl w:val="0"/>
        <w:numPr>
          <w:ilvl w:val="1"/>
          <w:numId w:val="17"/>
        </w:numPr>
        <w:tabs>
          <w:tab w:val="left" w:pos="1916"/>
        </w:tabs>
        <w:spacing w:after="0" w:line="276" w:lineRule="auto"/>
        <w:ind w:right="281" w:hanging="368"/>
        <w:rPr>
          <w:rFonts w:asciiTheme="minorHAnsi" w:hAnsiTheme="minorHAnsi" w:cstheme="minorHAnsi"/>
        </w:rPr>
      </w:pPr>
      <w:r w:rsidRPr="0086111F">
        <w:rPr>
          <w:rFonts w:asciiTheme="minorHAnsi" w:hAnsiTheme="minorHAnsi" w:cstheme="minorHAnsi"/>
          <w:spacing w:val="2"/>
        </w:rPr>
        <w:t xml:space="preserve">not using the system for anything other than that for which I am specifically </w:t>
      </w:r>
      <w:r w:rsidR="00D47B69" w:rsidRPr="0086111F">
        <w:rPr>
          <w:rFonts w:asciiTheme="minorHAnsi" w:hAnsiTheme="minorHAnsi" w:cstheme="minorHAnsi"/>
          <w:spacing w:val="2"/>
        </w:rPr>
        <w:t>authorized.</w:t>
      </w:r>
    </w:p>
    <w:p w14:paraId="60B2C067" w14:textId="32DA17CE" w:rsidR="00FD66B6" w:rsidRPr="0086111F" w:rsidRDefault="00FD66B6" w:rsidP="00853468">
      <w:pPr>
        <w:pStyle w:val="BodyText"/>
        <w:widowControl w:val="0"/>
        <w:numPr>
          <w:ilvl w:val="1"/>
          <w:numId w:val="17"/>
        </w:numPr>
        <w:tabs>
          <w:tab w:val="left" w:pos="1916"/>
        </w:tabs>
        <w:spacing w:after="0" w:line="276" w:lineRule="auto"/>
        <w:ind w:right="281" w:hanging="368"/>
        <w:rPr>
          <w:rFonts w:asciiTheme="minorHAnsi" w:hAnsiTheme="minorHAnsi" w:cstheme="minorHAnsi"/>
        </w:rPr>
      </w:pPr>
      <w:r w:rsidRPr="0086111F">
        <w:rPr>
          <w:rFonts w:asciiTheme="minorHAnsi" w:hAnsiTheme="minorHAnsi" w:cstheme="minorHAnsi"/>
          <w:spacing w:val="2"/>
        </w:rPr>
        <w:t xml:space="preserve">following all policies and procedures relating to the use of the PHD data and associated </w:t>
      </w:r>
      <w:r w:rsidR="00D47B69" w:rsidRPr="0086111F">
        <w:rPr>
          <w:rFonts w:asciiTheme="minorHAnsi" w:hAnsiTheme="minorHAnsi" w:cstheme="minorHAnsi"/>
          <w:spacing w:val="2"/>
        </w:rPr>
        <w:t>system.</w:t>
      </w:r>
    </w:p>
    <w:p w14:paraId="4BADB640" w14:textId="0D270ED1" w:rsidR="00FD66B6" w:rsidRPr="0086111F" w:rsidRDefault="00FD66B6" w:rsidP="00853468">
      <w:pPr>
        <w:pStyle w:val="BodyText"/>
        <w:widowControl w:val="0"/>
        <w:numPr>
          <w:ilvl w:val="1"/>
          <w:numId w:val="17"/>
        </w:numPr>
        <w:tabs>
          <w:tab w:val="left" w:pos="1916"/>
        </w:tabs>
        <w:spacing w:after="0" w:line="276" w:lineRule="auto"/>
        <w:ind w:right="281" w:hanging="368"/>
        <w:rPr>
          <w:rFonts w:asciiTheme="minorHAnsi" w:hAnsiTheme="minorHAnsi" w:cstheme="minorHAnsi"/>
        </w:rPr>
      </w:pPr>
      <w:r w:rsidRPr="0086111F">
        <w:rPr>
          <w:rFonts w:asciiTheme="minorHAnsi" w:hAnsiTheme="minorHAnsi" w:cstheme="minorHAnsi"/>
        </w:rPr>
        <w:t>including on all authorized email transmissions of data to approved Analytic Team members the following notice: “</w:t>
      </w:r>
      <w:r w:rsidRPr="0086111F">
        <w:rPr>
          <w:rFonts w:asciiTheme="minorHAnsi" w:hAnsiTheme="minorHAnsi" w:cstheme="minorHAnsi"/>
          <w:i/>
        </w:rPr>
        <w:t xml:space="preserve">If you are not the intended recipient of this email, do not read, copy, use, forward or disclose the email or any of its attachments.  </w:t>
      </w:r>
      <w:r w:rsidR="008A7B37" w:rsidRPr="0086111F">
        <w:rPr>
          <w:rFonts w:asciiTheme="minorHAnsi" w:hAnsiTheme="minorHAnsi" w:cstheme="minorHAnsi"/>
          <w:i/>
        </w:rPr>
        <w:t>Instead,</w:t>
      </w:r>
      <w:r w:rsidRPr="0086111F">
        <w:rPr>
          <w:rFonts w:asciiTheme="minorHAnsi" w:hAnsiTheme="minorHAnsi" w:cstheme="minorHAnsi"/>
          <w:i/>
        </w:rPr>
        <w:t xml:space="preserve"> immediately notify the sender by separate email and immediately double delete the misdirected email from your system.” </w:t>
      </w:r>
      <w:r w:rsidRPr="0086111F">
        <w:rPr>
          <w:rFonts w:asciiTheme="minorHAnsi" w:hAnsiTheme="minorHAnsi" w:cstheme="minorHAnsi"/>
        </w:rPr>
        <w:t>and</w:t>
      </w:r>
      <w:r w:rsidRPr="0086111F">
        <w:rPr>
          <w:rFonts w:asciiTheme="minorHAnsi" w:hAnsiTheme="minorHAnsi" w:cstheme="minorHAnsi"/>
          <w:i/>
        </w:rPr>
        <w:t xml:space="preserve"> </w:t>
      </w:r>
      <w:r w:rsidRPr="0086111F">
        <w:rPr>
          <w:rFonts w:asciiTheme="minorHAnsi" w:hAnsiTheme="minorHAnsi" w:cstheme="minorHAnsi"/>
        </w:rPr>
        <w:t xml:space="preserve">notifying the DPH liaison immediately of any instances of misdirected information.  </w:t>
      </w:r>
    </w:p>
    <w:p w14:paraId="3DADA0C9" w14:textId="33574F61" w:rsidR="00FD66B6" w:rsidRPr="0086111F" w:rsidRDefault="00FD66B6" w:rsidP="00853468">
      <w:pPr>
        <w:pStyle w:val="BodyText"/>
        <w:widowControl w:val="0"/>
        <w:numPr>
          <w:ilvl w:val="0"/>
          <w:numId w:val="17"/>
        </w:numPr>
        <w:tabs>
          <w:tab w:val="left" w:pos="1196"/>
        </w:tabs>
        <w:spacing w:after="0" w:line="276" w:lineRule="auto"/>
        <w:ind w:right="419" w:hanging="368"/>
        <w:rPr>
          <w:rFonts w:asciiTheme="minorHAnsi" w:hAnsiTheme="minorHAnsi" w:cstheme="minorHAnsi"/>
        </w:rPr>
      </w:pPr>
      <w:r w:rsidRPr="0086111F">
        <w:rPr>
          <w:rFonts w:asciiTheme="minorHAnsi" w:hAnsiTheme="minorHAnsi" w:cstheme="minorHAnsi"/>
        </w:rPr>
        <w:t>I</w:t>
      </w:r>
      <w:r w:rsidRPr="0086111F">
        <w:rPr>
          <w:rFonts w:asciiTheme="minorHAnsi" w:hAnsiTheme="minorHAnsi" w:cstheme="minorHAnsi"/>
          <w:spacing w:val="12"/>
        </w:rPr>
        <w:t xml:space="preserve"> </w:t>
      </w:r>
      <w:r w:rsidRPr="0086111F">
        <w:rPr>
          <w:rFonts w:asciiTheme="minorHAnsi" w:hAnsiTheme="minorHAnsi" w:cstheme="minorHAnsi"/>
          <w:spacing w:val="-6"/>
        </w:rPr>
        <w:t>will</w:t>
      </w:r>
      <w:r w:rsidRPr="0086111F">
        <w:rPr>
          <w:rFonts w:asciiTheme="minorHAnsi" w:hAnsiTheme="minorHAnsi" w:cstheme="minorHAnsi"/>
          <w:spacing w:val="27"/>
        </w:rPr>
        <w:t xml:space="preserve"> </w:t>
      </w:r>
      <w:r w:rsidRPr="0086111F">
        <w:rPr>
          <w:rFonts w:asciiTheme="minorHAnsi" w:hAnsiTheme="minorHAnsi" w:cstheme="minorHAnsi"/>
          <w:spacing w:val="-2"/>
        </w:rPr>
        <w:t>immediately</w:t>
      </w:r>
      <w:r w:rsidRPr="0086111F">
        <w:rPr>
          <w:rFonts w:asciiTheme="minorHAnsi" w:hAnsiTheme="minorHAnsi" w:cstheme="minorHAnsi"/>
          <w:spacing w:val="-8"/>
        </w:rPr>
        <w:t xml:space="preserve"> </w:t>
      </w:r>
      <w:r w:rsidRPr="0086111F">
        <w:rPr>
          <w:rFonts w:asciiTheme="minorHAnsi" w:hAnsiTheme="minorHAnsi" w:cstheme="minorHAnsi"/>
          <w:spacing w:val="2"/>
        </w:rPr>
        <w:t>report</w:t>
      </w:r>
      <w:r w:rsidRPr="0086111F">
        <w:rPr>
          <w:rFonts w:asciiTheme="minorHAnsi" w:hAnsiTheme="minorHAnsi" w:cstheme="minorHAnsi"/>
          <w:spacing w:val="-6"/>
        </w:rPr>
        <w:t xml:space="preserve"> </w:t>
      </w:r>
      <w:r w:rsidRPr="0086111F">
        <w:rPr>
          <w:rFonts w:asciiTheme="minorHAnsi" w:hAnsiTheme="minorHAnsi" w:cstheme="minorHAnsi"/>
        </w:rPr>
        <w:t>to</w:t>
      </w:r>
      <w:r w:rsidRPr="0086111F">
        <w:rPr>
          <w:rFonts w:asciiTheme="minorHAnsi" w:hAnsiTheme="minorHAnsi" w:cstheme="minorHAnsi"/>
          <w:spacing w:val="-3"/>
        </w:rPr>
        <w:t xml:space="preserve"> DPH</w:t>
      </w:r>
      <w:r w:rsidRPr="0086111F">
        <w:rPr>
          <w:rFonts w:asciiTheme="minorHAnsi" w:hAnsiTheme="minorHAnsi" w:cstheme="minorHAnsi"/>
          <w:spacing w:val="-9"/>
        </w:rPr>
        <w:t xml:space="preserve"> </w:t>
      </w:r>
      <w:r w:rsidRPr="0086111F">
        <w:rPr>
          <w:rFonts w:asciiTheme="minorHAnsi" w:hAnsiTheme="minorHAnsi" w:cstheme="minorHAnsi"/>
          <w:spacing w:val="1"/>
        </w:rPr>
        <w:t>any</w:t>
      </w:r>
      <w:r w:rsidRPr="0086111F">
        <w:rPr>
          <w:rFonts w:asciiTheme="minorHAnsi" w:hAnsiTheme="minorHAnsi" w:cstheme="minorHAnsi"/>
          <w:spacing w:val="-8"/>
        </w:rPr>
        <w:t xml:space="preserve"> </w:t>
      </w:r>
      <w:r w:rsidRPr="0086111F">
        <w:rPr>
          <w:rFonts w:asciiTheme="minorHAnsi" w:hAnsiTheme="minorHAnsi" w:cstheme="minorHAnsi"/>
        </w:rPr>
        <w:t>unauthorized</w:t>
      </w:r>
      <w:r w:rsidRPr="0086111F">
        <w:rPr>
          <w:rFonts w:asciiTheme="minorHAnsi" w:hAnsiTheme="minorHAnsi" w:cstheme="minorHAnsi"/>
          <w:spacing w:val="-3"/>
        </w:rPr>
        <w:t xml:space="preserve"> </w:t>
      </w:r>
      <w:r w:rsidRPr="0086111F">
        <w:rPr>
          <w:rFonts w:asciiTheme="minorHAnsi" w:hAnsiTheme="minorHAnsi" w:cstheme="minorHAnsi"/>
        </w:rPr>
        <w:t>access</w:t>
      </w:r>
      <w:r w:rsidRPr="0086111F">
        <w:rPr>
          <w:rFonts w:asciiTheme="minorHAnsi" w:hAnsiTheme="minorHAnsi" w:cstheme="minorHAnsi"/>
          <w:spacing w:val="-8"/>
        </w:rPr>
        <w:t xml:space="preserve"> </w:t>
      </w:r>
      <w:r w:rsidRPr="0086111F">
        <w:rPr>
          <w:rFonts w:asciiTheme="minorHAnsi" w:hAnsiTheme="minorHAnsi" w:cstheme="minorHAnsi"/>
        </w:rPr>
        <w:t>to</w:t>
      </w:r>
      <w:r w:rsidRPr="0086111F">
        <w:rPr>
          <w:rFonts w:asciiTheme="minorHAnsi" w:hAnsiTheme="minorHAnsi" w:cstheme="minorHAnsi"/>
          <w:spacing w:val="-4"/>
        </w:rPr>
        <w:t xml:space="preserve"> </w:t>
      </w:r>
      <w:r w:rsidRPr="0086111F">
        <w:rPr>
          <w:rFonts w:asciiTheme="minorHAnsi" w:hAnsiTheme="minorHAnsi" w:cstheme="minorHAnsi"/>
          <w:spacing w:val="-1"/>
        </w:rPr>
        <w:t>systems</w:t>
      </w:r>
      <w:r w:rsidRPr="0086111F">
        <w:rPr>
          <w:rFonts w:asciiTheme="minorHAnsi" w:hAnsiTheme="minorHAnsi" w:cstheme="minorHAnsi"/>
          <w:spacing w:val="-7"/>
        </w:rPr>
        <w:t xml:space="preserve"> </w:t>
      </w:r>
      <w:r w:rsidRPr="0086111F">
        <w:rPr>
          <w:rFonts w:asciiTheme="minorHAnsi" w:hAnsiTheme="minorHAnsi" w:cstheme="minorHAnsi"/>
          <w:spacing w:val="1"/>
        </w:rPr>
        <w:t>or</w:t>
      </w:r>
      <w:r w:rsidRPr="0086111F">
        <w:rPr>
          <w:rFonts w:asciiTheme="minorHAnsi" w:hAnsiTheme="minorHAnsi" w:cstheme="minorHAnsi"/>
          <w:spacing w:val="-2"/>
        </w:rPr>
        <w:t xml:space="preserve"> </w:t>
      </w:r>
      <w:r w:rsidRPr="0086111F">
        <w:rPr>
          <w:rFonts w:asciiTheme="minorHAnsi" w:hAnsiTheme="minorHAnsi" w:cstheme="minorHAnsi"/>
          <w:spacing w:val="1"/>
        </w:rPr>
        <w:t>breach</w:t>
      </w:r>
      <w:r w:rsidRPr="0086111F">
        <w:rPr>
          <w:rFonts w:asciiTheme="minorHAnsi" w:hAnsiTheme="minorHAnsi" w:cstheme="minorHAnsi"/>
          <w:spacing w:val="-21"/>
        </w:rPr>
        <w:t xml:space="preserve"> </w:t>
      </w:r>
      <w:r w:rsidRPr="0086111F">
        <w:rPr>
          <w:rFonts w:asciiTheme="minorHAnsi" w:hAnsiTheme="minorHAnsi" w:cstheme="minorHAnsi"/>
          <w:spacing w:val="1"/>
        </w:rPr>
        <w:t>of</w:t>
      </w:r>
      <w:r w:rsidRPr="0086111F">
        <w:rPr>
          <w:rFonts w:asciiTheme="minorHAnsi" w:hAnsiTheme="minorHAnsi" w:cstheme="minorHAnsi"/>
          <w:spacing w:val="-6"/>
        </w:rPr>
        <w:t xml:space="preserve"> </w:t>
      </w:r>
      <w:r w:rsidRPr="0086111F">
        <w:rPr>
          <w:rFonts w:asciiTheme="minorHAnsi" w:hAnsiTheme="minorHAnsi" w:cstheme="minorHAnsi"/>
          <w:spacing w:val="1"/>
        </w:rPr>
        <w:t>project</w:t>
      </w:r>
      <w:r w:rsidRPr="0086111F">
        <w:rPr>
          <w:rFonts w:asciiTheme="minorHAnsi" w:hAnsiTheme="minorHAnsi" w:cstheme="minorHAnsi"/>
          <w:spacing w:val="72"/>
          <w:w w:val="101"/>
        </w:rPr>
        <w:t xml:space="preserve"> </w:t>
      </w:r>
      <w:r w:rsidRPr="0086111F">
        <w:rPr>
          <w:rFonts w:asciiTheme="minorHAnsi" w:hAnsiTheme="minorHAnsi" w:cstheme="minorHAnsi"/>
        </w:rPr>
        <w:t>information</w:t>
      </w:r>
      <w:r w:rsidRPr="0086111F">
        <w:rPr>
          <w:rFonts w:asciiTheme="minorHAnsi" w:hAnsiTheme="minorHAnsi" w:cstheme="minorHAnsi"/>
          <w:spacing w:val="-5"/>
        </w:rPr>
        <w:t xml:space="preserve"> </w:t>
      </w:r>
      <w:r w:rsidRPr="0086111F">
        <w:rPr>
          <w:rFonts w:asciiTheme="minorHAnsi" w:hAnsiTheme="minorHAnsi" w:cstheme="minorHAnsi"/>
          <w:spacing w:val="1"/>
        </w:rPr>
        <w:t>of</w:t>
      </w:r>
      <w:r w:rsidRPr="0086111F">
        <w:rPr>
          <w:rFonts w:asciiTheme="minorHAnsi" w:hAnsiTheme="minorHAnsi" w:cstheme="minorHAnsi"/>
          <w:spacing w:val="-6"/>
        </w:rPr>
        <w:t xml:space="preserve"> </w:t>
      </w:r>
      <w:r w:rsidRPr="0086111F">
        <w:rPr>
          <w:rFonts w:asciiTheme="minorHAnsi" w:hAnsiTheme="minorHAnsi" w:cstheme="minorHAnsi"/>
          <w:spacing w:val="-4"/>
        </w:rPr>
        <w:t>which</w:t>
      </w:r>
      <w:r w:rsidRPr="0086111F">
        <w:rPr>
          <w:rFonts w:asciiTheme="minorHAnsi" w:hAnsiTheme="minorHAnsi" w:cstheme="minorHAnsi"/>
          <w:spacing w:val="-5"/>
        </w:rPr>
        <w:t xml:space="preserve"> </w:t>
      </w:r>
      <w:r w:rsidRPr="0086111F">
        <w:rPr>
          <w:rFonts w:asciiTheme="minorHAnsi" w:hAnsiTheme="minorHAnsi" w:cstheme="minorHAnsi"/>
        </w:rPr>
        <w:t>I</w:t>
      </w:r>
      <w:r w:rsidRPr="0086111F">
        <w:rPr>
          <w:rFonts w:asciiTheme="minorHAnsi" w:hAnsiTheme="minorHAnsi" w:cstheme="minorHAnsi"/>
          <w:spacing w:val="12"/>
        </w:rPr>
        <w:t xml:space="preserve"> </w:t>
      </w:r>
      <w:r w:rsidRPr="0086111F">
        <w:rPr>
          <w:rFonts w:asciiTheme="minorHAnsi" w:hAnsiTheme="minorHAnsi" w:cstheme="minorHAnsi"/>
          <w:spacing w:val="1"/>
        </w:rPr>
        <w:t>am</w:t>
      </w:r>
      <w:r w:rsidRPr="0086111F">
        <w:rPr>
          <w:rFonts w:asciiTheme="minorHAnsi" w:hAnsiTheme="minorHAnsi" w:cstheme="minorHAnsi"/>
          <w:spacing w:val="-2"/>
        </w:rPr>
        <w:t xml:space="preserve"> </w:t>
      </w:r>
      <w:r w:rsidR="00D47B69" w:rsidRPr="0086111F">
        <w:rPr>
          <w:rFonts w:asciiTheme="minorHAnsi" w:hAnsiTheme="minorHAnsi" w:cstheme="minorHAnsi"/>
          <w:spacing w:val="-1"/>
        </w:rPr>
        <w:t>aware and</w:t>
      </w:r>
      <w:r w:rsidRPr="0086111F">
        <w:rPr>
          <w:rFonts w:asciiTheme="minorHAnsi" w:hAnsiTheme="minorHAnsi" w:cstheme="minorHAnsi"/>
          <w:spacing w:val="-4"/>
        </w:rPr>
        <w:t xml:space="preserve"> </w:t>
      </w:r>
      <w:r w:rsidRPr="0086111F">
        <w:rPr>
          <w:rFonts w:asciiTheme="minorHAnsi" w:hAnsiTheme="minorHAnsi" w:cstheme="minorHAnsi"/>
          <w:spacing w:val="-6"/>
        </w:rPr>
        <w:t>will</w:t>
      </w:r>
      <w:r w:rsidRPr="0086111F">
        <w:rPr>
          <w:rFonts w:asciiTheme="minorHAnsi" w:hAnsiTheme="minorHAnsi" w:cstheme="minorHAnsi"/>
          <w:spacing w:val="9"/>
        </w:rPr>
        <w:t xml:space="preserve"> </w:t>
      </w:r>
      <w:r w:rsidRPr="0086111F">
        <w:rPr>
          <w:rFonts w:asciiTheme="minorHAnsi" w:hAnsiTheme="minorHAnsi" w:cstheme="minorHAnsi"/>
        </w:rPr>
        <w:t>assist</w:t>
      </w:r>
      <w:r w:rsidRPr="0086111F">
        <w:rPr>
          <w:rFonts w:asciiTheme="minorHAnsi" w:hAnsiTheme="minorHAnsi" w:cstheme="minorHAnsi"/>
          <w:spacing w:val="-7"/>
        </w:rPr>
        <w:t xml:space="preserve"> </w:t>
      </w:r>
      <w:r w:rsidRPr="0086111F">
        <w:rPr>
          <w:rFonts w:asciiTheme="minorHAnsi" w:hAnsiTheme="minorHAnsi" w:cstheme="minorHAnsi"/>
          <w:spacing w:val="-3"/>
        </w:rPr>
        <w:t>DPH</w:t>
      </w:r>
      <w:r w:rsidRPr="0086111F">
        <w:rPr>
          <w:rFonts w:asciiTheme="minorHAnsi" w:hAnsiTheme="minorHAnsi" w:cstheme="minorHAnsi"/>
          <w:spacing w:val="8"/>
        </w:rPr>
        <w:t xml:space="preserve"> </w:t>
      </w:r>
      <w:r w:rsidRPr="0086111F">
        <w:rPr>
          <w:rFonts w:asciiTheme="minorHAnsi" w:hAnsiTheme="minorHAnsi" w:cstheme="minorHAnsi"/>
          <w:spacing w:val="-1"/>
        </w:rPr>
        <w:t>in</w:t>
      </w:r>
      <w:r w:rsidRPr="0086111F">
        <w:rPr>
          <w:rFonts w:asciiTheme="minorHAnsi" w:hAnsiTheme="minorHAnsi" w:cstheme="minorHAnsi"/>
          <w:spacing w:val="14"/>
        </w:rPr>
        <w:t xml:space="preserve"> </w:t>
      </w:r>
      <w:r w:rsidRPr="0086111F">
        <w:rPr>
          <w:rFonts w:asciiTheme="minorHAnsi" w:hAnsiTheme="minorHAnsi" w:cstheme="minorHAnsi"/>
          <w:spacing w:val="-1"/>
        </w:rPr>
        <w:t>mitigating</w:t>
      </w:r>
      <w:r w:rsidRPr="0086111F">
        <w:rPr>
          <w:rFonts w:asciiTheme="minorHAnsi" w:hAnsiTheme="minorHAnsi" w:cstheme="minorHAnsi"/>
          <w:spacing w:val="-5"/>
        </w:rPr>
        <w:t xml:space="preserve"> </w:t>
      </w:r>
      <w:r w:rsidRPr="0086111F">
        <w:rPr>
          <w:rFonts w:asciiTheme="minorHAnsi" w:hAnsiTheme="minorHAnsi" w:cstheme="minorHAnsi"/>
          <w:spacing w:val="1"/>
        </w:rPr>
        <w:t>any</w:t>
      </w:r>
      <w:r w:rsidRPr="0086111F">
        <w:rPr>
          <w:rFonts w:asciiTheme="minorHAnsi" w:hAnsiTheme="minorHAnsi" w:cstheme="minorHAnsi"/>
          <w:spacing w:val="-8"/>
        </w:rPr>
        <w:t xml:space="preserve"> </w:t>
      </w:r>
      <w:r w:rsidRPr="0086111F">
        <w:rPr>
          <w:rFonts w:asciiTheme="minorHAnsi" w:hAnsiTheme="minorHAnsi" w:cstheme="minorHAnsi"/>
          <w:spacing w:val="1"/>
        </w:rPr>
        <w:t>unauthorized</w:t>
      </w:r>
      <w:r w:rsidRPr="0086111F">
        <w:rPr>
          <w:rFonts w:asciiTheme="minorHAnsi" w:hAnsiTheme="minorHAnsi" w:cstheme="minorHAnsi"/>
          <w:spacing w:val="41"/>
          <w:w w:val="101"/>
        </w:rPr>
        <w:t xml:space="preserve"> </w:t>
      </w:r>
      <w:r w:rsidRPr="0086111F">
        <w:rPr>
          <w:rFonts w:asciiTheme="minorHAnsi" w:hAnsiTheme="minorHAnsi" w:cstheme="minorHAnsi"/>
          <w:spacing w:val="1"/>
        </w:rPr>
        <w:t>disclosure</w:t>
      </w:r>
      <w:r w:rsidRPr="0086111F">
        <w:rPr>
          <w:rFonts w:asciiTheme="minorHAnsi" w:hAnsiTheme="minorHAnsi" w:cstheme="minorHAnsi"/>
          <w:spacing w:val="-4"/>
        </w:rPr>
        <w:t xml:space="preserve"> </w:t>
      </w:r>
      <w:r w:rsidRPr="0086111F">
        <w:rPr>
          <w:rFonts w:asciiTheme="minorHAnsi" w:hAnsiTheme="minorHAnsi" w:cstheme="minorHAnsi"/>
          <w:spacing w:val="1"/>
        </w:rPr>
        <w:t>or</w:t>
      </w:r>
      <w:r w:rsidRPr="0086111F">
        <w:rPr>
          <w:rFonts w:asciiTheme="minorHAnsi" w:hAnsiTheme="minorHAnsi" w:cstheme="minorHAnsi"/>
          <w:spacing w:val="-1"/>
        </w:rPr>
        <w:t xml:space="preserve"> </w:t>
      </w:r>
      <w:r w:rsidRPr="0086111F">
        <w:rPr>
          <w:rFonts w:asciiTheme="minorHAnsi" w:hAnsiTheme="minorHAnsi" w:cstheme="minorHAnsi"/>
          <w:spacing w:val="1"/>
        </w:rPr>
        <w:t>breach</w:t>
      </w:r>
      <w:r w:rsidRPr="0086111F">
        <w:rPr>
          <w:rFonts w:asciiTheme="minorHAnsi" w:hAnsiTheme="minorHAnsi" w:cstheme="minorHAnsi"/>
          <w:spacing w:val="-3"/>
        </w:rPr>
        <w:t xml:space="preserve"> </w:t>
      </w:r>
      <w:r w:rsidRPr="0086111F">
        <w:rPr>
          <w:rFonts w:asciiTheme="minorHAnsi" w:hAnsiTheme="minorHAnsi" w:cstheme="minorHAnsi"/>
          <w:spacing w:val="-5"/>
        </w:rPr>
        <w:t>with</w:t>
      </w:r>
      <w:r w:rsidRPr="0086111F">
        <w:rPr>
          <w:rFonts w:asciiTheme="minorHAnsi" w:hAnsiTheme="minorHAnsi" w:cstheme="minorHAnsi"/>
          <w:spacing w:val="-4"/>
        </w:rPr>
        <w:t xml:space="preserve"> which</w:t>
      </w:r>
      <w:r w:rsidRPr="0086111F">
        <w:rPr>
          <w:rFonts w:asciiTheme="minorHAnsi" w:hAnsiTheme="minorHAnsi" w:cstheme="minorHAnsi"/>
          <w:spacing w:val="-3"/>
        </w:rPr>
        <w:t xml:space="preserve"> </w:t>
      </w:r>
      <w:r w:rsidRPr="0086111F">
        <w:rPr>
          <w:rFonts w:asciiTheme="minorHAnsi" w:hAnsiTheme="minorHAnsi" w:cstheme="minorHAnsi"/>
        </w:rPr>
        <w:t>I</w:t>
      </w:r>
      <w:r w:rsidRPr="0086111F">
        <w:rPr>
          <w:rFonts w:asciiTheme="minorHAnsi" w:hAnsiTheme="minorHAnsi" w:cstheme="minorHAnsi"/>
          <w:spacing w:val="12"/>
        </w:rPr>
        <w:t xml:space="preserve"> </w:t>
      </w:r>
      <w:r w:rsidRPr="0086111F">
        <w:rPr>
          <w:rFonts w:asciiTheme="minorHAnsi" w:hAnsiTheme="minorHAnsi" w:cstheme="minorHAnsi"/>
          <w:spacing w:val="1"/>
        </w:rPr>
        <w:t>am</w:t>
      </w:r>
      <w:r w:rsidRPr="0086111F">
        <w:rPr>
          <w:rFonts w:asciiTheme="minorHAnsi" w:hAnsiTheme="minorHAnsi" w:cstheme="minorHAnsi"/>
          <w:spacing w:val="-19"/>
        </w:rPr>
        <w:t xml:space="preserve"> </w:t>
      </w:r>
      <w:r w:rsidR="00D47B69" w:rsidRPr="0086111F">
        <w:rPr>
          <w:rFonts w:asciiTheme="minorHAnsi" w:hAnsiTheme="minorHAnsi" w:cstheme="minorHAnsi"/>
          <w:spacing w:val="1"/>
        </w:rPr>
        <w:t>involved.</w:t>
      </w:r>
    </w:p>
    <w:p w14:paraId="651114F1" w14:textId="6026466A" w:rsidR="00FD66B6" w:rsidRPr="0086111F" w:rsidRDefault="00FD66B6" w:rsidP="00853468">
      <w:pPr>
        <w:pStyle w:val="BodyText"/>
        <w:widowControl w:val="0"/>
        <w:numPr>
          <w:ilvl w:val="0"/>
          <w:numId w:val="17"/>
        </w:numPr>
        <w:tabs>
          <w:tab w:val="left" w:pos="1196"/>
        </w:tabs>
        <w:spacing w:after="0" w:line="276" w:lineRule="auto"/>
        <w:ind w:right="419"/>
        <w:rPr>
          <w:rFonts w:asciiTheme="minorHAnsi" w:hAnsiTheme="minorHAnsi" w:cstheme="minorHAnsi"/>
        </w:rPr>
      </w:pPr>
      <w:r w:rsidRPr="0086111F">
        <w:rPr>
          <w:rFonts w:asciiTheme="minorHAnsi" w:hAnsiTheme="minorHAnsi" w:cstheme="minorHAnsi"/>
          <w:spacing w:val="1"/>
        </w:rPr>
        <w:t xml:space="preserve">I have completed the on-boarding training, appropriate to my role on the Analytic Team and have provided proof of such training to DPH. </w:t>
      </w:r>
    </w:p>
    <w:p w14:paraId="5B5D4534" w14:textId="56A573F6" w:rsidR="00FD66B6" w:rsidRPr="0086111F" w:rsidRDefault="00FD66B6" w:rsidP="00853468">
      <w:pPr>
        <w:pStyle w:val="BodyText"/>
        <w:widowControl w:val="0"/>
        <w:numPr>
          <w:ilvl w:val="0"/>
          <w:numId w:val="17"/>
        </w:numPr>
        <w:tabs>
          <w:tab w:val="left" w:pos="1196"/>
        </w:tabs>
        <w:spacing w:after="0" w:line="276" w:lineRule="auto"/>
        <w:ind w:right="548" w:hanging="368"/>
        <w:rPr>
          <w:rFonts w:asciiTheme="minorHAnsi" w:hAnsiTheme="minorHAnsi" w:cstheme="minorHAnsi"/>
        </w:rPr>
      </w:pPr>
      <w:r w:rsidRPr="0086111F">
        <w:rPr>
          <w:rFonts w:asciiTheme="minorHAnsi" w:hAnsiTheme="minorHAnsi" w:cstheme="minorHAnsi"/>
        </w:rPr>
        <w:t>I</w:t>
      </w:r>
      <w:r w:rsidRPr="0086111F">
        <w:rPr>
          <w:rFonts w:asciiTheme="minorHAnsi" w:hAnsiTheme="minorHAnsi" w:cstheme="minorHAnsi"/>
          <w:spacing w:val="10"/>
        </w:rPr>
        <w:t xml:space="preserve"> </w:t>
      </w:r>
      <w:r w:rsidRPr="0086111F">
        <w:rPr>
          <w:rFonts w:asciiTheme="minorHAnsi" w:hAnsiTheme="minorHAnsi" w:cstheme="minorHAnsi"/>
          <w:spacing w:val="-6"/>
        </w:rPr>
        <w:t>will</w:t>
      </w:r>
      <w:r w:rsidRPr="0086111F">
        <w:rPr>
          <w:rFonts w:asciiTheme="minorHAnsi" w:hAnsiTheme="minorHAnsi" w:cstheme="minorHAnsi"/>
          <w:spacing w:val="25"/>
        </w:rPr>
        <w:t xml:space="preserve"> </w:t>
      </w:r>
      <w:r w:rsidRPr="0086111F">
        <w:rPr>
          <w:rFonts w:asciiTheme="minorHAnsi" w:hAnsiTheme="minorHAnsi" w:cstheme="minorHAnsi"/>
          <w:spacing w:val="1"/>
        </w:rPr>
        <w:t>conduct</w:t>
      </w:r>
      <w:r w:rsidRPr="0086111F">
        <w:rPr>
          <w:rFonts w:asciiTheme="minorHAnsi" w:hAnsiTheme="minorHAnsi" w:cstheme="minorHAnsi"/>
          <w:spacing w:val="-7"/>
        </w:rPr>
        <w:t xml:space="preserve"> </w:t>
      </w:r>
      <w:r w:rsidRPr="0086111F">
        <w:rPr>
          <w:rFonts w:asciiTheme="minorHAnsi" w:hAnsiTheme="minorHAnsi" w:cstheme="minorHAnsi"/>
          <w:spacing w:val="-6"/>
        </w:rPr>
        <w:t>my</w:t>
      </w:r>
      <w:r w:rsidRPr="0086111F">
        <w:rPr>
          <w:rFonts w:asciiTheme="minorHAnsi" w:hAnsiTheme="minorHAnsi" w:cstheme="minorHAnsi"/>
          <w:spacing w:val="-9"/>
        </w:rPr>
        <w:t xml:space="preserve"> </w:t>
      </w:r>
      <w:r w:rsidRPr="0086111F">
        <w:rPr>
          <w:rFonts w:asciiTheme="minorHAnsi" w:hAnsiTheme="minorHAnsi" w:cstheme="minorHAnsi"/>
        </w:rPr>
        <w:t>responsibilities</w:t>
      </w:r>
      <w:r w:rsidRPr="0086111F">
        <w:rPr>
          <w:rFonts w:asciiTheme="minorHAnsi" w:hAnsiTheme="minorHAnsi" w:cstheme="minorHAnsi"/>
          <w:spacing w:val="-9"/>
        </w:rPr>
        <w:t xml:space="preserve"> </w:t>
      </w:r>
      <w:r w:rsidRPr="0086111F">
        <w:rPr>
          <w:rFonts w:asciiTheme="minorHAnsi" w:hAnsiTheme="minorHAnsi" w:cstheme="minorHAnsi"/>
          <w:spacing w:val="1"/>
        </w:rPr>
        <w:t>for</w:t>
      </w:r>
      <w:r w:rsidRPr="0086111F">
        <w:rPr>
          <w:rFonts w:asciiTheme="minorHAnsi" w:hAnsiTheme="minorHAnsi" w:cstheme="minorHAnsi"/>
          <w:spacing w:val="-2"/>
        </w:rPr>
        <w:t xml:space="preserve"> </w:t>
      </w:r>
      <w:r w:rsidRPr="0086111F">
        <w:rPr>
          <w:rFonts w:asciiTheme="minorHAnsi" w:hAnsiTheme="minorHAnsi" w:cstheme="minorHAnsi"/>
          <w:spacing w:val="1"/>
        </w:rPr>
        <w:t>the</w:t>
      </w:r>
      <w:r w:rsidRPr="0086111F">
        <w:rPr>
          <w:rFonts w:asciiTheme="minorHAnsi" w:hAnsiTheme="minorHAnsi" w:cstheme="minorHAnsi"/>
          <w:spacing w:val="-5"/>
        </w:rPr>
        <w:t xml:space="preserve"> </w:t>
      </w:r>
      <w:r w:rsidRPr="0086111F">
        <w:rPr>
          <w:rFonts w:asciiTheme="minorHAnsi" w:hAnsiTheme="minorHAnsi" w:cstheme="minorHAnsi"/>
          <w:spacing w:val="-1"/>
        </w:rPr>
        <w:t>Analytic</w:t>
      </w:r>
      <w:r w:rsidRPr="0086111F">
        <w:rPr>
          <w:rFonts w:asciiTheme="minorHAnsi" w:hAnsiTheme="minorHAnsi" w:cstheme="minorHAnsi"/>
          <w:spacing w:val="-9"/>
        </w:rPr>
        <w:t xml:space="preserve"> </w:t>
      </w:r>
      <w:r w:rsidRPr="0086111F">
        <w:rPr>
          <w:rFonts w:asciiTheme="minorHAnsi" w:hAnsiTheme="minorHAnsi" w:cstheme="minorHAnsi"/>
          <w:spacing w:val="-1"/>
        </w:rPr>
        <w:t>Team</w:t>
      </w:r>
      <w:r w:rsidRPr="0086111F">
        <w:rPr>
          <w:rFonts w:asciiTheme="minorHAnsi" w:hAnsiTheme="minorHAnsi" w:cstheme="minorHAnsi"/>
          <w:spacing w:val="-20"/>
        </w:rPr>
        <w:t xml:space="preserve"> </w:t>
      </w:r>
      <w:r w:rsidRPr="0086111F">
        <w:rPr>
          <w:rFonts w:asciiTheme="minorHAnsi" w:hAnsiTheme="minorHAnsi" w:cstheme="minorHAnsi"/>
          <w:spacing w:val="-1"/>
        </w:rPr>
        <w:t>in</w:t>
      </w:r>
      <w:r w:rsidRPr="0086111F">
        <w:rPr>
          <w:rFonts w:asciiTheme="minorHAnsi" w:hAnsiTheme="minorHAnsi" w:cstheme="minorHAnsi"/>
          <w:spacing w:val="-5"/>
        </w:rPr>
        <w:t xml:space="preserve"> </w:t>
      </w:r>
      <w:r w:rsidRPr="0086111F">
        <w:rPr>
          <w:rFonts w:asciiTheme="minorHAnsi" w:hAnsiTheme="minorHAnsi" w:cstheme="minorHAnsi"/>
        </w:rPr>
        <w:t>accordance</w:t>
      </w:r>
      <w:r w:rsidRPr="0086111F">
        <w:rPr>
          <w:rFonts w:asciiTheme="minorHAnsi" w:hAnsiTheme="minorHAnsi" w:cstheme="minorHAnsi"/>
          <w:spacing w:val="-5"/>
        </w:rPr>
        <w:t xml:space="preserve"> with</w:t>
      </w:r>
      <w:r w:rsidRPr="0086111F">
        <w:rPr>
          <w:rFonts w:asciiTheme="minorHAnsi" w:hAnsiTheme="minorHAnsi" w:cstheme="minorHAnsi"/>
          <w:spacing w:val="-4"/>
        </w:rPr>
        <w:t xml:space="preserve"> </w:t>
      </w:r>
      <w:r w:rsidRPr="0086111F">
        <w:rPr>
          <w:rFonts w:asciiTheme="minorHAnsi" w:hAnsiTheme="minorHAnsi" w:cstheme="minorHAnsi"/>
          <w:spacing w:val="1"/>
        </w:rPr>
        <w:t>the</w:t>
      </w:r>
      <w:r w:rsidRPr="0086111F">
        <w:rPr>
          <w:rFonts w:asciiTheme="minorHAnsi" w:hAnsiTheme="minorHAnsi" w:cstheme="minorHAnsi"/>
          <w:spacing w:val="-5"/>
        </w:rPr>
        <w:t xml:space="preserve"> </w:t>
      </w:r>
      <w:r w:rsidRPr="0086111F">
        <w:rPr>
          <w:rFonts w:asciiTheme="minorHAnsi" w:hAnsiTheme="minorHAnsi" w:cstheme="minorHAnsi"/>
          <w:spacing w:val="-8"/>
        </w:rPr>
        <w:t>PHD</w:t>
      </w:r>
      <w:r w:rsidRPr="0086111F">
        <w:rPr>
          <w:rFonts w:asciiTheme="minorHAnsi" w:hAnsiTheme="minorHAnsi" w:cstheme="minorHAnsi"/>
          <w:spacing w:val="8"/>
        </w:rPr>
        <w:t xml:space="preserve"> </w:t>
      </w:r>
      <w:r w:rsidRPr="0086111F">
        <w:rPr>
          <w:rFonts w:asciiTheme="minorHAnsi" w:hAnsiTheme="minorHAnsi" w:cstheme="minorHAnsi"/>
          <w:spacing w:val="-3"/>
        </w:rPr>
        <w:t>User</w:t>
      </w:r>
      <w:r w:rsidRPr="0086111F">
        <w:rPr>
          <w:rFonts w:asciiTheme="minorHAnsi" w:hAnsiTheme="minorHAnsi" w:cstheme="minorHAnsi"/>
          <w:spacing w:val="75"/>
          <w:w w:val="101"/>
        </w:rPr>
        <w:t xml:space="preserve"> </w:t>
      </w:r>
      <w:r w:rsidRPr="0086111F">
        <w:rPr>
          <w:rFonts w:asciiTheme="minorHAnsi" w:hAnsiTheme="minorHAnsi" w:cstheme="minorHAnsi"/>
        </w:rPr>
        <w:t>Manual</w:t>
      </w:r>
      <w:r w:rsidRPr="0086111F">
        <w:rPr>
          <w:rFonts w:asciiTheme="minorHAnsi" w:hAnsiTheme="minorHAnsi" w:cstheme="minorHAnsi"/>
          <w:spacing w:val="-8"/>
        </w:rPr>
        <w:t xml:space="preserve"> </w:t>
      </w:r>
      <w:r w:rsidRPr="0086111F">
        <w:rPr>
          <w:rFonts w:asciiTheme="minorHAnsi" w:hAnsiTheme="minorHAnsi" w:cstheme="minorHAnsi"/>
          <w:spacing w:val="1"/>
        </w:rPr>
        <w:t>dated</w:t>
      </w:r>
      <w:r w:rsidRPr="0086111F">
        <w:rPr>
          <w:rFonts w:asciiTheme="minorHAnsi" w:hAnsiTheme="minorHAnsi" w:cstheme="minorHAnsi"/>
          <w:spacing w:val="-3"/>
        </w:rPr>
        <w:t xml:space="preserve"> 04/09/2021 </w:t>
      </w:r>
      <w:r w:rsidRPr="0086111F">
        <w:rPr>
          <w:rFonts w:asciiTheme="minorHAnsi" w:hAnsiTheme="minorHAnsi" w:cstheme="minorHAnsi"/>
          <w:spacing w:val="1"/>
        </w:rPr>
        <w:t>or</w:t>
      </w:r>
      <w:r w:rsidRPr="0086111F">
        <w:rPr>
          <w:rFonts w:asciiTheme="minorHAnsi" w:hAnsiTheme="minorHAnsi" w:cstheme="minorHAnsi"/>
        </w:rPr>
        <w:t xml:space="preserve"> </w:t>
      </w:r>
      <w:r w:rsidRPr="0086111F">
        <w:rPr>
          <w:rFonts w:asciiTheme="minorHAnsi" w:hAnsiTheme="minorHAnsi" w:cstheme="minorHAnsi"/>
          <w:spacing w:val="1"/>
        </w:rPr>
        <w:t>as</w:t>
      </w:r>
      <w:r w:rsidRPr="0086111F">
        <w:rPr>
          <w:rFonts w:asciiTheme="minorHAnsi" w:hAnsiTheme="minorHAnsi" w:cstheme="minorHAnsi"/>
          <w:spacing w:val="-7"/>
        </w:rPr>
        <w:t xml:space="preserve"> </w:t>
      </w:r>
      <w:r w:rsidRPr="0086111F">
        <w:rPr>
          <w:rFonts w:asciiTheme="minorHAnsi" w:hAnsiTheme="minorHAnsi" w:cstheme="minorHAnsi"/>
          <w:spacing w:val="-3"/>
        </w:rPr>
        <w:t>may</w:t>
      </w:r>
      <w:r w:rsidRPr="0086111F">
        <w:rPr>
          <w:rFonts w:asciiTheme="minorHAnsi" w:hAnsiTheme="minorHAnsi" w:cstheme="minorHAnsi"/>
          <w:spacing w:val="-7"/>
        </w:rPr>
        <w:t xml:space="preserve"> </w:t>
      </w:r>
      <w:r w:rsidRPr="0086111F">
        <w:rPr>
          <w:rFonts w:asciiTheme="minorHAnsi" w:hAnsiTheme="minorHAnsi" w:cstheme="minorHAnsi"/>
          <w:spacing w:val="1"/>
        </w:rPr>
        <w:t>be</w:t>
      </w:r>
      <w:r w:rsidRPr="0086111F">
        <w:rPr>
          <w:rFonts w:asciiTheme="minorHAnsi" w:hAnsiTheme="minorHAnsi" w:cstheme="minorHAnsi"/>
          <w:spacing w:val="-2"/>
        </w:rPr>
        <w:t xml:space="preserve"> </w:t>
      </w:r>
      <w:r w:rsidRPr="0086111F">
        <w:rPr>
          <w:rFonts w:asciiTheme="minorHAnsi" w:hAnsiTheme="minorHAnsi" w:cstheme="minorHAnsi"/>
          <w:spacing w:val="1"/>
        </w:rPr>
        <w:t>updated.</w:t>
      </w:r>
    </w:p>
    <w:p w14:paraId="2434CC0F" w14:textId="77777777" w:rsidR="00FD66B6" w:rsidRPr="00354DBA" w:rsidRDefault="00FD66B6" w:rsidP="00FD66B6">
      <w:pPr>
        <w:spacing w:before="3"/>
        <w:rPr>
          <w:rFonts w:asciiTheme="minorHAnsi" w:eastAsia="Arial" w:hAnsiTheme="minorHAnsi" w:cstheme="minorHAnsi"/>
        </w:rPr>
      </w:pPr>
    </w:p>
    <w:p w14:paraId="18853212" w14:textId="77777777" w:rsidR="00FD66B6" w:rsidRPr="00354DBA" w:rsidRDefault="00FD66B6" w:rsidP="00FD66B6">
      <w:pPr>
        <w:pStyle w:val="BodyText"/>
        <w:spacing w:line="242" w:lineRule="auto"/>
        <w:ind w:left="107" w:right="281"/>
        <w:rPr>
          <w:rFonts w:asciiTheme="minorHAnsi" w:hAnsiTheme="minorHAnsi" w:cstheme="minorHAnsi"/>
        </w:rPr>
      </w:pPr>
      <w:bookmarkStart w:id="25" w:name="_Hlk65147963"/>
      <w:r w:rsidRPr="00354DBA">
        <w:rPr>
          <w:rFonts w:asciiTheme="minorHAnsi" w:hAnsiTheme="minorHAnsi" w:cstheme="minorHAnsi"/>
          <w:spacing w:val="-8"/>
        </w:rPr>
        <w:t>In</w:t>
      </w:r>
      <w:r w:rsidRPr="00354DBA">
        <w:rPr>
          <w:rFonts w:asciiTheme="minorHAnsi" w:hAnsiTheme="minorHAnsi" w:cstheme="minorHAnsi"/>
          <w:spacing w:val="13"/>
        </w:rPr>
        <w:t xml:space="preserve"> </w:t>
      </w:r>
      <w:r w:rsidRPr="00354DBA">
        <w:rPr>
          <w:rFonts w:asciiTheme="minorHAnsi" w:hAnsiTheme="minorHAnsi" w:cstheme="minorHAnsi"/>
          <w:spacing w:val="1"/>
        </w:rPr>
        <w:t>consideration</w:t>
      </w:r>
      <w:r w:rsidRPr="00354DBA">
        <w:rPr>
          <w:rFonts w:asciiTheme="minorHAnsi" w:hAnsiTheme="minorHAnsi" w:cstheme="minorHAnsi"/>
          <w:spacing w:val="-4"/>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spacing w:val="-1"/>
        </w:rPr>
        <w:t>opportunity</w:t>
      </w:r>
      <w:r w:rsidRPr="00354DBA">
        <w:rPr>
          <w:rFonts w:asciiTheme="minorHAnsi" w:hAnsiTheme="minorHAnsi" w:cstheme="minorHAnsi"/>
          <w:spacing w:val="-9"/>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participate</w:t>
      </w:r>
      <w:r w:rsidRPr="00354DBA">
        <w:rPr>
          <w:rFonts w:asciiTheme="minorHAnsi" w:hAnsiTheme="minorHAnsi" w:cstheme="minorHAnsi"/>
          <w:spacing w:val="-4"/>
        </w:rPr>
        <w:t xml:space="preserve"> </w:t>
      </w:r>
      <w:r w:rsidRPr="00354DBA">
        <w:rPr>
          <w:rFonts w:asciiTheme="minorHAnsi" w:hAnsiTheme="minorHAnsi" w:cstheme="minorHAnsi"/>
          <w:spacing w:val="-1"/>
        </w:rPr>
        <w:t>in</w:t>
      </w:r>
      <w:r w:rsidRPr="00354DBA">
        <w:rPr>
          <w:rFonts w:asciiTheme="minorHAnsi" w:hAnsiTheme="minorHAnsi" w:cstheme="minorHAnsi"/>
          <w:spacing w:val="-4"/>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spacing w:val="2"/>
        </w:rPr>
        <w:t>Team</w:t>
      </w:r>
      <w:r w:rsidRPr="00354DBA">
        <w:rPr>
          <w:rFonts w:asciiTheme="minorHAnsi" w:hAnsiTheme="minorHAnsi" w:cstheme="minorHAnsi"/>
          <w:spacing w:val="-19"/>
        </w:rPr>
        <w:t xml:space="preserve"> </w:t>
      </w:r>
      <w:r w:rsidRPr="00354DBA">
        <w:rPr>
          <w:rFonts w:asciiTheme="minorHAnsi" w:hAnsiTheme="minorHAnsi" w:cstheme="minorHAnsi"/>
          <w:spacing w:val="1"/>
        </w:rPr>
        <w:t>for</w:t>
      </w:r>
      <w:r w:rsidRPr="00354DBA">
        <w:rPr>
          <w:rFonts w:asciiTheme="minorHAnsi" w:hAnsiTheme="minorHAnsi" w:cstheme="minorHAnsi"/>
          <w:spacing w:val="-2"/>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spacing w:val="-1"/>
        </w:rPr>
        <w:t>Approved</w:t>
      </w:r>
      <w:r w:rsidRPr="00354DBA">
        <w:rPr>
          <w:rFonts w:asciiTheme="minorHAnsi" w:hAnsiTheme="minorHAnsi" w:cstheme="minorHAnsi"/>
          <w:spacing w:val="-4"/>
        </w:rPr>
        <w:t xml:space="preserve"> </w:t>
      </w:r>
      <w:r w:rsidRPr="00354DBA">
        <w:rPr>
          <w:rFonts w:asciiTheme="minorHAnsi" w:hAnsiTheme="minorHAnsi" w:cstheme="minorHAnsi"/>
          <w:spacing w:val="-1"/>
        </w:rPr>
        <w:t>Analytic</w:t>
      </w:r>
      <w:r w:rsidRPr="00354DBA">
        <w:rPr>
          <w:rFonts w:asciiTheme="minorHAnsi" w:hAnsiTheme="minorHAnsi" w:cstheme="minorHAnsi"/>
          <w:spacing w:val="-9"/>
        </w:rPr>
        <w:t xml:space="preserve"> </w:t>
      </w:r>
      <w:r w:rsidRPr="00354DBA">
        <w:rPr>
          <w:rFonts w:asciiTheme="minorHAnsi" w:hAnsiTheme="minorHAnsi" w:cstheme="minorHAnsi"/>
          <w:spacing w:val="-1"/>
        </w:rPr>
        <w:t>Plan,</w:t>
      </w:r>
      <w:r w:rsidRPr="00354DBA">
        <w:rPr>
          <w:rFonts w:asciiTheme="minorHAnsi" w:hAnsiTheme="minorHAnsi" w:cstheme="minorHAnsi"/>
          <w:spacing w:val="-6"/>
        </w:rPr>
        <w:t xml:space="preserve"> </w:t>
      </w:r>
      <w:r w:rsidRPr="00354DBA">
        <w:rPr>
          <w:rFonts w:asciiTheme="minorHAnsi" w:hAnsiTheme="minorHAnsi" w:cstheme="minorHAnsi"/>
        </w:rPr>
        <w:t>I</w:t>
      </w:r>
      <w:r w:rsidRPr="00354DBA">
        <w:rPr>
          <w:rFonts w:asciiTheme="minorHAnsi" w:hAnsiTheme="minorHAnsi" w:cstheme="minorHAnsi"/>
          <w:spacing w:val="94"/>
          <w:w w:val="101"/>
        </w:rPr>
        <w:t xml:space="preserve"> </w:t>
      </w:r>
      <w:r w:rsidRPr="00354DBA">
        <w:rPr>
          <w:rFonts w:asciiTheme="minorHAnsi" w:hAnsiTheme="minorHAnsi" w:cstheme="minorHAnsi"/>
          <w:spacing w:val="1"/>
        </w:rPr>
        <w:t>further</w:t>
      </w:r>
      <w:r w:rsidRPr="00354DBA">
        <w:rPr>
          <w:rFonts w:asciiTheme="minorHAnsi" w:hAnsiTheme="minorHAnsi" w:cstheme="minorHAnsi"/>
          <w:spacing w:val="5"/>
        </w:rPr>
        <w:t xml:space="preserve"> </w:t>
      </w:r>
      <w:r w:rsidRPr="00354DBA">
        <w:rPr>
          <w:rFonts w:asciiTheme="minorHAnsi" w:hAnsiTheme="minorHAnsi" w:cstheme="minorHAnsi"/>
          <w:spacing w:val="-1"/>
        </w:rPr>
        <w:t>acknowledge</w:t>
      </w:r>
      <w:r w:rsidRPr="00354DBA">
        <w:rPr>
          <w:rFonts w:asciiTheme="minorHAnsi" w:hAnsiTheme="minorHAnsi" w:cstheme="minorHAnsi"/>
          <w:spacing w:val="3"/>
        </w:rPr>
        <w:t xml:space="preserve"> </w:t>
      </w:r>
      <w:r w:rsidRPr="00354DBA">
        <w:rPr>
          <w:rFonts w:asciiTheme="minorHAnsi" w:hAnsiTheme="minorHAnsi" w:cstheme="minorHAnsi"/>
          <w:spacing w:val="1"/>
        </w:rPr>
        <w:t>and</w:t>
      </w:r>
      <w:r w:rsidRPr="00354DBA">
        <w:rPr>
          <w:rFonts w:asciiTheme="minorHAnsi" w:hAnsiTheme="minorHAnsi" w:cstheme="minorHAnsi"/>
          <w:spacing w:val="3"/>
        </w:rPr>
        <w:t xml:space="preserve"> </w:t>
      </w:r>
      <w:r w:rsidRPr="00354DBA">
        <w:rPr>
          <w:rFonts w:asciiTheme="minorHAnsi" w:hAnsiTheme="minorHAnsi" w:cstheme="minorHAnsi"/>
        </w:rPr>
        <w:t>agree:</w:t>
      </w:r>
    </w:p>
    <w:p w14:paraId="48DE8F1E" w14:textId="77777777" w:rsidR="00FD66B6" w:rsidRPr="00354DBA" w:rsidRDefault="00FD66B6" w:rsidP="00FD66B6">
      <w:pPr>
        <w:spacing w:before="10"/>
        <w:rPr>
          <w:rFonts w:asciiTheme="minorHAnsi" w:eastAsia="Arial" w:hAnsiTheme="minorHAnsi" w:cstheme="minorHAnsi"/>
        </w:rPr>
      </w:pPr>
    </w:p>
    <w:p w14:paraId="38959D54" w14:textId="6C036BDE" w:rsidR="00FD66B6" w:rsidRPr="0086111F" w:rsidRDefault="00FD66B6" w:rsidP="00853468">
      <w:pPr>
        <w:pStyle w:val="BodyText"/>
        <w:widowControl w:val="0"/>
        <w:numPr>
          <w:ilvl w:val="0"/>
          <w:numId w:val="17"/>
        </w:numPr>
        <w:tabs>
          <w:tab w:val="left" w:pos="1196"/>
        </w:tabs>
        <w:spacing w:after="0" w:line="276" w:lineRule="auto"/>
        <w:ind w:right="419" w:hanging="368"/>
        <w:rPr>
          <w:rFonts w:asciiTheme="minorHAnsi" w:hAnsiTheme="minorHAnsi" w:cstheme="minorHAnsi"/>
        </w:rPr>
      </w:pPr>
      <w:r w:rsidRPr="00354DBA">
        <w:rPr>
          <w:rFonts w:asciiTheme="minorHAnsi" w:hAnsiTheme="minorHAnsi" w:cstheme="minorHAnsi"/>
          <w:spacing w:val="-3"/>
        </w:rPr>
        <w:t>DPH</w:t>
      </w:r>
      <w:r w:rsidRPr="00354DBA">
        <w:rPr>
          <w:rFonts w:asciiTheme="minorHAnsi" w:hAnsiTheme="minorHAnsi" w:cstheme="minorHAnsi"/>
          <w:spacing w:val="9"/>
        </w:rPr>
        <w:t xml:space="preserve"> </w:t>
      </w:r>
      <w:r w:rsidRPr="00354DBA">
        <w:rPr>
          <w:rFonts w:asciiTheme="minorHAnsi" w:hAnsiTheme="minorHAnsi" w:cstheme="minorHAnsi"/>
          <w:spacing w:val="-1"/>
        </w:rPr>
        <w:t>is</w:t>
      </w:r>
      <w:r w:rsidRPr="00354DBA">
        <w:rPr>
          <w:rFonts w:asciiTheme="minorHAnsi" w:hAnsiTheme="minorHAnsi" w:cstheme="minorHAnsi"/>
          <w:spacing w:val="10"/>
        </w:rPr>
        <w:t xml:space="preserve"> </w:t>
      </w:r>
      <w:r w:rsidRPr="00354DBA">
        <w:rPr>
          <w:rFonts w:asciiTheme="minorHAnsi" w:hAnsiTheme="minorHAnsi" w:cstheme="minorHAnsi"/>
        </w:rPr>
        <w:t>entitled</w:t>
      </w:r>
      <w:r w:rsidRPr="00354DBA">
        <w:rPr>
          <w:rFonts w:asciiTheme="minorHAnsi" w:hAnsiTheme="minorHAnsi" w:cstheme="minorHAnsi"/>
          <w:spacing w:val="-3"/>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rPr>
        <w:t>sole</w:t>
      </w:r>
      <w:r w:rsidRPr="00354DBA">
        <w:rPr>
          <w:rFonts w:asciiTheme="minorHAnsi" w:hAnsiTheme="minorHAnsi" w:cstheme="minorHAnsi"/>
          <w:spacing w:val="-3"/>
        </w:rPr>
        <w:t xml:space="preserve"> </w:t>
      </w:r>
      <w:r w:rsidRPr="00354DBA">
        <w:rPr>
          <w:rFonts w:asciiTheme="minorHAnsi" w:hAnsiTheme="minorHAnsi" w:cstheme="minorHAnsi"/>
          <w:spacing w:val="-1"/>
        </w:rPr>
        <w:t>ownership</w:t>
      </w:r>
      <w:r w:rsidRPr="00354DBA">
        <w:rPr>
          <w:rFonts w:asciiTheme="minorHAnsi" w:hAnsiTheme="minorHAnsi" w:cstheme="minorHAnsi"/>
          <w:spacing w:val="-3"/>
        </w:rPr>
        <w:t xml:space="preserve"> </w:t>
      </w:r>
      <w:r w:rsidRPr="00354DBA">
        <w:rPr>
          <w:rFonts w:asciiTheme="minorHAnsi" w:hAnsiTheme="minorHAnsi" w:cstheme="minorHAnsi"/>
          <w:spacing w:val="1"/>
        </w:rPr>
        <w:t>and</w:t>
      </w:r>
      <w:r w:rsidRPr="00354DBA">
        <w:rPr>
          <w:rFonts w:asciiTheme="minorHAnsi" w:hAnsiTheme="minorHAnsi" w:cstheme="minorHAnsi"/>
          <w:spacing w:val="-4"/>
        </w:rPr>
        <w:t xml:space="preserve"> </w:t>
      </w:r>
      <w:r w:rsidRPr="00354DBA">
        <w:rPr>
          <w:rFonts w:asciiTheme="minorHAnsi" w:hAnsiTheme="minorHAnsi" w:cstheme="minorHAnsi"/>
          <w:spacing w:val="-1"/>
        </w:rPr>
        <w:t>possession</w:t>
      </w:r>
      <w:r w:rsidRPr="00354DBA">
        <w:rPr>
          <w:rFonts w:asciiTheme="minorHAnsi" w:hAnsiTheme="minorHAnsi" w:cstheme="minorHAnsi"/>
          <w:spacing w:val="-3"/>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any</w:t>
      </w:r>
      <w:r w:rsidRPr="00354DBA">
        <w:rPr>
          <w:rFonts w:asciiTheme="minorHAnsi" w:hAnsiTheme="minorHAnsi" w:cstheme="minorHAnsi"/>
          <w:spacing w:val="-7"/>
        </w:rPr>
        <w:t xml:space="preserve"> </w:t>
      </w:r>
      <w:r w:rsidRPr="00354DBA">
        <w:rPr>
          <w:rFonts w:asciiTheme="minorHAnsi" w:hAnsiTheme="minorHAnsi" w:cstheme="minorHAnsi"/>
          <w:spacing w:val="-1"/>
        </w:rPr>
        <w:t>intellectual</w:t>
      </w:r>
      <w:r w:rsidRPr="00354DBA">
        <w:rPr>
          <w:rFonts w:asciiTheme="minorHAnsi" w:hAnsiTheme="minorHAnsi" w:cstheme="minorHAnsi"/>
          <w:spacing w:val="-9"/>
        </w:rPr>
        <w:t xml:space="preserve"> </w:t>
      </w:r>
      <w:r w:rsidRPr="00354DBA">
        <w:rPr>
          <w:rFonts w:asciiTheme="minorHAnsi" w:hAnsiTheme="minorHAnsi" w:cstheme="minorHAnsi"/>
        </w:rPr>
        <w:t>property</w:t>
      </w:r>
      <w:r w:rsidRPr="00354DBA">
        <w:rPr>
          <w:rFonts w:asciiTheme="minorHAnsi" w:hAnsiTheme="minorHAnsi" w:cstheme="minorHAnsi"/>
          <w:spacing w:val="-26"/>
        </w:rPr>
        <w:t xml:space="preserve"> </w:t>
      </w:r>
      <w:r w:rsidRPr="00354DBA">
        <w:rPr>
          <w:rFonts w:asciiTheme="minorHAnsi" w:hAnsiTheme="minorHAnsi" w:cstheme="minorHAnsi"/>
          <w:spacing w:val="1"/>
        </w:rPr>
        <w:t>rights</w:t>
      </w:r>
      <w:r w:rsidRPr="00354DBA">
        <w:rPr>
          <w:rFonts w:asciiTheme="minorHAnsi" w:hAnsiTheme="minorHAnsi" w:cstheme="minorHAnsi"/>
          <w:spacing w:val="78"/>
          <w:w w:val="101"/>
        </w:rPr>
        <w:t xml:space="preserve"> </w:t>
      </w:r>
      <w:r w:rsidRPr="00354DBA">
        <w:rPr>
          <w:rFonts w:asciiTheme="minorHAnsi" w:hAnsiTheme="minorHAnsi" w:cstheme="minorHAnsi"/>
          <w:spacing w:val="1"/>
        </w:rPr>
        <w:t>associated</w:t>
      </w:r>
      <w:r w:rsidRPr="00354DBA">
        <w:rPr>
          <w:rFonts w:asciiTheme="minorHAnsi" w:hAnsiTheme="minorHAnsi" w:cstheme="minorHAnsi"/>
          <w:spacing w:val="-6"/>
        </w:rPr>
        <w:t xml:space="preserve"> </w:t>
      </w:r>
      <w:r w:rsidRPr="00354DBA">
        <w:rPr>
          <w:rFonts w:asciiTheme="minorHAnsi" w:hAnsiTheme="minorHAnsi" w:cstheme="minorHAnsi"/>
          <w:spacing w:val="-5"/>
        </w:rPr>
        <w:t>with</w:t>
      </w:r>
      <w:r w:rsidRPr="00354DBA">
        <w:rPr>
          <w:rFonts w:asciiTheme="minorHAnsi" w:hAnsiTheme="minorHAnsi" w:cstheme="minorHAnsi"/>
          <w:spacing w:val="-6"/>
        </w:rPr>
        <w:t xml:space="preserve"> my</w:t>
      </w:r>
      <w:r w:rsidRPr="00354DBA">
        <w:rPr>
          <w:rFonts w:asciiTheme="minorHAnsi" w:hAnsiTheme="minorHAnsi" w:cstheme="minorHAnsi"/>
          <w:spacing w:val="8"/>
        </w:rPr>
        <w:t xml:space="preserve"> </w:t>
      </w:r>
      <w:r w:rsidRPr="00354DBA">
        <w:rPr>
          <w:rFonts w:asciiTheme="minorHAnsi" w:hAnsiTheme="minorHAnsi" w:cstheme="minorHAnsi"/>
          <w:spacing w:val="-3"/>
        </w:rPr>
        <w:t>work</w:t>
      </w:r>
      <w:r w:rsidRPr="00354DBA">
        <w:rPr>
          <w:rFonts w:asciiTheme="minorHAnsi" w:hAnsiTheme="minorHAnsi" w:cstheme="minorHAnsi"/>
          <w:spacing w:val="7"/>
        </w:rPr>
        <w:t xml:space="preserve"> </w:t>
      </w:r>
      <w:r w:rsidRPr="00354DBA">
        <w:rPr>
          <w:rFonts w:asciiTheme="minorHAnsi" w:hAnsiTheme="minorHAnsi" w:cstheme="minorHAnsi"/>
          <w:spacing w:val="1"/>
        </w:rPr>
        <w:t>as</w:t>
      </w:r>
      <w:r w:rsidRPr="00354DBA">
        <w:rPr>
          <w:rFonts w:asciiTheme="minorHAnsi" w:hAnsiTheme="minorHAnsi" w:cstheme="minorHAnsi"/>
          <w:spacing w:val="-10"/>
        </w:rPr>
        <w:t xml:space="preserve"> </w:t>
      </w:r>
      <w:r w:rsidRPr="00354DBA">
        <w:rPr>
          <w:rFonts w:asciiTheme="minorHAnsi" w:hAnsiTheme="minorHAnsi" w:cstheme="minorHAnsi"/>
        </w:rPr>
        <w:t>a</w:t>
      </w:r>
      <w:r w:rsidRPr="00354DBA">
        <w:rPr>
          <w:rFonts w:asciiTheme="minorHAnsi" w:hAnsiTheme="minorHAnsi" w:cstheme="minorHAnsi"/>
          <w:spacing w:val="13"/>
        </w:rPr>
        <w:t xml:space="preserve"> </w:t>
      </w:r>
      <w:r w:rsidRPr="00354DBA">
        <w:rPr>
          <w:rFonts w:asciiTheme="minorHAnsi" w:hAnsiTheme="minorHAnsi" w:cstheme="minorHAnsi"/>
          <w:spacing w:val="-3"/>
        </w:rPr>
        <w:t xml:space="preserve">member </w:t>
      </w:r>
      <w:r w:rsidRPr="00354DBA">
        <w:rPr>
          <w:rFonts w:asciiTheme="minorHAnsi" w:hAnsiTheme="minorHAnsi" w:cstheme="minorHAnsi"/>
          <w:spacing w:val="1"/>
        </w:rPr>
        <w:t>of</w:t>
      </w:r>
      <w:r w:rsidRPr="00354DBA">
        <w:rPr>
          <w:rFonts w:asciiTheme="minorHAnsi" w:hAnsiTheme="minorHAnsi" w:cstheme="minorHAnsi"/>
          <w:spacing w:val="-8"/>
        </w:rPr>
        <w:t xml:space="preserve"> </w:t>
      </w:r>
      <w:r w:rsidRPr="00354DBA">
        <w:rPr>
          <w:rFonts w:asciiTheme="minorHAnsi" w:hAnsiTheme="minorHAnsi" w:cstheme="minorHAnsi"/>
          <w:spacing w:val="1"/>
        </w:rPr>
        <w:t>the</w:t>
      </w:r>
      <w:r w:rsidRPr="00354DBA">
        <w:rPr>
          <w:rFonts w:asciiTheme="minorHAnsi" w:hAnsiTheme="minorHAnsi" w:cstheme="minorHAnsi"/>
          <w:spacing w:val="-6"/>
        </w:rPr>
        <w:t xml:space="preserve"> </w:t>
      </w:r>
      <w:r w:rsidRPr="00354DBA">
        <w:rPr>
          <w:rFonts w:asciiTheme="minorHAnsi" w:hAnsiTheme="minorHAnsi" w:cstheme="minorHAnsi"/>
          <w:spacing w:val="-1"/>
        </w:rPr>
        <w:t>Analytic</w:t>
      </w:r>
      <w:r w:rsidRPr="00354DBA">
        <w:rPr>
          <w:rFonts w:asciiTheme="minorHAnsi" w:hAnsiTheme="minorHAnsi" w:cstheme="minorHAnsi"/>
          <w:spacing w:val="-10"/>
        </w:rPr>
        <w:t xml:space="preserve"> </w:t>
      </w:r>
      <w:r w:rsidRPr="00354DBA">
        <w:rPr>
          <w:rFonts w:asciiTheme="minorHAnsi" w:hAnsiTheme="minorHAnsi" w:cstheme="minorHAnsi"/>
        </w:rPr>
        <w:t>Team.</w:t>
      </w:r>
      <w:r w:rsidRPr="00354DBA">
        <w:rPr>
          <w:rFonts w:asciiTheme="minorHAnsi" w:hAnsiTheme="minorHAnsi" w:cstheme="minorHAnsi"/>
          <w:spacing w:val="-8"/>
        </w:rPr>
        <w:t xml:space="preserve"> </w:t>
      </w:r>
      <w:r w:rsidRPr="00354DBA">
        <w:rPr>
          <w:rFonts w:asciiTheme="minorHAnsi" w:hAnsiTheme="minorHAnsi" w:cstheme="minorHAnsi"/>
        </w:rPr>
        <w:t>I</w:t>
      </w:r>
      <w:r w:rsidRPr="00354DBA">
        <w:rPr>
          <w:rFonts w:asciiTheme="minorHAnsi" w:hAnsiTheme="minorHAnsi" w:cstheme="minorHAnsi"/>
          <w:spacing w:val="10"/>
        </w:rPr>
        <w:t xml:space="preserve"> </w:t>
      </w:r>
      <w:r w:rsidRPr="00354DBA">
        <w:rPr>
          <w:rFonts w:asciiTheme="minorHAnsi" w:hAnsiTheme="minorHAnsi" w:cstheme="minorHAnsi"/>
          <w:spacing w:val="1"/>
        </w:rPr>
        <w:t>have</w:t>
      </w:r>
      <w:r w:rsidRPr="00354DBA">
        <w:rPr>
          <w:rFonts w:asciiTheme="minorHAnsi" w:hAnsiTheme="minorHAnsi" w:cstheme="minorHAnsi"/>
          <w:spacing w:val="-6"/>
        </w:rPr>
        <w:t xml:space="preserve"> </w:t>
      </w:r>
      <w:r w:rsidRPr="00354DBA">
        <w:rPr>
          <w:rFonts w:asciiTheme="minorHAnsi" w:hAnsiTheme="minorHAnsi" w:cstheme="minorHAnsi"/>
          <w:spacing w:val="1"/>
        </w:rPr>
        <w:t>no</w:t>
      </w:r>
      <w:r w:rsidRPr="00354DBA">
        <w:rPr>
          <w:rFonts w:asciiTheme="minorHAnsi" w:hAnsiTheme="minorHAnsi" w:cstheme="minorHAnsi"/>
          <w:spacing w:val="-5"/>
        </w:rPr>
        <w:t xml:space="preserve"> </w:t>
      </w:r>
      <w:r w:rsidRPr="00354DBA">
        <w:rPr>
          <w:rFonts w:asciiTheme="minorHAnsi" w:hAnsiTheme="minorHAnsi" w:cstheme="minorHAnsi"/>
          <w:spacing w:val="1"/>
        </w:rPr>
        <w:t>rights</w:t>
      </w:r>
      <w:r w:rsidRPr="00354DBA">
        <w:rPr>
          <w:rFonts w:asciiTheme="minorHAnsi" w:hAnsiTheme="minorHAnsi" w:cstheme="minorHAnsi"/>
          <w:spacing w:val="-10"/>
        </w:rPr>
        <w:t xml:space="preserve"> </w:t>
      </w:r>
      <w:r w:rsidRPr="00354DBA">
        <w:rPr>
          <w:rFonts w:asciiTheme="minorHAnsi" w:hAnsiTheme="minorHAnsi" w:cstheme="minorHAnsi"/>
        </w:rPr>
        <w:t>to</w:t>
      </w:r>
      <w:r w:rsidRPr="00354DBA">
        <w:rPr>
          <w:rFonts w:asciiTheme="minorHAnsi" w:hAnsiTheme="minorHAnsi" w:cstheme="minorHAnsi"/>
          <w:spacing w:val="-6"/>
        </w:rPr>
        <w:t xml:space="preserve"> </w:t>
      </w:r>
      <w:r w:rsidRPr="00354DBA">
        <w:rPr>
          <w:rFonts w:asciiTheme="minorHAnsi" w:hAnsiTheme="minorHAnsi" w:cstheme="minorHAnsi"/>
          <w:spacing w:val="1"/>
        </w:rPr>
        <w:t>any</w:t>
      </w:r>
      <w:r w:rsidRPr="00354DBA">
        <w:rPr>
          <w:rFonts w:asciiTheme="minorHAnsi" w:hAnsiTheme="minorHAnsi" w:cstheme="minorHAnsi"/>
          <w:spacing w:val="-10"/>
        </w:rPr>
        <w:t xml:space="preserve"> </w:t>
      </w:r>
      <w:r w:rsidRPr="00354DBA">
        <w:rPr>
          <w:rFonts w:asciiTheme="minorHAnsi" w:hAnsiTheme="minorHAnsi" w:cstheme="minorHAnsi"/>
          <w:spacing w:val="1"/>
        </w:rPr>
        <w:t>of</w:t>
      </w:r>
      <w:r w:rsidRPr="00354DBA">
        <w:rPr>
          <w:rFonts w:asciiTheme="minorHAnsi" w:hAnsiTheme="minorHAnsi" w:cstheme="minorHAnsi"/>
          <w:spacing w:val="-8"/>
        </w:rPr>
        <w:t xml:space="preserve"> </w:t>
      </w:r>
      <w:r w:rsidRPr="00354DBA">
        <w:rPr>
          <w:rFonts w:asciiTheme="minorHAnsi" w:hAnsiTheme="minorHAnsi" w:cstheme="minorHAnsi"/>
          <w:spacing w:val="1"/>
        </w:rPr>
        <w:t>the</w:t>
      </w:r>
      <w:r w:rsidRPr="00354DBA">
        <w:rPr>
          <w:rFonts w:asciiTheme="minorHAnsi" w:hAnsiTheme="minorHAnsi" w:cstheme="minorHAnsi"/>
          <w:spacing w:val="63"/>
          <w:w w:val="101"/>
        </w:rPr>
        <w:t xml:space="preserve"> </w:t>
      </w:r>
      <w:r w:rsidRPr="00354DBA">
        <w:rPr>
          <w:rFonts w:asciiTheme="minorHAnsi" w:hAnsiTheme="minorHAnsi" w:cstheme="minorHAnsi"/>
          <w:spacing w:val="1"/>
        </w:rPr>
        <w:t>potential</w:t>
      </w:r>
      <w:r w:rsidRPr="00354DBA">
        <w:rPr>
          <w:rFonts w:asciiTheme="minorHAnsi" w:hAnsiTheme="minorHAnsi" w:cstheme="minorHAnsi"/>
          <w:spacing w:val="-7"/>
        </w:rPr>
        <w:t xml:space="preserve"> </w:t>
      </w:r>
      <w:r w:rsidRPr="00354DBA">
        <w:rPr>
          <w:rFonts w:asciiTheme="minorHAnsi" w:hAnsiTheme="minorHAnsi" w:cstheme="minorHAnsi"/>
        </w:rPr>
        <w:t>intellectual</w:t>
      </w:r>
      <w:r w:rsidRPr="00354DBA">
        <w:rPr>
          <w:rFonts w:asciiTheme="minorHAnsi" w:hAnsiTheme="minorHAnsi" w:cstheme="minorHAnsi"/>
          <w:spacing w:val="-7"/>
        </w:rPr>
        <w:t xml:space="preserve"> </w:t>
      </w:r>
      <w:r w:rsidRPr="00354DBA">
        <w:rPr>
          <w:rFonts w:asciiTheme="minorHAnsi" w:hAnsiTheme="minorHAnsi" w:cstheme="minorHAnsi"/>
          <w:spacing w:val="-2"/>
        </w:rPr>
        <w:t>property</w:t>
      </w:r>
      <w:r w:rsidRPr="00354DBA">
        <w:rPr>
          <w:rFonts w:asciiTheme="minorHAnsi" w:hAnsiTheme="minorHAnsi" w:cstheme="minorHAnsi"/>
          <w:spacing w:val="-6"/>
        </w:rPr>
        <w:t xml:space="preserve"> generated in the performance of the Approved Analytic Plan</w:t>
      </w:r>
      <w:r w:rsidRPr="00354DBA">
        <w:rPr>
          <w:rFonts w:asciiTheme="minorHAnsi" w:hAnsiTheme="minorHAnsi" w:cstheme="minorHAnsi"/>
          <w:spacing w:val="1"/>
        </w:rPr>
        <w:t>.</w:t>
      </w:r>
    </w:p>
    <w:p w14:paraId="3CEF6589" w14:textId="00217A27" w:rsidR="00FD66B6" w:rsidRPr="0086111F" w:rsidRDefault="00FD66B6" w:rsidP="00853468">
      <w:pPr>
        <w:pStyle w:val="BodyText"/>
        <w:widowControl w:val="0"/>
        <w:numPr>
          <w:ilvl w:val="0"/>
          <w:numId w:val="17"/>
        </w:numPr>
        <w:tabs>
          <w:tab w:val="left" w:pos="1196"/>
        </w:tabs>
        <w:spacing w:after="0" w:line="276" w:lineRule="auto"/>
        <w:ind w:right="419" w:hanging="368"/>
        <w:rPr>
          <w:rFonts w:asciiTheme="minorHAnsi" w:hAnsiTheme="minorHAnsi" w:cstheme="minorHAnsi"/>
        </w:rPr>
      </w:pPr>
      <w:r w:rsidRPr="00354DBA">
        <w:rPr>
          <w:rFonts w:asciiTheme="minorHAnsi" w:hAnsiTheme="minorHAnsi" w:cstheme="minorHAnsi"/>
        </w:rPr>
        <w:t>Potential</w:t>
      </w:r>
      <w:r w:rsidRPr="00354DBA">
        <w:rPr>
          <w:rFonts w:asciiTheme="minorHAnsi" w:hAnsiTheme="minorHAnsi" w:cstheme="minorHAnsi"/>
          <w:spacing w:val="-8"/>
        </w:rPr>
        <w:t xml:space="preserve"> </w:t>
      </w:r>
      <w:r w:rsidRPr="00354DBA">
        <w:rPr>
          <w:rFonts w:asciiTheme="minorHAnsi" w:hAnsiTheme="minorHAnsi" w:cstheme="minorHAnsi"/>
        </w:rPr>
        <w:t>intellectual</w:t>
      </w:r>
      <w:r w:rsidRPr="00354DBA">
        <w:rPr>
          <w:rFonts w:asciiTheme="minorHAnsi" w:hAnsiTheme="minorHAnsi" w:cstheme="minorHAnsi"/>
          <w:spacing w:val="-8"/>
        </w:rPr>
        <w:t xml:space="preserve"> </w:t>
      </w:r>
      <w:r w:rsidRPr="00354DBA">
        <w:rPr>
          <w:rFonts w:asciiTheme="minorHAnsi" w:hAnsiTheme="minorHAnsi" w:cstheme="minorHAnsi"/>
        </w:rPr>
        <w:t>property</w:t>
      </w:r>
      <w:r w:rsidRPr="00354DBA">
        <w:rPr>
          <w:rFonts w:asciiTheme="minorHAnsi" w:hAnsiTheme="minorHAnsi" w:cstheme="minorHAnsi"/>
          <w:spacing w:val="-7"/>
        </w:rPr>
        <w:t xml:space="preserve"> </w:t>
      </w:r>
      <w:r w:rsidRPr="00354DBA">
        <w:rPr>
          <w:rFonts w:asciiTheme="minorHAnsi" w:hAnsiTheme="minorHAnsi" w:cstheme="minorHAnsi"/>
          <w:spacing w:val="-1"/>
        </w:rPr>
        <w:t>generated</w:t>
      </w:r>
      <w:r w:rsidRPr="00354DBA">
        <w:rPr>
          <w:rFonts w:asciiTheme="minorHAnsi" w:hAnsiTheme="minorHAnsi" w:cstheme="minorHAnsi"/>
          <w:spacing w:val="-21"/>
        </w:rPr>
        <w:t xml:space="preserve"> </w:t>
      </w:r>
      <w:r w:rsidRPr="00354DBA">
        <w:rPr>
          <w:rFonts w:asciiTheme="minorHAnsi" w:hAnsiTheme="minorHAnsi" w:cstheme="minorHAnsi"/>
          <w:spacing w:val="-1"/>
        </w:rPr>
        <w:t>in</w:t>
      </w:r>
      <w:r w:rsidRPr="00354DBA">
        <w:rPr>
          <w:rFonts w:asciiTheme="minorHAnsi" w:hAnsiTheme="minorHAnsi" w:cstheme="minorHAnsi"/>
          <w:spacing w:val="-2"/>
        </w:rPr>
        <w:t xml:space="preserve"> </w:t>
      </w:r>
      <w:r w:rsidRPr="00354DBA">
        <w:rPr>
          <w:rFonts w:asciiTheme="minorHAnsi" w:hAnsiTheme="minorHAnsi" w:cstheme="minorHAnsi"/>
          <w:spacing w:val="1"/>
        </w:rPr>
        <w:t>the</w:t>
      </w:r>
      <w:r w:rsidRPr="00354DBA">
        <w:rPr>
          <w:rFonts w:asciiTheme="minorHAnsi" w:hAnsiTheme="minorHAnsi" w:cstheme="minorHAnsi"/>
          <w:spacing w:val="-2"/>
        </w:rPr>
        <w:t xml:space="preserve"> </w:t>
      </w:r>
      <w:r w:rsidRPr="00354DBA">
        <w:rPr>
          <w:rFonts w:asciiTheme="minorHAnsi" w:hAnsiTheme="minorHAnsi" w:cstheme="minorHAnsi"/>
          <w:spacing w:val="-1"/>
        </w:rPr>
        <w:t>performance</w:t>
      </w:r>
      <w:r w:rsidRPr="00354DBA">
        <w:rPr>
          <w:rFonts w:asciiTheme="minorHAnsi" w:hAnsiTheme="minorHAnsi" w:cstheme="minorHAnsi"/>
          <w:spacing w:val="-2"/>
        </w:rPr>
        <w:t xml:space="preserve"> </w:t>
      </w:r>
      <w:r w:rsidRPr="00354DBA">
        <w:rPr>
          <w:rFonts w:asciiTheme="minorHAnsi" w:hAnsiTheme="minorHAnsi" w:cstheme="minorHAnsi"/>
          <w:spacing w:val="1"/>
        </w:rPr>
        <w:t>of</w:t>
      </w:r>
      <w:r w:rsidRPr="00354DBA">
        <w:rPr>
          <w:rFonts w:asciiTheme="minorHAnsi" w:hAnsiTheme="minorHAnsi" w:cstheme="minorHAnsi"/>
          <w:spacing w:val="-5"/>
        </w:rPr>
        <w:t xml:space="preserve"> </w:t>
      </w:r>
      <w:r w:rsidRPr="00354DBA">
        <w:rPr>
          <w:rFonts w:asciiTheme="minorHAnsi" w:hAnsiTheme="minorHAnsi" w:cstheme="minorHAnsi"/>
          <w:spacing w:val="1"/>
        </w:rPr>
        <w:t>the</w:t>
      </w:r>
      <w:r w:rsidRPr="00354DBA">
        <w:rPr>
          <w:rFonts w:asciiTheme="minorHAnsi" w:hAnsiTheme="minorHAnsi" w:cstheme="minorHAnsi"/>
          <w:spacing w:val="-2"/>
        </w:rPr>
        <w:t xml:space="preserve"> </w:t>
      </w:r>
      <w:r w:rsidRPr="00354DBA">
        <w:rPr>
          <w:rFonts w:asciiTheme="minorHAnsi" w:hAnsiTheme="minorHAnsi" w:cstheme="minorHAnsi"/>
          <w:spacing w:val="-1"/>
        </w:rPr>
        <w:t>Approved</w:t>
      </w:r>
      <w:r w:rsidRPr="00354DBA">
        <w:rPr>
          <w:rFonts w:asciiTheme="minorHAnsi" w:hAnsiTheme="minorHAnsi" w:cstheme="minorHAnsi"/>
          <w:spacing w:val="-2"/>
        </w:rPr>
        <w:t xml:space="preserve"> </w:t>
      </w:r>
      <w:r w:rsidRPr="00354DBA">
        <w:rPr>
          <w:rFonts w:asciiTheme="minorHAnsi" w:hAnsiTheme="minorHAnsi" w:cstheme="minorHAnsi"/>
          <w:spacing w:val="-1"/>
        </w:rPr>
        <w:t>Analytic</w:t>
      </w:r>
      <w:r w:rsidRPr="00354DBA">
        <w:rPr>
          <w:rFonts w:asciiTheme="minorHAnsi" w:hAnsiTheme="minorHAnsi" w:cstheme="minorHAnsi"/>
          <w:spacing w:val="-7"/>
        </w:rPr>
        <w:t xml:space="preserve"> </w:t>
      </w:r>
      <w:r w:rsidRPr="00354DBA">
        <w:rPr>
          <w:rFonts w:asciiTheme="minorHAnsi" w:hAnsiTheme="minorHAnsi" w:cstheme="minorHAnsi"/>
          <w:spacing w:val="-1"/>
        </w:rPr>
        <w:t>Plan</w:t>
      </w:r>
      <w:r w:rsidRPr="00354DBA">
        <w:rPr>
          <w:rFonts w:asciiTheme="minorHAnsi" w:hAnsiTheme="minorHAnsi" w:cstheme="minorHAnsi"/>
          <w:spacing w:val="99"/>
          <w:w w:val="101"/>
        </w:rPr>
        <w:t xml:space="preserve"> </w:t>
      </w:r>
      <w:r w:rsidRPr="00354DBA">
        <w:rPr>
          <w:rFonts w:asciiTheme="minorHAnsi" w:hAnsiTheme="minorHAnsi" w:cstheme="minorHAnsi"/>
          <w:spacing w:val="1"/>
        </w:rPr>
        <w:t>includes,</w:t>
      </w:r>
      <w:r w:rsidRPr="00354DBA">
        <w:rPr>
          <w:rFonts w:asciiTheme="minorHAnsi" w:hAnsiTheme="minorHAnsi" w:cstheme="minorHAnsi"/>
          <w:spacing w:val="-9"/>
        </w:rPr>
        <w:t xml:space="preserve"> </w:t>
      </w:r>
      <w:r w:rsidRPr="00354DBA">
        <w:rPr>
          <w:rFonts w:asciiTheme="minorHAnsi" w:hAnsiTheme="minorHAnsi" w:cstheme="minorHAnsi"/>
          <w:spacing w:val="1"/>
        </w:rPr>
        <w:t>but</w:t>
      </w:r>
      <w:r w:rsidRPr="00354DBA">
        <w:rPr>
          <w:rFonts w:asciiTheme="minorHAnsi" w:hAnsiTheme="minorHAnsi" w:cstheme="minorHAnsi"/>
          <w:spacing w:val="-6"/>
        </w:rPr>
        <w:t xml:space="preserve"> </w:t>
      </w:r>
      <w:r w:rsidRPr="00354DBA">
        <w:rPr>
          <w:rFonts w:asciiTheme="minorHAnsi" w:hAnsiTheme="minorHAnsi" w:cstheme="minorHAnsi"/>
          <w:spacing w:val="-1"/>
        </w:rPr>
        <w:t>is</w:t>
      </w:r>
      <w:r w:rsidRPr="00354DBA">
        <w:rPr>
          <w:rFonts w:asciiTheme="minorHAnsi" w:hAnsiTheme="minorHAnsi" w:cstheme="minorHAnsi"/>
          <w:spacing w:val="-9"/>
        </w:rPr>
        <w:t xml:space="preserve"> </w:t>
      </w:r>
      <w:r w:rsidRPr="00354DBA">
        <w:rPr>
          <w:rFonts w:asciiTheme="minorHAnsi" w:hAnsiTheme="minorHAnsi" w:cstheme="minorHAnsi"/>
          <w:spacing w:val="1"/>
        </w:rPr>
        <w:t>not</w:t>
      </w:r>
      <w:r w:rsidRPr="00354DBA">
        <w:rPr>
          <w:rFonts w:asciiTheme="minorHAnsi" w:hAnsiTheme="minorHAnsi" w:cstheme="minorHAnsi"/>
          <w:spacing w:val="-6"/>
        </w:rPr>
        <w:t xml:space="preserve"> </w:t>
      </w:r>
      <w:r w:rsidRPr="00354DBA">
        <w:rPr>
          <w:rFonts w:asciiTheme="minorHAnsi" w:hAnsiTheme="minorHAnsi" w:cstheme="minorHAnsi"/>
          <w:spacing w:val="-2"/>
        </w:rPr>
        <w:t>limited</w:t>
      </w:r>
      <w:r w:rsidRPr="00354DBA">
        <w:rPr>
          <w:rFonts w:asciiTheme="minorHAnsi" w:hAnsiTheme="minorHAnsi" w:cstheme="minorHAnsi"/>
          <w:spacing w:val="-4"/>
        </w:rPr>
        <w:t xml:space="preserve"> </w:t>
      </w:r>
      <w:r w:rsidRPr="00354DBA">
        <w:rPr>
          <w:rFonts w:asciiTheme="minorHAnsi" w:hAnsiTheme="minorHAnsi" w:cstheme="minorHAnsi"/>
          <w:spacing w:val="1"/>
        </w:rPr>
        <w:t>to,</w:t>
      </w:r>
      <w:r w:rsidRPr="00354DBA">
        <w:rPr>
          <w:rFonts w:asciiTheme="minorHAnsi" w:hAnsiTheme="minorHAnsi" w:cstheme="minorHAnsi"/>
          <w:spacing w:val="12"/>
        </w:rPr>
        <w:t xml:space="preserve"> </w:t>
      </w:r>
      <w:r w:rsidRPr="00354DBA">
        <w:rPr>
          <w:rFonts w:asciiTheme="minorHAnsi" w:hAnsiTheme="minorHAnsi" w:cstheme="minorHAnsi"/>
          <w:spacing w:val="1"/>
        </w:rPr>
        <w:t>queries,</w:t>
      </w:r>
      <w:r w:rsidRPr="00354DBA">
        <w:rPr>
          <w:rFonts w:asciiTheme="minorHAnsi" w:hAnsiTheme="minorHAnsi" w:cstheme="minorHAnsi"/>
          <w:spacing w:val="-6"/>
        </w:rPr>
        <w:t xml:space="preserve"> </w:t>
      </w:r>
      <w:r w:rsidRPr="00354DBA">
        <w:rPr>
          <w:rFonts w:asciiTheme="minorHAnsi" w:hAnsiTheme="minorHAnsi" w:cstheme="minorHAnsi"/>
          <w:spacing w:val="1"/>
        </w:rPr>
        <w:t>results,</w:t>
      </w:r>
      <w:r w:rsidRPr="00354DBA">
        <w:rPr>
          <w:rFonts w:asciiTheme="minorHAnsi" w:hAnsiTheme="minorHAnsi" w:cstheme="minorHAnsi"/>
          <w:spacing w:val="-6"/>
        </w:rPr>
        <w:t xml:space="preserve"> </w:t>
      </w:r>
      <w:r w:rsidRPr="00354DBA">
        <w:rPr>
          <w:rFonts w:asciiTheme="minorHAnsi" w:hAnsiTheme="minorHAnsi" w:cstheme="minorHAnsi"/>
          <w:spacing w:val="-2"/>
        </w:rPr>
        <w:t>print</w:t>
      </w:r>
      <w:r w:rsidRPr="00354DBA">
        <w:rPr>
          <w:rFonts w:asciiTheme="minorHAnsi" w:hAnsiTheme="minorHAnsi" w:cstheme="minorHAnsi"/>
          <w:spacing w:val="-7"/>
        </w:rPr>
        <w:t xml:space="preserve"> </w:t>
      </w:r>
      <w:r w:rsidRPr="00354DBA">
        <w:rPr>
          <w:rFonts w:asciiTheme="minorHAnsi" w:hAnsiTheme="minorHAnsi" w:cstheme="minorHAnsi"/>
          <w:spacing w:val="1"/>
        </w:rPr>
        <w:t>out</w:t>
      </w:r>
      <w:r w:rsidRPr="00354DBA">
        <w:rPr>
          <w:rFonts w:asciiTheme="minorHAnsi" w:hAnsiTheme="minorHAnsi" w:cstheme="minorHAnsi"/>
          <w:spacing w:val="-6"/>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results,</w:t>
      </w:r>
      <w:r w:rsidRPr="00354DBA">
        <w:rPr>
          <w:rFonts w:asciiTheme="minorHAnsi" w:hAnsiTheme="minorHAnsi" w:cstheme="minorHAnsi"/>
          <w:spacing w:val="-6"/>
        </w:rPr>
        <w:t xml:space="preserve"> </w:t>
      </w:r>
      <w:r w:rsidRPr="00354DBA">
        <w:rPr>
          <w:rFonts w:asciiTheme="minorHAnsi" w:hAnsiTheme="minorHAnsi" w:cstheme="minorHAnsi"/>
          <w:spacing w:val="-2"/>
        </w:rPr>
        <w:t>summary</w:t>
      </w:r>
      <w:r w:rsidRPr="00354DBA">
        <w:rPr>
          <w:rFonts w:asciiTheme="minorHAnsi" w:hAnsiTheme="minorHAnsi" w:cstheme="minorHAnsi"/>
          <w:spacing w:val="-9"/>
        </w:rPr>
        <w:t xml:space="preserve">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results,</w:t>
      </w:r>
      <w:r w:rsidRPr="00354DBA">
        <w:rPr>
          <w:rFonts w:asciiTheme="minorHAnsi" w:hAnsiTheme="minorHAnsi" w:cstheme="minorHAnsi"/>
          <w:spacing w:val="46"/>
          <w:w w:val="101"/>
        </w:rPr>
        <w:t xml:space="preserve"> </w:t>
      </w:r>
      <w:r w:rsidRPr="00354DBA">
        <w:rPr>
          <w:rFonts w:asciiTheme="minorHAnsi" w:hAnsiTheme="minorHAnsi" w:cstheme="minorHAnsi"/>
          <w:spacing w:val="1"/>
        </w:rPr>
        <w:t>interpretation</w:t>
      </w:r>
      <w:r w:rsidRPr="00354DBA">
        <w:rPr>
          <w:rFonts w:asciiTheme="minorHAnsi" w:hAnsiTheme="minorHAnsi" w:cstheme="minorHAnsi"/>
          <w:spacing w:val="-20"/>
        </w:rPr>
        <w:t xml:space="preserve"> </w:t>
      </w:r>
      <w:r w:rsidRPr="00354DBA">
        <w:rPr>
          <w:rFonts w:asciiTheme="minorHAnsi" w:hAnsiTheme="minorHAnsi" w:cstheme="minorHAnsi"/>
          <w:spacing w:val="1"/>
        </w:rPr>
        <w:t>of</w:t>
      </w:r>
      <w:r w:rsidRPr="00354DBA">
        <w:rPr>
          <w:rFonts w:asciiTheme="minorHAnsi" w:hAnsiTheme="minorHAnsi" w:cstheme="minorHAnsi"/>
          <w:spacing w:val="-4"/>
        </w:rPr>
        <w:t xml:space="preserve"> </w:t>
      </w:r>
      <w:r w:rsidRPr="00354DBA">
        <w:rPr>
          <w:rFonts w:asciiTheme="minorHAnsi" w:hAnsiTheme="minorHAnsi" w:cstheme="minorHAnsi"/>
          <w:spacing w:val="1"/>
        </w:rPr>
        <w:t>the</w:t>
      </w:r>
      <w:r w:rsidRPr="00354DBA">
        <w:rPr>
          <w:rFonts w:asciiTheme="minorHAnsi" w:hAnsiTheme="minorHAnsi" w:cstheme="minorHAnsi"/>
          <w:spacing w:val="-1"/>
        </w:rPr>
        <w:t xml:space="preserve"> </w:t>
      </w:r>
      <w:r w:rsidRPr="00354DBA">
        <w:rPr>
          <w:rFonts w:asciiTheme="minorHAnsi" w:hAnsiTheme="minorHAnsi" w:cstheme="minorHAnsi"/>
          <w:spacing w:val="1"/>
        </w:rPr>
        <w:t>results,</w:t>
      </w:r>
      <w:r w:rsidRPr="00354DBA">
        <w:rPr>
          <w:rFonts w:asciiTheme="minorHAnsi" w:hAnsiTheme="minorHAnsi" w:cstheme="minorHAnsi"/>
          <w:spacing w:val="-4"/>
        </w:rPr>
        <w:t xml:space="preserve"> </w:t>
      </w:r>
      <w:r w:rsidRPr="00354DBA">
        <w:rPr>
          <w:rFonts w:asciiTheme="minorHAnsi" w:hAnsiTheme="minorHAnsi" w:cstheme="minorHAnsi"/>
          <w:spacing w:val="1"/>
        </w:rPr>
        <w:t>and</w:t>
      </w:r>
      <w:r w:rsidRPr="00354DBA">
        <w:rPr>
          <w:rFonts w:asciiTheme="minorHAnsi" w:hAnsiTheme="minorHAnsi" w:cstheme="minorHAnsi"/>
          <w:spacing w:val="-18"/>
        </w:rPr>
        <w:t xml:space="preserve"> </w:t>
      </w:r>
      <w:r w:rsidRPr="00354DBA">
        <w:rPr>
          <w:rFonts w:asciiTheme="minorHAnsi" w:hAnsiTheme="minorHAnsi" w:cstheme="minorHAnsi"/>
          <w:spacing w:val="-1"/>
        </w:rPr>
        <w:t>process</w:t>
      </w:r>
      <w:r w:rsidRPr="00354DBA">
        <w:rPr>
          <w:rFonts w:asciiTheme="minorHAnsi" w:hAnsiTheme="minorHAnsi" w:cstheme="minorHAnsi"/>
          <w:spacing w:val="-6"/>
        </w:rPr>
        <w:t xml:space="preserve"> </w:t>
      </w:r>
      <w:r w:rsidRPr="00354DBA">
        <w:rPr>
          <w:rFonts w:asciiTheme="minorHAnsi" w:hAnsiTheme="minorHAnsi" w:cstheme="minorHAnsi"/>
          <w:spacing w:val="1"/>
        </w:rPr>
        <w:t>related</w:t>
      </w:r>
      <w:r w:rsidRPr="00354DBA">
        <w:rPr>
          <w:rFonts w:asciiTheme="minorHAnsi" w:hAnsiTheme="minorHAnsi" w:cstheme="minorHAnsi"/>
          <w:spacing w:val="-20"/>
        </w:rPr>
        <w:t xml:space="preserve"> </w:t>
      </w:r>
      <w:r w:rsidRPr="00354DBA">
        <w:rPr>
          <w:rFonts w:asciiTheme="minorHAnsi" w:hAnsiTheme="minorHAnsi" w:cstheme="minorHAnsi"/>
          <w:spacing w:val="-1"/>
        </w:rPr>
        <w:t>questions</w:t>
      </w:r>
      <w:r w:rsidRPr="00354DBA">
        <w:rPr>
          <w:rFonts w:asciiTheme="minorHAnsi" w:hAnsiTheme="minorHAnsi" w:cstheme="minorHAnsi"/>
          <w:spacing w:val="-6"/>
        </w:rPr>
        <w:t xml:space="preserve"> </w:t>
      </w:r>
      <w:r w:rsidRPr="00354DBA">
        <w:rPr>
          <w:rFonts w:asciiTheme="minorHAnsi" w:hAnsiTheme="minorHAnsi" w:cstheme="minorHAnsi"/>
          <w:spacing w:val="1"/>
        </w:rPr>
        <w:t>and</w:t>
      </w:r>
      <w:r w:rsidRPr="00354DBA">
        <w:rPr>
          <w:rFonts w:asciiTheme="minorHAnsi" w:hAnsiTheme="minorHAnsi" w:cstheme="minorHAnsi"/>
          <w:spacing w:val="-1"/>
        </w:rPr>
        <w:t xml:space="preserve"> results.</w:t>
      </w:r>
    </w:p>
    <w:p w14:paraId="5BAD56C8" w14:textId="3C64FB5E" w:rsidR="00FD66B6" w:rsidRPr="0086111F" w:rsidRDefault="00FD66B6" w:rsidP="00853468">
      <w:pPr>
        <w:pStyle w:val="BodyText"/>
        <w:widowControl w:val="0"/>
        <w:numPr>
          <w:ilvl w:val="0"/>
          <w:numId w:val="17"/>
        </w:numPr>
        <w:tabs>
          <w:tab w:val="left" w:pos="1196"/>
        </w:tabs>
        <w:spacing w:after="0" w:line="276" w:lineRule="auto"/>
        <w:ind w:right="281" w:hanging="368"/>
        <w:rPr>
          <w:rFonts w:asciiTheme="minorHAnsi" w:hAnsiTheme="minorHAnsi" w:cstheme="minorHAnsi"/>
        </w:rPr>
      </w:pPr>
      <w:r w:rsidRPr="00354DBA">
        <w:rPr>
          <w:rFonts w:asciiTheme="minorHAnsi" w:hAnsiTheme="minorHAnsi" w:cstheme="minorHAnsi"/>
          <w:spacing w:val="-3"/>
        </w:rPr>
        <w:t>As</w:t>
      </w:r>
      <w:r w:rsidRPr="00354DBA">
        <w:rPr>
          <w:rFonts w:asciiTheme="minorHAnsi" w:hAnsiTheme="minorHAnsi" w:cstheme="minorHAnsi"/>
          <w:spacing w:val="8"/>
        </w:rPr>
        <w:t xml:space="preserve"> </w:t>
      </w:r>
      <w:r w:rsidRPr="00354DBA">
        <w:rPr>
          <w:rFonts w:asciiTheme="minorHAnsi" w:hAnsiTheme="minorHAnsi" w:cstheme="minorHAnsi"/>
          <w:spacing w:val="1"/>
        </w:rPr>
        <w:t>such,</w:t>
      </w:r>
      <w:r w:rsidRPr="00354DBA">
        <w:rPr>
          <w:rFonts w:asciiTheme="minorHAnsi" w:hAnsiTheme="minorHAnsi" w:cstheme="minorHAnsi"/>
          <w:spacing w:val="-6"/>
        </w:rPr>
        <w:t xml:space="preserve"> </w:t>
      </w:r>
      <w:r w:rsidRPr="00354DBA">
        <w:rPr>
          <w:rFonts w:asciiTheme="minorHAnsi" w:hAnsiTheme="minorHAnsi" w:cstheme="minorHAnsi"/>
        </w:rPr>
        <w:t>I</w:t>
      </w:r>
      <w:r w:rsidRPr="00354DBA">
        <w:rPr>
          <w:rFonts w:asciiTheme="minorHAnsi" w:hAnsiTheme="minorHAnsi" w:cstheme="minorHAnsi"/>
          <w:spacing w:val="-7"/>
        </w:rPr>
        <w:t xml:space="preserve"> </w:t>
      </w:r>
      <w:r w:rsidRPr="00354DBA">
        <w:rPr>
          <w:rFonts w:asciiTheme="minorHAnsi" w:hAnsiTheme="minorHAnsi" w:cstheme="minorHAnsi"/>
          <w:spacing w:val="-6"/>
        </w:rPr>
        <w:t>will</w:t>
      </w:r>
      <w:r w:rsidRPr="00354DBA">
        <w:rPr>
          <w:rFonts w:asciiTheme="minorHAnsi" w:hAnsiTheme="minorHAnsi" w:cstheme="minorHAnsi"/>
          <w:spacing w:val="26"/>
        </w:rPr>
        <w:t xml:space="preserve"> </w:t>
      </w:r>
      <w:r w:rsidRPr="00354DBA">
        <w:rPr>
          <w:rFonts w:asciiTheme="minorHAnsi" w:hAnsiTheme="minorHAnsi" w:cstheme="minorHAnsi"/>
          <w:spacing w:val="1"/>
        </w:rPr>
        <w:t>not</w:t>
      </w:r>
      <w:r w:rsidRPr="00354DBA">
        <w:rPr>
          <w:rFonts w:asciiTheme="minorHAnsi" w:hAnsiTheme="minorHAnsi" w:cstheme="minorHAnsi"/>
          <w:spacing w:val="-7"/>
        </w:rPr>
        <w:t xml:space="preserve"> </w:t>
      </w:r>
      <w:r w:rsidRPr="00354DBA">
        <w:rPr>
          <w:rFonts w:asciiTheme="minorHAnsi" w:hAnsiTheme="minorHAnsi" w:cstheme="minorHAnsi"/>
          <w:spacing w:val="1"/>
        </w:rPr>
        <w:t>use</w:t>
      </w:r>
      <w:r w:rsidRPr="00354DBA">
        <w:rPr>
          <w:rFonts w:asciiTheme="minorHAnsi" w:hAnsiTheme="minorHAnsi" w:cstheme="minorHAnsi"/>
          <w:spacing w:val="-4"/>
        </w:rPr>
        <w:t xml:space="preserve"> </w:t>
      </w:r>
      <w:r w:rsidRPr="00354DBA">
        <w:rPr>
          <w:rFonts w:asciiTheme="minorHAnsi" w:hAnsiTheme="minorHAnsi" w:cstheme="minorHAnsi"/>
          <w:spacing w:val="1"/>
        </w:rPr>
        <w:t>access</w:t>
      </w:r>
      <w:r w:rsidRPr="00354DBA">
        <w:rPr>
          <w:rFonts w:asciiTheme="minorHAnsi" w:hAnsiTheme="minorHAnsi" w:cstheme="minorHAnsi"/>
          <w:spacing w:val="-9"/>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rPr>
        <w:t>system,</w:t>
      </w:r>
      <w:r w:rsidRPr="00354DBA">
        <w:rPr>
          <w:rFonts w:asciiTheme="minorHAnsi" w:hAnsiTheme="minorHAnsi" w:cstheme="minorHAnsi"/>
          <w:spacing w:val="-20"/>
        </w:rPr>
        <w:t xml:space="preserve"> </w:t>
      </w:r>
      <w:r w:rsidRPr="00354DBA">
        <w:rPr>
          <w:rFonts w:asciiTheme="minorHAnsi" w:hAnsiTheme="minorHAnsi" w:cstheme="minorHAnsi"/>
          <w:spacing w:val="1"/>
        </w:rPr>
        <w:t>or</w:t>
      </w:r>
      <w:r w:rsidRPr="00354DBA">
        <w:rPr>
          <w:rFonts w:asciiTheme="minorHAnsi" w:hAnsiTheme="minorHAnsi" w:cstheme="minorHAnsi"/>
          <w:spacing w:val="-2"/>
        </w:rPr>
        <w:t xml:space="preserve"> </w:t>
      </w:r>
      <w:r w:rsidRPr="00354DBA">
        <w:rPr>
          <w:rFonts w:asciiTheme="minorHAnsi" w:hAnsiTheme="minorHAnsi" w:cstheme="minorHAnsi"/>
          <w:spacing w:val="1"/>
        </w:rPr>
        <w:t>anything</w:t>
      </w:r>
      <w:r w:rsidRPr="00354DBA">
        <w:rPr>
          <w:rFonts w:asciiTheme="minorHAnsi" w:hAnsiTheme="minorHAnsi" w:cstheme="minorHAnsi"/>
          <w:spacing w:val="-5"/>
        </w:rPr>
        <w:t xml:space="preserve"> </w:t>
      </w:r>
      <w:r w:rsidRPr="00354DBA">
        <w:rPr>
          <w:rFonts w:asciiTheme="minorHAnsi" w:hAnsiTheme="minorHAnsi" w:cstheme="minorHAnsi"/>
          <w:spacing w:val="1"/>
        </w:rPr>
        <w:t>derived</w:t>
      </w:r>
      <w:r w:rsidRPr="00354DBA">
        <w:rPr>
          <w:rFonts w:asciiTheme="minorHAnsi" w:hAnsiTheme="minorHAnsi" w:cstheme="minorHAnsi"/>
          <w:spacing w:val="-4"/>
        </w:rPr>
        <w:t xml:space="preserve"> </w:t>
      </w:r>
      <w:r w:rsidRPr="00354DBA">
        <w:rPr>
          <w:rFonts w:asciiTheme="minorHAnsi" w:hAnsiTheme="minorHAnsi" w:cstheme="minorHAnsi"/>
          <w:spacing w:val="1"/>
        </w:rPr>
        <w:t>from</w:t>
      </w:r>
      <w:r w:rsidRPr="00354DBA">
        <w:rPr>
          <w:rFonts w:asciiTheme="minorHAnsi" w:hAnsiTheme="minorHAnsi" w:cstheme="minorHAnsi"/>
          <w:spacing w:val="-20"/>
        </w:rPr>
        <w:t xml:space="preserve"> </w:t>
      </w:r>
      <w:r w:rsidRPr="00354DBA">
        <w:rPr>
          <w:rFonts w:asciiTheme="minorHAnsi" w:hAnsiTheme="minorHAnsi" w:cstheme="minorHAnsi"/>
          <w:spacing w:val="1"/>
        </w:rPr>
        <w:t>project</w:t>
      </w:r>
      <w:r w:rsidRPr="00354DBA">
        <w:rPr>
          <w:rFonts w:asciiTheme="minorHAnsi" w:hAnsiTheme="minorHAnsi" w:cstheme="minorHAnsi"/>
          <w:spacing w:val="-7"/>
        </w:rPr>
        <w:t xml:space="preserve"> </w:t>
      </w:r>
      <w:r w:rsidRPr="00354DBA">
        <w:rPr>
          <w:rFonts w:asciiTheme="minorHAnsi" w:hAnsiTheme="minorHAnsi" w:cstheme="minorHAnsi"/>
          <w:spacing w:val="-2"/>
        </w:rPr>
        <w:t>information</w:t>
      </w:r>
      <w:r w:rsidRPr="00354DBA">
        <w:rPr>
          <w:rFonts w:asciiTheme="minorHAnsi" w:hAnsiTheme="minorHAnsi" w:cstheme="minorHAnsi"/>
          <w:spacing w:val="-22"/>
        </w:rPr>
        <w:t xml:space="preserve"> </w:t>
      </w:r>
      <w:r w:rsidRPr="00354DBA">
        <w:rPr>
          <w:rFonts w:asciiTheme="minorHAnsi" w:hAnsiTheme="minorHAnsi" w:cstheme="minorHAnsi"/>
          <w:spacing w:val="1"/>
        </w:rPr>
        <w:t>for</w:t>
      </w:r>
      <w:r w:rsidRPr="00354DBA">
        <w:rPr>
          <w:rFonts w:asciiTheme="minorHAnsi" w:hAnsiTheme="minorHAnsi" w:cstheme="minorHAnsi"/>
          <w:spacing w:val="73"/>
          <w:w w:val="101"/>
        </w:rPr>
        <w:t xml:space="preserve"> </w:t>
      </w:r>
      <w:r w:rsidRPr="00354DBA">
        <w:rPr>
          <w:rFonts w:asciiTheme="minorHAnsi" w:hAnsiTheme="minorHAnsi" w:cstheme="minorHAnsi"/>
          <w:spacing w:val="-6"/>
        </w:rPr>
        <w:t>my</w:t>
      </w:r>
      <w:r w:rsidRPr="00354DBA">
        <w:rPr>
          <w:rFonts w:asciiTheme="minorHAnsi" w:hAnsiTheme="minorHAnsi" w:cstheme="minorHAnsi"/>
          <w:spacing w:val="11"/>
        </w:rPr>
        <w:t xml:space="preserve"> </w:t>
      </w:r>
      <w:r w:rsidRPr="00354DBA">
        <w:rPr>
          <w:rFonts w:asciiTheme="minorHAnsi" w:hAnsiTheme="minorHAnsi" w:cstheme="minorHAnsi"/>
          <w:spacing w:val="-5"/>
        </w:rPr>
        <w:t>own</w:t>
      </w:r>
      <w:r w:rsidRPr="00354DBA">
        <w:rPr>
          <w:rFonts w:asciiTheme="minorHAnsi" w:hAnsiTheme="minorHAnsi" w:cstheme="minorHAnsi"/>
          <w:spacing w:val="16"/>
        </w:rPr>
        <w:t xml:space="preserve"> </w:t>
      </w:r>
      <w:r w:rsidRPr="00354DBA">
        <w:rPr>
          <w:rFonts w:asciiTheme="minorHAnsi" w:hAnsiTheme="minorHAnsi" w:cstheme="minorHAnsi"/>
          <w:spacing w:val="1"/>
        </w:rPr>
        <w:t>research</w:t>
      </w:r>
      <w:r w:rsidRPr="00354DBA">
        <w:rPr>
          <w:rFonts w:asciiTheme="minorHAnsi" w:hAnsiTheme="minorHAnsi" w:cstheme="minorHAnsi"/>
          <w:spacing w:val="-2"/>
        </w:rPr>
        <w:t xml:space="preserve"> </w:t>
      </w:r>
      <w:r w:rsidRPr="00354DBA">
        <w:rPr>
          <w:rFonts w:asciiTheme="minorHAnsi" w:hAnsiTheme="minorHAnsi" w:cstheme="minorHAnsi"/>
          <w:spacing w:val="1"/>
        </w:rPr>
        <w:t>or</w:t>
      </w:r>
      <w:r w:rsidRPr="00354DBA">
        <w:rPr>
          <w:rFonts w:asciiTheme="minorHAnsi" w:hAnsiTheme="minorHAnsi" w:cstheme="minorHAnsi"/>
          <w:spacing w:val="-1"/>
        </w:rPr>
        <w:t xml:space="preserve"> </w:t>
      </w:r>
      <w:r w:rsidRPr="00354DBA">
        <w:rPr>
          <w:rFonts w:asciiTheme="minorHAnsi" w:hAnsiTheme="minorHAnsi" w:cstheme="minorHAnsi"/>
          <w:spacing w:val="1"/>
        </w:rPr>
        <w:t>for</w:t>
      </w:r>
      <w:r w:rsidRPr="00354DBA">
        <w:rPr>
          <w:rFonts w:asciiTheme="minorHAnsi" w:hAnsiTheme="minorHAnsi" w:cstheme="minorHAnsi"/>
        </w:rPr>
        <w:t xml:space="preserve"> publication</w:t>
      </w:r>
      <w:r w:rsidRPr="00354DBA">
        <w:rPr>
          <w:rFonts w:asciiTheme="minorHAnsi" w:hAnsiTheme="minorHAnsi" w:cstheme="minorHAnsi"/>
          <w:spacing w:val="-20"/>
        </w:rPr>
        <w:t xml:space="preserve"> </w:t>
      </w:r>
      <w:r w:rsidRPr="00354DBA">
        <w:rPr>
          <w:rFonts w:asciiTheme="minorHAnsi" w:hAnsiTheme="minorHAnsi" w:cstheme="minorHAnsi"/>
          <w:spacing w:val="-2"/>
        </w:rPr>
        <w:t>without</w:t>
      </w:r>
      <w:r w:rsidRPr="00354DBA">
        <w:rPr>
          <w:rFonts w:asciiTheme="minorHAnsi" w:hAnsiTheme="minorHAnsi" w:cstheme="minorHAnsi"/>
          <w:spacing w:val="-5"/>
        </w:rPr>
        <w:t xml:space="preserve"> </w:t>
      </w:r>
      <w:r w:rsidRPr="00354DBA">
        <w:rPr>
          <w:rFonts w:asciiTheme="minorHAnsi" w:hAnsiTheme="minorHAnsi" w:cstheme="minorHAnsi"/>
          <w:spacing w:val="-1"/>
        </w:rPr>
        <w:t>independently</w:t>
      </w:r>
      <w:r w:rsidRPr="00354DBA">
        <w:rPr>
          <w:rFonts w:asciiTheme="minorHAnsi" w:hAnsiTheme="minorHAnsi" w:cstheme="minorHAnsi"/>
          <w:spacing w:val="-7"/>
        </w:rPr>
        <w:t xml:space="preserve"> </w:t>
      </w:r>
      <w:r w:rsidRPr="00354DBA">
        <w:rPr>
          <w:rFonts w:asciiTheme="minorHAnsi" w:hAnsiTheme="minorHAnsi" w:cstheme="minorHAnsi"/>
          <w:spacing w:val="-2"/>
        </w:rPr>
        <w:t>applying</w:t>
      </w:r>
      <w:r w:rsidRPr="00354DBA">
        <w:rPr>
          <w:rFonts w:asciiTheme="minorHAnsi" w:hAnsiTheme="minorHAnsi" w:cstheme="minorHAnsi"/>
          <w:spacing w:val="-3"/>
        </w:rPr>
        <w:t xml:space="preserve"> </w:t>
      </w:r>
      <w:r w:rsidRPr="00354DBA">
        <w:rPr>
          <w:rFonts w:asciiTheme="minorHAnsi" w:hAnsiTheme="minorHAnsi" w:cstheme="minorHAnsi"/>
          <w:spacing w:val="1"/>
        </w:rPr>
        <w:t>for</w:t>
      </w:r>
      <w:r w:rsidRPr="00354DBA">
        <w:rPr>
          <w:rFonts w:asciiTheme="minorHAnsi" w:hAnsiTheme="minorHAnsi" w:cstheme="minorHAnsi"/>
        </w:rPr>
        <w:t xml:space="preserve"> </w:t>
      </w:r>
      <w:r w:rsidRPr="00354DBA">
        <w:rPr>
          <w:rFonts w:asciiTheme="minorHAnsi" w:hAnsiTheme="minorHAnsi" w:cstheme="minorHAnsi"/>
          <w:spacing w:val="1"/>
        </w:rPr>
        <w:t>and</w:t>
      </w:r>
      <w:r w:rsidRPr="00354DBA">
        <w:rPr>
          <w:rFonts w:asciiTheme="minorHAnsi" w:hAnsiTheme="minorHAnsi" w:cstheme="minorHAnsi"/>
          <w:spacing w:val="-2"/>
        </w:rPr>
        <w:t xml:space="preserve"> </w:t>
      </w:r>
      <w:r w:rsidRPr="00354DBA">
        <w:rPr>
          <w:rFonts w:asciiTheme="minorHAnsi" w:hAnsiTheme="minorHAnsi" w:cstheme="minorHAnsi"/>
          <w:spacing w:val="-1"/>
        </w:rPr>
        <w:t>receiving</w:t>
      </w:r>
      <w:r w:rsidRPr="00354DBA">
        <w:rPr>
          <w:rFonts w:asciiTheme="minorHAnsi" w:hAnsiTheme="minorHAnsi" w:cstheme="minorHAnsi"/>
          <w:spacing w:val="81"/>
          <w:w w:val="101"/>
        </w:rPr>
        <w:t xml:space="preserve"> </w:t>
      </w:r>
      <w:r w:rsidRPr="00354DBA">
        <w:rPr>
          <w:rFonts w:asciiTheme="minorHAnsi" w:hAnsiTheme="minorHAnsi" w:cstheme="minorHAnsi"/>
          <w:spacing w:val="-1"/>
        </w:rPr>
        <w:t>permission</w:t>
      </w:r>
      <w:r w:rsidRPr="00354DBA">
        <w:rPr>
          <w:rFonts w:asciiTheme="minorHAnsi" w:hAnsiTheme="minorHAnsi" w:cstheme="minorHAnsi"/>
          <w:spacing w:val="4"/>
        </w:rPr>
        <w:t xml:space="preserve"> </w:t>
      </w:r>
      <w:r w:rsidRPr="00354DBA">
        <w:rPr>
          <w:rFonts w:asciiTheme="minorHAnsi" w:hAnsiTheme="minorHAnsi" w:cstheme="minorHAnsi"/>
          <w:spacing w:val="1"/>
        </w:rPr>
        <w:t>from</w:t>
      </w:r>
      <w:r w:rsidRPr="00354DBA">
        <w:rPr>
          <w:rFonts w:asciiTheme="minorHAnsi" w:hAnsiTheme="minorHAnsi" w:cstheme="minorHAnsi"/>
          <w:spacing w:val="-14"/>
        </w:rPr>
        <w:t xml:space="preserve"> </w:t>
      </w:r>
      <w:r w:rsidRPr="00354DBA">
        <w:rPr>
          <w:rFonts w:asciiTheme="minorHAnsi" w:hAnsiTheme="minorHAnsi" w:cstheme="minorHAnsi"/>
          <w:spacing w:val="-7"/>
        </w:rPr>
        <w:t>DPH.</w:t>
      </w:r>
    </w:p>
    <w:p w14:paraId="23E71EA9" w14:textId="77777777" w:rsidR="00FD66B6" w:rsidRPr="00354DBA" w:rsidRDefault="00FD66B6" w:rsidP="00853468">
      <w:pPr>
        <w:pStyle w:val="BodyText"/>
        <w:widowControl w:val="0"/>
        <w:numPr>
          <w:ilvl w:val="0"/>
          <w:numId w:val="17"/>
        </w:numPr>
        <w:tabs>
          <w:tab w:val="left" w:pos="1196"/>
        </w:tabs>
        <w:spacing w:after="0" w:line="276" w:lineRule="auto"/>
        <w:ind w:right="130" w:hanging="368"/>
        <w:rPr>
          <w:rFonts w:asciiTheme="minorHAnsi" w:hAnsiTheme="minorHAnsi" w:cstheme="minorHAnsi"/>
        </w:rPr>
      </w:pPr>
      <w:r w:rsidRPr="00354DBA">
        <w:rPr>
          <w:rFonts w:asciiTheme="minorHAnsi" w:hAnsiTheme="minorHAnsi" w:cstheme="minorHAnsi"/>
          <w:spacing w:val="-3"/>
        </w:rPr>
        <w:t>As</w:t>
      </w:r>
      <w:r w:rsidRPr="00354DBA">
        <w:rPr>
          <w:rFonts w:asciiTheme="minorHAnsi" w:hAnsiTheme="minorHAnsi" w:cstheme="minorHAnsi"/>
          <w:spacing w:val="9"/>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rPr>
        <w:t>sole</w:t>
      </w:r>
      <w:r w:rsidRPr="00354DBA">
        <w:rPr>
          <w:rFonts w:asciiTheme="minorHAnsi" w:hAnsiTheme="minorHAnsi" w:cstheme="minorHAnsi"/>
          <w:spacing w:val="-5"/>
        </w:rPr>
        <w:t xml:space="preserve"> </w:t>
      </w:r>
      <w:r w:rsidRPr="00354DBA">
        <w:rPr>
          <w:rFonts w:asciiTheme="minorHAnsi" w:hAnsiTheme="minorHAnsi" w:cstheme="minorHAnsi"/>
          <w:spacing w:val="-2"/>
        </w:rPr>
        <w:t xml:space="preserve">owner </w:t>
      </w:r>
      <w:r w:rsidRPr="00354DBA">
        <w:rPr>
          <w:rFonts w:asciiTheme="minorHAnsi" w:hAnsiTheme="minorHAnsi" w:cstheme="minorHAnsi"/>
          <w:spacing w:val="1"/>
        </w:rPr>
        <w:t>of</w:t>
      </w:r>
      <w:r w:rsidRPr="00354DBA">
        <w:rPr>
          <w:rFonts w:asciiTheme="minorHAnsi" w:hAnsiTheme="minorHAnsi" w:cstheme="minorHAnsi"/>
          <w:spacing w:val="-6"/>
        </w:rPr>
        <w:t xml:space="preserve"> </w:t>
      </w:r>
      <w:r w:rsidRPr="00354DBA">
        <w:rPr>
          <w:rFonts w:asciiTheme="minorHAnsi" w:hAnsiTheme="minorHAnsi" w:cstheme="minorHAnsi"/>
          <w:spacing w:val="1"/>
        </w:rPr>
        <w:t>any</w:t>
      </w:r>
      <w:r w:rsidRPr="00354DBA">
        <w:rPr>
          <w:rFonts w:asciiTheme="minorHAnsi" w:hAnsiTheme="minorHAnsi" w:cstheme="minorHAnsi"/>
          <w:spacing w:val="-9"/>
        </w:rPr>
        <w:t xml:space="preserve"> </w:t>
      </w:r>
      <w:r w:rsidRPr="00354DBA">
        <w:rPr>
          <w:rFonts w:asciiTheme="minorHAnsi" w:hAnsiTheme="minorHAnsi" w:cstheme="minorHAnsi"/>
          <w:spacing w:val="1"/>
        </w:rPr>
        <w:t>potential</w:t>
      </w:r>
      <w:r w:rsidRPr="00354DBA">
        <w:rPr>
          <w:rFonts w:asciiTheme="minorHAnsi" w:hAnsiTheme="minorHAnsi" w:cstheme="minorHAnsi"/>
          <w:spacing w:val="-9"/>
        </w:rPr>
        <w:t xml:space="preserve"> </w:t>
      </w:r>
      <w:r w:rsidRPr="00354DBA">
        <w:rPr>
          <w:rFonts w:asciiTheme="minorHAnsi" w:hAnsiTheme="minorHAnsi" w:cstheme="minorHAnsi"/>
        </w:rPr>
        <w:t>intellectual</w:t>
      </w:r>
      <w:r w:rsidRPr="00354DBA">
        <w:rPr>
          <w:rFonts w:asciiTheme="minorHAnsi" w:hAnsiTheme="minorHAnsi" w:cstheme="minorHAnsi"/>
          <w:spacing w:val="-10"/>
        </w:rPr>
        <w:t xml:space="preserve"> </w:t>
      </w:r>
      <w:r w:rsidRPr="00354DBA">
        <w:rPr>
          <w:rFonts w:asciiTheme="minorHAnsi" w:hAnsiTheme="minorHAnsi" w:cstheme="minorHAnsi"/>
          <w:spacing w:val="-1"/>
        </w:rPr>
        <w:t>property,</w:t>
      </w:r>
      <w:r w:rsidRPr="00354DBA">
        <w:rPr>
          <w:rFonts w:asciiTheme="minorHAnsi" w:hAnsiTheme="minorHAnsi" w:cstheme="minorHAnsi"/>
          <w:spacing w:val="-6"/>
        </w:rPr>
        <w:t xml:space="preserve"> </w:t>
      </w:r>
      <w:r w:rsidRPr="00354DBA">
        <w:rPr>
          <w:rFonts w:asciiTheme="minorHAnsi" w:hAnsiTheme="minorHAnsi" w:cstheme="minorHAnsi"/>
          <w:spacing w:val="-3"/>
        </w:rPr>
        <w:t>DPH</w:t>
      </w:r>
      <w:r w:rsidRPr="00354DBA">
        <w:rPr>
          <w:rFonts w:asciiTheme="minorHAnsi" w:hAnsiTheme="minorHAnsi" w:cstheme="minorHAnsi"/>
          <w:spacing w:val="-28"/>
        </w:rPr>
        <w:t xml:space="preserve"> </w:t>
      </w:r>
      <w:r w:rsidRPr="00354DBA">
        <w:rPr>
          <w:rFonts w:asciiTheme="minorHAnsi" w:hAnsiTheme="minorHAnsi" w:cstheme="minorHAnsi"/>
          <w:spacing w:val="-3"/>
        </w:rPr>
        <w:t>may</w:t>
      </w:r>
      <w:r w:rsidRPr="00354DBA">
        <w:rPr>
          <w:rFonts w:asciiTheme="minorHAnsi" w:hAnsiTheme="minorHAnsi" w:cstheme="minorHAnsi"/>
          <w:spacing w:val="9"/>
        </w:rPr>
        <w:t xml:space="preserve"> </w:t>
      </w:r>
      <w:r w:rsidRPr="00354DBA">
        <w:rPr>
          <w:rFonts w:asciiTheme="minorHAnsi" w:hAnsiTheme="minorHAnsi" w:cstheme="minorHAnsi"/>
          <w:spacing w:val="-1"/>
        </w:rPr>
        <w:t>in</w:t>
      </w:r>
      <w:r w:rsidRPr="00354DBA">
        <w:rPr>
          <w:rFonts w:asciiTheme="minorHAnsi" w:hAnsiTheme="minorHAnsi" w:cstheme="minorHAnsi"/>
          <w:spacing w:val="-4"/>
        </w:rPr>
        <w:t xml:space="preserve"> </w:t>
      </w:r>
      <w:r w:rsidRPr="00354DBA">
        <w:rPr>
          <w:rFonts w:asciiTheme="minorHAnsi" w:hAnsiTheme="minorHAnsi" w:cstheme="minorHAnsi"/>
          <w:spacing w:val="-1"/>
        </w:rPr>
        <w:t>its</w:t>
      </w:r>
      <w:r w:rsidRPr="00354DBA">
        <w:rPr>
          <w:rFonts w:asciiTheme="minorHAnsi" w:hAnsiTheme="minorHAnsi" w:cstheme="minorHAnsi"/>
          <w:spacing w:val="9"/>
        </w:rPr>
        <w:t xml:space="preserve"> </w:t>
      </w:r>
      <w:r w:rsidRPr="00354DBA">
        <w:rPr>
          <w:rFonts w:asciiTheme="minorHAnsi" w:hAnsiTheme="minorHAnsi" w:cstheme="minorHAnsi"/>
        </w:rPr>
        <w:t>sole</w:t>
      </w:r>
      <w:r w:rsidRPr="00354DBA">
        <w:rPr>
          <w:rFonts w:asciiTheme="minorHAnsi" w:hAnsiTheme="minorHAnsi" w:cstheme="minorHAnsi"/>
          <w:spacing w:val="-4"/>
        </w:rPr>
        <w:t xml:space="preserve"> </w:t>
      </w:r>
      <w:r w:rsidRPr="00354DBA">
        <w:rPr>
          <w:rFonts w:asciiTheme="minorHAnsi" w:hAnsiTheme="minorHAnsi" w:cstheme="minorHAnsi"/>
          <w:spacing w:val="1"/>
        </w:rPr>
        <w:t>discretion,</w:t>
      </w:r>
      <w:r w:rsidRPr="00354DBA">
        <w:rPr>
          <w:rFonts w:asciiTheme="minorHAnsi" w:hAnsiTheme="minorHAnsi" w:cstheme="minorHAnsi"/>
          <w:spacing w:val="-6"/>
        </w:rPr>
        <w:t xml:space="preserve"> </w:t>
      </w:r>
      <w:r w:rsidRPr="00354DBA">
        <w:rPr>
          <w:rFonts w:asciiTheme="minorHAnsi" w:hAnsiTheme="minorHAnsi" w:cstheme="minorHAnsi"/>
          <w:spacing w:val="2"/>
        </w:rPr>
        <w:t>upon</w:t>
      </w:r>
      <w:r w:rsidRPr="00354DBA">
        <w:rPr>
          <w:rFonts w:asciiTheme="minorHAnsi" w:hAnsiTheme="minorHAnsi" w:cstheme="minorHAnsi"/>
          <w:spacing w:val="61"/>
          <w:w w:val="101"/>
        </w:rPr>
        <w:t xml:space="preserve"> </w:t>
      </w:r>
      <w:r w:rsidRPr="00354DBA">
        <w:rPr>
          <w:rFonts w:asciiTheme="minorHAnsi" w:hAnsiTheme="minorHAnsi" w:cstheme="minorHAnsi"/>
          <w:spacing w:val="1"/>
        </w:rPr>
        <w:t>review</w:t>
      </w:r>
      <w:r w:rsidRPr="00354DBA">
        <w:rPr>
          <w:rFonts w:asciiTheme="minorHAnsi" w:hAnsiTheme="minorHAnsi" w:cstheme="minorHAnsi"/>
          <w:spacing w:val="-10"/>
        </w:rPr>
        <w:t xml:space="preserve"> </w:t>
      </w:r>
      <w:r w:rsidRPr="00354DBA">
        <w:rPr>
          <w:rFonts w:asciiTheme="minorHAnsi" w:hAnsiTheme="minorHAnsi" w:cstheme="minorHAnsi"/>
          <w:spacing w:val="1"/>
        </w:rPr>
        <w:t>by</w:t>
      </w:r>
      <w:r w:rsidRPr="00354DBA">
        <w:rPr>
          <w:rFonts w:asciiTheme="minorHAnsi" w:hAnsiTheme="minorHAnsi" w:cstheme="minorHAnsi"/>
          <w:spacing w:val="-8"/>
        </w:rPr>
        <w:t xml:space="preserve"> </w:t>
      </w:r>
      <w:r w:rsidRPr="00354DBA">
        <w:rPr>
          <w:rFonts w:asciiTheme="minorHAnsi" w:hAnsiTheme="minorHAnsi" w:cstheme="minorHAnsi"/>
          <w:spacing w:val="-3"/>
        </w:rPr>
        <w:t>DPH</w:t>
      </w:r>
      <w:r w:rsidRPr="00354DBA">
        <w:rPr>
          <w:rFonts w:asciiTheme="minorHAnsi" w:hAnsiTheme="minorHAnsi" w:cstheme="minorHAnsi"/>
          <w:spacing w:val="8"/>
        </w:rPr>
        <w:t xml:space="preserve"> </w:t>
      </w:r>
      <w:r w:rsidRPr="00354DBA">
        <w:rPr>
          <w:rFonts w:asciiTheme="minorHAnsi" w:hAnsiTheme="minorHAnsi" w:cstheme="minorHAnsi"/>
          <w:spacing w:val="1"/>
        </w:rPr>
        <w:t>and</w:t>
      </w:r>
      <w:r w:rsidRPr="00354DBA">
        <w:rPr>
          <w:rFonts w:asciiTheme="minorHAnsi" w:hAnsiTheme="minorHAnsi" w:cstheme="minorHAnsi"/>
          <w:spacing w:val="-4"/>
        </w:rPr>
        <w:t xml:space="preserve"> </w:t>
      </w:r>
      <w:r w:rsidRPr="00354DBA">
        <w:rPr>
          <w:rFonts w:asciiTheme="minorHAnsi" w:hAnsiTheme="minorHAnsi" w:cstheme="minorHAnsi"/>
          <w:spacing w:val="1"/>
        </w:rPr>
        <w:t>by</w:t>
      </w:r>
      <w:r w:rsidRPr="00354DBA">
        <w:rPr>
          <w:rFonts w:asciiTheme="minorHAnsi" w:hAnsiTheme="minorHAnsi" w:cstheme="minorHAnsi"/>
          <w:spacing w:val="-8"/>
        </w:rPr>
        <w:t xml:space="preserve"> </w:t>
      </w:r>
      <w:r w:rsidRPr="00354DBA">
        <w:rPr>
          <w:rFonts w:asciiTheme="minorHAnsi" w:hAnsiTheme="minorHAnsi" w:cstheme="minorHAnsi"/>
          <w:spacing w:val="1"/>
        </w:rPr>
        <w:t>any</w:t>
      </w:r>
      <w:r w:rsidRPr="00354DBA">
        <w:rPr>
          <w:rFonts w:asciiTheme="minorHAnsi" w:hAnsiTheme="minorHAnsi" w:cstheme="minorHAnsi"/>
          <w:spacing w:val="-8"/>
        </w:rPr>
        <w:t xml:space="preserve"> </w:t>
      </w:r>
      <w:r w:rsidRPr="00354DBA">
        <w:rPr>
          <w:rFonts w:asciiTheme="minorHAnsi" w:hAnsiTheme="minorHAnsi" w:cstheme="minorHAnsi"/>
          <w:spacing w:val="1"/>
        </w:rPr>
        <w:t>other</w:t>
      </w:r>
      <w:r w:rsidRPr="00354DBA">
        <w:rPr>
          <w:rFonts w:asciiTheme="minorHAnsi" w:hAnsiTheme="minorHAnsi" w:cstheme="minorHAnsi"/>
          <w:spacing w:val="-2"/>
        </w:rPr>
        <w:t xml:space="preserve"> </w:t>
      </w:r>
      <w:r w:rsidRPr="00354DBA">
        <w:rPr>
          <w:rFonts w:asciiTheme="minorHAnsi" w:hAnsiTheme="minorHAnsi" w:cstheme="minorHAnsi"/>
          <w:spacing w:val="1"/>
        </w:rPr>
        <w:t>necessary</w:t>
      </w:r>
      <w:r w:rsidRPr="00354DBA">
        <w:rPr>
          <w:rFonts w:asciiTheme="minorHAnsi" w:hAnsiTheme="minorHAnsi" w:cstheme="minorHAnsi"/>
          <w:spacing w:val="-8"/>
        </w:rPr>
        <w:t xml:space="preserve"> </w:t>
      </w:r>
      <w:r w:rsidRPr="00354DBA">
        <w:rPr>
          <w:rFonts w:asciiTheme="minorHAnsi" w:hAnsiTheme="minorHAnsi" w:cstheme="minorHAnsi"/>
          <w:spacing w:val="1"/>
        </w:rPr>
        <w:t>data</w:t>
      </w:r>
      <w:r w:rsidRPr="00354DBA">
        <w:rPr>
          <w:rFonts w:asciiTheme="minorHAnsi" w:hAnsiTheme="minorHAnsi" w:cstheme="minorHAnsi"/>
          <w:spacing w:val="-22"/>
        </w:rPr>
        <w:t xml:space="preserve"> </w:t>
      </w:r>
      <w:r w:rsidRPr="00354DBA">
        <w:rPr>
          <w:rFonts w:asciiTheme="minorHAnsi" w:hAnsiTheme="minorHAnsi" w:cstheme="minorHAnsi"/>
          <w:spacing w:val="-1"/>
        </w:rPr>
        <w:t>owners,</w:t>
      </w:r>
      <w:r w:rsidRPr="00354DBA">
        <w:rPr>
          <w:rFonts w:asciiTheme="minorHAnsi" w:hAnsiTheme="minorHAnsi" w:cstheme="minorHAnsi"/>
          <w:spacing w:val="-6"/>
        </w:rPr>
        <w:t xml:space="preserve"> </w:t>
      </w:r>
      <w:r w:rsidRPr="00354DBA">
        <w:rPr>
          <w:rFonts w:asciiTheme="minorHAnsi" w:hAnsiTheme="minorHAnsi" w:cstheme="minorHAnsi"/>
          <w:spacing w:val="1"/>
        </w:rPr>
        <w:t>grant</w:t>
      </w:r>
      <w:r w:rsidRPr="00354DBA">
        <w:rPr>
          <w:rFonts w:asciiTheme="minorHAnsi" w:hAnsiTheme="minorHAnsi" w:cstheme="minorHAnsi"/>
          <w:spacing w:val="-24"/>
        </w:rPr>
        <w:t xml:space="preserve"> </w:t>
      </w:r>
      <w:r w:rsidRPr="00354DBA">
        <w:rPr>
          <w:rFonts w:asciiTheme="minorHAnsi" w:hAnsiTheme="minorHAnsi" w:cstheme="minorHAnsi"/>
        </w:rPr>
        <w:t>a</w:t>
      </w:r>
      <w:r w:rsidRPr="00354DBA">
        <w:rPr>
          <w:rFonts w:asciiTheme="minorHAnsi" w:hAnsiTheme="minorHAnsi" w:cstheme="minorHAnsi"/>
          <w:spacing w:val="-4"/>
        </w:rPr>
        <w:t xml:space="preserve"> </w:t>
      </w:r>
      <w:r w:rsidRPr="00354DBA">
        <w:rPr>
          <w:rFonts w:asciiTheme="minorHAnsi" w:hAnsiTheme="minorHAnsi" w:cstheme="minorHAnsi"/>
        </w:rPr>
        <w:t>license</w:t>
      </w:r>
      <w:r w:rsidRPr="00354DBA">
        <w:rPr>
          <w:rFonts w:asciiTheme="minorHAnsi" w:hAnsiTheme="minorHAnsi" w:cstheme="minorHAnsi"/>
          <w:spacing w:val="-4"/>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use</w:t>
      </w:r>
      <w:r w:rsidRPr="00354DBA">
        <w:rPr>
          <w:rFonts w:asciiTheme="minorHAnsi" w:hAnsiTheme="minorHAnsi" w:cstheme="minorHAnsi"/>
          <w:spacing w:val="-4"/>
        </w:rPr>
        <w:t xml:space="preserve"> </w:t>
      </w:r>
      <w:r w:rsidRPr="00354DBA">
        <w:rPr>
          <w:rFonts w:asciiTheme="minorHAnsi" w:hAnsiTheme="minorHAnsi" w:cstheme="minorHAnsi"/>
          <w:spacing w:val="1"/>
        </w:rPr>
        <w:t>for</w:t>
      </w:r>
      <w:r w:rsidRPr="00354DBA">
        <w:rPr>
          <w:rFonts w:asciiTheme="minorHAnsi" w:hAnsiTheme="minorHAnsi" w:cstheme="minorHAnsi"/>
          <w:spacing w:val="-2"/>
        </w:rPr>
        <w:t xml:space="preserve"> </w:t>
      </w:r>
      <w:r w:rsidRPr="00354DBA">
        <w:rPr>
          <w:rFonts w:asciiTheme="minorHAnsi" w:hAnsiTheme="minorHAnsi" w:cstheme="minorHAnsi"/>
          <w:spacing w:val="1"/>
        </w:rPr>
        <w:t>the</w:t>
      </w:r>
      <w:r w:rsidRPr="00354DBA">
        <w:rPr>
          <w:rFonts w:asciiTheme="minorHAnsi" w:hAnsiTheme="minorHAnsi" w:cstheme="minorHAnsi"/>
          <w:spacing w:val="61"/>
          <w:w w:val="101"/>
        </w:rPr>
        <w:t xml:space="preserve"> </w:t>
      </w:r>
      <w:r w:rsidRPr="00354DBA">
        <w:rPr>
          <w:rFonts w:asciiTheme="minorHAnsi" w:hAnsiTheme="minorHAnsi" w:cstheme="minorHAnsi"/>
          <w:spacing w:val="1"/>
        </w:rPr>
        <w:t>purpose</w:t>
      </w:r>
      <w:r w:rsidRPr="00354DBA">
        <w:rPr>
          <w:rFonts w:asciiTheme="minorHAnsi" w:hAnsiTheme="minorHAnsi" w:cstheme="minorHAnsi"/>
          <w:spacing w:val="-2"/>
        </w:rPr>
        <w:t xml:space="preserve"> </w:t>
      </w:r>
      <w:r w:rsidRPr="00354DBA">
        <w:rPr>
          <w:rFonts w:asciiTheme="minorHAnsi" w:hAnsiTheme="minorHAnsi" w:cstheme="minorHAnsi"/>
          <w:spacing w:val="1"/>
        </w:rPr>
        <w:t>of</w:t>
      </w:r>
      <w:r w:rsidRPr="00354DBA">
        <w:rPr>
          <w:rFonts w:asciiTheme="minorHAnsi" w:hAnsiTheme="minorHAnsi" w:cstheme="minorHAnsi"/>
          <w:spacing w:val="-4"/>
        </w:rPr>
        <w:t xml:space="preserve"> </w:t>
      </w:r>
      <w:r w:rsidRPr="00354DBA">
        <w:rPr>
          <w:rFonts w:asciiTheme="minorHAnsi" w:hAnsiTheme="minorHAnsi" w:cstheme="minorHAnsi"/>
        </w:rPr>
        <w:t>effectuating</w:t>
      </w:r>
      <w:r w:rsidRPr="00354DBA">
        <w:rPr>
          <w:rFonts w:asciiTheme="minorHAnsi" w:hAnsiTheme="minorHAnsi" w:cstheme="minorHAnsi"/>
          <w:spacing w:val="-1"/>
        </w:rPr>
        <w:t xml:space="preserve"> journal</w:t>
      </w:r>
      <w:r w:rsidRPr="00354DBA">
        <w:rPr>
          <w:rFonts w:asciiTheme="minorHAnsi" w:hAnsiTheme="minorHAnsi" w:cstheme="minorHAnsi"/>
          <w:spacing w:val="-7"/>
        </w:rPr>
        <w:t xml:space="preserve"> </w:t>
      </w:r>
      <w:r w:rsidRPr="00354DBA">
        <w:rPr>
          <w:rFonts w:asciiTheme="minorHAnsi" w:hAnsiTheme="minorHAnsi" w:cstheme="minorHAnsi"/>
          <w:spacing w:val="-1"/>
        </w:rPr>
        <w:t>publication</w:t>
      </w:r>
      <w:r w:rsidRPr="00354DBA">
        <w:rPr>
          <w:rFonts w:asciiTheme="minorHAnsi" w:hAnsiTheme="minorHAnsi" w:cstheme="minorHAnsi"/>
          <w:spacing w:val="-2"/>
        </w:rPr>
        <w:t xml:space="preserve"> </w:t>
      </w:r>
      <w:r w:rsidRPr="00354DBA">
        <w:rPr>
          <w:rFonts w:asciiTheme="minorHAnsi" w:hAnsiTheme="minorHAnsi" w:cstheme="minorHAnsi"/>
          <w:spacing w:val="1"/>
        </w:rPr>
        <w:t xml:space="preserve">or </w:t>
      </w:r>
      <w:r w:rsidRPr="00354DBA">
        <w:rPr>
          <w:rFonts w:asciiTheme="minorHAnsi" w:hAnsiTheme="minorHAnsi" w:cstheme="minorHAnsi"/>
          <w:spacing w:val="-2"/>
        </w:rPr>
        <w:t xml:space="preserve">inclusion </w:t>
      </w:r>
      <w:r w:rsidRPr="00354DBA">
        <w:rPr>
          <w:rFonts w:asciiTheme="minorHAnsi" w:hAnsiTheme="minorHAnsi" w:cstheme="minorHAnsi"/>
          <w:spacing w:val="-1"/>
        </w:rPr>
        <w:t>in proceedings</w:t>
      </w:r>
      <w:r w:rsidRPr="00354DBA">
        <w:rPr>
          <w:rFonts w:asciiTheme="minorHAnsi" w:hAnsiTheme="minorHAnsi" w:cstheme="minorHAnsi"/>
          <w:spacing w:val="-6"/>
        </w:rPr>
        <w:t xml:space="preserve"> </w:t>
      </w:r>
      <w:r w:rsidRPr="00354DBA">
        <w:rPr>
          <w:rFonts w:asciiTheme="minorHAnsi" w:hAnsiTheme="minorHAnsi" w:cstheme="minorHAnsi"/>
          <w:spacing w:val="-1"/>
        </w:rPr>
        <w:t>associated</w:t>
      </w:r>
      <w:r w:rsidRPr="00354DBA">
        <w:rPr>
          <w:rFonts w:asciiTheme="minorHAnsi" w:hAnsiTheme="minorHAnsi" w:cstheme="minorHAnsi"/>
          <w:spacing w:val="-2"/>
        </w:rPr>
        <w:t xml:space="preserve"> </w:t>
      </w:r>
      <w:r w:rsidRPr="00354DBA">
        <w:rPr>
          <w:rFonts w:asciiTheme="minorHAnsi" w:hAnsiTheme="minorHAnsi" w:cstheme="minorHAnsi"/>
          <w:spacing w:val="-5"/>
        </w:rPr>
        <w:t>with</w:t>
      </w:r>
      <w:r w:rsidRPr="00354DBA">
        <w:rPr>
          <w:rFonts w:asciiTheme="minorHAnsi" w:hAnsiTheme="minorHAnsi" w:cstheme="minorHAnsi"/>
          <w:spacing w:val="62"/>
          <w:w w:val="101"/>
        </w:rPr>
        <w:t xml:space="preserve"> </w:t>
      </w:r>
      <w:r w:rsidRPr="00354DBA">
        <w:rPr>
          <w:rFonts w:asciiTheme="minorHAnsi" w:hAnsiTheme="minorHAnsi" w:cstheme="minorHAnsi"/>
          <w:spacing w:val="1"/>
        </w:rPr>
        <w:t>professional</w:t>
      </w:r>
      <w:r w:rsidRPr="00354DBA">
        <w:rPr>
          <w:rFonts w:asciiTheme="minorHAnsi" w:hAnsiTheme="minorHAnsi" w:cstheme="minorHAnsi"/>
          <w:spacing w:val="-10"/>
        </w:rPr>
        <w:t xml:space="preserve"> </w:t>
      </w:r>
      <w:r w:rsidRPr="00354DBA">
        <w:rPr>
          <w:rFonts w:asciiTheme="minorHAnsi" w:hAnsiTheme="minorHAnsi" w:cstheme="minorHAnsi"/>
          <w:spacing w:val="1"/>
        </w:rPr>
        <w:t>or</w:t>
      </w:r>
      <w:r w:rsidRPr="00354DBA">
        <w:rPr>
          <w:rFonts w:asciiTheme="minorHAnsi" w:hAnsiTheme="minorHAnsi" w:cstheme="minorHAnsi"/>
          <w:spacing w:val="-1"/>
        </w:rPr>
        <w:t xml:space="preserve"> </w:t>
      </w:r>
      <w:r w:rsidRPr="00354DBA">
        <w:rPr>
          <w:rFonts w:asciiTheme="minorHAnsi" w:hAnsiTheme="minorHAnsi" w:cstheme="minorHAnsi"/>
          <w:spacing w:val="-2"/>
        </w:rPr>
        <w:t>educational</w:t>
      </w:r>
      <w:r w:rsidRPr="00354DBA">
        <w:rPr>
          <w:rFonts w:asciiTheme="minorHAnsi" w:hAnsiTheme="minorHAnsi" w:cstheme="minorHAnsi"/>
          <w:spacing w:val="-10"/>
        </w:rPr>
        <w:t xml:space="preserve"> </w:t>
      </w:r>
      <w:r w:rsidRPr="00354DBA">
        <w:rPr>
          <w:rFonts w:asciiTheme="minorHAnsi" w:hAnsiTheme="minorHAnsi" w:cstheme="minorHAnsi"/>
        </w:rPr>
        <w:t>activities.</w:t>
      </w:r>
      <w:r w:rsidRPr="00354DBA">
        <w:rPr>
          <w:rFonts w:asciiTheme="minorHAnsi" w:hAnsiTheme="minorHAnsi" w:cstheme="minorHAnsi"/>
          <w:spacing w:val="48"/>
        </w:rPr>
        <w:t xml:space="preserve"> </w:t>
      </w:r>
      <w:r w:rsidRPr="00354DBA">
        <w:rPr>
          <w:rFonts w:asciiTheme="minorHAnsi" w:hAnsiTheme="minorHAnsi" w:cstheme="minorHAnsi"/>
          <w:spacing w:val="-8"/>
        </w:rPr>
        <w:t>In</w:t>
      </w:r>
      <w:r w:rsidRPr="00354DBA">
        <w:rPr>
          <w:rFonts w:asciiTheme="minorHAnsi" w:hAnsiTheme="minorHAnsi" w:cstheme="minorHAnsi"/>
          <w:spacing w:val="-4"/>
        </w:rPr>
        <w:t xml:space="preserve"> </w:t>
      </w:r>
      <w:r w:rsidRPr="00354DBA">
        <w:rPr>
          <w:rFonts w:asciiTheme="minorHAnsi" w:hAnsiTheme="minorHAnsi" w:cstheme="minorHAnsi"/>
          <w:spacing w:val="1"/>
        </w:rPr>
        <w:lastRenderedPageBreak/>
        <w:t>granting</w:t>
      </w:r>
      <w:r w:rsidRPr="00354DBA">
        <w:rPr>
          <w:rFonts w:asciiTheme="minorHAnsi" w:hAnsiTheme="minorHAnsi" w:cstheme="minorHAnsi"/>
          <w:spacing w:val="-3"/>
        </w:rPr>
        <w:t xml:space="preserve"> </w:t>
      </w:r>
      <w:r w:rsidRPr="00354DBA">
        <w:rPr>
          <w:rFonts w:asciiTheme="minorHAnsi" w:hAnsiTheme="minorHAnsi" w:cstheme="minorHAnsi"/>
        </w:rPr>
        <w:t>such</w:t>
      </w:r>
      <w:r w:rsidRPr="00354DBA">
        <w:rPr>
          <w:rFonts w:asciiTheme="minorHAnsi" w:hAnsiTheme="minorHAnsi" w:cstheme="minorHAnsi"/>
          <w:spacing w:val="-4"/>
        </w:rPr>
        <w:t xml:space="preserve"> </w:t>
      </w:r>
      <w:r w:rsidRPr="00354DBA">
        <w:rPr>
          <w:rFonts w:asciiTheme="minorHAnsi" w:hAnsiTheme="minorHAnsi" w:cstheme="minorHAnsi"/>
        </w:rPr>
        <w:t>a</w:t>
      </w:r>
      <w:r w:rsidRPr="00354DBA">
        <w:rPr>
          <w:rFonts w:asciiTheme="minorHAnsi" w:hAnsiTheme="minorHAnsi" w:cstheme="minorHAnsi"/>
          <w:spacing w:val="-4"/>
        </w:rPr>
        <w:t xml:space="preserve"> </w:t>
      </w:r>
      <w:r w:rsidRPr="00354DBA">
        <w:rPr>
          <w:rFonts w:asciiTheme="minorHAnsi" w:hAnsiTheme="minorHAnsi" w:cstheme="minorHAnsi"/>
        </w:rPr>
        <w:t>license</w:t>
      </w:r>
      <w:r w:rsidRPr="00354DBA">
        <w:rPr>
          <w:rFonts w:asciiTheme="minorHAnsi" w:hAnsiTheme="minorHAnsi" w:cstheme="minorHAnsi"/>
          <w:spacing w:val="-4"/>
        </w:rPr>
        <w:t xml:space="preserve"> </w:t>
      </w:r>
      <w:r w:rsidRPr="00354DBA">
        <w:rPr>
          <w:rFonts w:asciiTheme="minorHAnsi" w:hAnsiTheme="minorHAnsi" w:cstheme="minorHAnsi"/>
          <w:spacing w:val="-3"/>
        </w:rPr>
        <w:t>DPH</w:t>
      </w:r>
      <w:r w:rsidRPr="00354DBA">
        <w:rPr>
          <w:rFonts w:asciiTheme="minorHAnsi" w:hAnsiTheme="minorHAnsi" w:cstheme="minorHAnsi"/>
          <w:spacing w:val="-27"/>
        </w:rPr>
        <w:t xml:space="preserve"> </w:t>
      </w:r>
      <w:r w:rsidRPr="00354DBA">
        <w:rPr>
          <w:rFonts w:asciiTheme="minorHAnsi" w:hAnsiTheme="minorHAnsi" w:cstheme="minorHAnsi"/>
          <w:spacing w:val="-6"/>
        </w:rPr>
        <w:t>will</w:t>
      </w:r>
      <w:r w:rsidRPr="00354DBA">
        <w:rPr>
          <w:rFonts w:asciiTheme="minorHAnsi" w:hAnsiTheme="minorHAnsi" w:cstheme="minorHAnsi"/>
          <w:spacing w:val="26"/>
        </w:rPr>
        <w:t xml:space="preserve"> </w:t>
      </w:r>
      <w:r w:rsidRPr="00354DBA">
        <w:rPr>
          <w:rFonts w:asciiTheme="minorHAnsi" w:hAnsiTheme="minorHAnsi" w:cstheme="minorHAnsi"/>
          <w:spacing w:val="1"/>
        </w:rPr>
        <w:t>retain</w:t>
      </w:r>
      <w:r w:rsidRPr="00354DBA">
        <w:rPr>
          <w:rFonts w:asciiTheme="minorHAnsi" w:hAnsiTheme="minorHAnsi" w:cstheme="minorHAnsi"/>
          <w:spacing w:val="-3"/>
        </w:rPr>
        <w:t xml:space="preserve"> </w:t>
      </w:r>
      <w:r w:rsidRPr="00354DBA">
        <w:rPr>
          <w:rFonts w:asciiTheme="minorHAnsi" w:hAnsiTheme="minorHAnsi" w:cstheme="minorHAnsi"/>
        </w:rPr>
        <w:t>a</w:t>
      </w:r>
      <w:r w:rsidRPr="00354DBA">
        <w:rPr>
          <w:rFonts w:asciiTheme="minorHAnsi" w:hAnsiTheme="minorHAnsi" w:cstheme="minorHAnsi"/>
          <w:spacing w:val="-4"/>
        </w:rPr>
        <w:t xml:space="preserve"> </w:t>
      </w:r>
      <w:r w:rsidRPr="00354DBA">
        <w:rPr>
          <w:rFonts w:asciiTheme="minorHAnsi" w:hAnsiTheme="minorHAnsi" w:cstheme="minorHAnsi"/>
          <w:spacing w:val="1"/>
        </w:rPr>
        <w:t>royalty-</w:t>
      </w:r>
      <w:r w:rsidRPr="00354DBA">
        <w:rPr>
          <w:rFonts w:asciiTheme="minorHAnsi" w:hAnsiTheme="minorHAnsi" w:cstheme="minorHAnsi"/>
          <w:spacing w:val="82"/>
          <w:w w:val="101"/>
        </w:rPr>
        <w:t xml:space="preserve"> </w:t>
      </w:r>
      <w:r w:rsidRPr="00354DBA">
        <w:rPr>
          <w:rFonts w:asciiTheme="minorHAnsi" w:hAnsiTheme="minorHAnsi" w:cstheme="minorHAnsi"/>
          <w:spacing w:val="1"/>
        </w:rPr>
        <w:t>free,</w:t>
      </w:r>
      <w:r w:rsidRPr="00354DBA">
        <w:rPr>
          <w:rFonts w:asciiTheme="minorHAnsi" w:hAnsiTheme="minorHAnsi" w:cstheme="minorHAnsi"/>
          <w:spacing w:val="-4"/>
        </w:rPr>
        <w:t xml:space="preserve"> </w:t>
      </w:r>
      <w:r w:rsidRPr="00354DBA">
        <w:rPr>
          <w:rFonts w:asciiTheme="minorHAnsi" w:hAnsiTheme="minorHAnsi" w:cstheme="minorHAnsi"/>
        </w:rPr>
        <w:t>non-exclusive,</w:t>
      </w:r>
      <w:r w:rsidRPr="00354DBA">
        <w:rPr>
          <w:rFonts w:asciiTheme="minorHAnsi" w:hAnsiTheme="minorHAnsi" w:cstheme="minorHAnsi"/>
          <w:spacing w:val="-4"/>
        </w:rPr>
        <w:t xml:space="preserve"> </w:t>
      </w:r>
      <w:r w:rsidRPr="00354DBA">
        <w:rPr>
          <w:rFonts w:asciiTheme="minorHAnsi" w:hAnsiTheme="minorHAnsi" w:cstheme="minorHAnsi"/>
        </w:rPr>
        <w:t>irrevocable</w:t>
      </w:r>
      <w:r w:rsidRPr="00354DBA">
        <w:rPr>
          <w:rFonts w:asciiTheme="minorHAnsi" w:hAnsiTheme="minorHAnsi" w:cstheme="minorHAnsi"/>
          <w:spacing w:val="-20"/>
        </w:rPr>
        <w:t xml:space="preserve"> </w:t>
      </w:r>
      <w:r w:rsidRPr="00354DBA">
        <w:rPr>
          <w:rFonts w:asciiTheme="minorHAnsi" w:hAnsiTheme="minorHAnsi" w:cstheme="minorHAnsi"/>
        </w:rPr>
        <w:t>license</w:t>
      </w:r>
      <w:r w:rsidRPr="00354DBA">
        <w:rPr>
          <w:rFonts w:asciiTheme="minorHAnsi" w:hAnsiTheme="minorHAnsi" w:cstheme="minorHAnsi"/>
          <w:spacing w:val="-1"/>
        </w:rPr>
        <w:t xml:space="preserve"> </w:t>
      </w:r>
      <w:r w:rsidRPr="00354DBA">
        <w:rPr>
          <w:rFonts w:asciiTheme="minorHAnsi" w:hAnsiTheme="minorHAnsi" w:cstheme="minorHAnsi"/>
        </w:rPr>
        <w:t>to</w:t>
      </w:r>
      <w:r w:rsidRPr="00354DBA">
        <w:rPr>
          <w:rFonts w:asciiTheme="minorHAnsi" w:hAnsiTheme="minorHAnsi" w:cstheme="minorHAnsi"/>
          <w:spacing w:val="-2"/>
        </w:rPr>
        <w:t xml:space="preserve"> </w:t>
      </w:r>
      <w:r w:rsidRPr="00354DBA">
        <w:rPr>
          <w:rFonts w:asciiTheme="minorHAnsi" w:hAnsiTheme="minorHAnsi" w:cstheme="minorHAnsi"/>
          <w:spacing w:val="-1"/>
        </w:rPr>
        <w:t>reproduce,</w:t>
      </w:r>
      <w:r w:rsidRPr="00354DBA">
        <w:rPr>
          <w:rFonts w:asciiTheme="minorHAnsi" w:hAnsiTheme="minorHAnsi" w:cstheme="minorHAnsi"/>
          <w:spacing w:val="-3"/>
        </w:rPr>
        <w:t xml:space="preserve"> </w:t>
      </w:r>
      <w:r w:rsidRPr="00354DBA">
        <w:rPr>
          <w:rFonts w:asciiTheme="minorHAnsi" w:hAnsiTheme="minorHAnsi" w:cstheme="minorHAnsi"/>
          <w:spacing w:val="-1"/>
        </w:rPr>
        <w:t>publish,</w:t>
      </w:r>
      <w:r w:rsidRPr="00354DBA">
        <w:rPr>
          <w:rFonts w:asciiTheme="minorHAnsi" w:hAnsiTheme="minorHAnsi" w:cstheme="minorHAnsi"/>
          <w:spacing w:val="-4"/>
        </w:rPr>
        <w:t xml:space="preserve"> </w:t>
      </w:r>
      <w:r w:rsidRPr="00354DBA">
        <w:rPr>
          <w:rFonts w:asciiTheme="minorHAnsi" w:hAnsiTheme="minorHAnsi" w:cstheme="minorHAnsi"/>
          <w:spacing w:val="1"/>
        </w:rPr>
        <w:t xml:space="preserve">or </w:t>
      </w:r>
      <w:r w:rsidRPr="00354DBA">
        <w:rPr>
          <w:rFonts w:asciiTheme="minorHAnsi" w:hAnsiTheme="minorHAnsi" w:cstheme="minorHAnsi"/>
          <w:spacing w:val="-3"/>
        </w:rPr>
        <w:t>otherwise</w:t>
      </w:r>
      <w:r w:rsidRPr="00354DBA">
        <w:rPr>
          <w:rFonts w:asciiTheme="minorHAnsi" w:hAnsiTheme="minorHAnsi" w:cstheme="minorHAnsi"/>
          <w:spacing w:val="-2"/>
        </w:rPr>
        <w:t xml:space="preserve"> </w:t>
      </w:r>
      <w:r w:rsidRPr="00354DBA">
        <w:rPr>
          <w:rFonts w:asciiTheme="minorHAnsi" w:hAnsiTheme="minorHAnsi" w:cstheme="minorHAnsi"/>
          <w:spacing w:val="1"/>
        </w:rPr>
        <w:t>use</w:t>
      </w:r>
      <w:r w:rsidRPr="00354DBA">
        <w:rPr>
          <w:rFonts w:asciiTheme="minorHAnsi" w:hAnsiTheme="minorHAnsi" w:cstheme="minorHAnsi"/>
          <w:spacing w:val="-1"/>
        </w:rPr>
        <w:t xml:space="preserve"> </w:t>
      </w:r>
      <w:r w:rsidRPr="00354DBA">
        <w:rPr>
          <w:rFonts w:asciiTheme="minorHAnsi" w:hAnsiTheme="minorHAnsi" w:cstheme="minorHAnsi"/>
          <w:spacing w:val="2"/>
        </w:rPr>
        <w:t>any</w:t>
      </w:r>
      <w:r w:rsidRPr="00354DBA">
        <w:rPr>
          <w:rFonts w:asciiTheme="minorHAnsi" w:hAnsiTheme="minorHAnsi" w:cstheme="minorHAnsi"/>
          <w:spacing w:val="53"/>
          <w:w w:val="101"/>
        </w:rPr>
        <w:t xml:space="preserve"> </w:t>
      </w:r>
      <w:r w:rsidRPr="00354DBA">
        <w:rPr>
          <w:rFonts w:asciiTheme="minorHAnsi" w:hAnsiTheme="minorHAnsi" w:cstheme="minorHAnsi"/>
          <w:spacing w:val="1"/>
        </w:rPr>
        <w:t>derivative</w:t>
      </w:r>
      <w:r w:rsidRPr="00354DBA">
        <w:rPr>
          <w:rFonts w:asciiTheme="minorHAnsi" w:hAnsiTheme="minorHAnsi" w:cstheme="minorHAnsi"/>
          <w:spacing w:val="-5"/>
        </w:rPr>
        <w:t xml:space="preserve"> </w:t>
      </w:r>
      <w:r w:rsidRPr="00354DBA">
        <w:rPr>
          <w:rFonts w:asciiTheme="minorHAnsi" w:hAnsiTheme="minorHAnsi" w:cstheme="minorHAnsi"/>
          <w:spacing w:val="-2"/>
        </w:rPr>
        <w:t>works</w:t>
      </w:r>
      <w:r w:rsidRPr="00354DBA">
        <w:rPr>
          <w:rFonts w:asciiTheme="minorHAnsi" w:hAnsiTheme="minorHAnsi" w:cstheme="minorHAnsi"/>
          <w:spacing w:val="-8"/>
        </w:rPr>
        <w:t xml:space="preserve"> </w:t>
      </w:r>
      <w:r w:rsidRPr="00354DBA">
        <w:rPr>
          <w:rFonts w:asciiTheme="minorHAnsi" w:hAnsiTheme="minorHAnsi" w:cstheme="minorHAnsi"/>
          <w:spacing w:val="1"/>
        </w:rPr>
        <w:t>created</w:t>
      </w:r>
      <w:r w:rsidRPr="00354DBA">
        <w:rPr>
          <w:rFonts w:asciiTheme="minorHAnsi" w:hAnsiTheme="minorHAnsi" w:cstheme="minorHAnsi"/>
          <w:spacing w:val="-4"/>
        </w:rPr>
        <w:t xml:space="preserve"> </w:t>
      </w:r>
      <w:r w:rsidRPr="00354DBA">
        <w:rPr>
          <w:rFonts w:asciiTheme="minorHAnsi" w:hAnsiTheme="minorHAnsi" w:cstheme="minorHAnsi"/>
          <w:spacing w:val="1"/>
        </w:rPr>
        <w:t>by</w:t>
      </w:r>
      <w:r w:rsidRPr="00354DBA">
        <w:rPr>
          <w:rFonts w:asciiTheme="minorHAnsi" w:hAnsiTheme="minorHAnsi" w:cstheme="minorHAnsi"/>
          <w:spacing w:val="-9"/>
        </w:rPr>
        <w:t xml:space="preserve"> </w:t>
      </w:r>
      <w:r w:rsidRPr="00354DBA">
        <w:rPr>
          <w:rFonts w:asciiTheme="minorHAnsi" w:hAnsiTheme="minorHAnsi" w:cstheme="minorHAnsi"/>
        </w:rPr>
        <w:t>licensee,</w:t>
      </w:r>
      <w:r w:rsidRPr="00354DBA">
        <w:rPr>
          <w:rFonts w:asciiTheme="minorHAnsi" w:hAnsiTheme="minorHAnsi" w:cstheme="minorHAnsi"/>
          <w:spacing w:val="-6"/>
        </w:rPr>
        <w:t xml:space="preserve"> </w:t>
      </w:r>
      <w:r w:rsidRPr="00354DBA">
        <w:rPr>
          <w:rFonts w:asciiTheme="minorHAnsi" w:hAnsiTheme="minorHAnsi" w:cstheme="minorHAnsi"/>
          <w:spacing w:val="1"/>
        </w:rPr>
        <w:t>and</w:t>
      </w:r>
      <w:r w:rsidRPr="00354DBA">
        <w:rPr>
          <w:rFonts w:asciiTheme="minorHAnsi" w:hAnsiTheme="minorHAnsi" w:cstheme="minorHAnsi"/>
          <w:spacing w:val="-22"/>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rPr>
        <w:t>authorize</w:t>
      </w:r>
      <w:r w:rsidRPr="00354DBA">
        <w:rPr>
          <w:rFonts w:asciiTheme="minorHAnsi" w:hAnsiTheme="minorHAnsi" w:cstheme="minorHAnsi"/>
          <w:spacing w:val="-4"/>
        </w:rPr>
        <w:t xml:space="preserve"> </w:t>
      </w:r>
      <w:r w:rsidRPr="00354DBA">
        <w:rPr>
          <w:rFonts w:asciiTheme="minorHAnsi" w:hAnsiTheme="minorHAnsi" w:cstheme="minorHAnsi"/>
          <w:spacing w:val="-1"/>
        </w:rPr>
        <w:t>others</w:t>
      </w:r>
      <w:r w:rsidRPr="00354DBA">
        <w:rPr>
          <w:rFonts w:asciiTheme="minorHAnsi" w:hAnsiTheme="minorHAnsi" w:cstheme="minorHAnsi"/>
          <w:spacing w:val="-9"/>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do</w:t>
      </w:r>
      <w:r w:rsidRPr="00354DBA">
        <w:rPr>
          <w:rFonts w:asciiTheme="minorHAnsi" w:hAnsiTheme="minorHAnsi" w:cstheme="minorHAnsi"/>
          <w:spacing w:val="-4"/>
        </w:rPr>
        <w:t xml:space="preserve"> </w:t>
      </w:r>
      <w:r w:rsidRPr="00354DBA">
        <w:rPr>
          <w:rFonts w:asciiTheme="minorHAnsi" w:hAnsiTheme="minorHAnsi" w:cstheme="minorHAnsi"/>
        </w:rPr>
        <w:t>so</w:t>
      </w:r>
      <w:r w:rsidRPr="00354DBA">
        <w:rPr>
          <w:rFonts w:asciiTheme="minorHAnsi" w:hAnsiTheme="minorHAnsi" w:cstheme="minorHAnsi"/>
          <w:spacing w:val="-4"/>
        </w:rPr>
        <w:t xml:space="preserve"> </w:t>
      </w:r>
      <w:r w:rsidRPr="00354DBA">
        <w:rPr>
          <w:rFonts w:asciiTheme="minorHAnsi" w:hAnsiTheme="minorHAnsi" w:cstheme="minorHAnsi"/>
          <w:spacing w:val="1"/>
        </w:rPr>
        <w:t>for</w:t>
      </w:r>
      <w:r w:rsidRPr="00354DBA">
        <w:rPr>
          <w:rFonts w:asciiTheme="minorHAnsi" w:hAnsiTheme="minorHAnsi" w:cstheme="minorHAnsi"/>
          <w:spacing w:val="-2"/>
        </w:rPr>
        <w:t xml:space="preserve"> </w:t>
      </w:r>
      <w:r w:rsidRPr="00354DBA">
        <w:rPr>
          <w:rFonts w:asciiTheme="minorHAnsi" w:hAnsiTheme="minorHAnsi" w:cstheme="minorHAnsi"/>
        </w:rPr>
        <w:t>state</w:t>
      </w:r>
      <w:r w:rsidRPr="00354DBA">
        <w:rPr>
          <w:rFonts w:asciiTheme="minorHAnsi" w:hAnsiTheme="minorHAnsi" w:cstheme="minorHAnsi"/>
          <w:spacing w:val="-4"/>
        </w:rPr>
        <w:t xml:space="preserve"> </w:t>
      </w:r>
      <w:r w:rsidRPr="00354DBA">
        <w:rPr>
          <w:rFonts w:asciiTheme="minorHAnsi" w:hAnsiTheme="minorHAnsi" w:cstheme="minorHAnsi"/>
          <w:spacing w:val="1"/>
        </w:rPr>
        <w:t>or</w:t>
      </w:r>
      <w:r w:rsidRPr="00354DBA">
        <w:rPr>
          <w:rFonts w:asciiTheme="minorHAnsi" w:hAnsiTheme="minorHAnsi" w:cstheme="minorHAnsi"/>
          <w:spacing w:val="-2"/>
        </w:rPr>
        <w:t xml:space="preserve"> </w:t>
      </w:r>
      <w:r w:rsidRPr="00354DBA">
        <w:rPr>
          <w:rFonts w:asciiTheme="minorHAnsi" w:hAnsiTheme="minorHAnsi" w:cstheme="minorHAnsi"/>
        </w:rPr>
        <w:t>public</w:t>
      </w:r>
      <w:r w:rsidRPr="00354DBA">
        <w:rPr>
          <w:rFonts w:asciiTheme="minorHAnsi" w:hAnsiTheme="minorHAnsi" w:cstheme="minorHAnsi"/>
          <w:spacing w:val="60"/>
          <w:w w:val="101"/>
        </w:rPr>
        <w:t xml:space="preserve"> </w:t>
      </w:r>
      <w:r w:rsidRPr="00354DBA">
        <w:rPr>
          <w:rFonts w:asciiTheme="minorHAnsi" w:hAnsiTheme="minorHAnsi" w:cstheme="minorHAnsi"/>
          <w:spacing w:val="1"/>
        </w:rPr>
        <w:t>health</w:t>
      </w:r>
      <w:r w:rsidRPr="00354DBA">
        <w:rPr>
          <w:rFonts w:asciiTheme="minorHAnsi" w:hAnsiTheme="minorHAnsi" w:cstheme="minorHAnsi"/>
          <w:spacing w:val="14"/>
        </w:rPr>
        <w:t xml:space="preserve"> </w:t>
      </w:r>
      <w:r w:rsidRPr="00354DBA">
        <w:rPr>
          <w:rFonts w:asciiTheme="minorHAnsi" w:hAnsiTheme="minorHAnsi" w:cstheme="minorHAnsi"/>
          <w:spacing w:val="1"/>
        </w:rPr>
        <w:t>purposes.</w:t>
      </w:r>
    </w:p>
    <w:bookmarkEnd w:id="25"/>
    <w:p w14:paraId="748FF15D" w14:textId="0A95CEE1" w:rsidR="00FD66B6" w:rsidRDefault="00FD66B6" w:rsidP="00FD66B6">
      <w:pPr>
        <w:rPr>
          <w:rFonts w:asciiTheme="minorHAnsi" w:eastAsia="Arial" w:hAnsiTheme="minorHAnsi" w:cstheme="minorHAnsi"/>
        </w:rPr>
      </w:pPr>
    </w:p>
    <w:p w14:paraId="302E56F2" w14:textId="7ACF548C" w:rsidR="0086111F" w:rsidRDefault="0086111F" w:rsidP="00FD66B6">
      <w:pPr>
        <w:rPr>
          <w:rFonts w:asciiTheme="minorHAnsi" w:eastAsia="Arial" w:hAnsiTheme="minorHAnsi" w:cstheme="minorHAnsi"/>
        </w:rPr>
      </w:pPr>
    </w:p>
    <w:p w14:paraId="7EEB868D" w14:textId="2C95CDA1" w:rsidR="0086111F" w:rsidRDefault="0086111F" w:rsidP="00FD66B6">
      <w:pPr>
        <w:rPr>
          <w:rFonts w:asciiTheme="minorHAnsi" w:eastAsia="Arial" w:hAnsiTheme="minorHAnsi" w:cstheme="minorHAnsi"/>
        </w:rPr>
      </w:pPr>
    </w:p>
    <w:p w14:paraId="09FE5D74" w14:textId="77777777" w:rsidR="0086111F" w:rsidRPr="00354DBA" w:rsidRDefault="0086111F" w:rsidP="00FD66B6">
      <w:pPr>
        <w:rPr>
          <w:rFonts w:asciiTheme="minorHAnsi" w:eastAsia="Arial" w:hAnsiTheme="minorHAnsi" w:cstheme="minorHAnsi"/>
        </w:rPr>
      </w:pPr>
    </w:p>
    <w:p w14:paraId="512B70EC" w14:textId="77777777" w:rsidR="00FD66B6" w:rsidRPr="00354DBA" w:rsidRDefault="00FD66B6" w:rsidP="00FD66B6">
      <w:pPr>
        <w:spacing w:before="4"/>
        <w:rPr>
          <w:rFonts w:asciiTheme="minorHAnsi" w:eastAsia="Arial" w:hAnsiTheme="minorHAnsi" w:cstheme="minorHAnsi"/>
        </w:rPr>
      </w:pPr>
    </w:p>
    <w:p w14:paraId="0FC1B7AE" w14:textId="1FE045FA" w:rsidR="00FD66B6" w:rsidRPr="00354DBA" w:rsidRDefault="00FD66B6" w:rsidP="00354DBA">
      <w:pPr>
        <w:pStyle w:val="BodyText"/>
        <w:ind w:left="107"/>
        <w:rPr>
          <w:rFonts w:asciiTheme="minorHAnsi" w:hAnsiTheme="minorHAnsi" w:cstheme="minorHAnsi"/>
        </w:rPr>
      </w:pPr>
      <w:r w:rsidRPr="00354DBA">
        <w:rPr>
          <w:rFonts w:asciiTheme="minorHAnsi" w:hAnsiTheme="minorHAnsi" w:cstheme="minorHAnsi"/>
        </w:rPr>
        <w:t>I</w:t>
      </w:r>
      <w:r w:rsidRPr="00354DBA">
        <w:rPr>
          <w:rFonts w:asciiTheme="minorHAnsi" w:hAnsiTheme="minorHAnsi" w:cstheme="minorHAnsi"/>
          <w:spacing w:val="11"/>
        </w:rPr>
        <w:t xml:space="preserve"> </w:t>
      </w:r>
      <w:r w:rsidRPr="00354DBA">
        <w:rPr>
          <w:rFonts w:asciiTheme="minorHAnsi" w:hAnsiTheme="minorHAnsi" w:cstheme="minorHAnsi"/>
          <w:spacing w:val="1"/>
        </w:rPr>
        <w:t>have</w:t>
      </w:r>
      <w:r w:rsidRPr="00354DBA">
        <w:rPr>
          <w:rFonts w:asciiTheme="minorHAnsi" w:hAnsiTheme="minorHAnsi" w:cstheme="minorHAnsi"/>
          <w:spacing w:val="-5"/>
        </w:rPr>
        <w:t xml:space="preserve"> </w:t>
      </w:r>
      <w:r w:rsidRPr="00354DBA">
        <w:rPr>
          <w:rFonts w:asciiTheme="minorHAnsi" w:hAnsiTheme="minorHAnsi" w:cstheme="minorHAnsi"/>
          <w:spacing w:val="1"/>
        </w:rPr>
        <w:t>read</w:t>
      </w:r>
      <w:r w:rsidRPr="00354DBA">
        <w:rPr>
          <w:rFonts w:asciiTheme="minorHAnsi" w:hAnsiTheme="minorHAnsi" w:cstheme="minorHAnsi"/>
          <w:spacing w:val="-4"/>
        </w:rPr>
        <w:t xml:space="preserve"> </w:t>
      </w:r>
      <w:r w:rsidRPr="00354DBA">
        <w:rPr>
          <w:rFonts w:asciiTheme="minorHAnsi" w:hAnsiTheme="minorHAnsi" w:cstheme="minorHAnsi"/>
          <w:spacing w:val="1"/>
        </w:rPr>
        <w:t>and</w:t>
      </w:r>
      <w:r w:rsidRPr="00354DBA">
        <w:rPr>
          <w:rFonts w:asciiTheme="minorHAnsi" w:hAnsiTheme="minorHAnsi" w:cstheme="minorHAnsi"/>
          <w:spacing w:val="-4"/>
        </w:rPr>
        <w:t xml:space="preserve"> </w:t>
      </w:r>
      <w:r w:rsidRPr="00354DBA">
        <w:rPr>
          <w:rFonts w:asciiTheme="minorHAnsi" w:hAnsiTheme="minorHAnsi" w:cstheme="minorHAnsi"/>
          <w:spacing w:val="1"/>
        </w:rPr>
        <w:t>agree</w:t>
      </w:r>
      <w:r w:rsidRPr="00354DBA">
        <w:rPr>
          <w:rFonts w:asciiTheme="minorHAnsi" w:hAnsiTheme="minorHAnsi" w:cstheme="minorHAnsi"/>
          <w:spacing w:val="-5"/>
        </w:rPr>
        <w:t xml:space="preserve"> </w:t>
      </w:r>
      <w:r w:rsidRPr="00354DBA">
        <w:rPr>
          <w:rFonts w:asciiTheme="minorHAnsi" w:hAnsiTheme="minorHAnsi" w:cstheme="minorHAnsi"/>
        </w:rPr>
        <w:t>to</w:t>
      </w:r>
      <w:r w:rsidRPr="00354DBA">
        <w:rPr>
          <w:rFonts w:asciiTheme="minorHAnsi" w:hAnsiTheme="minorHAnsi" w:cstheme="minorHAnsi"/>
          <w:spacing w:val="-4"/>
        </w:rPr>
        <w:t xml:space="preserve"> </w:t>
      </w:r>
      <w:r w:rsidRPr="00354DBA">
        <w:rPr>
          <w:rFonts w:asciiTheme="minorHAnsi" w:hAnsiTheme="minorHAnsi" w:cstheme="minorHAnsi"/>
          <w:spacing w:val="1"/>
        </w:rPr>
        <w:t>the</w:t>
      </w:r>
      <w:r w:rsidRPr="00354DBA">
        <w:rPr>
          <w:rFonts w:asciiTheme="minorHAnsi" w:hAnsiTheme="minorHAnsi" w:cstheme="minorHAnsi"/>
          <w:spacing w:val="-4"/>
        </w:rPr>
        <w:t xml:space="preserve"> </w:t>
      </w:r>
      <w:r w:rsidRPr="00354DBA">
        <w:rPr>
          <w:rFonts w:asciiTheme="minorHAnsi" w:hAnsiTheme="minorHAnsi" w:cstheme="minorHAnsi"/>
          <w:spacing w:val="-1"/>
        </w:rPr>
        <w:t>terms</w:t>
      </w:r>
      <w:r w:rsidRPr="00354DBA">
        <w:rPr>
          <w:rFonts w:asciiTheme="minorHAnsi" w:hAnsiTheme="minorHAnsi" w:cstheme="minorHAnsi"/>
          <w:spacing w:val="-9"/>
        </w:rPr>
        <w:t xml:space="preserve"> </w:t>
      </w:r>
      <w:r w:rsidRPr="00354DBA">
        <w:rPr>
          <w:rFonts w:asciiTheme="minorHAnsi" w:hAnsiTheme="minorHAnsi" w:cstheme="minorHAnsi"/>
          <w:spacing w:val="1"/>
        </w:rPr>
        <w:t>of</w:t>
      </w:r>
      <w:r w:rsidRPr="00354DBA">
        <w:rPr>
          <w:rFonts w:asciiTheme="minorHAnsi" w:hAnsiTheme="minorHAnsi" w:cstheme="minorHAnsi"/>
          <w:spacing w:val="-7"/>
        </w:rPr>
        <w:t xml:space="preserve"> </w:t>
      </w:r>
      <w:r w:rsidRPr="00354DBA">
        <w:rPr>
          <w:rFonts w:asciiTheme="minorHAnsi" w:hAnsiTheme="minorHAnsi" w:cstheme="minorHAnsi"/>
        </w:rPr>
        <w:t>this</w:t>
      </w:r>
      <w:r w:rsidRPr="00354DBA">
        <w:rPr>
          <w:rFonts w:asciiTheme="minorHAnsi" w:hAnsiTheme="minorHAnsi" w:cstheme="minorHAnsi"/>
          <w:spacing w:val="-9"/>
        </w:rPr>
        <w:t xml:space="preserve"> </w:t>
      </w:r>
      <w:r w:rsidRPr="00354DBA">
        <w:rPr>
          <w:rFonts w:asciiTheme="minorHAnsi" w:hAnsiTheme="minorHAnsi" w:cstheme="minorHAnsi"/>
          <w:spacing w:val="-4"/>
        </w:rPr>
        <w:t>User</w:t>
      </w:r>
      <w:r w:rsidRPr="00354DBA">
        <w:rPr>
          <w:rFonts w:asciiTheme="minorHAnsi" w:hAnsiTheme="minorHAnsi" w:cstheme="minorHAnsi"/>
          <w:spacing w:val="-2"/>
        </w:rPr>
        <w:t xml:space="preserve"> </w:t>
      </w:r>
      <w:r w:rsidRPr="00354DBA">
        <w:rPr>
          <w:rFonts w:asciiTheme="minorHAnsi" w:hAnsiTheme="minorHAnsi" w:cstheme="minorHAnsi"/>
        </w:rPr>
        <w:t>Agreement.</w:t>
      </w:r>
    </w:p>
    <w:p w14:paraId="32FC0B57" w14:textId="0D6FA11C" w:rsidR="0086111F" w:rsidRPr="0086111F" w:rsidRDefault="008C421F" w:rsidP="00354DBA">
      <w:pPr>
        <w:spacing w:before="1"/>
        <w:rPr>
          <w:rFonts w:asciiTheme="minorHAnsi" w:eastAsia="Arial" w:hAnsiTheme="minorHAnsi" w:cstheme="minorHAnsi"/>
        </w:rPr>
      </w:pPr>
      <w:r>
        <w:rPr>
          <w:rFonts w:asciiTheme="minorHAnsi" w:eastAsia="Arial" w:hAnsiTheme="minorHAnsi" w:cstheme="minorHAnsi"/>
        </w:rPr>
        <w:pict w14:anchorId="68F4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5.75pt;height:92.25pt">
            <v:imagedata r:id="rId22" o:title=""/>
            <o:lock v:ext="edit" ungrouping="t" rotation="t" cropping="t" verticies="t" text="t" grouping="t"/>
            <o:signatureline v:ext="edit" id="{46831296-53E4-43C2-8792-9E8ED63FB093}" provid="{00000000-0000-0000-0000-000000000000}" o:suggestedsigner="Team Member's Signature" issignatureline="t"/>
          </v:shape>
        </w:pict>
      </w:r>
    </w:p>
    <w:p w14:paraId="37ADC744" w14:textId="0EE656C9" w:rsidR="00FD66B6" w:rsidRPr="00354DBA" w:rsidRDefault="00354DBA" w:rsidP="00354DBA">
      <w:pPr>
        <w:spacing w:before="1"/>
        <w:rPr>
          <w:rFonts w:asciiTheme="minorHAnsi" w:eastAsia="Arial" w:hAnsiTheme="minorHAnsi" w:cstheme="minorHAnsi"/>
          <w:b/>
          <w:bCs/>
        </w:rPr>
      </w:pPr>
      <w:r w:rsidRPr="00354DBA">
        <w:rPr>
          <w:b/>
          <w:bCs/>
        </w:rPr>
        <w:t>Team Member’s Name (Printed</w:t>
      </w:r>
      <w:r w:rsidR="00D47B69" w:rsidRPr="00354DBA">
        <w:rPr>
          <w:b/>
          <w:bCs/>
        </w:rPr>
        <w:t>):</w:t>
      </w:r>
      <w:r w:rsidR="00D47B69">
        <w:rPr>
          <w:b/>
          <w:bCs/>
        </w:rPr>
        <w:t xml:space="preserve"> _</w:t>
      </w:r>
      <w:r w:rsidR="00EA067B">
        <w:rPr>
          <w:b/>
          <w:bCs/>
        </w:rPr>
        <w:t>______________________________</w:t>
      </w:r>
    </w:p>
    <w:p w14:paraId="06AE2755" w14:textId="77777777" w:rsidR="00354DBA" w:rsidRDefault="00354DBA" w:rsidP="00354DBA">
      <w:pPr>
        <w:rPr>
          <w:rFonts w:asciiTheme="minorHAnsi" w:hAnsiTheme="minorHAnsi" w:cstheme="minorHAnsi"/>
        </w:rPr>
      </w:pPr>
    </w:p>
    <w:p w14:paraId="320278EC" w14:textId="22358A3F" w:rsidR="00354DBA" w:rsidRPr="00354DBA" w:rsidRDefault="00354DBA" w:rsidP="00354DBA">
      <w:pPr>
        <w:rPr>
          <w:rFonts w:asciiTheme="minorHAnsi" w:hAnsiTheme="minorHAnsi" w:cstheme="minorHAnsi"/>
          <w:b/>
          <w:bCs/>
        </w:rPr>
      </w:pPr>
      <w:r w:rsidRPr="00354DBA">
        <w:rPr>
          <w:rFonts w:asciiTheme="minorHAnsi" w:hAnsiTheme="minorHAnsi" w:cstheme="minorHAnsi"/>
          <w:b/>
          <w:bCs/>
        </w:rPr>
        <w:t xml:space="preserve">Team Member’s Title: </w:t>
      </w:r>
      <w:r w:rsidR="00EA067B">
        <w:rPr>
          <w:rFonts w:asciiTheme="minorHAnsi" w:hAnsiTheme="minorHAnsi" w:cstheme="minorHAnsi"/>
          <w:b/>
          <w:bCs/>
        </w:rPr>
        <w:t xml:space="preserve"> ______________________________</w:t>
      </w:r>
    </w:p>
    <w:p w14:paraId="20C25492" w14:textId="77777777" w:rsidR="00FD66B6" w:rsidRPr="00354DBA" w:rsidRDefault="00FD66B6" w:rsidP="00FD66B6">
      <w:pPr>
        <w:pStyle w:val="Heading1"/>
        <w:ind w:left="828"/>
        <w:rPr>
          <w:rFonts w:asciiTheme="minorHAnsi" w:hAnsiTheme="minorHAnsi" w:cstheme="minorHAnsi"/>
          <w:spacing w:val="-18"/>
          <w:sz w:val="22"/>
          <w:szCs w:val="22"/>
        </w:rPr>
      </w:pPr>
    </w:p>
    <w:p w14:paraId="18CFFCC4" w14:textId="77777777" w:rsidR="00EA067B" w:rsidRDefault="00EA067B" w:rsidP="00185038">
      <w:pPr>
        <w:rPr>
          <w:rFonts w:asciiTheme="minorHAnsi" w:hAnsiTheme="minorHAnsi" w:cstheme="minorHAnsi"/>
          <w:spacing w:val="-18"/>
        </w:rPr>
      </w:pPr>
    </w:p>
    <w:p w14:paraId="43C7D2A4" w14:textId="77777777" w:rsidR="00EA067B" w:rsidRDefault="00EA067B" w:rsidP="00185038">
      <w:pPr>
        <w:rPr>
          <w:rFonts w:asciiTheme="minorHAnsi" w:hAnsiTheme="minorHAnsi" w:cstheme="minorHAnsi"/>
          <w:spacing w:val="-18"/>
        </w:rPr>
      </w:pPr>
    </w:p>
    <w:p w14:paraId="74553892" w14:textId="77777777" w:rsidR="00EA067B" w:rsidRDefault="00EA067B" w:rsidP="00185038">
      <w:pPr>
        <w:rPr>
          <w:rFonts w:asciiTheme="minorHAnsi" w:hAnsiTheme="minorHAnsi" w:cstheme="minorHAnsi"/>
          <w:spacing w:val="-18"/>
        </w:rPr>
      </w:pPr>
    </w:p>
    <w:p w14:paraId="5A3328D9" w14:textId="63E8C833" w:rsidR="00FD66B6" w:rsidRPr="00354DBA" w:rsidRDefault="00FD66B6" w:rsidP="00185038">
      <w:pPr>
        <w:rPr>
          <w:rFonts w:asciiTheme="minorHAnsi" w:hAnsiTheme="minorHAnsi" w:cstheme="minorHAnsi"/>
          <w:b/>
          <w:bCs/>
        </w:rPr>
      </w:pPr>
      <w:r w:rsidRPr="00354DBA">
        <w:rPr>
          <w:rFonts w:asciiTheme="minorHAnsi" w:hAnsiTheme="minorHAnsi" w:cstheme="minorHAnsi"/>
          <w:spacing w:val="-18"/>
        </w:rPr>
        <w:t>A</w:t>
      </w:r>
      <w:r w:rsidRPr="00354DBA">
        <w:rPr>
          <w:rFonts w:asciiTheme="minorHAnsi" w:hAnsiTheme="minorHAnsi" w:cstheme="minorHAnsi"/>
          <w:spacing w:val="6"/>
        </w:rPr>
        <w:t>pp</w:t>
      </w:r>
      <w:r w:rsidRPr="00354DBA">
        <w:rPr>
          <w:rFonts w:asciiTheme="minorHAnsi" w:hAnsiTheme="minorHAnsi" w:cstheme="minorHAnsi"/>
          <w:spacing w:val="7"/>
        </w:rPr>
        <w:t>r</w:t>
      </w:r>
      <w:r w:rsidRPr="00354DBA">
        <w:rPr>
          <w:rFonts w:asciiTheme="minorHAnsi" w:hAnsiTheme="minorHAnsi" w:cstheme="minorHAnsi"/>
          <w:spacing w:val="6"/>
        </w:rPr>
        <w:t>o</w:t>
      </w:r>
      <w:r w:rsidRPr="00354DBA">
        <w:rPr>
          <w:rFonts w:asciiTheme="minorHAnsi" w:hAnsiTheme="minorHAnsi" w:cstheme="minorHAnsi"/>
          <w:spacing w:val="18"/>
        </w:rPr>
        <w:t>v</w:t>
      </w:r>
      <w:r w:rsidRPr="00354DBA">
        <w:rPr>
          <w:rFonts w:asciiTheme="minorHAnsi" w:hAnsiTheme="minorHAnsi" w:cstheme="minorHAnsi"/>
          <w:spacing w:val="2"/>
        </w:rPr>
        <w:t>e</w:t>
      </w:r>
      <w:r w:rsidRPr="00354DBA">
        <w:rPr>
          <w:rFonts w:asciiTheme="minorHAnsi" w:hAnsiTheme="minorHAnsi" w:cstheme="minorHAnsi"/>
        </w:rPr>
        <w:t>d</w:t>
      </w:r>
      <w:r w:rsidRPr="00354DBA">
        <w:rPr>
          <w:rFonts w:asciiTheme="minorHAnsi" w:hAnsiTheme="minorHAnsi" w:cstheme="minorHAnsi"/>
          <w:spacing w:val="-8"/>
        </w:rPr>
        <w:t xml:space="preserve"> </w:t>
      </w:r>
      <w:r w:rsidRPr="00354DBA">
        <w:rPr>
          <w:rFonts w:asciiTheme="minorHAnsi" w:hAnsiTheme="minorHAnsi" w:cstheme="minorHAnsi"/>
        </w:rPr>
        <w:t>Analytic</w:t>
      </w:r>
      <w:r w:rsidRPr="00354DBA">
        <w:rPr>
          <w:rFonts w:asciiTheme="minorHAnsi" w:hAnsiTheme="minorHAnsi" w:cstheme="minorHAnsi"/>
          <w:spacing w:val="10"/>
        </w:rPr>
        <w:t xml:space="preserve"> </w:t>
      </w:r>
      <w:r w:rsidRPr="00354DBA">
        <w:rPr>
          <w:rFonts w:asciiTheme="minorHAnsi" w:hAnsiTheme="minorHAnsi" w:cstheme="minorHAnsi"/>
          <w:spacing w:val="1"/>
        </w:rPr>
        <w:t>Plan:</w:t>
      </w:r>
    </w:p>
    <w:p w14:paraId="77B2F56E" w14:textId="77777777" w:rsidR="00FD66B6" w:rsidRPr="00354DBA" w:rsidRDefault="00FD66B6" w:rsidP="00FD66B6">
      <w:pPr>
        <w:spacing w:before="6"/>
        <w:rPr>
          <w:rFonts w:asciiTheme="minorHAnsi" w:eastAsia="Arial" w:hAnsiTheme="minorHAnsi" w:cstheme="minorHAnsi"/>
          <w:b/>
          <w:bCs/>
        </w:rPr>
      </w:pPr>
    </w:p>
    <w:p w14:paraId="0EC2A6B1" w14:textId="176CA526" w:rsidR="000A3A6F" w:rsidRPr="00354DBA" w:rsidRDefault="00FD66B6" w:rsidP="00FD66B6">
      <w:pPr>
        <w:pStyle w:val="BodyText"/>
        <w:spacing w:line="242" w:lineRule="auto"/>
        <w:ind w:left="828" w:right="7226"/>
        <w:rPr>
          <w:rFonts w:asciiTheme="minorHAnsi" w:hAnsiTheme="minorHAnsi" w:cstheme="minorHAnsi"/>
          <w:b/>
          <w:bCs/>
          <w:spacing w:val="24"/>
          <w:w w:val="101"/>
        </w:rPr>
      </w:pPr>
      <w:r w:rsidRPr="00354DBA">
        <w:rPr>
          <w:rFonts w:asciiTheme="minorHAnsi" w:hAnsiTheme="minorHAnsi" w:cstheme="minorHAnsi"/>
          <w:b/>
          <w:bCs/>
          <w:spacing w:val="-1"/>
        </w:rPr>
        <w:t>Primary</w:t>
      </w:r>
      <w:r w:rsidRPr="00354DBA">
        <w:rPr>
          <w:rFonts w:asciiTheme="minorHAnsi" w:hAnsiTheme="minorHAnsi" w:cstheme="minorHAnsi"/>
          <w:b/>
          <w:bCs/>
          <w:spacing w:val="3"/>
        </w:rPr>
        <w:t xml:space="preserve"> </w:t>
      </w:r>
      <w:r w:rsidRPr="00354DBA">
        <w:rPr>
          <w:rFonts w:asciiTheme="minorHAnsi" w:hAnsiTheme="minorHAnsi" w:cstheme="minorHAnsi"/>
          <w:b/>
          <w:bCs/>
        </w:rPr>
        <w:t>Applicant:</w:t>
      </w:r>
      <w:r w:rsidRPr="00354DBA">
        <w:rPr>
          <w:rFonts w:asciiTheme="minorHAnsi" w:hAnsiTheme="minorHAnsi" w:cstheme="minorHAnsi"/>
          <w:b/>
          <w:bCs/>
          <w:spacing w:val="24"/>
          <w:w w:val="101"/>
        </w:rPr>
        <w:t xml:space="preserve"> </w:t>
      </w:r>
    </w:p>
    <w:p w14:paraId="277E6CAE" w14:textId="601E8AE0" w:rsidR="00FD66B6" w:rsidRPr="00354DBA" w:rsidRDefault="00FD66B6" w:rsidP="00FD66B6">
      <w:pPr>
        <w:pStyle w:val="BodyText"/>
        <w:spacing w:line="242" w:lineRule="auto"/>
        <w:ind w:left="828" w:right="7226"/>
        <w:rPr>
          <w:rFonts w:asciiTheme="minorHAnsi" w:hAnsiTheme="minorHAnsi" w:cstheme="minorHAnsi"/>
          <w:b/>
          <w:bCs/>
        </w:rPr>
      </w:pPr>
      <w:r w:rsidRPr="00354DBA">
        <w:rPr>
          <w:rFonts w:asciiTheme="minorHAnsi" w:hAnsiTheme="minorHAnsi" w:cstheme="minorHAnsi"/>
          <w:b/>
          <w:bCs/>
          <w:spacing w:val="1"/>
        </w:rPr>
        <w:t>Title:</w:t>
      </w:r>
    </w:p>
    <w:p w14:paraId="381C2275" w14:textId="77777777" w:rsidR="00FD66B6" w:rsidRPr="00354DBA" w:rsidRDefault="00FD66B6" w:rsidP="00FD66B6">
      <w:pPr>
        <w:pStyle w:val="BodyText"/>
        <w:ind w:left="828"/>
        <w:rPr>
          <w:rFonts w:asciiTheme="minorHAnsi" w:hAnsiTheme="minorHAnsi" w:cstheme="minorHAnsi"/>
          <w:b/>
          <w:bCs/>
        </w:rPr>
      </w:pPr>
      <w:r w:rsidRPr="00354DBA">
        <w:rPr>
          <w:rFonts w:asciiTheme="minorHAnsi" w:hAnsiTheme="minorHAnsi" w:cstheme="minorHAnsi"/>
          <w:b/>
          <w:bCs/>
        </w:rPr>
        <w:t>Date</w:t>
      </w:r>
      <w:r w:rsidRPr="00354DBA">
        <w:rPr>
          <w:rFonts w:asciiTheme="minorHAnsi" w:hAnsiTheme="minorHAnsi" w:cstheme="minorHAnsi"/>
          <w:b/>
          <w:bCs/>
          <w:spacing w:val="5"/>
        </w:rPr>
        <w:t xml:space="preserve"> </w:t>
      </w:r>
      <w:r w:rsidRPr="00354DBA">
        <w:rPr>
          <w:rFonts w:asciiTheme="minorHAnsi" w:hAnsiTheme="minorHAnsi" w:cstheme="minorHAnsi"/>
          <w:b/>
          <w:bCs/>
          <w:spacing w:val="-1"/>
        </w:rPr>
        <w:t>Submitted:</w:t>
      </w:r>
    </w:p>
    <w:p w14:paraId="37D4E437" w14:textId="77777777" w:rsidR="006943CA" w:rsidRDefault="006943CA" w:rsidP="00804404">
      <w:pPr>
        <w:rPr>
          <w:rFonts w:asciiTheme="minorHAnsi" w:hAnsiTheme="minorHAnsi" w:cs="Arial"/>
        </w:rPr>
      </w:pPr>
      <w:r>
        <w:rPr>
          <w:rFonts w:asciiTheme="minorHAnsi" w:hAnsiTheme="minorHAnsi" w:cs="Arial"/>
        </w:rPr>
        <w:br/>
      </w:r>
    </w:p>
    <w:p w14:paraId="7D43EEF7" w14:textId="77777777" w:rsidR="006943CA" w:rsidRDefault="006943CA">
      <w:pPr>
        <w:spacing w:after="200" w:line="276" w:lineRule="auto"/>
        <w:rPr>
          <w:rFonts w:asciiTheme="minorHAnsi" w:hAnsiTheme="minorHAnsi" w:cs="Arial"/>
        </w:rPr>
      </w:pPr>
      <w:r>
        <w:rPr>
          <w:rFonts w:asciiTheme="minorHAnsi" w:hAnsiTheme="minorHAnsi" w:cs="Arial"/>
        </w:rPr>
        <w:br w:type="page"/>
      </w:r>
    </w:p>
    <w:p w14:paraId="76D04029" w14:textId="77777777" w:rsidR="00F4415D" w:rsidRDefault="00F4415D" w:rsidP="00277344">
      <w:pPr>
        <w:pStyle w:val="Heading2"/>
        <w:jc w:val="center"/>
        <w:sectPr w:rsidR="00F4415D" w:rsidSect="00F12F19">
          <w:headerReference w:type="default" r:id="rId23"/>
          <w:footerReference w:type="default" r:id="rId24"/>
          <w:pgSz w:w="12240" w:h="15840"/>
          <w:pgMar w:top="720" w:right="720" w:bottom="720" w:left="720" w:header="720" w:footer="720" w:gutter="0"/>
          <w:cols w:space="720"/>
          <w:docGrid w:linePitch="360"/>
        </w:sectPr>
      </w:pPr>
      <w:bookmarkStart w:id="26" w:name="_Appendix_C:_List"/>
      <w:bookmarkEnd w:id="26"/>
    </w:p>
    <w:p w14:paraId="6AC58CEF" w14:textId="3F00B9FC" w:rsidR="00F4415D" w:rsidRDefault="00CF34A3" w:rsidP="00F4415D">
      <w:pPr>
        <w:pStyle w:val="Heading2"/>
        <w:jc w:val="center"/>
      </w:pPr>
      <w:bookmarkStart w:id="27" w:name="_Toc95724883"/>
      <w:r>
        <w:lastRenderedPageBreak/>
        <w:t>Appendix C</w:t>
      </w:r>
      <w:r w:rsidR="00277344">
        <w:t xml:space="preserve">: </w:t>
      </w:r>
      <w:r w:rsidR="00132F40">
        <w:t xml:space="preserve">List of PHD 2.0 </w:t>
      </w:r>
      <w:r>
        <w:t>Data</w:t>
      </w:r>
      <w:r w:rsidR="00D0626B">
        <w:t xml:space="preserve"> S</w:t>
      </w:r>
      <w:r w:rsidR="00973785">
        <w:t>ets</w:t>
      </w:r>
      <w:bookmarkEnd w:id="27"/>
      <w:r w:rsidR="00973785">
        <w:t xml:space="preserve"> </w:t>
      </w:r>
    </w:p>
    <w:p w14:paraId="19EBC9C6" w14:textId="77777777" w:rsidR="00F4415D" w:rsidRPr="00F4415D" w:rsidRDefault="00F4415D" w:rsidP="00F4415D"/>
    <w:tbl>
      <w:tblPr>
        <w:tblW w:w="14300" w:type="dxa"/>
        <w:tblLook w:val="04A0" w:firstRow="1" w:lastRow="0" w:firstColumn="1" w:lastColumn="0" w:noHBand="0" w:noVBand="1"/>
      </w:tblPr>
      <w:tblGrid>
        <w:gridCol w:w="965"/>
        <w:gridCol w:w="2902"/>
        <w:gridCol w:w="3255"/>
        <w:gridCol w:w="2548"/>
        <w:gridCol w:w="4630"/>
      </w:tblGrid>
      <w:tr w:rsidR="003F25C7" w:rsidRPr="003F25C7" w14:paraId="2C53402A" w14:textId="77777777" w:rsidTr="00305AB4">
        <w:trPr>
          <w:trHeight w:val="290"/>
          <w:tblHeader/>
        </w:trPr>
        <w:tc>
          <w:tcPr>
            <w:tcW w:w="96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2591CF" w14:textId="77777777" w:rsidR="003F25C7" w:rsidRPr="003F25C7" w:rsidRDefault="003F25C7" w:rsidP="003F25C7">
            <w:pPr>
              <w:rPr>
                <w:rFonts w:eastAsia="Times New Roman" w:cs="Calibri"/>
                <w:b/>
                <w:bCs/>
                <w:color w:val="000000"/>
              </w:rPr>
            </w:pPr>
            <w:r w:rsidRPr="003F25C7">
              <w:rPr>
                <w:rFonts w:eastAsia="Times New Roman" w:cs="Calibri"/>
                <w:b/>
                <w:bCs/>
                <w:color w:val="000000"/>
              </w:rPr>
              <w:t xml:space="preserve">Number </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57B135" w14:textId="77777777" w:rsidR="003F25C7" w:rsidRPr="003F25C7" w:rsidRDefault="003F25C7" w:rsidP="003F25C7">
            <w:pPr>
              <w:rPr>
                <w:rFonts w:eastAsia="Times New Roman" w:cs="Calibri"/>
                <w:b/>
                <w:bCs/>
                <w:color w:val="000000"/>
              </w:rPr>
            </w:pPr>
            <w:r w:rsidRPr="003F25C7">
              <w:rPr>
                <w:rFonts w:eastAsia="Times New Roman" w:cs="Calibri"/>
                <w:b/>
                <w:bCs/>
                <w:color w:val="000000"/>
              </w:rPr>
              <w:t>Abbreviation</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5ED3C" w14:textId="77777777" w:rsidR="003F25C7" w:rsidRPr="003F25C7" w:rsidRDefault="003F25C7" w:rsidP="003F25C7">
            <w:pPr>
              <w:rPr>
                <w:rFonts w:eastAsia="Times New Roman" w:cs="Calibri"/>
                <w:b/>
                <w:bCs/>
                <w:color w:val="000000"/>
              </w:rPr>
            </w:pPr>
            <w:r w:rsidRPr="003F25C7">
              <w:rPr>
                <w:rFonts w:eastAsia="Times New Roman" w:cs="Calibri"/>
                <w:b/>
                <w:bCs/>
                <w:color w:val="000000"/>
              </w:rPr>
              <w:t>Name</w:t>
            </w:r>
          </w:p>
        </w:tc>
        <w:tc>
          <w:tcPr>
            <w:tcW w:w="33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AEC5D" w14:textId="77777777" w:rsidR="003F25C7" w:rsidRPr="003F25C7" w:rsidRDefault="003F25C7" w:rsidP="003F25C7">
            <w:pPr>
              <w:rPr>
                <w:rFonts w:eastAsia="Times New Roman" w:cs="Calibri"/>
                <w:b/>
                <w:bCs/>
                <w:color w:val="000000"/>
              </w:rPr>
            </w:pPr>
            <w:r w:rsidRPr="003F25C7">
              <w:rPr>
                <w:rFonts w:eastAsia="Times New Roman" w:cs="Calibri"/>
                <w:b/>
                <w:bCs/>
                <w:color w:val="000000"/>
              </w:rPr>
              <w:t>Description</w:t>
            </w:r>
          </w:p>
        </w:tc>
        <w:tc>
          <w:tcPr>
            <w:tcW w:w="344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A9641" w14:textId="77777777" w:rsidR="003F25C7" w:rsidRPr="003F25C7" w:rsidRDefault="003F25C7" w:rsidP="003F25C7">
            <w:pPr>
              <w:rPr>
                <w:rFonts w:eastAsia="Times New Roman" w:cs="Calibri"/>
                <w:b/>
                <w:bCs/>
                <w:color w:val="000000"/>
              </w:rPr>
            </w:pPr>
            <w:proofErr w:type="spellStart"/>
            <w:r w:rsidRPr="003F25C7">
              <w:rPr>
                <w:rFonts w:eastAsia="Times New Roman" w:cs="Calibri"/>
                <w:b/>
                <w:bCs/>
                <w:color w:val="000000"/>
              </w:rPr>
              <w:t>libname.datasetname</w:t>
            </w:r>
            <w:proofErr w:type="spellEnd"/>
          </w:p>
        </w:tc>
      </w:tr>
      <w:tr w:rsidR="003F25C7" w:rsidRPr="003F25C7" w14:paraId="6B3C86FB" w14:textId="77777777" w:rsidTr="00305AB4">
        <w:trPr>
          <w:trHeight w:val="174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10D14B2D" w14:textId="77777777" w:rsidR="003F25C7" w:rsidRPr="003F25C7" w:rsidRDefault="003F25C7" w:rsidP="003F25C7">
            <w:pPr>
              <w:rPr>
                <w:rFonts w:eastAsia="Times New Roman" w:cs="Calibri"/>
                <w:color w:val="000000"/>
              </w:rPr>
            </w:pPr>
            <w:r w:rsidRPr="003F25C7">
              <w:rPr>
                <w:rFonts w:eastAsia="Times New Roman" w:cs="Calibri"/>
                <w:color w:val="000000"/>
              </w:rPr>
              <w:t>1</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483DAE80" w14:textId="77777777" w:rsidR="003F25C7" w:rsidRPr="003F25C7" w:rsidRDefault="003F25C7" w:rsidP="003F25C7">
            <w:pPr>
              <w:rPr>
                <w:rFonts w:eastAsia="Times New Roman" w:cs="Calibri"/>
                <w:color w:val="000000"/>
              </w:rPr>
            </w:pPr>
            <w:r w:rsidRPr="003F25C7">
              <w:rPr>
                <w:rFonts w:eastAsia="Times New Roman" w:cs="Calibri"/>
                <w:color w:val="000000"/>
              </w:rPr>
              <w:t>APCD</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015C4456" w14:textId="77777777" w:rsidR="003F25C7" w:rsidRPr="003F25C7" w:rsidRDefault="003F25C7" w:rsidP="003F25C7">
            <w:pPr>
              <w:rPr>
                <w:rFonts w:eastAsia="Times New Roman" w:cs="Calibri"/>
                <w:color w:val="000000"/>
              </w:rPr>
            </w:pPr>
            <w:r w:rsidRPr="003F25C7">
              <w:rPr>
                <w:rFonts w:eastAsia="Times New Roman" w:cs="Calibri"/>
                <w:color w:val="000000"/>
              </w:rPr>
              <w:t>MA All Payer Claims Database</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4BB656EE" w14:textId="77777777" w:rsidR="003F25C7" w:rsidRPr="003F25C7" w:rsidRDefault="003F25C7" w:rsidP="003F25C7">
            <w:pPr>
              <w:rPr>
                <w:rFonts w:eastAsia="Times New Roman" w:cs="Calibri"/>
                <w:color w:val="000000"/>
              </w:rPr>
            </w:pPr>
            <w:r w:rsidRPr="003F25C7">
              <w:rPr>
                <w:rFonts w:eastAsia="Times New Roman" w:cs="Calibri"/>
                <w:color w:val="000000"/>
              </w:rPr>
              <w:t>Medical, Pharmacy, and Dental claims from commercial payers, third party administrators and public programs (Medicare/MassHealth)</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61EFC7C4" w14:textId="77777777" w:rsidR="00B442FE" w:rsidRDefault="003F25C7" w:rsidP="003F25C7">
            <w:pPr>
              <w:rPr>
                <w:rFonts w:eastAsia="Times New Roman" w:cs="Calibri"/>
                <w:color w:val="000000"/>
              </w:rPr>
            </w:pPr>
            <w:r w:rsidRPr="003F25C7">
              <w:rPr>
                <w:rFonts w:eastAsia="Times New Roman" w:cs="Calibri"/>
                <w:color w:val="000000"/>
              </w:rPr>
              <w:t>PHDAPCD.MEDICAL</w:t>
            </w:r>
            <w:r w:rsidRPr="003F25C7">
              <w:rPr>
                <w:rFonts w:eastAsia="Times New Roman" w:cs="Calibri"/>
                <w:color w:val="000000"/>
              </w:rPr>
              <w:br/>
              <w:t>PHDAPCD.PHARMACY</w:t>
            </w:r>
            <w:r w:rsidRPr="003F25C7">
              <w:rPr>
                <w:rFonts w:eastAsia="Times New Roman" w:cs="Calibri"/>
                <w:color w:val="000000"/>
              </w:rPr>
              <w:br/>
              <w:t>PHDAPCD.DENTAL</w:t>
            </w:r>
            <w:r w:rsidRPr="003F25C7">
              <w:rPr>
                <w:rFonts w:eastAsia="Times New Roman" w:cs="Calibri"/>
                <w:color w:val="000000"/>
              </w:rPr>
              <w:br/>
              <w:t>PHDAPCD.MHEE</w:t>
            </w:r>
          </w:p>
          <w:p w14:paraId="4361D73A" w14:textId="77777777" w:rsidR="00B703AE" w:rsidRDefault="00B442FE" w:rsidP="003F25C7">
            <w:pPr>
              <w:rPr>
                <w:rFonts w:eastAsia="Times New Roman" w:cs="Calibri"/>
                <w:color w:val="000000"/>
              </w:rPr>
            </w:pPr>
            <w:r>
              <w:rPr>
                <w:rFonts w:eastAsia="Times New Roman" w:cs="Calibri"/>
                <w:color w:val="000000"/>
              </w:rPr>
              <w:t>PHDAPCD.ME</w:t>
            </w:r>
          </w:p>
          <w:p w14:paraId="2D31D170" w14:textId="5CA1EF82" w:rsidR="003F25C7" w:rsidRPr="003F25C7" w:rsidRDefault="00B703AE" w:rsidP="003F25C7">
            <w:pPr>
              <w:rPr>
                <w:rFonts w:eastAsia="Times New Roman" w:cs="Calibri"/>
                <w:color w:val="000000"/>
              </w:rPr>
            </w:pPr>
            <w:r>
              <w:rPr>
                <w:rFonts w:eastAsia="Times New Roman" w:cs="Calibri"/>
                <w:color w:val="000000"/>
              </w:rPr>
              <w:t>PHDAPCD.ME_MTH</w:t>
            </w:r>
            <w:r w:rsidR="003F25C7" w:rsidRPr="003F25C7">
              <w:rPr>
                <w:rFonts w:eastAsia="Times New Roman" w:cs="Calibri"/>
                <w:color w:val="000000"/>
              </w:rPr>
              <w:br/>
              <w:t>PHDAPCD.PRODUCT</w:t>
            </w:r>
            <w:r w:rsidR="003F25C7" w:rsidRPr="003F25C7">
              <w:rPr>
                <w:rFonts w:eastAsia="Times New Roman" w:cs="Calibri"/>
                <w:color w:val="000000"/>
              </w:rPr>
              <w:br/>
              <w:t>PHDAPCD.PROVIDER</w:t>
            </w:r>
          </w:p>
        </w:tc>
      </w:tr>
      <w:tr w:rsidR="003F25C7" w:rsidRPr="003F25C7" w14:paraId="2F402AD3"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0C134E76" w14:textId="77777777" w:rsidR="003F25C7" w:rsidRPr="003F25C7" w:rsidRDefault="003F25C7" w:rsidP="003F25C7">
            <w:pPr>
              <w:rPr>
                <w:rFonts w:eastAsia="Times New Roman" w:cs="Calibri"/>
                <w:color w:val="000000"/>
              </w:rPr>
            </w:pPr>
            <w:r w:rsidRPr="003F25C7">
              <w:rPr>
                <w:rFonts w:eastAsia="Times New Roman" w:cs="Calibri"/>
                <w:color w:val="000000"/>
              </w:rPr>
              <w:t>2</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5BB5C155" w14:textId="77777777" w:rsidR="003F25C7" w:rsidRPr="003F25C7" w:rsidRDefault="003F25C7" w:rsidP="003F25C7">
            <w:pPr>
              <w:rPr>
                <w:rFonts w:eastAsia="Times New Roman" w:cs="Calibri"/>
                <w:color w:val="000000"/>
              </w:rPr>
            </w:pPr>
            <w:r w:rsidRPr="003F25C7">
              <w:rPr>
                <w:rFonts w:eastAsia="Times New Roman" w:cs="Calibri"/>
                <w:color w:val="000000"/>
              </w:rPr>
              <w:t>Births</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66C6CA1F" w14:textId="77777777" w:rsidR="003F25C7" w:rsidRPr="003F25C7" w:rsidRDefault="003F25C7" w:rsidP="003F25C7">
            <w:pPr>
              <w:rPr>
                <w:rFonts w:eastAsia="Times New Roman" w:cs="Calibri"/>
                <w:color w:val="000000"/>
              </w:rPr>
            </w:pPr>
            <w:r w:rsidRPr="003F25C7">
              <w:rPr>
                <w:rFonts w:eastAsia="Times New Roman" w:cs="Calibri"/>
                <w:color w:val="000000"/>
              </w:rPr>
              <w:t>Registry of Vital Records and Statistics (RVRS) Birth Certificates</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7344E4D8" w14:textId="77777777" w:rsidR="003F25C7" w:rsidRPr="003F25C7" w:rsidRDefault="003F25C7" w:rsidP="003F25C7">
            <w:pPr>
              <w:rPr>
                <w:rFonts w:eastAsia="Times New Roman" w:cs="Calibri"/>
                <w:color w:val="000000"/>
              </w:rPr>
            </w:pPr>
            <w:r w:rsidRPr="003F25C7">
              <w:rPr>
                <w:rFonts w:eastAsia="Times New Roman" w:cs="Calibri"/>
                <w:color w:val="000000"/>
              </w:rPr>
              <w:t>Birth certificates from RVRS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350C2DA7" w14:textId="77777777" w:rsidR="003F25C7" w:rsidRPr="003F25C7" w:rsidRDefault="003F25C7" w:rsidP="003F25C7">
            <w:pPr>
              <w:rPr>
                <w:rFonts w:eastAsia="Times New Roman" w:cs="Calibri"/>
                <w:color w:val="000000"/>
              </w:rPr>
            </w:pPr>
            <w:r w:rsidRPr="003F25C7">
              <w:rPr>
                <w:rFonts w:eastAsia="Times New Roman" w:cs="Calibri"/>
                <w:color w:val="000000"/>
              </w:rPr>
              <w:t>PHDBIRTH.BIRTH_INFANT</w:t>
            </w:r>
            <w:r w:rsidRPr="003F25C7">
              <w:rPr>
                <w:rFonts w:eastAsia="Times New Roman" w:cs="Calibri"/>
                <w:color w:val="000000"/>
              </w:rPr>
              <w:br/>
              <w:t>PHDBIRTH.BIRTH_MOM</w:t>
            </w:r>
          </w:p>
        </w:tc>
      </w:tr>
      <w:tr w:rsidR="003F25C7" w:rsidRPr="003F25C7" w14:paraId="347927AB"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4BB79B3F" w14:textId="77777777" w:rsidR="003F25C7" w:rsidRPr="003F25C7" w:rsidRDefault="003F25C7" w:rsidP="003F25C7">
            <w:pPr>
              <w:rPr>
                <w:rFonts w:eastAsia="Times New Roman" w:cs="Calibri"/>
                <w:color w:val="000000"/>
              </w:rPr>
            </w:pPr>
            <w:r w:rsidRPr="003F25C7">
              <w:rPr>
                <w:rFonts w:eastAsia="Times New Roman" w:cs="Calibri"/>
                <w:color w:val="000000"/>
              </w:rPr>
              <w:t>3</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5DCB9B5F" w14:textId="77777777" w:rsidR="003F25C7" w:rsidRPr="003F25C7" w:rsidRDefault="003F25C7" w:rsidP="003F25C7">
            <w:pPr>
              <w:rPr>
                <w:rFonts w:eastAsia="Times New Roman" w:cs="Calibri"/>
                <w:color w:val="000000"/>
              </w:rPr>
            </w:pPr>
            <w:r w:rsidRPr="003F25C7">
              <w:rPr>
                <w:rFonts w:eastAsia="Times New Roman" w:cs="Calibri"/>
                <w:color w:val="000000"/>
              </w:rPr>
              <w:t>BSAS</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67148365" w14:textId="77777777" w:rsidR="003F25C7" w:rsidRPr="003F25C7" w:rsidRDefault="003F25C7" w:rsidP="003F25C7">
            <w:pPr>
              <w:rPr>
                <w:rFonts w:eastAsia="Times New Roman" w:cs="Calibri"/>
                <w:color w:val="000000"/>
              </w:rPr>
            </w:pPr>
            <w:r w:rsidRPr="003F25C7">
              <w:rPr>
                <w:rFonts w:eastAsia="Times New Roman" w:cs="Calibri"/>
                <w:color w:val="000000"/>
              </w:rPr>
              <w:t>Bureau of Substance Addiction Services</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1901AB83" w14:textId="77777777" w:rsidR="003F25C7" w:rsidRPr="003F25C7" w:rsidRDefault="003F25C7" w:rsidP="003F25C7">
            <w:pPr>
              <w:rPr>
                <w:rFonts w:eastAsia="Times New Roman" w:cs="Calibri"/>
                <w:color w:val="000000"/>
              </w:rPr>
            </w:pPr>
            <w:r w:rsidRPr="003F25C7">
              <w:rPr>
                <w:rFonts w:eastAsia="Times New Roman" w:cs="Calibri"/>
                <w:color w:val="000000"/>
              </w:rPr>
              <w:t>BSAS funded substance addiction treatment records</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11622275" w14:textId="77777777" w:rsidR="003F25C7" w:rsidRDefault="003F25C7" w:rsidP="003F25C7">
            <w:pPr>
              <w:rPr>
                <w:rFonts w:eastAsia="Times New Roman" w:cs="Calibri"/>
                <w:color w:val="000000"/>
              </w:rPr>
            </w:pPr>
            <w:r w:rsidRPr="756C411B">
              <w:rPr>
                <w:rFonts w:eastAsia="Times New Roman" w:cs="Calibri"/>
                <w:color w:val="000000" w:themeColor="text1"/>
              </w:rPr>
              <w:t>PHDBSAS.BSAS</w:t>
            </w:r>
          </w:p>
          <w:p w14:paraId="54665939" w14:textId="7F2B1BE7" w:rsidR="00083200" w:rsidRDefault="00083200" w:rsidP="003F25C7">
            <w:pPr>
              <w:rPr>
                <w:rFonts w:eastAsia="Times New Roman" w:cs="Calibri"/>
                <w:color w:val="000000"/>
              </w:rPr>
            </w:pPr>
            <w:r w:rsidRPr="756C411B">
              <w:rPr>
                <w:rFonts w:eastAsia="Times New Roman" w:cs="Calibri"/>
                <w:color w:val="000000" w:themeColor="text1"/>
              </w:rPr>
              <w:t>PHDBSAS.</w:t>
            </w:r>
            <w:r w:rsidR="003B5FCF" w:rsidRPr="756C411B">
              <w:rPr>
                <w:rFonts w:eastAsia="Times New Roman" w:cs="Calibri"/>
                <w:color w:val="000000" w:themeColor="text1"/>
              </w:rPr>
              <w:t>HOCMOUD</w:t>
            </w:r>
          </w:p>
          <w:p w14:paraId="6F6A76AE" w14:textId="2F64DBF5" w:rsidR="003B5FCF" w:rsidRDefault="003B5FCF" w:rsidP="003F25C7">
            <w:pPr>
              <w:rPr>
                <w:rFonts w:eastAsia="Times New Roman" w:cs="Calibri"/>
                <w:color w:val="000000"/>
              </w:rPr>
            </w:pPr>
            <w:r w:rsidRPr="756C411B">
              <w:rPr>
                <w:rFonts w:eastAsia="Times New Roman" w:cs="Calibri"/>
                <w:color w:val="000000" w:themeColor="text1"/>
              </w:rPr>
              <w:t>PHDBSAS.HOCMOUD</w:t>
            </w:r>
            <w:r w:rsidR="007019D6" w:rsidRPr="756C411B">
              <w:rPr>
                <w:rFonts w:eastAsia="Times New Roman" w:cs="Calibri"/>
                <w:color w:val="000000" w:themeColor="text1"/>
              </w:rPr>
              <w:t>_DIS</w:t>
            </w:r>
          </w:p>
          <w:p w14:paraId="587B9DA1" w14:textId="77777777" w:rsidR="003B5FCF" w:rsidRDefault="003B5FCF" w:rsidP="003F25C7">
            <w:pPr>
              <w:rPr>
                <w:rFonts w:eastAsia="Times New Roman" w:cs="Calibri"/>
                <w:color w:val="000000"/>
              </w:rPr>
            </w:pPr>
            <w:r w:rsidRPr="756C411B">
              <w:rPr>
                <w:rFonts w:eastAsia="Times New Roman" w:cs="Calibri"/>
                <w:color w:val="000000" w:themeColor="text1"/>
              </w:rPr>
              <w:t>PHDBSAS.HOCMOUD</w:t>
            </w:r>
            <w:r w:rsidR="007019D6" w:rsidRPr="756C411B">
              <w:rPr>
                <w:rFonts w:eastAsia="Times New Roman" w:cs="Calibri"/>
                <w:color w:val="000000" w:themeColor="text1"/>
              </w:rPr>
              <w:t>_PERIOD</w:t>
            </w:r>
          </w:p>
          <w:p w14:paraId="701D70B1" w14:textId="2F2A8B91" w:rsidR="007019D6" w:rsidRPr="003F25C7" w:rsidRDefault="007019D6" w:rsidP="003F25C7">
            <w:pPr>
              <w:rPr>
                <w:rFonts w:eastAsia="Times New Roman" w:cs="Calibri"/>
                <w:color w:val="000000"/>
              </w:rPr>
            </w:pPr>
            <w:r w:rsidRPr="756C411B">
              <w:rPr>
                <w:rFonts w:eastAsia="Times New Roman" w:cs="Calibri"/>
                <w:color w:val="000000" w:themeColor="text1"/>
              </w:rPr>
              <w:t>PHDBSAS.HOCSURV</w:t>
            </w:r>
          </w:p>
        </w:tc>
      </w:tr>
      <w:tr w:rsidR="003F25C7" w:rsidRPr="003F25C7" w14:paraId="6997390E" w14:textId="77777777" w:rsidTr="00305AB4">
        <w:trPr>
          <w:trHeight w:val="203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26F39E38" w14:textId="77777777" w:rsidR="003F25C7" w:rsidRPr="003F25C7" w:rsidRDefault="003F25C7" w:rsidP="003F25C7">
            <w:pPr>
              <w:rPr>
                <w:rFonts w:eastAsia="Times New Roman" w:cs="Calibri"/>
                <w:color w:val="000000"/>
              </w:rPr>
            </w:pPr>
            <w:r w:rsidRPr="003F25C7">
              <w:rPr>
                <w:rFonts w:eastAsia="Times New Roman" w:cs="Calibri"/>
                <w:color w:val="000000"/>
              </w:rPr>
              <w:t>4</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6B098EAD" w14:textId="77777777" w:rsidR="003F25C7" w:rsidRPr="003F25C7" w:rsidRDefault="003F25C7" w:rsidP="003F25C7">
            <w:pPr>
              <w:rPr>
                <w:rFonts w:eastAsia="Times New Roman" w:cs="Calibri"/>
                <w:color w:val="000000"/>
              </w:rPr>
            </w:pPr>
            <w:r w:rsidRPr="003F25C7">
              <w:rPr>
                <w:rFonts w:eastAsia="Times New Roman" w:cs="Calibri"/>
                <w:color w:val="000000"/>
              </w:rPr>
              <w:t>Case Mix</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68B375DC" w14:textId="77777777" w:rsidR="003F25C7" w:rsidRPr="003F25C7" w:rsidRDefault="003F25C7" w:rsidP="003F25C7">
            <w:pPr>
              <w:rPr>
                <w:rFonts w:eastAsia="Times New Roman" w:cs="Calibri"/>
                <w:color w:val="000000"/>
              </w:rPr>
            </w:pPr>
            <w:r w:rsidRPr="003F25C7">
              <w:rPr>
                <w:rFonts w:eastAsia="Times New Roman" w:cs="Calibri"/>
                <w:color w:val="000000"/>
              </w:rPr>
              <w:t>MA Acute Care Hospital Discharge</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47BD723B" w14:textId="77777777" w:rsidR="003F25C7" w:rsidRPr="003F25C7" w:rsidRDefault="003F25C7" w:rsidP="003F25C7">
            <w:pPr>
              <w:rPr>
                <w:rFonts w:eastAsia="Times New Roman" w:cs="Calibri"/>
                <w:color w:val="000000"/>
              </w:rPr>
            </w:pPr>
            <w:r w:rsidRPr="003F25C7">
              <w:rPr>
                <w:rFonts w:eastAsia="Times New Roman" w:cs="Calibri"/>
                <w:color w:val="000000"/>
              </w:rPr>
              <w:t>Inpatient hospitalizations, emergency department visits, and outpatient observation in acute care hospitals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4E64C6B0" w14:textId="77777777" w:rsidR="001D65A9" w:rsidRDefault="003F25C7" w:rsidP="003F25C7">
            <w:pPr>
              <w:rPr>
                <w:rFonts w:eastAsia="Times New Roman" w:cs="Calibri"/>
                <w:color w:val="000000"/>
              </w:rPr>
            </w:pPr>
            <w:r w:rsidRPr="003F25C7">
              <w:rPr>
                <w:rFonts w:eastAsia="Times New Roman" w:cs="Calibri"/>
                <w:color w:val="000000"/>
              </w:rPr>
              <w:t>PHDCM.ED</w:t>
            </w:r>
            <w:r w:rsidRPr="003F25C7">
              <w:rPr>
                <w:rFonts w:eastAsia="Times New Roman" w:cs="Calibri"/>
                <w:color w:val="000000"/>
              </w:rPr>
              <w:br/>
              <w:t>PHDCM.ED_DIAG</w:t>
            </w:r>
            <w:r w:rsidRPr="003F25C7">
              <w:rPr>
                <w:rFonts w:eastAsia="Times New Roman" w:cs="Calibri"/>
                <w:color w:val="000000"/>
              </w:rPr>
              <w:br/>
              <w:t xml:space="preserve">PHDCM.ED_PROC </w:t>
            </w:r>
          </w:p>
          <w:p w14:paraId="1C64DBD2" w14:textId="77777777" w:rsidR="001D65A9" w:rsidRDefault="001D65A9" w:rsidP="003F25C7">
            <w:pPr>
              <w:rPr>
                <w:rFonts w:eastAsia="Times New Roman" w:cs="Calibri"/>
                <w:color w:val="000000"/>
              </w:rPr>
            </w:pPr>
            <w:r>
              <w:rPr>
                <w:rFonts w:eastAsia="Times New Roman" w:cs="Calibri"/>
                <w:color w:val="000000"/>
              </w:rPr>
              <w:t>PHDCM.ED_ORG</w:t>
            </w:r>
            <w:r w:rsidR="003F25C7" w:rsidRPr="003F25C7">
              <w:rPr>
                <w:rFonts w:eastAsia="Times New Roman" w:cs="Calibri"/>
                <w:color w:val="000000"/>
              </w:rPr>
              <w:br/>
              <w:t>PHDCM.HD</w:t>
            </w:r>
            <w:r w:rsidR="003F25C7" w:rsidRPr="003F25C7">
              <w:rPr>
                <w:rFonts w:eastAsia="Times New Roman" w:cs="Calibri"/>
                <w:color w:val="000000"/>
              </w:rPr>
              <w:br/>
              <w:t>PHDCM.HD_DIAG</w:t>
            </w:r>
            <w:r w:rsidR="003F25C7" w:rsidRPr="003F25C7">
              <w:rPr>
                <w:rFonts w:eastAsia="Times New Roman" w:cs="Calibri"/>
                <w:color w:val="000000"/>
              </w:rPr>
              <w:br/>
              <w:t>PHDCM.HD_PROC</w:t>
            </w:r>
          </w:p>
          <w:p w14:paraId="24F0E8D8" w14:textId="77777777" w:rsidR="004046FB" w:rsidRDefault="001D65A9" w:rsidP="003F25C7">
            <w:pPr>
              <w:rPr>
                <w:rFonts w:eastAsia="Times New Roman" w:cs="Calibri"/>
                <w:color w:val="000000"/>
              </w:rPr>
            </w:pPr>
            <w:r>
              <w:rPr>
                <w:rFonts w:eastAsia="Times New Roman" w:cs="Calibri"/>
                <w:color w:val="000000"/>
              </w:rPr>
              <w:t>PHDCM.HD_ORG</w:t>
            </w:r>
          </w:p>
          <w:p w14:paraId="6DD2A518" w14:textId="17F9AA87" w:rsidR="003F25C7" w:rsidRDefault="004046FB" w:rsidP="003F25C7">
            <w:pPr>
              <w:rPr>
                <w:rFonts w:eastAsia="Times New Roman" w:cs="Calibri"/>
                <w:color w:val="000000"/>
              </w:rPr>
            </w:pPr>
            <w:r>
              <w:rPr>
                <w:rFonts w:eastAsia="Times New Roman" w:cs="Calibri"/>
                <w:color w:val="000000"/>
              </w:rPr>
              <w:t>PHDCM.HD_SERV</w:t>
            </w:r>
            <w:r w:rsidR="003F25C7" w:rsidRPr="003F25C7">
              <w:rPr>
                <w:rFonts w:eastAsia="Times New Roman" w:cs="Calibri"/>
                <w:color w:val="000000"/>
              </w:rPr>
              <w:br/>
              <w:t>PHDCM.OO</w:t>
            </w:r>
          </w:p>
          <w:p w14:paraId="49D41E32" w14:textId="42E4872C" w:rsidR="0085478C" w:rsidRPr="003F25C7" w:rsidRDefault="0085478C" w:rsidP="003F25C7">
            <w:pPr>
              <w:rPr>
                <w:rFonts w:eastAsia="Times New Roman" w:cs="Calibri"/>
                <w:color w:val="000000"/>
              </w:rPr>
            </w:pPr>
            <w:r>
              <w:rPr>
                <w:rFonts w:eastAsia="Times New Roman" w:cs="Calibri"/>
                <w:color w:val="000000"/>
              </w:rPr>
              <w:t>PHDCM.O</w:t>
            </w:r>
            <w:r w:rsidR="001B3DB2">
              <w:rPr>
                <w:rFonts w:eastAsia="Times New Roman" w:cs="Calibri"/>
                <w:color w:val="000000"/>
              </w:rPr>
              <w:t>O</w:t>
            </w:r>
            <w:r>
              <w:rPr>
                <w:rFonts w:eastAsia="Times New Roman" w:cs="Calibri"/>
                <w:color w:val="000000"/>
              </w:rPr>
              <w:t>_ORG</w:t>
            </w:r>
          </w:p>
        </w:tc>
      </w:tr>
      <w:tr w:rsidR="00D96AAD" w:rsidRPr="003F25C7" w14:paraId="210969C1"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auto"/>
          </w:tcPr>
          <w:p w14:paraId="3BE0337C" w14:textId="5655FB0E" w:rsidR="00D96AAD" w:rsidRPr="2C943E69" w:rsidRDefault="00D96AAD" w:rsidP="003F25C7">
            <w:pPr>
              <w:rPr>
                <w:rFonts w:eastAsia="Times New Roman" w:cs="Calibri"/>
                <w:color w:val="000000" w:themeColor="text1"/>
              </w:rPr>
            </w:pPr>
            <w:r w:rsidRPr="103471BE">
              <w:rPr>
                <w:rFonts w:eastAsia="Times New Roman" w:cs="Calibri"/>
                <w:color w:val="000000" w:themeColor="text1"/>
              </w:rPr>
              <w:t>5</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2323EE52" w14:textId="47FD232A" w:rsidR="00D96AAD" w:rsidRPr="003F25C7" w:rsidRDefault="00131ED7" w:rsidP="003F25C7">
            <w:pPr>
              <w:rPr>
                <w:rFonts w:eastAsia="Times New Roman" w:cs="Calibri"/>
                <w:color w:val="000000"/>
              </w:rPr>
            </w:pPr>
            <w:r w:rsidRPr="103471BE">
              <w:rPr>
                <w:rFonts w:eastAsia="Times New Roman" w:cs="Calibri"/>
                <w:color w:val="000000" w:themeColor="text1"/>
              </w:rPr>
              <w:t>COVID-19 (MAVEN)</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347A8433" w14:textId="04A1E1B2" w:rsidR="00D96AAD" w:rsidRPr="003F25C7" w:rsidRDefault="65D4CA77" w:rsidP="003F25C7">
            <w:pPr>
              <w:rPr>
                <w:rFonts w:eastAsia="Times New Roman" w:cs="Calibri"/>
                <w:color w:val="000000"/>
              </w:rPr>
            </w:pPr>
            <w:r w:rsidRPr="103471BE">
              <w:rPr>
                <w:rFonts w:eastAsia="Times New Roman" w:cs="Calibri"/>
                <w:color w:val="000000" w:themeColor="text1"/>
              </w:rPr>
              <w:t>Massachusetts Virtual Epidemiologic Network</w:t>
            </w:r>
            <w:r w:rsidR="00465797" w:rsidRPr="103471BE">
              <w:rPr>
                <w:rFonts w:eastAsia="Times New Roman" w:cs="Calibri"/>
                <w:color w:val="000000" w:themeColor="text1"/>
              </w:rPr>
              <w:t>, COVID-19</w:t>
            </w: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5B2E6C25" w14:textId="10FFED3D" w:rsidR="00D96AAD" w:rsidRPr="003F25C7" w:rsidRDefault="65D4CA77" w:rsidP="003F25C7">
            <w:pPr>
              <w:rPr>
                <w:rFonts w:eastAsia="Times New Roman" w:cs="Calibri"/>
                <w:color w:val="000000"/>
              </w:rPr>
            </w:pPr>
            <w:r w:rsidRPr="103471BE">
              <w:rPr>
                <w:rFonts w:eastAsia="Times New Roman" w:cs="Calibri"/>
                <w:color w:val="000000" w:themeColor="text1"/>
              </w:rPr>
              <w:t>COVID-19 cases among Massachusetts residents recorded in MAVEN</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1EF7BC8F" w14:textId="6AB3B287" w:rsidR="00D96AAD" w:rsidRPr="003F25C7" w:rsidRDefault="65D4CA77" w:rsidP="003F25C7">
            <w:pPr>
              <w:rPr>
                <w:rFonts w:eastAsia="Times New Roman" w:cs="Calibri"/>
                <w:color w:val="000000"/>
              </w:rPr>
            </w:pPr>
            <w:r w:rsidRPr="103471BE">
              <w:rPr>
                <w:rFonts w:eastAsia="Times New Roman" w:cs="Calibri"/>
                <w:color w:val="000000" w:themeColor="text1"/>
              </w:rPr>
              <w:t>PHDCOVID.</w:t>
            </w:r>
            <w:r w:rsidR="004252A0">
              <w:rPr>
                <w:rFonts w:eastAsia="Times New Roman" w:cs="Calibri"/>
                <w:color w:val="000000" w:themeColor="text1"/>
              </w:rPr>
              <w:t>COVID_</w:t>
            </w:r>
            <w:r w:rsidRPr="103471BE">
              <w:rPr>
                <w:rFonts w:eastAsia="Times New Roman" w:cs="Calibri"/>
                <w:color w:val="000000" w:themeColor="text1"/>
              </w:rPr>
              <w:t>MAVEN</w:t>
            </w:r>
          </w:p>
        </w:tc>
      </w:tr>
      <w:tr w:rsidR="00D96AAD" w:rsidRPr="003F25C7" w14:paraId="0C6B4151"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auto"/>
          </w:tcPr>
          <w:p w14:paraId="130B86DA" w14:textId="4E44E354" w:rsidR="00D96AAD" w:rsidRPr="2C943E69" w:rsidRDefault="00D96AAD" w:rsidP="003F25C7">
            <w:pPr>
              <w:rPr>
                <w:rFonts w:eastAsia="Times New Roman" w:cs="Calibri"/>
                <w:color w:val="000000" w:themeColor="text1"/>
              </w:rPr>
            </w:pPr>
            <w:r w:rsidRPr="103471BE">
              <w:rPr>
                <w:rFonts w:eastAsia="Times New Roman" w:cs="Calibri"/>
                <w:color w:val="000000" w:themeColor="text1"/>
              </w:rPr>
              <w:lastRenderedPageBreak/>
              <w:t>6</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C411849" w14:textId="70684C1E" w:rsidR="00D96AAD" w:rsidRPr="003F25C7" w:rsidRDefault="00131ED7" w:rsidP="003F25C7">
            <w:pPr>
              <w:rPr>
                <w:rFonts w:eastAsia="Times New Roman" w:cs="Calibri"/>
                <w:color w:val="000000"/>
              </w:rPr>
            </w:pPr>
            <w:r w:rsidRPr="103471BE">
              <w:rPr>
                <w:rFonts w:eastAsia="Times New Roman" w:cs="Calibri"/>
                <w:color w:val="000000" w:themeColor="text1"/>
              </w:rPr>
              <w:t>COVID-19 (MIIS)</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78DBD74E" w14:textId="59BB3360" w:rsidR="002B2ACF" w:rsidRPr="009C1040" w:rsidRDefault="00465797" w:rsidP="002B2ACF">
            <w:pPr>
              <w:rPr>
                <w:rFonts w:eastAsia="Times New Roman"/>
                <w:color w:val="000000"/>
              </w:rPr>
            </w:pPr>
            <w:r w:rsidRPr="103471BE">
              <w:rPr>
                <w:rFonts w:eastAsia="Times New Roman"/>
                <w:color w:val="000000" w:themeColor="text1"/>
              </w:rPr>
              <w:t xml:space="preserve">Massachusetts </w:t>
            </w:r>
            <w:r w:rsidR="002B2ACF" w:rsidRPr="103471BE">
              <w:rPr>
                <w:rFonts w:eastAsia="Times New Roman"/>
                <w:color w:val="000000" w:themeColor="text1"/>
              </w:rPr>
              <w:t>Immunization</w:t>
            </w:r>
            <w:r w:rsidRPr="103471BE">
              <w:rPr>
                <w:rFonts w:eastAsia="Times New Roman"/>
                <w:color w:val="000000" w:themeColor="text1"/>
              </w:rPr>
              <w:t xml:space="preserve"> Information System, COVID-19</w:t>
            </w:r>
          </w:p>
          <w:p w14:paraId="284D801D" w14:textId="77777777" w:rsidR="00D96AAD" w:rsidRPr="003F25C7" w:rsidRDefault="00D96AAD" w:rsidP="003F25C7">
            <w:pPr>
              <w:rPr>
                <w:rFonts w:eastAsia="Times New Roman" w:cs="Calibri"/>
                <w:color w:val="000000"/>
              </w:rPr>
            </w:pP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403898F9" w14:textId="456CA820" w:rsidR="00D96AAD" w:rsidRPr="003F25C7" w:rsidRDefault="002122C6" w:rsidP="003F25C7">
            <w:pPr>
              <w:rPr>
                <w:rFonts w:eastAsia="Times New Roman" w:cs="Calibri"/>
                <w:color w:val="000000"/>
              </w:rPr>
            </w:pPr>
            <w:r w:rsidRPr="103471BE">
              <w:rPr>
                <w:rFonts w:eastAsia="Times New Roman"/>
                <w:color w:val="000000" w:themeColor="text1"/>
              </w:rPr>
              <w:t>COVID-19 vaccinations among Massachusetts residents</w:t>
            </w:r>
            <w:r w:rsidR="00F46C4C" w:rsidRPr="103471BE">
              <w:rPr>
                <w:rFonts w:eastAsia="Times New Roman"/>
                <w:color w:val="000000" w:themeColor="text1"/>
              </w:rPr>
              <w:t xml:space="preserve"> using </w:t>
            </w:r>
            <w:r w:rsidR="00C95787" w:rsidRPr="103471BE">
              <w:rPr>
                <w:rFonts w:eastAsia="Times New Roman"/>
                <w:color w:val="000000" w:themeColor="text1"/>
              </w:rPr>
              <w:t xml:space="preserve">the </w:t>
            </w:r>
            <w:r w:rsidR="00C95787" w:rsidRPr="103471BE">
              <w:rPr>
                <w:rStyle w:val="normaltextrun"/>
                <w:color w:val="201F1E"/>
              </w:rPr>
              <w:t>Massachusetts Immunization Information System</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56516A63" w14:textId="7325B75A" w:rsidR="00D96AAD" w:rsidRPr="003F25C7" w:rsidRDefault="00444E2A" w:rsidP="003F25C7">
            <w:pPr>
              <w:rPr>
                <w:rFonts w:eastAsia="Times New Roman" w:cs="Calibri"/>
                <w:color w:val="000000"/>
              </w:rPr>
            </w:pPr>
            <w:r w:rsidRPr="103471BE">
              <w:rPr>
                <w:rFonts w:eastAsia="Times New Roman" w:cs="Calibri"/>
                <w:color w:val="000000" w:themeColor="text1"/>
              </w:rPr>
              <w:t>PHDMIIS.COVID</w:t>
            </w:r>
          </w:p>
        </w:tc>
      </w:tr>
      <w:tr w:rsidR="003F25C7" w:rsidRPr="003F25C7" w14:paraId="7914EDAD"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7EEFFDA2" w14:textId="03AE32A5" w:rsidR="003F25C7" w:rsidRPr="003F25C7" w:rsidRDefault="00D96AAD" w:rsidP="003F25C7">
            <w:pPr>
              <w:rPr>
                <w:rFonts w:eastAsia="Times New Roman" w:cs="Calibri"/>
                <w:color w:val="000000"/>
              </w:rPr>
            </w:pPr>
            <w:r w:rsidRPr="103471BE">
              <w:rPr>
                <w:rFonts w:eastAsia="Times New Roman" w:cs="Calibri"/>
                <w:color w:val="000000" w:themeColor="text1"/>
              </w:rPr>
              <w:t>7</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57E23C44" w14:textId="77777777" w:rsidR="003F25C7" w:rsidRPr="003F25C7" w:rsidRDefault="003F25C7" w:rsidP="003F25C7">
            <w:pPr>
              <w:rPr>
                <w:rFonts w:eastAsia="Times New Roman" w:cs="Calibri"/>
                <w:color w:val="000000"/>
              </w:rPr>
            </w:pPr>
            <w:r w:rsidRPr="003F25C7">
              <w:rPr>
                <w:rFonts w:eastAsia="Times New Roman" w:cs="Calibri"/>
                <w:color w:val="000000"/>
              </w:rPr>
              <w:t>Deaths</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1D2EE5D4" w14:textId="77777777" w:rsidR="003F25C7" w:rsidRPr="003F25C7" w:rsidRDefault="003F25C7" w:rsidP="003F25C7">
            <w:pPr>
              <w:rPr>
                <w:rFonts w:eastAsia="Times New Roman" w:cs="Calibri"/>
                <w:color w:val="000000"/>
              </w:rPr>
            </w:pPr>
            <w:r w:rsidRPr="003F25C7">
              <w:rPr>
                <w:rFonts w:eastAsia="Times New Roman" w:cs="Calibri"/>
                <w:color w:val="000000"/>
              </w:rPr>
              <w:t>Registry of Vital Records and Statistics (RVRS) Death Certificate Data</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2B33C9C9" w14:textId="77777777" w:rsidR="003F25C7" w:rsidRPr="003F25C7" w:rsidRDefault="003F25C7" w:rsidP="003F25C7">
            <w:pPr>
              <w:rPr>
                <w:rFonts w:eastAsia="Times New Roman" w:cs="Calibri"/>
                <w:color w:val="000000"/>
              </w:rPr>
            </w:pPr>
            <w:r w:rsidRPr="003F25C7">
              <w:rPr>
                <w:rFonts w:eastAsia="Times New Roman" w:cs="Calibri"/>
                <w:color w:val="000000"/>
              </w:rPr>
              <w:t>Death certificates from RVRS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7CD100B4" w14:textId="77777777" w:rsidR="003F25C7" w:rsidRPr="003F25C7" w:rsidRDefault="003F25C7" w:rsidP="003F25C7">
            <w:pPr>
              <w:rPr>
                <w:rFonts w:eastAsia="Times New Roman" w:cs="Calibri"/>
                <w:color w:val="000000"/>
              </w:rPr>
            </w:pPr>
            <w:r w:rsidRPr="003F25C7">
              <w:rPr>
                <w:rFonts w:eastAsia="Times New Roman" w:cs="Calibri"/>
                <w:color w:val="000000"/>
              </w:rPr>
              <w:t>PHDDEATH.DEATH</w:t>
            </w:r>
          </w:p>
        </w:tc>
      </w:tr>
      <w:tr w:rsidR="003F25C7" w:rsidRPr="003F25C7" w14:paraId="6A6066E6"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32EF0274" w14:textId="65C0841A" w:rsidR="003F25C7" w:rsidRPr="003F25C7" w:rsidRDefault="00D96AAD" w:rsidP="003F25C7">
            <w:pPr>
              <w:rPr>
                <w:rFonts w:eastAsia="Times New Roman" w:cs="Calibri"/>
                <w:color w:val="000000"/>
              </w:rPr>
            </w:pPr>
            <w:r w:rsidRPr="103471BE">
              <w:rPr>
                <w:rFonts w:eastAsia="Times New Roman" w:cs="Calibri"/>
                <w:color w:val="000000" w:themeColor="text1"/>
              </w:rPr>
              <w:t>8</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163DF8AE" w14:textId="3D67D56E" w:rsidR="003F25C7" w:rsidRPr="003F25C7" w:rsidRDefault="00A86392" w:rsidP="003F25C7">
            <w:pPr>
              <w:rPr>
                <w:rFonts w:eastAsia="Times New Roman" w:cs="Calibri"/>
                <w:color w:val="000000"/>
              </w:rPr>
            </w:pPr>
            <w:r w:rsidRPr="6C05C376">
              <w:rPr>
                <w:rFonts w:eastAsia="Times New Roman" w:cs="Calibri"/>
                <w:color w:val="000000" w:themeColor="text1"/>
              </w:rPr>
              <w:t>EOHLC</w:t>
            </w:r>
            <w:r w:rsidR="00CB5510" w:rsidRPr="6C05C376">
              <w:rPr>
                <w:rFonts w:eastAsia="Times New Roman" w:cs="Calibri"/>
                <w:color w:val="000000" w:themeColor="text1"/>
              </w:rPr>
              <w:t xml:space="preserve"> (previously DHCD)</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6279EB33" w14:textId="20325C77" w:rsidR="003F25C7" w:rsidRPr="003F25C7" w:rsidRDefault="00A86392" w:rsidP="003F25C7">
            <w:pPr>
              <w:rPr>
                <w:rFonts w:eastAsia="Times New Roman" w:cs="Calibri"/>
                <w:color w:val="000000"/>
              </w:rPr>
            </w:pPr>
            <w:r w:rsidRPr="6C05C376">
              <w:rPr>
                <w:rFonts w:eastAsia="Times New Roman" w:cs="Calibri"/>
                <w:color w:val="000000" w:themeColor="text1"/>
              </w:rPr>
              <w:t>Executive Office of Housing and Livable Communities</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7A40E202" w14:textId="77777777" w:rsidR="003F25C7" w:rsidRPr="003F25C7" w:rsidRDefault="003F25C7" w:rsidP="003F25C7">
            <w:pPr>
              <w:rPr>
                <w:rFonts w:eastAsia="Times New Roman" w:cs="Calibri"/>
                <w:color w:val="000000"/>
              </w:rPr>
            </w:pPr>
            <w:r w:rsidRPr="003F25C7">
              <w:rPr>
                <w:rFonts w:eastAsia="Times New Roman" w:cs="Calibri"/>
                <w:color w:val="000000"/>
              </w:rPr>
              <w:t>Subset of the records of families (heads of household) who received services from the Emergency Assistance Program</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262B68CE" w14:textId="77777777" w:rsidR="003F25C7" w:rsidRPr="003F25C7" w:rsidRDefault="003F25C7" w:rsidP="003F25C7">
            <w:pPr>
              <w:rPr>
                <w:rFonts w:eastAsia="Times New Roman" w:cs="Calibri"/>
                <w:color w:val="000000"/>
              </w:rPr>
            </w:pPr>
            <w:r w:rsidRPr="003F25C7">
              <w:rPr>
                <w:rFonts w:eastAsia="Times New Roman" w:cs="Calibri"/>
                <w:color w:val="000000"/>
              </w:rPr>
              <w:t>PHDDHCD.DHCD</w:t>
            </w:r>
          </w:p>
        </w:tc>
      </w:tr>
      <w:tr w:rsidR="003F25C7" w:rsidRPr="003F25C7" w14:paraId="49CAF402"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0F586B03" w14:textId="4557C38A" w:rsidR="003F25C7" w:rsidRPr="003F25C7" w:rsidRDefault="00D96AAD" w:rsidP="003F25C7">
            <w:pPr>
              <w:rPr>
                <w:rFonts w:eastAsia="Times New Roman" w:cs="Calibri"/>
                <w:color w:val="000000"/>
              </w:rPr>
            </w:pPr>
            <w:r w:rsidRPr="103471BE">
              <w:rPr>
                <w:rFonts w:eastAsia="Times New Roman" w:cs="Calibri"/>
                <w:color w:val="000000" w:themeColor="text1"/>
              </w:rPr>
              <w:t>9</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4E0E0351" w14:textId="77777777" w:rsidR="003F25C7" w:rsidRPr="003F25C7" w:rsidRDefault="003F25C7" w:rsidP="003F25C7">
            <w:pPr>
              <w:rPr>
                <w:rFonts w:eastAsia="Times New Roman" w:cs="Calibri"/>
                <w:color w:val="000000"/>
              </w:rPr>
            </w:pPr>
            <w:r w:rsidRPr="003F25C7">
              <w:rPr>
                <w:rFonts w:eastAsia="Times New Roman" w:cs="Calibri"/>
                <w:color w:val="000000"/>
              </w:rPr>
              <w:t>DIA</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0AA2213B" w14:textId="77777777" w:rsidR="003F25C7" w:rsidRPr="003F25C7" w:rsidRDefault="003F25C7" w:rsidP="003F25C7">
            <w:pPr>
              <w:rPr>
                <w:rFonts w:eastAsia="Times New Roman" w:cs="Calibri"/>
                <w:color w:val="000000"/>
              </w:rPr>
            </w:pPr>
            <w:r w:rsidRPr="003F25C7">
              <w:rPr>
                <w:rFonts w:eastAsia="Times New Roman" w:cs="Calibri"/>
                <w:color w:val="000000"/>
              </w:rPr>
              <w:t>Department of Industrial Accidents</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08E19001" w14:textId="77777777" w:rsidR="003F25C7" w:rsidRPr="003F25C7" w:rsidRDefault="003F25C7" w:rsidP="003F25C7">
            <w:pPr>
              <w:rPr>
                <w:rFonts w:eastAsia="Times New Roman" w:cs="Calibri"/>
                <w:color w:val="000000"/>
              </w:rPr>
            </w:pPr>
            <w:r w:rsidRPr="003F25C7">
              <w:rPr>
                <w:rFonts w:eastAsia="Times New Roman" w:cs="Calibri"/>
                <w:color w:val="000000"/>
              </w:rPr>
              <w:t>Worker's Comp claims data</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505E3959" w14:textId="77777777" w:rsidR="003F25C7" w:rsidRPr="003F25C7" w:rsidRDefault="003F25C7" w:rsidP="003F25C7">
            <w:pPr>
              <w:rPr>
                <w:rFonts w:eastAsia="Times New Roman" w:cs="Calibri"/>
                <w:color w:val="000000"/>
              </w:rPr>
            </w:pPr>
            <w:r w:rsidRPr="003F25C7">
              <w:rPr>
                <w:rFonts w:eastAsia="Times New Roman" w:cs="Calibri"/>
                <w:color w:val="000000"/>
              </w:rPr>
              <w:t>PHDDIA.DIA</w:t>
            </w:r>
          </w:p>
        </w:tc>
      </w:tr>
      <w:tr w:rsidR="003F25C7" w:rsidRPr="003F25C7" w14:paraId="0CBFC821"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09FFC10E" w14:textId="40B8BB65" w:rsidR="003F25C7" w:rsidRPr="003F25C7" w:rsidRDefault="00D96AAD" w:rsidP="003F25C7">
            <w:pPr>
              <w:rPr>
                <w:rFonts w:eastAsia="Times New Roman" w:cs="Calibri"/>
                <w:color w:val="000000"/>
              </w:rPr>
            </w:pPr>
            <w:r w:rsidRPr="103471BE">
              <w:rPr>
                <w:rFonts w:eastAsia="Times New Roman" w:cs="Calibri"/>
                <w:color w:val="000000" w:themeColor="text1"/>
              </w:rPr>
              <w:t>10</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339DDEC6" w14:textId="77777777" w:rsidR="003F25C7" w:rsidRPr="003F25C7" w:rsidRDefault="003F25C7" w:rsidP="003F25C7">
            <w:pPr>
              <w:rPr>
                <w:rFonts w:eastAsia="Times New Roman" w:cs="Calibri"/>
                <w:color w:val="000000"/>
              </w:rPr>
            </w:pPr>
            <w:r w:rsidRPr="003F25C7">
              <w:rPr>
                <w:rFonts w:eastAsia="Times New Roman" w:cs="Calibri"/>
                <w:color w:val="000000"/>
              </w:rPr>
              <w:t>DMH</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4A781D9B" w14:textId="77777777" w:rsidR="003F25C7" w:rsidRPr="003F25C7" w:rsidRDefault="003F25C7" w:rsidP="003F25C7">
            <w:pPr>
              <w:rPr>
                <w:rFonts w:eastAsia="Times New Roman" w:cs="Calibri"/>
                <w:color w:val="000000"/>
              </w:rPr>
            </w:pPr>
            <w:r w:rsidRPr="003F25C7">
              <w:rPr>
                <w:rFonts w:eastAsia="Times New Roman" w:cs="Calibri"/>
                <w:color w:val="000000"/>
              </w:rPr>
              <w:t>Department of Mental Health</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7D14AEAD" w14:textId="77777777" w:rsidR="003F25C7" w:rsidRPr="003F25C7" w:rsidRDefault="003F25C7" w:rsidP="003F25C7">
            <w:pPr>
              <w:rPr>
                <w:rFonts w:eastAsia="Times New Roman" w:cs="Calibri"/>
                <w:color w:val="000000"/>
              </w:rPr>
            </w:pPr>
            <w:r w:rsidRPr="003F25C7">
              <w:rPr>
                <w:rFonts w:eastAsia="Times New Roman" w:cs="Calibri"/>
                <w:color w:val="000000"/>
              </w:rPr>
              <w:t>Medical and demographic information for individuals served by DMH</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7D841D52" w14:textId="77777777" w:rsidR="003F25C7" w:rsidRDefault="003F25C7" w:rsidP="003F25C7">
            <w:pPr>
              <w:rPr>
                <w:rFonts w:eastAsia="Times New Roman" w:cs="Calibri"/>
                <w:color w:val="000000"/>
              </w:rPr>
            </w:pPr>
            <w:r w:rsidRPr="103471BE">
              <w:rPr>
                <w:rFonts w:eastAsia="Times New Roman" w:cs="Calibri"/>
                <w:color w:val="000000" w:themeColor="text1"/>
              </w:rPr>
              <w:t>PHDDMH.DMH</w:t>
            </w:r>
          </w:p>
          <w:p w14:paraId="1D7E2E37" w14:textId="4CAECE48" w:rsidR="00632AFD" w:rsidRPr="003F25C7" w:rsidRDefault="00632AFD" w:rsidP="003F25C7">
            <w:pPr>
              <w:rPr>
                <w:rFonts w:eastAsia="Times New Roman" w:cs="Calibri"/>
                <w:color w:val="000000"/>
              </w:rPr>
            </w:pPr>
            <w:r w:rsidRPr="103471BE">
              <w:rPr>
                <w:rFonts w:eastAsia="Times New Roman" w:cs="Calibri"/>
                <w:color w:val="000000" w:themeColor="text1"/>
              </w:rPr>
              <w:t>PHDDMH.DMH_RAP</w:t>
            </w:r>
          </w:p>
        </w:tc>
      </w:tr>
      <w:tr w:rsidR="003F25C7" w:rsidRPr="003F25C7" w14:paraId="7DBC95E2" w14:textId="77777777" w:rsidTr="00305AB4">
        <w:trPr>
          <w:trHeight w:val="29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346D4CCA" w14:textId="35CF5750" w:rsidR="003F25C7" w:rsidRPr="003F25C7" w:rsidRDefault="00D96AAD" w:rsidP="003F25C7">
            <w:pPr>
              <w:rPr>
                <w:rFonts w:eastAsia="Times New Roman" w:cs="Calibri"/>
                <w:color w:val="000000"/>
              </w:rPr>
            </w:pPr>
            <w:r w:rsidRPr="103471BE">
              <w:rPr>
                <w:rFonts w:eastAsia="Times New Roman" w:cs="Calibri"/>
                <w:color w:val="000000" w:themeColor="text1"/>
              </w:rPr>
              <w:t>11</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6027C111" w14:textId="77777777" w:rsidR="003F25C7" w:rsidRPr="003F25C7" w:rsidRDefault="003F25C7" w:rsidP="003F25C7">
            <w:pPr>
              <w:rPr>
                <w:rFonts w:eastAsia="Times New Roman" w:cs="Calibri"/>
                <w:color w:val="000000"/>
              </w:rPr>
            </w:pPr>
            <w:r w:rsidRPr="003F25C7">
              <w:rPr>
                <w:rFonts w:eastAsia="Times New Roman" w:cs="Calibri"/>
                <w:color w:val="000000"/>
              </w:rPr>
              <w:t>DOC</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7026814A" w14:textId="77777777" w:rsidR="003F25C7" w:rsidRPr="003F25C7" w:rsidRDefault="003F25C7" w:rsidP="003F25C7">
            <w:pPr>
              <w:rPr>
                <w:rFonts w:eastAsia="Times New Roman" w:cs="Calibri"/>
                <w:color w:val="000000"/>
              </w:rPr>
            </w:pPr>
            <w:r w:rsidRPr="003F25C7">
              <w:rPr>
                <w:rFonts w:eastAsia="Times New Roman" w:cs="Calibri"/>
                <w:color w:val="000000"/>
              </w:rPr>
              <w:t>Department of Correction</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103AE51A" w14:textId="77777777" w:rsidR="003F25C7" w:rsidRPr="003F25C7" w:rsidRDefault="003F25C7" w:rsidP="003F25C7">
            <w:pPr>
              <w:rPr>
                <w:rFonts w:eastAsia="Times New Roman" w:cs="Calibri"/>
                <w:color w:val="000000"/>
              </w:rPr>
            </w:pPr>
            <w:r w:rsidRPr="003F25C7">
              <w:rPr>
                <w:rFonts w:eastAsia="Times New Roman" w:cs="Calibri"/>
                <w:color w:val="000000"/>
              </w:rPr>
              <w:t>Entry and release from an MA prison</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3E73DB9B" w14:textId="77777777" w:rsidR="003F25C7" w:rsidRPr="003F25C7" w:rsidRDefault="003F25C7" w:rsidP="003F25C7">
            <w:pPr>
              <w:rPr>
                <w:rFonts w:eastAsia="Times New Roman" w:cs="Calibri"/>
                <w:color w:val="000000"/>
              </w:rPr>
            </w:pPr>
            <w:r w:rsidRPr="003F25C7">
              <w:rPr>
                <w:rFonts w:eastAsia="Times New Roman" w:cs="Calibri"/>
                <w:color w:val="000000"/>
              </w:rPr>
              <w:t>PHDDOC.DOC</w:t>
            </w:r>
          </w:p>
        </w:tc>
      </w:tr>
      <w:tr w:rsidR="003F25C7" w:rsidRPr="003F25C7" w14:paraId="2FD3D2FD"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46CEF15E" w14:textId="6756579A" w:rsidR="003F25C7" w:rsidRPr="003F25C7" w:rsidRDefault="00D96AAD" w:rsidP="003F25C7">
            <w:pPr>
              <w:rPr>
                <w:rFonts w:eastAsia="Times New Roman" w:cs="Calibri"/>
                <w:color w:val="000000"/>
              </w:rPr>
            </w:pPr>
            <w:r w:rsidRPr="103471BE">
              <w:rPr>
                <w:rFonts w:eastAsia="Times New Roman" w:cs="Calibri"/>
                <w:color w:val="000000" w:themeColor="text1"/>
              </w:rPr>
              <w:t>12</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0C0E7D24" w14:textId="77777777" w:rsidR="003F25C7" w:rsidRPr="003F25C7" w:rsidRDefault="003F25C7" w:rsidP="003F25C7">
            <w:pPr>
              <w:rPr>
                <w:rFonts w:eastAsia="Times New Roman" w:cs="Calibri"/>
                <w:color w:val="000000"/>
              </w:rPr>
            </w:pPr>
            <w:r w:rsidRPr="003F25C7">
              <w:rPr>
                <w:rFonts w:eastAsia="Times New Roman" w:cs="Calibri"/>
                <w:color w:val="000000"/>
              </w:rPr>
              <w:t>DTA</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22E38753" w14:textId="77777777" w:rsidR="003F25C7" w:rsidRPr="003F25C7" w:rsidRDefault="003F25C7" w:rsidP="003F25C7">
            <w:pPr>
              <w:rPr>
                <w:rFonts w:eastAsia="Times New Roman" w:cs="Calibri"/>
                <w:color w:val="000000"/>
              </w:rPr>
            </w:pPr>
            <w:r w:rsidRPr="003F25C7">
              <w:rPr>
                <w:rFonts w:eastAsia="Times New Roman" w:cs="Calibri"/>
                <w:color w:val="000000"/>
              </w:rPr>
              <w:t>Department of Transitional Assistance</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0DCB4C4E" w14:textId="77777777" w:rsidR="003F25C7" w:rsidRPr="003F25C7" w:rsidRDefault="003F25C7" w:rsidP="003F25C7">
            <w:pPr>
              <w:rPr>
                <w:rFonts w:eastAsia="Times New Roman" w:cs="Calibri"/>
                <w:color w:val="000000"/>
              </w:rPr>
            </w:pPr>
            <w:r w:rsidRPr="003F25C7">
              <w:rPr>
                <w:rFonts w:eastAsia="Times New Roman" w:cs="Calibri"/>
                <w:color w:val="000000"/>
              </w:rPr>
              <w:t>Supplemental Nutrition Assistance Program (SNAP) benefit program participation</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4B3AF4F2" w14:textId="77777777" w:rsidR="003F25C7" w:rsidRPr="003F25C7" w:rsidRDefault="003F25C7" w:rsidP="003F25C7">
            <w:pPr>
              <w:rPr>
                <w:rFonts w:eastAsia="Times New Roman" w:cs="Calibri"/>
                <w:color w:val="000000"/>
              </w:rPr>
            </w:pPr>
            <w:r w:rsidRPr="003F25C7">
              <w:rPr>
                <w:rFonts w:eastAsia="Times New Roman" w:cs="Calibri"/>
                <w:color w:val="000000"/>
              </w:rPr>
              <w:t>PHDDTA.DTA</w:t>
            </w:r>
          </w:p>
        </w:tc>
      </w:tr>
      <w:tr w:rsidR="003F25C7" w:rsidRPr="003F25C7" w14:paraId="7223B7D2"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6C51FD0A" w14:textId="7324EF81" w:rsidR="003F25C7" w:rsidRPr="003F25C7" w:rsidRDefault="00D96AAD" w:rsidP="003F25C7">
            <w:pPr>
              <w:rPr>
                <w:rFonts w:eastAsia="Times New Roman" w:cs="Calibri"/>
                <w:color w:val="000000"/>
              </w:rPr>
            </w:pPr>
            <w:r w:rsidRPr="103471BE">
              <w:rPr>
                <w:rFonts w:eastAsia="Times New Roman" w:cs="Calibri"/>
                <w:color w:val="000000" w:themeColor="text1"/>
              </w:rPr>
              <w:t>13</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20654D44" w14:textId="75B92C24" w:rsidR="003F25C7" w:rsidRPr="003F25C7" w:rsidRDefault="00CB5510" w:rsidP="003F25C7">
            <w:pPr>
              <w:rPr>
                <w:rFonts w:eastAsia="Times New Roman" w:cs="Calibri"/>
                <w:color w:val="000000"/>
              </w:rPr>
            </w:pPr>
            <w:r w:rsidRPr="6C05C376">
              <w:rPr>
                <w:rFonts w:eastAsia="Times New Roman" w:cs="Calibri"/>
                <w:color w:val="000000" w:themeColor="text1"/>
              </w:rPr>
              <w:t>EOVS (previously DVS)</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6951DB14" w14:textId="31E2A622" w:rsidR="003F25C7" w:rsidRPr="003F25C7" w:rsidRDefault="00CB5510" w:rsidP="003F25C7">
            <w:pPr>
              <w:rPr>
                <w:rFonts w:eastAsia="Times New Roman" w:cs="Calibri"/>
                <w:color w:val="000000"/>
              </w:rPr>
            </w:pPr>
            <w:r w:rsidRPr="6C05C376">
              <w:rPr>
                <w:rFonts w:eastAsia="Times New Roman" w:cs="Calibri"/>
                <w:color w:val="000000" w:themeColor="text1"/>
              </w:rPr>
              <w:t xml:space="preserve">Executive Office </w:t>
            </w:r>
            <w:r w:rsidR="003F25C7" w:rsidRPr="6C05C376">
              <w:rPr>
                <w:rFonts w:eastAsia="Times New Roman" w:cs="Calibri"/>
                <w:color w:val="000000" w:themeColor="text1"/>
              </w:rPr>
              <w:t>of Veterans' Services</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044E8302" w14:textId="6613163F" w:rsidR="003F25C7" w:rsidRPr="003F25C7" w:rsidRDefault="003F25C7" w:rsidP="003F25C7">
            <w:pPr>
              <w:rPr>
                <w:rFonts w:eastAsia="Times New Roman" w:cs="Calibri"/>
                <w:color w:val="000000"/>
              </w:rPr>
            </w:pPr>
            <w:r w:rsidRPr="6C05C376">
              <w:rPr>
                <w:rFonts w:eastAsia="Times New Roman" w:cs="Calibri"/>
                <w:color w:val="000000" w:themeColor="text1"/>
              </w:rPr>
              <w:t xml:space="preserve">Data on persons who received </w:t>
            </w:r>
            <w:r w:rsidR="00CB5510" w:rsidRPr="6C05C376">
              <w:rPr>
                <w:rFonts w:eastAsia="Times New Roman" w:cs="Calibri"/>
                <w:color w:val="000000" w:themeColor="text1"/>
              </w:rPr>
              <w:t xml:space="preserve">EOVS </w:t>
            </w:r>
            <w:r w:rsidRPr="6C05C376">
              <w:rPr>
                <w:rFonts w:eastAsia="Times New Roman" w:cs="Calibri"/>
                <w:color w:val="000000" w:themeColor="text1"/>
              </w:rPr>
              <w:t xml:space="preserve">medical, </w:t>
            </w:r>
            <w:r w:rsidR="006E0BF0" w:rsidRPr="6C05C376">
              <w:rPr>
                <w:rFonts w:eastAsia="Times New Roman" w:cs="Calibri"/>
                <w:color w:val="000000" w:themeColor="text1"/>
              </w:rPr>
              <w:t>housing,</w:t>
            </w:r>
            <w:r w:rsidRPr="6C05C376">
              <w:rPr>
                <w:rFonts w:eastAsia="Times New Roman" w:cs="Calibri"/>
                <w:color w:val="000000" w:themeColor="text1"/>
              </w:rPr>
              <w:t xml:space="preserve"> or other benefits from </w:t>
            </w:r>
            <w:r w:rsidR="00CB5510" w:rsidRPr="6C05C376">
              <w:rPr>
                <w:rFonts w:eastAsia="Times New Roman" w:cs="Calibri"/>
                <w:color w:val="000000" w:themeColor="text1"/>
              </w:rPr>
              <w:t xml:space="preserve">EOVS </w:t>
            </w:r>
            <w:r w:rsidRPr="6C05C376">
              <w:rPr>
                <w:rFonts w:eastAsia="Times New Roman" w:cs="Calibri"/>
                <w:color w:val="000000" w:themeColor="text1"/>
              </w:rPr>
              <w:t>through communities.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0ACFF56A" w14:textId="77777777" w:rsidR="003F25C7" w:rsidRDefault="003F25C7" w:rsidP="003F25C7">
            <w:pPr>
              <w:rPr>
                <w:rFonts w:eastAsia="Times New Roman" w:cs="Calibri"/>
                <w:color w:val="000000"/>
              </w:rPr>
            </w:pPr>
            <w:r w:rsidRPr="003F25C7">
              <w:rPr>
                <w:rFonts w:eastAsia="Times New Roman" w:cs="Calibri"/>
                <w:color w:val="000000"/>
              </w:rPr>
              <w:t>PHDDVS.DVS</w:t>
            </w:r>
            <w:r w:rsidR="001D65A9">
              <w:rPr>
                <w:rFonts w:eastAsia="Times New Roman" w:cs="Calibri"/>
                <w:color w:val="000000"/>
              </w:rPr>
              <w:t>_ANN</w:t>
            </w:r>
          </w:p>
          <w:p w14:paraId="5304970D" w14:textId="19CFA646" w:rsidR="001D65A9" w:rsidRPr="003F25C7" w:rsidRDefault="001D65A9" w:rsidP="003F25C7">
            <w:pPr>
              <w:rPr>
                <w:rFonts w:eastAsia="Times New Roman" w:cs="Calibri"/>
                <w:color w:val="000000"/>
              </w:rPr>
            </w:pPr>
            <w:r>
              <w:rPr>
                <w:rFonts w:eastAsia="Times New Roman" w:cs="Calibri"/>
                <w:color w:val="000000"/>
              </w:rPr>
              <w:t>PHDDVS.DVS_CH115</w:t>
            </w:r>
          </w:p>
        </w:tc>
      </w:tr>
      <w:tr w:rsidR="003F25C7" w:rsidRPr="003F25C7" w14:paraId="727B1E31" w14:textId="77777777" w:rsidTr="00305AB4">
        <w:trPr>
          <w:trHeight w:val="116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5F4FD4EB" w14:textId="56DEA220" w:rsidR="003F25C7" w:rsidRPr="003F25C7" w:rsidRDefault="00D96AAD" w:rsidP="003F25C7">
            <w:pPr>
              <w:rPr>
                <w:rFonts w:eastAsia="Times New Roman" w:cs="Calibri"/>
                <w:color w:val="000000"/>
              </w:rPr>
            </w:pPr>
            <w:r w:rsidRPr="103471BE">
              <w:rPr>
                <w:rFonts w:eastAsia="Times New Roman" w:cs="Calibri"/>
                <w:color w:val="000000" w:themeColor="text1"/>
              </w:rPr>
              <w:lastRenderedPageBreak/>
              <w:t>14</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14A82F4A" w14:textId="77777777" w:rsidR="003F25C7" w:rsidRPr="003F25C7" w:rsidRDefault="003F25C7" w:rsidP="003F25C7">
            <w:pPr>
              <w:rPr>
                <w:rFonts w:eastAsia="Times New Roman" w:cs="Calibri"/>
                <w:color w:val="000000"/>
              </w:rPr>
            </w:pPr>
            <w:r w:rsidRPr="003F25C7">
              <w:rPr>
                <w:rFonts w:eastAsia="Times New Roman" w:cs="Calibri"/>
                <w:color w:val="000000"/>
              </w:rPr>
              <w:t>EI</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132ADD49" w14:textId="77777777" w:rsidR="003F25C7" w:rsidRPr="003F25C7" w:rsidRDefault="003F25C7" w:rsidP="003F25C7">
            <w:pPr>
              <w:rPr>
                <w:rFonts w:eastAsia="Times New Roman" w:cs="Calibri"/>
                <w:color w:val="000000"/>
              </w:rPr>
            </w:pPr>
            <w:r w:rsidRPr="003F25C7">
              <w:rPr>
                <w:rFonts w:eastAsia="Times New Roman" w:cs="Calibri"/>
                <w:color w:val="000000"/>
              </w:rPr>
              <w:t>Early Intervention</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6E780438" w14:textId="77777777" w:rsidR="003F25C7" w:rsidRPr="003F25C7" w:rsidRDefault="003F25C7" w:rsidP="003F25C7">
            <w:pPr>
              <w:rPr>
                <w:rFonts w:eastAsia="Times New Roman" w:cs="Calibri"/>
                <w:color w:val="000000"/>
              </w:rPr>
            </w:pPr>
            <w:r w:rsidRPr="003F25C7">
              <w:rPr>
                <w:rFonts w:eastAsia="Times New Roman" w:cs="Calibri"/>
                <w:color w:val="000000"/>
              </w:rPr>
              <w:t>EI program participation</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0D46DC39" w14:textId="350606A1" w:rsidR="003F25C7" w:rsidRPr="003F25C7" w:rsidRDefault="003F25C7" w:rsidP="003F25C7">
            <w:pPr>
              <w:rPr>
                <w:rFonts w:eastAsia="Times New Roman" w:cs="Calibri"/>
                <w:color w:val="000000"/>
              </w:rPr>
            </w:pPr>
            <w:r w:rsidRPr="003F25C7">
              <w:rPr>
                <w:rFonts w:eastAsia="Times New Roman" w:cs="Calibri"/>
                <w:color w:val="000000"/>
              </w:rPr>
              <w:t>PHDEI.EI_</w:t>
            </w:r>
            <w:r w:rsidR="0091273D">
              <w:rPr>
                <w:rFonts w:eastAsia="Times New Roman" w:cs="Calibri"/>
                <w:color w:val="000000"/>
              </w:rPr>
              <w:t>CLIENTS</w:t>
            </w:r>
            <w:r w:rsidRPr="003F25C7">
              <w:rPr>
                <w:rFonts w:eastAsia="Times New Roman" w:cs="Calibri"/>
                <w:color w:val="000000"/>
              </w:rPr>
              <w:br/>
              <w:t>PHDEI.EI_</w:t>
            </w:r>
            <w:r w:rsidR="0091273D">
              <w:rPr>
                <w:rFonts w:eastAsia="Times New Roman" w:cs="Calibri"/>
                <w:color w:val="000000"/>
              </w:rPr>
              <w:t>DIAGNOSESTABLE</w:t>
            </w:r>
            <w:r w:rsidRPr="003F25C7">
              <w:rPr>
                <w:rFonts w:eastAsia="Times New Roman" w:cs="Calibri"/>
                <w:color w:val="000000"/>
              </w:rPr>
              <w:br/>
              <w:t>PHDEI.EI_</w:t>
            </w:r>
            <w:r w:rsidR="0091273D">
              <w:rPr>
                <w:rFonts w:eastAsia="Times New Roman" w:cs="Calibri"/>
                <w:color w:val="000000"/>
              </w:rPr>
              <w:t>EVALUATION</w:t>
            </w:r>
            <w:r w:rsidRPr="003F25C7">
              <w:rPr>
                <w:rFonts w:eastAsia="Times New Roman" w:cs="Calibri"/>
                <w:color w:val="000000"/>
              </w:rPr>
              <w:br/>
              <w:t>PHDEI.EI_</w:t>
            </w:r>
            <w:r w:rsidR="0091273D">
              <w:rPr>
                <w:rFonts w:eastAsia="Times New Roman" w:cs="Calibri"/>
                <w:color w:val="000000"/>
              </w:rPr>
              <w:t>DISCHARGES</w:t>
            </w:r>
          </w:p>
        </w:tc>
      </w:tr>
      <w:tr w:rsidR="003F25C7" w:rsidRPr="003F25C7" w14:paraId="6E213D0F" w14:textId="77777777" w:rsidTr="00305AB4">
        <w:trPr>
          <w:trHeight w:val="29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7842336F" w14:textId="26636B64" w:rsidR="003F25C7" w:rsidRPr="003F25C7" w:rsidRDefault="00D96AAD" w:rsidP="003F25C7">
            <w:pPr>
              <w:rPr>
                <w:rFonts w:eastAsia="Times New Roman" w:cs="Calibri"/>
                <w:color w:val="000000"/>
              </w:rPr>
            </w:pPr>
            <w:r w:rsidRPr="103471BE">
              <w:rPr>
                <w:rFonts w:eastAsia="Times New Roman" w:cs="Calibri"/>
                <w:color w:val="000000" w:themeColor="text1"/>
              </w:rPr>
              <w:t>15</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1EBC306C" w14:textId="77777777" w:rsidR="003F25C7" w:rsidRPr="003F25C7" w:rsidRDefault="003F25C7" w:rsidP="003F25C7">
            <w:pPr>
              <w:rPr>
                <w:rFonts w:eastAsia="Times New Roman" w:cs="Calibri"/>
                <w:color w:val="000000"/>
              </w:rPr>
            </w:pPr>
            <w:r w:rsidRPr="003F25C7">
              <w:rPr>
                <w:rFonts w:eastAsia="Times New Roman" w:cs="Calibri"/>
                <w:color w:val="000000"/>
              </w:rPr>
              <w:t>FETALDTH</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349A65E5" w14:textId="77777777" w:rsidR="003F25C7" w:rsidRPr="003F25C7" w:rsidRDefault="003F25C7" w:rsidP="003F25C7">
            <w:pPr>
              <w:rPr>
                <w:rFonts w:eastAsia="Times New Roman" w:cs="Calibri"/>
                <w:color w:val="000000"/>
              </w:rPr>
            </w:pPr>
            <w:r w:rsidRPr="003F25C7">
              <w:rPr>
                <w:rFonts w:eastAsia="Times New Roman" w:cs="Calibri"/>
                <w:color w:val="000000"/>
              </w:rPr>
              <w:t>Fetal Deaths</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2243C0AF" w14:textId="77777777" w:rsidR="003F25C7" w:rsidRPr="003F25C7" w:rsidRDefault="003F25C7" w:rsidP="003F25C7">
            <w:pPr>
              <w:rPr>
                <w:rFonts w:eastAsia="Times New Roman" w:cs="Calibri"/>
                <w:color w:val="000000"/>
              </w:rPr>
            </w:pPr>
            <w:r w:rsidRPr="003F25C7">
              <w:rPr>
                <w:rFonts w:eastAsia="Times New Roman" w:cs="Calibri"/>
                <w:color w:val="000000"/>
              </w:rPr>
              <w:t>Fetal death certificates from RVRS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1C43BFC9" w14:textId="77777777" w:rsidR="003F25C7" w:rsidRPr="003F25C7" w:rsidRDefault="003F25C7" w:rsidP="003F25C7">
            <w:pPr>
              <w:rPr>
                <w:rFonts w:eastAsia="Times New Roman" w:cs="Calibri"/>
                <w:color w:val="000000"/>
              </w:rPr>
            </w:pPr>
            <w:r w:rsidRPr="003F25C7">
              <w:rPr>
                <w:rFonts w:eastAsia="Times New Roman" w:cs="Calibri"/>
                <w:color w:val="000000"/>
              </w:rPr>
              <w:t>PHDFETAL.FETALDEATH</w:t>
            </w:r>
          </w:p>
        </w:tc>
      </w:tr>
      <w:tr w:rsidR="003F25C7" w:rsidRPr="003F25C7" w14:paraId="7D54189D" w14:textId="77777777" w:rsidTr="00305AB4">
        <w:trPr>
          <w:trHeight w:val="29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0C306DC0" w14:textId="373AD3A6" w:rsidR="003F25C7" w:rsidRPr="003F25C7" w:rsidRDefault="00D96AAD" w:rsidP="003F25C7">
            <w:pPr>
              <w:rPr>
                <w:rFonts w:eastAsia="Times New Roman" w:cs="Calibri"/>
                <w:color w:val="000000"/>
              </w:rPr>
            </w:pPr>
            <w:r w:rsidRPr="103471BE">
              <w:rPr>
                <w:rFonts w:eastAsia="Times New Roman" w:cs="Calibri"/>
                <w:color w:val="000000" w:themeColor="text1"/>
              </w:rPr>
              <w:t>16</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38EF179F" w14:textId="77777777" w:rsidR="003F25C7" w:rsidRPr="003F25C7" w:rsidRDefault="003F25C7" w:rsidP="003F25C7">
            <w:pPr>
              <w:rPr>
                <w:rFonts w:eastAsia="Times New Roman" w:cs="Calibri"/>
                <w:color w:val="000000"/>
              </w:rPr>
            </w:pPr>
            <w:r w:rsidRPr="003F25C7">
              <w:rPr>
                <w:rFonts w:eastAsia="Times New Roman" w:cs="Calibri"/>
                <w:color w:val="000000"/>
              </w:rPr>
              <w:t>HEPA</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476A036E" w14:textId="77777777" w:rsidR="003F25C7" w:rsidRPr="003F25C7" w:rsidRDefault="003F25C7" w:rsidP="003F25C7">
            <w:pPr>
              <w:rPr>
                <w:rFonts w:eastAsia="Times New Roman" w:cs="Calibri"/>
                <w:color w:val="000000"/>
              </w:rPr>
            </w:pPr>
            <w:r w:rsidRPr="003F25C7">
              <w:rPr>
                <w:rFonts w:eastAsia="Times New Roman" w:cs="Calibri"/>
                <w:color w:val="000000"/>
              </w:rPr>
              <w:t>Hepatitis A</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4912768A" w14:textId="77777777" w:rsidR="003F25C7" w:rsidRPr="003F25C7" w:rsidRDefault="003F25C7" w:rsidP="003F25C7">
            <w:pPr>
              <w:rPr>
                <w:rFonts w:eastAsia="Times New Roman" w:cs="Calibri"/>
                <w:color w:val="000000"/>
              </w:rPr>
            </w:pPr>
            <w:r w:rsidRPr="003F25C7">
              <w:rPr>
                <w:rFonts w:eastAsia="Times New Roman" w:cs="Calibri"/>
                <w:color w:val="000000"/>
              </w:rPr>
              <w:t>Hepatitis A surveillance</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645A7555" w14:textId="77777777" w:rsidR="003F25C7" w:rsidRPr="003F25C7" w:rsidRDefault="003F25C7" w:rsidP="003F25C7">
            <w:pPr>
              <w:rPr>
                <w:rFonts w:eastAsia="Times New Roman" w:cs="Calibri"/>
                <w:color w:val="000000"/>
              </w:rPr>
            </w:pPr>
            <w:r w:rsidRPr="003F25C7">
              <w:rPr>
                <w:rFonts w:eastAsia="Times New Roman" w:cs="Calibri"/>
                <w:color w:val="000000"/>
              </w:rPr>
              <w:t>PHDHEPA.HAV</w:t>
            </w:r>
          </w:p>
        </w:tc>
      </w:tr>
      <w:tr w:rsidR="003F25C7" w:rsidRPr="003F25C7" w14:paraId="012189CF" w14:textId="77777777" w:rsidTr="00305AB4">
        <w:trPr>
          <w:trHeight w:val="29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1E413DF7" w14:textId="314DDDA7" w:rsidR="003F25C7" w:rsidRPr="003F25C7" w:rsidRDefault="00D96AAD" w:rsidP="003F25C7">
            <w:pPr>
              <w:rPr>
                <w:rFonts w:eastAsia="Times New Roman" w:cs="Calibri"/>
                <w:color w:val="000000"/>
              </w:rPr>
            </w:pPr>
            <w:r w:rsidRPr="103471BE">
              <w:rPr>
                <w:rFonts w:eastAsia="Times New Roman" w:cs="Calibri"/>
                <w:color w:val="000000" w:themeColor="text1"/>
              </w:rPr>
              <w:t>17</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47F2FB2E" w14:textId="77777777" w:rsidR="003F25C7" w:rsidRPr="003F25C7" w:rsidRDefault="003F25C7" w:rsidP="003F25C7">
            <w:pPr>
              <w:rPr>
                <w:rFonts w:eastAsia="Times New Roman" w:cs="Calibri"/>
                <w:color w:val="000000"/>
              </w:rPr>
            </w:pPr>
            <w:r w:rsidRPr="003F25C7">
              <w:rPr>
                <w:rFonts w:eastAsia="Times New Roman" w:cs="Calibri"/>
                <w:color w:val="000000"/>
              </w:rPr>
              <w:t>HEPC</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4F9AF45E" w14:textId="77777777" w:rsidR="003F25C7" w:rsidRPr="003F25C7" w:rsidRDefault="003F25C7" w:rsidP="003F25C7">
            <w:pPr>
              <w:rPr>
                <w:rFonts w:eastAsia="Times New Roman" w:cs="Calibri"/>
                <w:color w:val="000000"/>
              </w:rPr>
            </w:pPr>
            <w:r w:rsidRPr="003F25C7">
              <w:rPr>
                <w:rFonts w:eastAsia="Times New Roman" w:cs="Calibri"/>
                <w:color w:val="000000"/>
              </w:rPr>
              <w:t>Hepatitis C</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069DA021" w14:textId="77777777" w:rsidR="003F25C7" w:rsidRPr="003F25C7" w:rsidRDefault="003F25C7" w:rsidP="003F25C7">
            <w:pPr>
              <w:rPr>
                <w:rFonts w:eastAsia="Times New Roman" w:cs="Calibri"/>
                <w:color w:val="000000"/>
              </w:rPr>
            </w:pPr>
            <w:r w:rsidRPr="003F25C7">
              <w:rPr>
                <w:rFonts w:eastAsia="Times New Roman" w:cs="Calibri"/>
                <w:color w:val="000000"/>
              </w:rPr>
              <w:t>Hepatitis C surveillance</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6814CDA1" w14:textId="77777777" w:rsidR="003F25C7" w:rsidRPr="003F25C7" w:rsidRDefault="003F25C7" w:rsidP="003F25C7">
            <w:pPr>
              <w:rPr>
                <w:rFonts w:eastAsia="Times New Roman" w:cs="Calibri"/>
                <w:color w:val="000000"/>
              </w:rPr>
            </w:pPr>
            <w:r w:rsidRPr="003F25C7">
              <w:rPr>
                <w:rFonts w:eastAsia="Times New Roman" w:cs="Calibri"/>
                <w:color w:val="000000"/>
              </w:rPr>
              <w:t>PHDHEPC.HCV</w:t>
            </w:r>
          </w:p>
        </w:tc>
      </w:tr>
      <w:tr w:rsidR="002D6FB3" w:rsidRPr="003F25C7" w14:paraId="7CE4A4F7"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tcPr>
          <w:p w14:paraId="6048B9C0" w14:textId="4F4A91EB" w:rsidR="002D6FB3" w:rsidRPr="103471BE" w:rsidRDefault="008B1BD5" w:rsidP="003F25C7">
            <w:pPr>
              <w:rPr>
                <w:rFonts w:eastAsia="Times New Roman" w:cs="Calibri"/>
                <w:color w:val="000000" w:themeColor="text1"/>
              </w:rPr>
            </w:pPr>
            <w:r>
              <w:rPr>
                <w:rFonts w:eastAsia="Times New Roman" w:cs="Calibri"/>
                <w:color w:val="000000" w:themeColor="text1"/>
              </w:rPr>
              <w:t>18</w:t>
            </w:r>
          </w:p>
        </w:tc>
        <w:tc>
          <w:tcPr>
            <w:tcW w:w="2902" w:type="dxa"/>
            <w:tcBorders>
              <w:top w:val="single" w:sz="4" w:space="0" w:color="auto"/>
              <w:left w:val="single" w:sz="4" w:space="0" w:color="auto"/>
              <w:bottom w:val="single" w:sz="4" w:space="0" w:color="auto"/>
              <w:right w:val="single" w:sz="4" w:space="0" w:color="auto"/>
            </w:tcBorders>
            <w:shd w:val="clear" w:color="auto" w:fill="EDEDED"/>
          </w:tcPr>
          <w:p w14:paraId="610AF242" w14:textId="44315A47" w:rsidR="002D6FB3" w:rsidRPr="003F25C7" w:rsidRDefault="008B1BD5" w:rsidP="003F25C7">
            <w:pPr>
              <w:rPr>
                <w:rFonts w:eastAsia="Times New Roman" w:cs="Calibri"/>
                <w:color w:val="000000"/>
              </w:rPr>
            </w:pPr>
            <w:r>
              <w:rPr>
                <w:rFonts w:eastAsia="Times New Roman" w:cs="Calibri"/>
                <w:color w:val="000000"/>
              </w:rPr>
              <w:t>HIDTA</w:t>
            </w:r>
          </w:p>
        </w:tc>
        <w:tc>
          <w:tcPr>
            <w:tcW w:w="3618" w:type="dxa"/>
            <w:tcBorders>
              <w:top w:val="single" w:sz="4" w:space="0" w:color="auto"/>
              <w:left w:val="single" w:sz="4" w:space="0" w:color="auto"/>
              <w:bottom w:val="single" w:sz="4" w:space="0" w:color="auto"/>
              <w:right w:val="single" w:sz="4" w:space="0" w:color="auto"/>
            </w:tcBorders>
            <w:shd w:val="clear" w:color="auto" w:fill="EDEDED"/>
          </w:tcPr>
          <w:p w14:paraId="7BFCC350" w14:textId="18E8DD63" w:rsidR="002D6FB3" w:rsidRPr="003F25C7" w:rsidRDefault="009A6D75" w:rsidP="003F25C7">
            <w:pPr>
              <w:rPr>
                <w:rFonts w:eastAsia="Times New Roman" w:cs="Calibri"/>
                <w:color w:val="000000"/>
              </w:rPr>
            </w:pPr>
            <w:r w:rsidRPr="009A6D75">
              <w:rPr>
                <w:rFonts w:eastAsia="Times New Roman" w:cs="Calibri"/>
                <w:color w:val="000000"/>
              </w:rPr>
              <w:t>The New England High Intensity Drug Trafficking Area (NEHIDTA)</w:t>
            </w:r>
          </w:p>
        </w:tc>
        <w:tc>
          <w:tcPr>
            <w:tcW w:w="3367" w:type="dxa"/>
            <w:tcBorders>
              <w:top w:val="single" w:sz="4" w:space="0" w:color="auto"/>
              <w:left w:val="single" w:sz="4" w:space="0" w:color="auto"/>
              <w:bottom w:val="single" w:sz="4" w:space="0" w:color="auto"/>
              <w:right w:val="single" w:sz="4" w:space="0" w:color="auto"/>
            </w:tcBorders>
            <w:shd w:val="clear" w:color="auto" w:fill="EDEDED"/>
          </w:tcPr>
          <w:p w14:paraId="2ADDBF23" w14:textId="7ADF7FC9" w:rsidR="002D6FB3" w:rsidRPr="003F25C7" w:rsidRDefault="00837271" w:rsidP="003F25C7">
            <w:pPr>
              <w:rPr>
                <w:rFonts w:eastAsia="Times New Roman" w:cs="Calibri"/>
                <w:color w:val="000000"/>
              </w:rPr>
            </w:pPr>
            <w:r w:rsidRPr="00837271">
              <w:rPr>
                <w:rFonts w:eastAsia="Times New Roman" w:cs="Calibri"/>
                <w:color w:val="000000"/>
              </w:rPr>
              <w:t>Confirmed drug seizures within MA by date, drug type, quantity, unit, and county</w:t>
            </w:r>
          </w:p>
        </w:tc>
        <w:tc>
          <w:tcPr>
            <w:tcW w:w="3448" w:type="dxa"/>
            <w:tcBorders>
              <w:top w:val="single" w:sz="4" w:space="0" w:color="auto"/>
              <w:left w:val="single" w:sz="4" w:space="0" w:color="auto"/>
              <w:bottom w:val="single" w:sz="4" w:space="0" w:color="auto"/>
              <w:right w:val="single" w:sz="4" w:space="0" w:color="auto"/>
            </w:tcBorders>
            <w:shd w:val="clear" w:color="auto" w:fill="EDEDED"/>
          </w:tcPr>
          <w:p w14:paraId="17FA6AEC" w14:textId="15CA9983" w:rsidR="002D6FB3" w:rsidRPr="003F25C7" w:rsidRDefault="000601AA" w:rsidP="003F25C7">
            <w:pPr>
              <w:rPr>
                <w:rFonts w:eastAsia="Times New Roman" w:cs="Calibri"/>
                <w:color w:val="000000"/>
              </w:rPr>
            </w:pPr>
            <w:r>
              <w:rPr>
                <w:rFonts w:eastAsia="Times New Roman" w:cs="Calibri"/>
                <w:color w:val="000000"/>
              </w:rPr>
              <w:t>PHDCENS.</w:t>
            </w:r>
            <w:r w:rsidR="006F2403">
              <w:rPr>
                <w:rFonts w:eastAsia="Times New Roman" w:cs="Calibri"/>
                <w:color w:val="000000"/>
              </w:rPr>
              <w:t>DRUG_SEIZURE</w:t>
            </w:r>
          </w:p>
        </w:tc>
      </w:tr>
      <w:tr w:rsidR="003F25C7" w:rsidRPr="003F25C7" w14:paraId="0BF54938"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7EB08863" w14:textId="5E1EAAA6" w:rsidR="003F25C7" w:rsidRPr="003F25C7" w:rsidRDefault="00D96AAD" w:rsidP="003F25C7">
            <w:pPr>
              <w:rPr>
                <w:rFonts w:eastAsia="Times New Roman" w:cs="Calibri"/>
                <w:color w:val="000000"/>
              </w:rPr>
            </w:pPr>
            <w:r w:rsidRPr="103471BE">
              <w:rPr>
                <w:rFonts w:eastAsia="Times New Roman" w:cs="Calibri"/>
                <w:color w:val="000000" w:themeColor="text1"/>
              </w:rPr>
              <w:t>18</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556D3507" w14:textId="77777777" w:rsidR="003F25C7" w:rsidRPr="003F25C7" w:rsidRDefault="003F25C7" w:rsidP="003F25C7">
            <w:pPr>
              <w:rPr>
                <w:rFonts w:eastAsia="Times New Roman" w:cs="Calibri"/>
                <w:color w:val="000000"/>
              </w:rPr>
            </w:pPr>
            <w:r w:rsidRPr="003F25C7">
              <w:rPr>
                <w:rFonts w:eastAsia="Times New Roman" w:cs="Calibri"/>
                <w:color w:val="000000"/>
              </w:rPr>
              <w:t>HIV</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599824AF" w14:textId="77777777" w:rsidR="003F25C7" w:rsidRPr="003F25C7" w:rsidRDefault="003F25C7" w:rsidP="003F25C7">
            <w:pPr>
              <w:rPr>
                <w:rFonts w:eastAsia="Times New Roman" w:cs="Calibri"/>
                <w:color w:val="000000"/>
              </w:rPr>
            </w:pPr>
            <w:r w:rsidRPr="003F25C7">
              <w:rPr>
                <w:rFonts w:eastAsia="Times New Roman" w:cs="Calibri"/>
                <w:color w:val="000000"/>
              </w:rPr>
              <w:t>HIV</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3CC430EE" w14:textId="77777777" w:rsidR="003F25C7" w:rsidRPr="003F25C7" w:rsidRDefault="003F25C7" w:rsidP="003F25C7">
            <w:pPr>
              <w:rPr>
                <w:rFonts w:eastAsia="Times New Roman" w:cs="Calibri"/>
                <w:color w:val="000000"/>
              </w:rPr>
            </w:pPr>
            <w:r w:rsidRPr="003F25C7">
              <w:rPr>
                <w:rFonts w:eastAsia="Times New Roman" w:cs="Calibri"/>
                <w:color w:val="000000"/>
              </w:rPr>
              <w:t>HIV surveillance</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2B291F27" w14:textId="77777777" w:rsidR="000B46B2" w:rsidRDefault="003F25C7" w:rsidP="003F25C7">
            <w:pPr>
              <w:rPr>
                <w:rFonts w:eastAsia="Times New Roman" w:cs="Calibri"/>
                <w:color w:val="000000"/>
              </w:rPr>
            </w:pPr>
            <w:r w:rsidRPr="003F25C7">
              <w:rPr>
                <w:rFonts w:eastAsia="Times New Roman" w:cs="Calibri"/>
                <w:color w:val="000000"/>
              </w:rPr>
              <w:t>PHDHIV.HIV_PREV</w:t>
            </w:r>
          </w:p>
          <w:p w14:paraId="4D95EEC1" w14:textId="5F784AFF" w:rsidR="003F25C7" w:rsidRPr="003F25C7" w:rsidRDefault="000B46B2" w:rsidP="003F25C7">
            <w:pPr>
              <w:rPr>
                <w:rFonts w:eastAsia="Times New Roman" w:cs="Calibri"/>
                <w:color w:val="000000"/>
              </w:rPr>
            </w:pPr>
            <w:r>
              <w:rPr>
                <w:rFonts w:eastAsia="Times New Roman" w:cs="Calibri"/>
                <w:color w:val="000000"/>
              </w:rPr>
              <w:t>PHDHIV.HIV_PREV_CD4</w:t>
            </w:r>
            <w:r w:rsidR="003F25C7" w:rsidRPr="003F25C7">
              <w:rPr>
                <w:rFonts w:eastAsia="Times New Roman" w:cs="Calibri"/>
                <w:color w:val="000000"/>
              </w:rPr>
              <w:br/>
              <w:t>PHDHIV.HIV_INC</w:t>
            </w:r>
          </w:p>
        </w:tc>
      </w:tr>
      <w:tr w:rsidR="003F25C7" w:rsidRPr="003F25C7" w14:paraId="4698FE7D" w14:textId="77777777" w:rsidTr="00305AB4">
        <w:trPr>
          <w:trHeight w:val="29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5C069A6C" w14:textId="2B8603ED" w:rsidR="003F25C7" w:rsidRPr="003F25C7" w:rsidRDefault="00D96AAD" w:rsidP="003F25C7">
            <w:pPr>
              <w:rPr>
                <w:rFonts w:eastAsia="Times New Roman" w:cs="Calibri"/>
                <w:color w:val="000000"/>
              </w:rPr>
            </w:pPr>
            <w:r w:rsidRPr="103471BE">
              <w:rPr>
                <w:rFonts w:eastAsia="Times New Roman" w:cs="Calibri"/>
                <w:color w:val="000000" w:themeColor="text1"/>
              </w:rPr>
              <w:t>19</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045EFA1A" w14:textId="77777777" w:rsidR="003F25C7" w:rsidRPr="003F25C7" w:rsidRDefault="003F25C7" w:rsidP="003F25C7">
            <w:pPr>
              <w:rPr>
                <w:rFonts w:eastAsia="Times New Roman" w:cs="Calibri"/>
                <w:color w:val="000000"/>
              </w:rPr>
            </w:pPr>
            <w:r w:rsidRPr="003F25C7">
              <w:rPr>
                <w:rFonts w:eastAsia="Times New Roman" w:cs="Calibri"/>
                <w:color w:val="000000"/>
              </w:rPr>
              <w:t>HOC</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4AAD7B41" w14:textId="77777777" w:rsidR="003F25C7" w:rsidRPr="003F25C7" w:rsidRDefault="003F25C7" w:rsidP="003F25C7">
            <w:pPr>
              <w:rPr>
                <w:rFonts w:eastAsia="Times New Roman" w:cs="Calibri"/>
                <w:color w:val="000000"/>
              </w:rPr>
            </w:pPr>
            <w:r w:rsidRPr="003F25C7">
              <w:rPr>
                <w:rFonts w:eastAsia="Times New Roman" w:cs="Calibri"/>
                <w:color w:val="000000"/>
              </w:rPr>
              <w:t>Houses of Correction</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7C5E5536" w14:textId="77777777" w:rsidR="003F25C7" w:rsidRPr="003F25C7" w:rsidRDefault="003F25C7" w:rsidP="003F25C7">
            <w:pPr>
              <w:rPr>
                <w:rFonts w:eastAsia="Times New Roman" w:cs="Calibri"/>
                <w:color w:val="000000"/>
              </w:rPr>
            </w:pPr>
            <w:r w:rsidRPr="003F25C7">
              <w:rPr>
                <w:rFonts w:eastAsia="Times New Roman" w:cs="Calibri"/>
                <w:color w:val="000000"/>
              </w:rPr>
              <w:t>Entry and release from an MA jail</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49F7E856" w14:textId="77777777" w:rsidR="003F25C7" w:rsidRPr="003F25C7" w:rsidRDefault="003F25C7" w:rsidP="003F25C7">
            <w:pPr>
              <w:rPr>
                <w:rFonts w:eastAsia="Times New Roman" w:cs="Calibri"/>
                <w:color w:val="000000"/>
              </w:rPr>
            </w:pPr>
            <w:r w:rsidRPr="003F25C7">
              <w:rPr>
                <w:rFonts w:eastAsia="Times New Roman" w:cs="Calibri"/>
                <w:color w:val="000000"/>
              </w:rPr>
              <w:t>PHDHOC.HOC</w:t>
            </w:r>
          </w:p>
        </w:tc>
      </w:tr>
      <w:tr w:rsidR="003F25C7" w:rsidRPr="003F25C7" w14:paraId="78F8D9E7"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7667D3AE" w14:textId="4CE8E766" w:rsidR="003F25C7" w:rsidRPr="003F25C7" w:rsidRDefault="00D96AAD" w:rsidP="003F25C7">
            <w:pPr>
              <w:rPr>
                <w:rFonts w:eastAsia="Times New Roman" w:cs="Calibri"/>
                <w:color w:val="000000"/>
              </w:rPr>
            </w:pPr>
            <w:r w:rsidRPr="103471BE">
              <w:rPr>
                <w:rFonts w:eastAsia="Times New Roman" w:cs="Calibri"/>
                <w:color w:val="000000" w:themeColor="text1"/>
              </w:rPr>
              <w:t>20</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0830A4FD" w14:textId="77777777" w:rsidR="003F25C7" w:rsidRPr="003F25C7" w:rsidRDefault="003F25C7" w:rsidP="003F25C7">
            <w:pPr>
              <w:rPr>
                <w:rFonts w:eastAsia="Times New Roman" w:cs="Calibri"/>
                <w:color w:val="000000"/>
              </w:rPr>
            </w:pPr>
            <w:r w:rsidRPr="003F25C7">
              <w:rPr>
                <w:rFonts w:eastAsia="Times New Roman" w:cs="Calibri"/>
                <w:color w:val="000000"/>
              </w:rPr>
              <w:t>Final Demo</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4D362B3E" w14:textId="77777777" w:rsidR="003F25C7" w:rsidRPr="003F25C7" w:rsidRDefault="003F25C7" w:rsidP="003F25C7">
            <w:pPr>
              <w:rPr>
                <w:rFonts w:eastAsia="Times New Roman" w:cs="Calibri"/>
                <w:color w:val="000000"/>
              </w:rPr>
            </w:pPr>
            <w:r w:rsidRPr="003F25C7">
              <w:rPr>
                <w:rFonts w:eastAsia="Times New Roman" w:cs="Calibri"/>
                <w:color w:val="000000"/>
              </w:rPr>
              <w:t>Final Demographic File</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3225BF3E" w14:textId="77777777" w:rsidR="003F25C7" w:rsidRPr="003F25C7" w:rsidRDefault="003F25C7" w:rsidP="003F25C7">
            <w:pPr>
              <w:rPr>
                <w:rFonts w:eastAsia="Times New Roman" w:cs="Calibri"/>
                <w:color w:val="000000"/>
              </w:rPr>
            </w:pPr>
            <w:r w:rsidRPr="003F25C7">
              <w:rPr>
                <w:rFonts w:eastAsia="Times New Roman" w:cs="Calibri"/>
                <w:color w:val="000000"/>
              </w:rPr>
              <w:t>A person-level file with best available demographic indicators and flag fields for certain measures of interest</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6D267F91" w14:textId="77777777" w:rsidR="003F25C7" w:rsidRPr="003F25C7" w:rsidRDefault="003F25C7" w:rsidP="003F25C7">
            <w:pPr>
              <w:rPr>
                <w:rFonts w:eastAsia="Times New Roman" w:cs="Calibri"/>
                <w:color w:val="000000"/>
              </w:rPr>
            </w:pPr>
            <w:r w:rsidRPr="003F25C7">
              <w:rPr>
                <w:rFonts w:eastAsia="Times New Roman" w:cs="Calibri"/>
                <w:color w:val="000000"/>
              </w:rPr>
              <w:t>PHDSPINE.DEMO</w:t>
            </w:r>
          </w:p>
        </w:tc>
      </w:tr>
      <w:tr w:rsidR="003F25C7" w:rsidRPr="003F25C7" w14:paraId="61BA686A"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7DCC7969" w14:textId="48BB4BDB" w:rsidR="003F25C7" w:rsidRPr="003F25C7" w:rsidRDefault="00D96AAD" w:rsidP="003F25C7">
            <w:pPr>
              <w:rPr>
                <w:rFonts w:eastAsia="Times New Roman" w:cs="Calibri"/>
                <w:color w:val="000000"/>
              </w:rPr>
            </w:pPr>
            <w:r w:rsidRPr="103471BE">
              <w:rPr>
                <w:rFonts w:eastAsia="Times New Roman" w:cs="Calibri"/>
                <w:color w:val="000000" w:themeColor="text1"/>
              </w:rPr>
              <w:t>21</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285AB326" w14:textId="77777777" w:rsidR="003F25C7" w:rsidRPr="003F25C7" w:rsidRDefault="003F25C7" w:rsidP="003F25C7">
            <w:pPr>
              <w:rPr>
                <w:rFonts w:eastAsia="Times New Roman" w:cs="Calibri"/>
                <w:color w:val="000000"/>
              </w:rPr>
            </w:pPr>
            <w:r w:rsidRPr="003F25C7">
              <w:rPr>
                <w:rFonts w:eastAsia="Times New Roman" w:cs="Calibri"/>
                <w:color w:val="000000"/>
              </w:rPr>
              <w:t>MATRIS</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3A9771FA" w14:textId="77777777" w:rsidR="003F25C7" w:rsidRPr="003F25C7" w:rsidRDefault="003F25C7" w:rsidP="003F25C7">
            <w:pPr>
              <w:rPr>
                <w:rFonts w:eastAsia="Times New Roman" w:cs="Calibri"/>
                <w:color w:val="000000"/>
              </w:rPr>
            </w:pPr>
            <w:r w:rsidRPr="003F25C7">
              <w:rPr>
                <w:rFonts w:eastAsia="Times New Roman" w:cs="Calibri"/>
                <w:color w:val="000000"/>
              </w:rPr>
              <w:t>Massachusetts Ambulance Trip Record Information System</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5EFC4DFF" w14:textId="77777777" w:rsidR="003F25C7" w:rsidRPr="003F25C7" w:rsidRDefault="003F25C7" w:rsidP="003F25C7">
            <w:pPr>
              <w:rPr>
                <w:rFonts w:eastAsia="Times New Roman" w:cs="Calibri"/>
                <w:color w:val="000000"/>
              </w:rPr>
            </w:pPr>
            <w:r w:rsidRPr="003F25C7">
              <w:rPr>
                <w:rFonts w:eastAsia="Times New Roman" w:cs="Calibri"/>
                <w:color w:val="000000"/>
              </w:rPr>
              <w:t>Incident data from licensed ambulance services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10492919" w14:textId="77777777" w:rsidR="003F25C7" w:rsidRPr="003F25C7" w:rsidRDefault="003F25C7" w:rsidP="003F25C7">
            <w:pPr>
              <w:rPr>
                <w:rFonts w:eastAsia="Times New Roman" w:cs="Calibri"/>
                <w:color w:val="000000"/>
              </w:rPr>
            </w:pPr>
            <w:r w:rsidRPr="003F25C7">
              <w:rPr>
                <w:rFonts w:eastAsia="Times New Roman" w:cs="Calibri"/>
                <w:color w:val="000000"/>
              </w:rPr>
              <w:t>PHDEMS.MATRIS</w:t>
            </w:r>
          </w:p>
        </w:tc>
      </w:tr>
      <w:tr w:rsidR="003F25C7" w:rsidRPr="003F25C7" w14:paraId="3CB1A7F7" w14:textId="77777777" w:rsidTr="00305AB4">
        <w:trPr>
          <w:trHeight w:val="29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47449D86" w14:textId="4C9C1502" w:rsidR="003F25C7" w:rsidRPr="003F25C7" w:rsidRDefault="00D96AAD" w:rsidP="003F25C7">
            <w:pPr>
              <w:rPr>
                <w:rFonts w:eastAsia="Times New Roman" w:cs="Calibri"/>
                <w:color w:val="000000"/>
              </w:rPr>
            </w:pPr>
            <w:r w:rsidRPr="103471BE">
              <w:rPr>
                <w:rFonts w:eastAsia="Times New Roman" w:cs="Calibri"/>
                <w:color w:val="000000" w:themeColor="text1"/>
              </w:rPr>
              <w:t>22</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2E5BF08D" w14:textId="77777777" w:rsidR="003F25C7" w:rsidRPr="003F25C7" w:rsidRDefault="003F25C7" w:rsidP="003F25C7">
            <w:pPr>
              <w:rPr>
                <w:rFonts w:eastAsia="Times New Roman" w:cs="Calibri"/>
                <w:color w:val="000000"/>
              </w:rPr>
            </w:pPr>
            <w:r w:rsidRPr="003F25C7">
              <w:rPr>
                <w:rFonts w:eastAsia="Times New Roman" w:cs="Calibri"/>
                <w:color w:val="000000"/>
              </w:rPr>
              <w:t>MCR</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18282705" w14:textId="77777777" w:rsidR="003F25C7" w:rsidRPr="003F25C7" w:rsidRDefault="003F25C7" w:rsidP="003F25C7">
            <w:pPr>
              <w:rPr>
                <w:rFonts w:eastAsia="Times New Roman" w:cs="Calibri"/>
                <w:color w:val="000000"/>
              </w:rPr>
            </w:pPr>
            <w:r w:rsidRPr="003F25C7">
              <w:rPr>
                <w:rFonts w:eastAsia="Times New Roman" w:cs="Calibri"/>
                <w:color w:val="000000"/>
              </w:rPr>
              <w:t>Massachusetts Cancer Registry</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576D9D78" w14:textId="77777777" w:rsidR="003F25C7" w:rsidRPr="003F25C7" w:rsidRDefault="003F25C7" w:rsidP="003F25C7">
            <w:pPr>
              <w:rPr>
                <w:rFonts w:eastAsia="Times New Roman" w:cs="Calibri"/>
                <w:color w:val="000000"/>
              </w:rPr>
            </w:pPr>
            <w:r w:rsidRPr="003F25C7">
              <w:rPr>
                <w:rFonts w:eastAsia="Times New Roman" w:cs="Calibri"/>
                <w:color w:val="000000"/>
              </w:rPr>
              <w:t>All incident cancer diagnoses</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233ED658" w14:textId="77777777" w:rsidR="003F25C7" w:rsidRPr="003F25C7" w:rsidRDefault="003F25C7" w:rsidP="003F25C7">
            <w:pPr>
              <w:rPr>
                <w:rFonts w:eastAsia="Times New Roman" w:cs="Calibri"/>
                <w:color w:val="000000"/>
              </w:rPr>
            </w:pPr>
            <w:r w:rsidRPr="003F25C7">
              <w:rPr>
                <w:rFonts w:eastAsia="Times New Roman" w:cs="Calibri"/>
                <w:color w:val="000000"/>
              </w:rPr>
              <w:t>PHDMCR.MCR</w:t>
            </w:r>
          </w:p>
        </w:tc>
      </w:tr>
      <w:tr w:rsidR="003F25C7" w:rsidRPr="003F25C7" w14:paraId="789FB9E3"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068578D7" w14:textId="66D649CC" w:rsidR="003F25C7" w:rsidRPr="003F25C7" w:rsidRDefault="00D96AAD" w:rsidP="003F25C7">
            <w:pPr>
              <w:rPr>
                <w:rFonts w:eastAsia="Times New Roman" w:cs="Calibri"/>
                <w:color w:val="000000"/>
              </w:rPr>
            </w:pPr>
            <w:r w:rsidRPr="103471BE">
              <w:rPr>
                <w:rFonts w:eastAsia="Times New Roman" w:cs="Calibri"/>
                <w:color w:val="000000" w:themeColor="text1"/>
              </w:rPr>
              <w:t>23</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497975DE" w14:textId="77777777" w:rsidR="003F25C7" w:rsidRPr="003F25C7" w:rsidRDefault="003F25C7" w:rsidP="003F25C7">
            <w:pPr>
              <w:rPr>
                <w:rFonts w:eastAsia="Times New Roman" w:cs="Calibri"/>
                <w:color w:val="000000"/>
              </w:rPr>
            </w:pPr>
            <w:r w:rsidRPr="003F25C7">
              <w:rPr>
                <w:rFonts w:eastAsia="Times New Roman" w:cs="Calibri"/>
                <w:color w:val="000000"/>
              </w:rPr>
              <w:t>PMP</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53ABB477" w14:textId="77777777" w:rsidR="003F25C7" w:rsidRPr="003F25C7" w:rsidRDefault="003F25C7" w:rsidP="003F25C7">
            <w:pPr>
              <w:rPr>
                <w:rFonts w:eastAsia="Times New Roman" w:cs="Calibri"/>
                <w:color w:val="000000"/>
              </w:rPr>
            </w:pPr>
            <w:r w:rsidRPr="003F25C7">
              <w:rPr>
                <w:rFonts w:eastAsia="Times New Roman" w:cs="Calibri"/>
                <w:color w:val="000000"/>
              </w:rPr>
              <w:t>Prescription Monitoring Program</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7D372BDE" w14:textId="77777777" w:rsidR="003F25C7" w:rsidRPr="003F25C7" w:rsidRDefault="003F25C7" w:rsidP="003F25C7">
            <w:pPr>
              <w:rPr>
                <w:rFonts w:eastAsia="Times New Roman" w:cs="Calibri"/>
                <w:color w:val="000000"/>
              </w:rPr>
            </w:pPr>
            <w:r w:rsidRPr="003F25C7">
              <w:rPr>
                <w:rFonts w:eastAsia="Times New Roman" w:cs="Calibri"/>
                <w:color w:val="000000"/>
              </w:rPr>
              <w:t>Filled prescriptions for schedule II through V medications</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489AE067" w14:textId="77777777" w:rsidR="003F25C7" w:rsidRPr="003F25C7" w:rsidRDefault="003F25C7" w:rsidP="003F25C7">
            <w:pPr>
              <w:rPr>
                <w:rFonts w:eastAsia="Times New Roman" w:cs="Calibri"/>
                <w:color w:val="000000"/>
              </w:rPr>
            </w:pPr>
            <w:r w:rsidRPr="003F25C7">
              <w:rPr>
                <w:rFonts w:eastAsia="Times New Roman" w:cs="Calibri"/>
                <w:color w:val="000000"/>
              </w:rPr>
              <w:t>PHDPMP.PMP</w:t>
            </w:r>
            <w:r w:rsidRPr="003F25C7">
              <w:rPr>
                <w:rFonts w:eastAsia="Times New Roman" w:cs="Calibri"/>
                <w:color w:val="000000"/>
              </w:rPr>
              <w:br/>
              <w:t>PHDPMP.PMP_RS</w:t>
            </w:r>
          </w:p>
        </w:tc>
      </w:tr>
      <w:tr w:rsidR="003F25C7" w:rsidRPr="003F25C7" w14:paraId="7038D1FA"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22AB3DF1" w14:textId="1B4B3D92" w:rsidR="003F25C7" w:rsidRPr="003F25C7" w:rsidRDefault="00D96AAD" w:rsidP="003F25C7">
            <w:pPr>
              <w:rPr>
                <w:rFonts w:eastAsia="Times New Roman" w:cs="Calibri"/>
                <w:color w:val="000000"/>
              </w:rPr>
            </w:pPr>
            <w:r w:rsidRPr="103471BE">
              <w:rPr>
                <w:rFonts w:eastAsia="Times New Roman" w:cs="Calibri"/>
                <w:color w:val="000000" w:themeColor="text1"/>
              </w:rPr>
              <w:t>24</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1E73FF6C" w14:textId="77777777" w:rsidR="003F25C7" w:rsidRPr="003F25C7" w:rsidRDefault="003F25C7" w:rsidP="003F25C7">
            <w:pPr>
              <w:rPr>
                <w:rFonts w:eastAsia="Times New Roman" w:cs="Calibri"/>
                <w:color w:val="000000"/>
              </w:rPr>
            </w:pPr>
            <w:r w:rsidRPr="003F25C7">
              <w:rPr>
                <w:rFonts w:eastAsia="Times New Roman" w:cs="Calibri"/>
                <w:color w:val="000000"/>
              </w:rPr>
              <w:t>TOX</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631AA6E7" w14:textId="77777777" w:rsidR="003F25C7" w:rsidRPr="003F25C7" w:rsidRDefault="003F25C7" w:rsidP="003F25C7">
            <w:pPr>
              <w:rPr>
                <w:rFonts w:eastAsia="Times New Roman" w:cs="Calibri"/>
                <w:color w:val="000000"/>
              </w:rPr>
            </w:pPr>
            <w:r w:rsidRPr="003F25C7">
              <w:rPr>
                <w:rFonts w:eastAsia="Times New Roman" w:cs="Calibri"/>
                <w:color w:val="000000"/>
              </w:rPr>
              <w:t>Postmortem toxicology (data from state police, but owned by OCME)</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1081CF80" w14:textId="77777777" w:rsidR="003F25C7" w:rsidRPr="003F25C7" w:rsidRDefault="003F25C7" w:rsidP="003F25C7">
            <w:pPr>
              <w:rPr>
                <w:rFonts w:eastAsia="Times New Roman" w:cs="Calibri"/>
                <w:color w:val="000000"/>
              </w:rPr>
            </w:pPr>
            <w:r w:rsidRPr="003F25C7">
              <w:rPr>
                <w:rFonts w:eastAsia="Times New Roman" w:cs="Calibri"/>
                <w:color w:val="000000"/>
              </w:rPr>
              <w:t>Postmortem toxicology results</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5F022456" w14:textId="77777777" w:rsidR="003F25C7" w:rsidRPr="003F25C7" w:rsidRDefault="003F25C7" w:rsidP="003F25C7">
            <w:pPr>
              <w:rPr>
                <w:rFonts w:eastAsia="Times New Roman" w:cs="Calibri"/>
                <w:color w:val="000000"/>
              </w:rPr>
            </w:pPr>
            <w:r w:rsidRPr="003F25C7">
              <w:rPr>
                <w:rFonts w:eastAsia="Times New Roman" w:cs="Calibri"/>
                <w:color w:val="000000"/>
              </w:rPr>
              <w:t>PHDTOX.TOX</w:t>
            </w:r>
          </w:p>
        </w:tc>
      </w:tr>
      <w:tr w:rsidR="003F25C7" w:rsidRPr="003F25C7" w14:paraId="55F107D1"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4EDC62C0" w14:textId="5CA6CF08" w:rsidR="003F25C7" w:rsidRPr="003F25C7" w:rsidRDefault="00D96AAD" w:rsidP="003F25C7">
            <w:pPr>
              <w:rPr>
                <w:rFonts w:eastAsia="Times New Roman" w:cs="Calibri"/>
                <w:color w:val="000000"/>
              </w:rPr>
            </w:pPr>
            <w:r w:rsidRPr="103471BE">
              <w:rPr>
                <w:rFonts w:eastAsia="Times New Roman" w:cs="Calibri"/>
                <w:color w:val="000000" w:themeColor="text1"/>
              </w:rPr>
              <w:t>25</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77C52E32" w14:textId="77777777" w:rsidR="003F25C7" w:rsidRPr="003F25C7" w:rsidRDefault="003F25C7" w:rsidP="003F25C7">
            <w:pPr>
              <w:rPr>
                <w:rFonts w:eastAsia="Times New Roman" w:cs="Calibri"/>
                <w:color w:val="000000"/>
              </w:rPr>
            </w:pPr>
            <w:r w:rsidRPr="003F25C7">
              <w:rPr>
                <w:rFonts w:eastAsia="Times New Roman" w:cs="Calibri"/>
                <w:color w:val="000000"/>
              </w:rPr>
              <w:t>WIC</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628A3B2F" w14:textId="77777777" w:rsidR="003F25C7" w:rsidRPr="003F25C7" w:rsidRDefault="003F25C7" w:rsidP="003F25C7">
            <w:pPr>
              <w:rPr>
                <w:rFonts w:eastAsia="Times New Roman" w:cs="Calibri"/>
                <w:color w:val="000000"/>
              </w:rPr>
            </w:pPr>
            <w:r w:rsidRPr="003F25C7">
              <w:rPr>
                <w:rFonts w:eastAsia="Times New Roman" w:cs="Calibri"/>
                <w:color w:val="000000"/>
              </w:rPr>
              <w:t>Women, Infants, and Children program</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6C0D6033" w14:textId="77777777" w:rsidR="003F25C7" w:rsidRPr="003F25C7" w:rsidRDefault="003F25C7" w:rsidP="003F25C7">
            <w:pPr>
              <w:rPr>
                <w:rFonts w:eastAsia="Times New Roman" w:cs="Calibri"/>
                <w:color w:val="000000"/>
              </w:rPr>
            </w:pPr>
            <w:r w:rsidRPr="003F25C7">
              <w:rPr>
                <w:rFonts w:eastAsia="Times New Roman" w:cs="Calibri"/>
                <w:color w:val="000000"/>
              </w:rPr>
              <w:t>WIC program participation data</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58307478" w14:textId="77777777" w:rsidR="003F25C7" w:rsidRPr="003F25C7" w:rsidRDefault="003F25C7" w:rsidP="003F25C7">
            <w:pPr>
              <w:rPr>
                <w:rFonts w:eastAsia="Times New Roman" w:cs="Calibri"/>
                <w:color w:val="000000"/>
              </w:rPr>
            </w:pPr>
            <w:r w:rsidRPr="003F25C7">
              <w:rPr>
                <w:rFonts w:eastAsia="Times New Roman" w:cs="Calibri"/>
                <w:color w:val="000000"/>
              </w:rPr>
              <w:t>PHDWIC.WIC_KID</w:t>
            </w:r>
            <w:r w:rsidRPr="003F25C7">
              <w:rPr>
                <w:rFonts w:eastAsia="Times New Roman" w:cs="Calibri"/>
                <w:color w:val="000000"/>
              </w:rPr>
              <w:br/>
              <w:t>PHDWIC.WIC_MOM</w:t>
            </w:r>
          </w:p>
        </w:tc>
      </w:tr>
      <w:tr w:rsidR="005F0793" w:rsidRPr="003F25C7" w14:paraId="55A9C84C"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tcPr>
          <w:p w14:paraId="02DDA89F" w14:textId="5FDC446E" w:rsidR="005F0793" w:rsidRPr="2C943E69" w:rsidDel="00D96AAD" w:rsidRDefault="005F0793" w:rsidP="003F25C7">
            <w:pPr>
              <w:rPr>
                <w:rFonts w:eastAsia="Times New Roman" w:cs="Calibri"/>
                <w:color w:val="000000" w:themeColor="text1"/>
              </w:rPr>
            </w:pPr>
            <w:r w:rsidRPr="103471BE">
              <w:rPr>
                <w:rFonts w:eastAsia="Times New Roman" w:cs="Calibri"/>
                <w:color w:val="000000" w:themeColor="text1"/>
              </w:rPr>
              <w:t>26</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0C9AA006" w14:textId="6035DC24" w:rsidR="005F0793" w:rsidRPr="003F25C7" w:rsidRDefault="005A2D35" w:rsidP="003F25C7">
            <w:pPr>
              <w:rPr>
                <w:rFonts w:eastAsia="Times New Roman" w:cs="Calibri"/>
                <w:color w:val="000000"/>
              </w:rPr>
            </w:pPr>
            <w:r w:rsidRPr="103471BE">
              <w:rPr>
                <w:rFonts w:eastAsia="Times New Roman" w:cs="Calibri"/>
                <w:color w:val="000000" w:themeColor="text1"/>
              </w:rPr>
              <w:t>Opioid overdose dataset</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22F9CBDE" w14:textId="5E22C881" w:rsidR="005F0793" w:rsidRPr="003F25C7" w:rsidRDefault="0028195F" w:rsidP="003F25C7">
            <w:pPr>
              <w:rPr>
                <w:rFonts w:eastAsia="Times New Roman" w:cs="Calibri"/>
                <w:color w:val="000000"/>
              </w:rPr>
            </w:pPr>
            <w:r w:rsidRPr="103471BE">
              <w:rPr>
                <w:rFonts w:eastAsia="Times New Roman" w:cs="Calibri"/>
                <w:color w:val="000000" w:themeColor="text1"/>
              </w:rPr>
              <w:t>Opioid overdose dataset</w:t>
            </w: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640ECB45" w14:textId="6682ED9A" w:rsidR="005F0793" w:rsidRPr="003F25C7" w:rsidRDefault="0028195F" w:rsidP="003F25C7">
            <w:pPr>
              <w:rPr>
                <w:rFonts w:eastAsia="Times New Roman" w:cs="Calibri"/>
                <w:color w:val="000000"/>
              </w:rPr>
            </w:pPr>
            <w:r w:rsidRPr="103471BE">
              <w:rPr>
                <w:rFonts w:eastAsia="Times New Roman" w:cs="Calibri"/>
                <w:color w:val="000000" w:themeColor="text1"/>
              </w:rPr>
              <w:t>Combination of information on opioid overdoses from Case Mix (ED, ED_DIAG, OO, OO_DIAG, HD), MATRIS, and Death</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2698F989" w14:textId="43AE5607" w:rsidR="005F0793" w:rsidRPr="003F25C7" w:rsidRDefault="005F0793" w:rsidP="003F25C7">
            <w:pPr>
              <w:rPr>
                <w:rFonts w:eastAsia="Times New Roman" w:cs="Calibri"/>
                <w:color w:val="000000"/>
              </w:rPr>
            </w:pPr>
            <w:r w:rsidRPr="103471BE">
              <w:rPr>
                <w:rFonts w:eastAsia="Times New Roman" w:cs="Calibri"/>
                <w:color w:val="000000" w:themeColor="text1"/>
              </w:rPr>
              <w:t>PHDSPINE.OVERDOSE</w:t>
            </w:r>
          </w:p>
        </w:tc>
      </w:tr>
      <w:tr w:rsidR="005F0793" w:rsidRPr="003F25C7" w14:paraId="08F6C021"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tcPr>
          <w:p w14:paraId="6D75E90B" w14:textId="113A1ABD" w:rsidR="005F0793" w:rsidRPr="2C943E69" w:rsidDel="00D96AAD" w:rsidRDefault="005F0793" w:rsidP="003F25C7">
            <w:pPr>
              <w:rPr>
                <w:rFonts w:eastAsia="Times New Roman" w:cs="Calibri"/>
                <w:color w:val="000000" w:themeColor="text1"/>
              </w:rPr>
            </w:pPr>
            <w:r w:rsidRPr="103471BE">
              <w:rPr>
                <w:rFonts w:eastAsia="Times New Roman" w:cs="Calibri"/>
                <w:color w:val="000000" w:themeColor="text1"/>
              </w:rPr>
              <w:t>27</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5F7A383D" w14:textId="15A3C397" w:rsidR="005F0793" w:rsidRPr="003F25C7" w:rsidRDefault="0028195F" w:rsidP="003F25C7">
            <w:pPr>
              <w:rPr>
                <w:rFonts w:eastAsia="Times New Roman" w:cs="Calibri"/>
                <w:color w:val="000000"/>
              </w:rPr>
            </w:pPr>
            <w:r w:rsidRPr="103471BE">
              <w:rPr>
                <w:rFonts w:eastAsia="Times New Roman" w:cs="Calibri"/>
                <w:color w:val="000000" w:themeColor="text1"/>
              </w:rPr>
              <w:t>MOUD</w:t>
            </w:r>
          </w:p>
        </w:tc>
        <w:tc>
          <w:tcPr>
            <w:tcW w:w="3618" w:type="dxa"/>
            <w:tcBorders>
              <w:top w:val="single" w:sz="4" w:space="0" w:color="auto"/>
              <w:left w:val="single" w:sz="4" w:space="0" w:color="auto"/>
              <w:bottom w:val="single" w:sz="4" w:space="0" w:color="auto"/>
              <w:right w:val="single" w:sz="4" w:space="0" w:color="auto"/>
            </w:tcBorders>
            <w:shd w:val="clear" w:color="auto" w:fill="auto"/>
          </w:tcPr>
          <w:p w14:paraId="6ECC7611" w14:textId="008A7053" w:rsidR="005F0793" w:rsidRPr="003F25C7" w:rsidRDefault="0028195F" w:rsidP="003F25C7">
            <w:pPr>
              <w:rPr>
                <w:rFonts w:eastAsia="Times New Roman" w:cs="Calibri"/>
                <w:color w:val="000000"/>
              </w:rPr>
            </w:pPr>
            <w:r w:rsidRPr="103471BE">
              <w:rPr>
                <w:rFonts w:eastAsia="Times New Roman" w:cs="Calibri"/>
                <w:color w:val="000000" w:themeColor="text1"/>
              </w:rPr>
              <w:t>Medications for Opioid Use Disorder</w:t>
            </w:r>
          </w:p>
        </w:tc>
        <w:tc>
          <w:tcPr>
            <w:tcW w:w="3367" w:type="dxa"/>
            <w:tcBorders>
              <w:top w:val="single" w:sz="4" w:space="0" w:color="auto"/>
              <w:left w:val="single" w:sz="4" w:space="0" w:color="auto"/>
              <w:bottom w:val="single" w:sz="4" w:space="0" w:color="auto"/>
              <w:right w:val="single" w:sz="4" w:space="0" w:color="auto"/>
            </w:tcBorders>
            <w:shd w:val="clear" w:color="auto" w:fill="auto"/>
          </w:tcPr>
          <w:p w14:paraId="34DA5852" w14:textId="7E8D541D" w:rsidR="005F0793" w:rsidRPr="003F25C7" w:rsidRDefault="009C5CFA" w:rsidP="003F25C7">
            <w:pPr>
              <w:rPr>
                <w:rFonts w:eastAsia="Times New Roman" w:cs="Calibri"/>
                <w:color w:val="000000"/>
              </w:rPr>
            </w:pPr>
            <w:r w:rsidRPr="103471BE">
              <w:rPr>
                <w:rFonts w:eastAsia="Times New Roman" w:cs="Calibri"/>
                <w:color w:val="000000" w:themeColor="text1"/>
              </w:rPr>
              <w:t>Combin</w:t>
            </w:r>
            <w:r w:rsidR="0055298E" w:rsidRPr="103471BE">
              <w:rPr>
                <w:rFonts w:eastAsia="Times New Roman" w:cs="Calibri"/>
                <w:color w:val="000000" w:themeColor="text1"/>
              </w:rPr>
              <w:t>ation of</w:t>
            </w:r>
            <w:r w:rsidRPr="103471BE">
              <w:rPr>
                <w:rFonts w:eastAsia="Times New Roman" w:cs="Calibri"/>
                <w:color w:val="000000" w:themeColor="text1"/>
              </w:rPr>
              <w:t xml:space="preserve"> the MOUD data from across the PHD </w:t>
            </w:r>
            <w:r w:rsidR="0055298E" w:rsidRPr="103471BE">
              <w:rPr>
                <w:rFonts w:eastAsia="Times New Roman" w:cs="Calibri"/>
                <w:color w:val="000000" w:themeColor="text1"/>
              </w:rPr>
              <w:t>(</w:t>
            </w:r>
            <w:r w:rsidR="0055298E" w:rsidRPr="103471BE">
              <w:rPr>
                <w:rFonts w:eastAsia="Times New Roman"/>
                <w:color w:val="000000" w:themeColor="text1"/>
              </w:rPr>
              <w:t xml:space="preserve">APCD, BSAS, DOC, &amp; PMP) </w:t>
            </w:r>
            <w:r w:rsidRPr="103471BE">
              <w:rPr>
                <w:rFonts w:eastAsia="Times New Roman" w:cs="Calibri"/>
                <w:color w:val="000000" w:themeColor="text1"/>
              </w:rPr>
              <w:t>into one dataset. The medications covered are Buprenorphine, Methadone, and Naltrexone.</w:t>
            </w:r>
          </w:p>
        </w:tc>
        <w:tc>
          <w:tcPr>
            <w:tcW w:w="3448" w:type="dxa"/>
            <w:tcBorders>
              <w:top w:val="single" w:sz="4" w:space="0" w:color="auto"/>
              <w:left w:val="single" w:sz="4" w:space="0" w:color="auto"/>
              <w:bottom w:val="single" w:sz="4" w:space="0" w:color="auto"/>
              <w:right w:val="single" w:sz="4" w:space="0" w:color="auto"/>
            </w:tcBorders>
            <w:shd w:val="clear" w:color="auto" w:fill="auto"/>
          </w:tcPr>
          <w:p w14:paraId="377B1C3A" w14:textId="08C2E227" w:rsidR="005F0793" w:rsidRPr="003F25C7" w:rsidRDefault="005F0793" w:rsidP="003F25C7">
            <w:pPr>
              <w:rPr>
                <w:rFonts w:eastAsia="Times New Roman" w:cs="Calibri"/>
                <w:color w:val="000000"/>
              </w:rPr>
            </w:pPr>
            <w:r w:rsidRPr="103471BE">
              <w:rPr>
                <w:rFonts w:eastAsia="Times New Roman" w:cs="Calibri"/>
                <w:color w:val="000000" w:themeColor="text1"/>
              </w:rPr>
              <w:t>PHDSPINE.MOUD</w:t>
            </w:r>
          </w:p>
        </w:tc>
      </w:tr>
      <w:tr w:rsidR="003F25C7" w:rsidRPr="003F25C7" w14:paraId="3540B1BE"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1AC5D02B" w14:textId="3F2D1B9F" w:rsidR="003F25C7" w:rsidRPr="003F25C7" w:rsidRDefault="00D96AAD" w:rsidP="003F25C7">
            <w:pPr>
              <w:rPr>
                <w:rFonts w:eastAsia="Times New Roman" w:cs="Calibri"/>
                <w:color w:val="000000"/>
              </w:rPr>
            </w:pPr>
            <w:r w:rsidRPr="103471BE">
              <w:rPr>
                <w:rFonts w:eastAsia="Times New Roman" w:cs="Calibri"/>
                <w:color w:val="000000" w:themeColor="text1"/>
              </w:rPr>
              <w:t>2</w:t>
            </w:r>
            <w:r w:rsidR="005F0793" w:rsidRPr="103471BE">
              <w:rPr>
                <w:rFonts w:eastAsia="Times New Roman" w:cs="Calibri"/>
                <w:color w:val="000000" w:themeColor="text1"/>
              </w:rPr>
              <w:t>8</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31CFC309"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POP_TOWNTOTAL       </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0A79F9B4"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046D222C" w14:textId="77777777" w:rsidR="003F25C7" w:rsidRPr="003F25C7" w:rsidRDefault="003F25C7" w:rsidP="003F25C7">
            <w:pPr>
              <w:rPr>
                <w:rFonts w:eastAsia="Times New Roman" w:cs="Calibri"/>
                <w:color w:val="000000"/>
              </w:rPr>
            </w:pPr>
            <w:r w:rsidRPr="003F25C7">
              <w:rPr>
                <w:rFonts w:eastAsia="Times New Roman" w:cs="Calibri"/>
                <w:color w:val="000000"/>
              </w:rPr>
              <w:t>Total population by city/town 2011 to 2019</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69C492CD"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PHDCENS.POP_TOWNTOTAL       </w:t>
            </w:r>
          </w:p>
        </w:tc>
      </w:tr>
      <w:tr w:rsidR="003F25C7" w:rsidRPr="003F25C7" w14:paraId="54E1F83B"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0DEF95C0" w14:textId="367E3459" w:rsidR="003F25C7" w:rsidRPr="003F25C7" w:rsidRDefault="00D96AAD" w:rsidP="003F25C7">
            <w:pPr>
              <w:rPr>
                <w:rFonts w:eastAsia="Times New Roman" w:cs="Calibri"/>
                <w:color w:val="000000"/>
              </w:rPr>
            </w:pPr>
            <w:r w:rsidRPr="103471BE">
              <w:rPr>
                <w:rFonts w:eastAsia="Times New Roman" w:cs="Calibri"/>
                <w:color w:val="000000" w:themeColor="text1"/>
              </w:rPr>
              <w:t>2</w:t>
            </w:r>
            <w:r w:rsidR="005F0793" w:rsidRPr="103471BE">
              <w:rPr>
                <w:rFonts w:eastAsia="Times New Roman" w:cs="Calibri"/>
                <w:color w:val="000000" w:themeColor="text1"/>
              </w:rPr>
              <w:t>9</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3B50A46B"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POP_town_11ages </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1FC06328"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32A8B78B" w14:textId="41FA89BC" w:rsidR="003F25C7" w:rsidRPr="003F25C7" w:rsidRDefault="003F25C7" w:rsidP="003F25C7">
            <w:pPr>
              <w:rPr>
                <w:rFonts w:eastAsia="Times New Roman" w:cs="Calibri"/>
                <w:color w:val="000000"/>
              </w:rPr>
            </w:pPr>
            <w:r w:rsidRPr="003F25C7">
              <w:rPr>
                <w:rFonts w:eastAsia="Times New Roman" w:cs="Calibri"/>
                <w:color w:val="000000"/>
              </w:rPr>
              <w:t xml:space="preserve">Total Population by 11 age </w:t>
            </w:r>
            <w:r w:rsidR="00D47B69" w:rsidRPr="003F25C7">
              <w:rPr>
                <w:rFonts w:eastAsia="Times New Roman" w:cs="Calibri"/>
                <w:color w:val="000000"/>
              </w:rPr>
              <w:t>groups by</w:t>
            </w:r>
            <w:r w:rsidRPr="003F25C7">
              <w:rPr>
                <w:rFonts w:eastAsia="Times New Roman" w:cs="Calibri"/>
                <w:color w:val="000000"/>
              </w:rPr>
              <w:t xml:space="preserve"> city/town 2011-2019</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0D962A50"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PHDCENS.POP_TOWN_11AGE </w:t>
            </w:r>
          </w:p>
        </w:tc>
      </w:tr>
      <w:tr w:rsidR="003F25C7" w:rsidRPr="003F25C7" w14:paraId="121B33AB"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7BFCDFF9" w14:textId="2623BE59" w:rsidR="003F25C7" w:rsidRPr="003F25C7" w:rsidRDefault="005F0793" w:rsidP="003F25C7">
            <w:pPr>
              <w:rPr>
                <w:rFonts w:eastAsia="Times New Roman" w:cs="Calibri"/>
                <w:color w:val="000000"/>
              </w:rPr>
            </w:pPr>
            <w:r w:rsidRPr="103471BE">
              <w:rPr>
                <w:rFonts w:eastAsia="Times New Roman" w:cs="Calibri"/>
                <w:color w:val="000000" w:themeColor="text1"/>
              </w:rPr>
              <w:t>30</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2F294CEB"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POP_town_19ages </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5E7897C7"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5363A746" w14:textId="77777777" w:rsidR="003F25C7" w:rsidRPr="003F25C7" w:rsidRDefault="003F25C7" w:rsidP="003F25C7">
            <w:pPr>
              <w:rPr>
                <w:rFonts w:eastAsia="Times New Roman" w:cs="Calibri"/>
                <w:color w:val="000000"/>
              </w:rPr>
            </w:pPr>
            <w:r w:rsidRPr="003F25C7">
              <w:rPr>
                <w:rFonts w:eastAsia="Times New Roman" w:cs="Calibri"/>
                <w:color w:val="000000"/>
              </w:rPr>
              <w:t>Total Population by 19 age groups by city/town 2011-2019</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31151D8B"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PHDCENS.POP_TOWN_19AGE </w:t>
            </w:r>
          </w:p>
        </w:tc>
      </w:tr>
      <w:tr w:rsidR="003F25C7" w:rsidRPr="003F25C7" w14:paraId="47E13429"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3899D640" w14:textId="74E5A84A" w:rsidR="003F25C7" w:rsidRPr="003F25C7" w:rsidRDefault="005F0793" w:rsidP="003F25C7">
            <w:pPr>
              <w:rPr>
                <w:rFonts w:eastAsia="Times New Roman" w:cs="Calibri"/>
                <w:color w:val="000000"/>
              </w:rPr>
            </w:pPr>
            <w:r w:rsidRPr="103471BE">
              <w:rPr>
                <w:rFonts w:eastAsia="Times New Roman" w:cs="Calibri"/>
                <w:color w:val="000000" w:themeColor="text1"/>
              </w:rPr>
              <w:t>31</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00BD38C2" w14:textId="77777777" w:rsidR="003F25C7" w:rsidRPr="003F25C7" w:rsidRDefault="003F25C7" w:rsidP="003F25C7">
            <w:pPr>
              <w:rPr>
                <w:rFonts w:eastAsia="Times New Roman" w:cs="Calibri"/>
                <w:color w:val="000000"/>
              </w:rPr>
            </w:pPr>
            <w:r w:rsidRPr="003F25C7">
              <w:rPr>
                <w:rFonts w:eastAsia="Times New Roman" w:cs="Calibri"/>
                <w:color w:val="000000"/>
              </w:rPr>
              <w:t>POP_STATETOTAL</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76372657"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3CC6DCD4" w14:textId="77777777" w:rsidR="003F25C7" w:rsidRPr="003F25C7" w:rsidRDefault="003F25C7" w:rsidP="003F25C7">
            <w:pPr>
              <w:rPr>
                <w:rFonts w:eastAsia="Times New Roman" w:cs="Calibri"/>
                <w:color w:val="000000"/>
              </w:rPr>
            </w:pPr>
            <w:r w:rsidRPr="003F25C7">
              <w:rPr>
                <w:rFonts w:eastAsia="Times New Roman" w:cs="Calibri"/>
                <w:color w:val="000000"/>
              </w:rPr>
              <w:t>Statewide Total Population by gender and race/ethnicity 2011-2019</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341294BF" w14:textId="77777777" w:rsidR="003F25C7" w:rsidRPr="003F25C7" w:rsidRDefault="003F25C7" w:rsidP="003F25C7">
            <w:pPr>
              <w:rPr>
                <w:rFonts w:eastAsia="Times New Roman" w:cs="Calibri"/>
                <w:color w:val="000000"/>
              </w:rPr>
            </w:pPr>
            <w:r w:rsidRPr="003F25C7">
              <w:rPr>
                <w:rFonts w:eastAsia="Times New Roman" w:cs="Calibri"/>
                <w:color w:val="000000"/>
              </w:rPr>
              <w:t>PHDCENS.POP_STATETOTAL</w:t>
            </w:r>
          </w:p>
        </w:tc>
      </w:tr>
      <w:tr w:rsidR="003F25C7" w:rsidRPr="003F25C7" w14:paraId="0CE4503A"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259ADB64" w14:textId="6D5BE87F" w:rsidR="003F25C7" w:rsidRPr="003F25C7" w:rsidRDefault="00D96AAD" w:rsidP="003F25C7">
            <w:pPr>
              <w:rPr>
                <w:rFonts w:eastAsia="Times New Roman" w:cs="Calibri"/>
                <w:color w:val="000000"/>
              </w:rPr>
            </w:pPr>
            <w:r w:rsidRPr="103471BE">
              <w:rPr>
                <w:rFonts w:eastAsia="Times New Roman" w:cs="Calibri"/>
                <w:color w:val="000000" w:themeColor="text1"/>
              </w:rPr>
              <w:t>3</w:t>
            </w:r>
            <w:r w:rsidR="005F0793" w:rsidRPr="103471BE">
              <w:rPr>
                <w:rFonts w:eastAsia="Times New Roman" w:cs="Calibri"/>
                <w:color w:val="000000" w:themeColor="text1"/>
              </w:rPr>
              <w:t>2</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40DF64A5"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POP_STATE_11AGE </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5524D532"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0113D568" w14:textId="640C042A" w:rsidR="003F25C7" w:rsidRPr="003F25C7" w:rsidRDefault="003F25C7" w:rsidP="003F25C7">
            <w:pPr>
              <w:rPr>
                <w:rFonts w:eastAsia="Times New Roman" w:cs="Calibri"/>
                <w:color w:val="000000"/>
              </w:rPr>
            </w:pPr>
            <w:r w:rsidRPr="003F25C7">
              <w:rPr>
                <w:rFonts w:eastAsia="Times New Roman" w:cs="Calibri"/>
                <w:color w:val="000000"/>
              </w:rPr>
              <w:t xml:space="preserve">Statewide:  2011-2019 Population by 11 age groups, </w:t>
            </w:r>
            <w:r w:rsidR="006E0BF0" w:rsidRPr="003F25C7">
              <w:rPr>
                <w:rFonts w:eastAsia="Times New Roman" w:cs="Calibri"/>
                <w:color w:val="000000"/>
              </w:rPr>
              <w:t>gender,</w:t>
            </w:r>
            <w:r w:rsidRPr="003F25C7">
              <w:rPr>
                <w:rFonts w:eastAsia="Times New Roman" w:cs="Calibri"/>
                <w:color w:val="000000"/>
              </w:rPr>
              <w:t xml:space="preserve"> and race/ethnicity</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70EE9C05"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PHDCENS.POP_STATE_11AGE </w:t>
            </w:r>
          </w:p>
        </w:tc>
      </w:tr>
      <w:tr w:rsidR="003F25C7" w:rsidRPr="003F25C7" w14:paraId="3D36D4EA" w14:textId="77777777" w:rsidTr="00305AB4">
        <w:trPr>
          <w:trHeight w:val="58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2DE66902" w14:textId="0104A726" w:rsidR="003F25C7" w:rsidRPr="003F25C7" w:rsidRDefault="00D96AAD" w:rsidP="003F25C7">
            <w:pPr>
              <w:rPr>
                <w:rFonts w:eastAsia="Times New Roman" w:cs="Calibri"/>
                <w:color w:val="000000"/>
              </w:rPr>
            </w:pPr>
            <w:r w:rsidRPr="103471BE">
              <w:rPr>
                <w:rFonts w:eastAsia="Times New Roman" w:cs="Calibri"/>
                <w:color w:val="000000" w:themeColor="text1"/>
              </w:rPr>
              <w:t>3</w:t>
            </w:r>
            <w:r w:rsidR="005F0793" w:rsidRPr="103471BE">
              <w:rPr>
                <w:rFonts w:eastAsia="Times New Roman" w:cs="Calibri"/>
                <w:color w:val="000000" w:themeColor="text1"/>
              </w:rPr>
              <w:t>3</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7B574472"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POP_STATE_19AGE </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5DE9B7A2"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6A36A32E" w14:textId="2F45F0A3" w:rsidR="003F25C7" w:rsidRPr="003F25C7" w:rsidRDefault="003F25C7" w:rsidP="003F25C7">
            <w:pPr>
              <w:rPr>
                <w:rFonts w:eastAsia="Times New Roman" w:cs="Calibri"/>
                <w:color w:val="000000"/>
              </w:rPr>
            </w:pPr>
            <w:r w:rsidRPr="003F25C7">
              <w:rPr>
                <w:rFonts w:eastAsia="Times New Roman" w:cs="Calibri"/>
                <w:color w:val="000000"/>
              </w:rPr>
              <w:t xml:space="preserve">Statewide: 2011-2019 Population by 19 age groups, </w:t>
            </w:r>
            <w:r w:rsidR="006E0BF0" w:rsidRPr="003F25C7">
              <w:rPr>
                <w:rFonts w:eastAsia="Times New Roman" w:cs="Calibri"/>
                <w:color w:val="000000"/>
              </w:rPr>
              <w:t>gender,</w:t>
            </w:r>
            <w:r w:rsidRPr="003F25C7">
              <w:rPr>
                <w:rFonts w:eastAsia="Times New Roman" w:cs="Calibri"/>
                <w:color w:val="000000"/>
              </w:rPr>
              <w:t xml:space="preserve"> and race/ethnicity</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4D1F1A0A"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PHDCENS.POP_STATE_19AGE </w:t>
            </w:r>
          </w:p>
        </w:tc>
      </w:tr>
      <w:tr w:rsidR="003F25C7" w:rsidRPr="003F25C7" w14:paraId="64DF1ACD"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7B92E255" w14:textId="5ADA1792" w:rsidR="003F25C7" w:rsidRPr="003F25C7" w:rsidRDefault="00D96AAD" w:rsidP="003F25C7">
            <w:pPr>
              <w:rPr>
                <w:rFonts w:eastAsia="Times New Roman" w:cs="Calibri"/>
                <w:color w:val="000000"/>
              </w:rPr>
            </w:pPr>
            <w:r w:rsidRPr="103471BE">
              <w:rPr>
                <w:rFonts w:eastAsia="Times New Roman" w:cs="Calibri"/>
                <w:color w:val="000000" w:themeColor="text1"/>
              </w:rPr>
              <w:t>3</w:t>
            </w:r>
            <w:r w:rsidR="005F0793" w:rsidRPr="103471BE">
              <w:rPr>
                <w:rFonts w:eastAsia="Times New Roman" w:cs="Calibri"/>
                <w:color w:val="000000" w:themeColor="text1"/>
              </w:rPr>
              <w:t>4</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4D01C21A"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POP_ACS_ZCTA </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57803696" w14:textId="43391D9D" w:rsidR="003F25C7" w:rsidRPr="003F25C7" w:rsidRDefault="003F25C7" w:rsidP="003F25C7">
            <w:pPr>
              <w:rPr>
                <w:rFonts w:eastAsia="Times New Roman" w:cs="Calibri"/>
                <w:color w:val="000000"/>
              </w:rPr>
            </w:pPr>
            <w:r w:rsidRPr="003F25C7">
              <w:rPr>
                <w:rFonts w:eastAsia="Times New Roman" w:cs="Calibri"/>
                <w:color w:val="000000"/>
              </w:rPr>
              <w:t>Data from The Public Health Disparities Geocoding Project</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6CBAFBD8"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MA American Community Survey Population 2014-2018 </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5C5C8820"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PHDCENS.POP_ACS_ZCTA </w:t>
            </w:r>
          </w:p>
        </w:tc>
      </w:tr>
      <w:tr w:rsidR="003F25C7" w:rsidRPr="003F25C7" w14:paraId="27CCA45D"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auto"/>
            <w:hideMark/>
          </w:tcPr>
          <w:p w14:paraId="5E1408E1" w14:textId="7D9EE757" w:rsidR="003F25C7" w:rsidRPr="003F25C7" w:rsidRDefault="00D96AAD" w:rsidP="003F25C7">
            <w:pPr>
              <w:rPr>
                <w:rFonts w:eastAsia="Times New Roman" w:cs="Calibri"/>
                <w:color w:val="000000"/>
              </w:rPr>
            </w:pPr>
            <w:r w:rsidRPr="103471BE">
              <w:rPr>
                <w:rFonts w:eastAsia="Times New Roman" w:cs="Calibri"/>
                <w:color w:val="000000" w:themeColor="text1"/>
              </w:rPr>
              <w:t>3</w:t>
            </w:r>
            <w:r w:rsidR="005F0793" w:rsidRPr="103471BE">
              <w:rPr>
                <w:rFonts w:eastAsia="Times New Roman" w:cs="Calibri"/>
                <w:color w:val="000000" w:themeColor="text1"/>
              </w:rPr>
              <w:t>5</w:t>
            </w:r>
          </w:p>
        </w:tc>
        <w:tc>
          <w:tcPr>
            <w:tcW w:w="2902" w:type="dxa"/>
            <w:tcBorders>
              <w:top w:val="single" w:sz="4" w:space="0" w:color="auto"/>
              <w:left w:val="single" w:sz="4" w:space="0" w:color="auto"/>
              <w:bottom w:val="single" w:sz="4" w:space="0" w:color="auto"/>
              <w:right w:val="single" w:sz="4" w:space="0" w:color="auto"/>
            </w:tcBorders>
            <w:shd w:val="clear" w:color="auto" w:fill="auto"/>
            <w:hideMark/>
          </w:tcPr>
          <w:p w14:paraId="41A59AD8" w14:textId="77777777" w:rsidR="003F25C7" w:rsidRPr="003F25C7" w:rsidRDefault="003F25C7" w:rsidP="003F25C7">
            <w:pPr>
              <w:rPr>
                <w:rFonts w:eastAsia="Times New Roman" w:cs="Calibri"/>
                <w:color w:val="000000"/>
              </w:rPr>
            </w:pPr>
            <w:r w:rsidRPr="003F25C7">
              <w:rPr>
                <w:rFonts w:eastAsia="Times New Roman" w:cs="Calibri"/>
                <w:color w:val="000000"/>
              </w:rPr>
              <w:t>POP_ACS_COUNTY</w:t>
            </w:r>
          </w:p>
        </w:tc>
        <w:tc>
          <w:tcPr>
            <w:tcW w:w="3618" w:type="dxa"/>
            <w:tcBorders>
              <w:top w:val="single" w:sz="4" w:space="0" w:color="auto"/>
              <w:left w:val="single" w:sz="4" w:space="0" w:color="auto"/>
              <w:bottom w:val="single" w:sz="4" w:space="0" w:color="auto"/>
              <w:right w:val="single" w:sz="4" w:space="0" w:color="auto"/>
            </w:tcBorders>
            <w:shd w:val="clear" w:color="auto" w:fill="auto"/>
            <w:hideMark/>
          </w:tcPr>
          <w:p w14:paraId="09323B05" w14:textId="0131E2AF" w:rsidR="003F25C7" w:rsidRPr="003F25C7" w:rsidRDefault="003F25C7" w:rsidP="003F25C7">
            <w:pPr>
              <w:rPr>
                <w:rFonts w:eastAsia="Times New Roman" w:cs="Calibri"/>
                <w:color w:val="000000"/>
              </w:rPr>
            </w:pPr>
            <w:r w:rsidRPr="003F25C7">
              <w:rPr>
                <w:rFonts w:eastAsia="Times New Roman" w:cs="Calibri"/>
                <w:color w:val="000000"/>
              </w:rPr>
              <w:t>Data from The Public Health Disparities Geocoding Project</w:t>
            </w:r>
          </w:p>
        </w:tc>
        <w:tc>
          <w:tcPr>
            <w:tcW w:w="3367" w:type="dxa"/>
            <w:tcBorders>
              <w:top w:val="single" w:sz="4" w:space="0" w:color="auto"/>
              <w:left w:val="single" w:sz="4" w:space="0" w:color="auto"/>
              <w:bottom w:val="single" w:sz="4" w:space="0" w:color="auto"/>
              <w:right w:val="single" w:sz="4" w:space="0" w:color="auto"/>
            </w:tcBorders>
            <w:shd w:val="clear" w:color="auto" w:fill="auto"/>
            <w:hideMark/>
          </w:tcPr>
          <w:p w14:paraId="670EED88"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MA American Community Survey Population at County Level 2014-2018 </w:t>
            </w:r>
          </w:p>
        </w:tc>
        <w:tc>
          <w:tcPr>
            <w:tcW w:w="3448" w:type="dxa"/>
            <w:tcBorders>
              <w:top w:val="single" w:sz="4" w:space="0" w:color="auto"/>
              <w:left w:val="single" w:sz="4" w:space="0" w:color="auto"/>
              <w:bottom w:val="single" w:sz="4" w:space="0" w:color="auto"/>
              <w:right w:val="single" w:sz="4" w:space="0" w:color="auto"/>
            </w:tcBorders>
            <w:shd w:val="clear" w:color="auto" w:fill="auto"/>
            <w:hideMark/>
          </w:tcPr>
          <w:p w14:paraId="42BB5585" w14:textId="77777777" w:rsidR="003F25C7" w:rsidRPr="003F25C7" w:rsidRDefault="003F25C7" w:rsidP="003F25C7">
            <w:pPr>
              <w:rPr>
                <w:rFonts w:eastAsia="Times New Roman" w:cs="Calibri"/>
                <w:color w:val="000000"/>
              </w:rPr>
            </w:pPr>
            <w:r w:rsidRPr="003F25C7">
              <w:rPr>
                <w:rFonts w:eastAsia="Times New Roman" w:cs="Calibri"/>
                <w:color w:val="000000"/>
              </w:rPr>
              <w:t>PHDCENS.POP_ACS_COUNTY</w:t>
            </w:r>
          </w:p>
        </w:tc>
      </w:tr>
      <w:tr w:rsidR="003F25C7" w:rsidRPr="003F25C7" w14:paraId="58245378" w14:textId="77777777" w:rsidTr="00305AB4">
        <w:trPr>
          <w:trHeight w:val="870"/>
        </w:trPr>
        <w:tc>
          <w:tcPr>
            <w:tcW w:w="965" w:type="dxa"/>
            <w:tcBorders>
              <w:top w:val="single" w:sz="4" w:space="0" w:color="auto"/>
              <w:left w:val="single" w:sz="4" w:space="0" w:color="auto"/>
              <w:bottom w:val="single" w:sz="4" w:space="0" w:color="auto"/>
              <w:right w:val="single" w:sz="4" w:space="0" w:color="auto"/>
            </w:tcBorders>
            <w:shd w:val="clear" w:color="auto" w:fill="EDEDED"/>
            <w:hideMark/>
          </w:tcPr>
          <w:p w14:paraId="70CA3D7A" w14:textId="05F0F580" w:rsidR="003F25C7" w:rsidRPr="003F25C7" w:rsidRDefault="00D96AAD" w:rsidP="003F25C7">
            <w:pPr>
              <w:rPr>
                <w:rFonts w:eastAsia="Times New Roman" w:cs="Calibri"/>
                <w:color w:val="000000"/>
              </w:rPr>
            </w:pPr>
            <w:r w:rsidRPr="103471BE">
              <w:rPr>
                <w:rFonts w:eastAsia="Times New Roman" w:cs="Calibri"/>
                <w:color w:val="000000" w:themeColor="text1"/>
              </w:rPr>
              <w:t>3</w:t>
            </w:r>
            <w:r w:rsidR="005F0793" w:rsidRPr="103471BE">
              <w:rPr>
                <w:rFonts w:eastAsia="Times New Roman" w:cs="Calibri"/>
                <w:color w:val="000000" w:themeColor="text1"/>
              </w:rPr>
              <w:t>6</w:t>
            </w:r>
          </w:p>
        </w:tc>
        <w:tc>
          <w:tcPr>
            <w:tcW w:w="2902" w:type="dxa"/>
            <w:tcBorders>
              <w:top w:val="single" w:sz="4" w:space="0" w:color="auto"/>
              <w:left w:val="single" w:sz="4" w:space="0" w:color="auto"/>
              <w:bottom w:val="single" w:sz="4" w:space="0" w:color="auto"/>
              <w:right w:val="single" w:sz="4" w:space="0" w:color="auto"/>
            </w:tcBorders>
            <w:shd w:val="clear" w:color="auto" w:fill="EDEDED"/>
            <w:hideMark/>
          </w:tcPr>
          <w:p w14:paraId="19A56C48" w14:textId="77777777" w:rsidR="003F25C7" w:rsidRPr="003F25C7" w:rsidRDefault="003F25C7" w:rsidP="003F25C7">
            <w:pPr>
              <w:rPr>
                <w:rFonts w:eastAsia="Times New Roman" w:cs="Calibri"/>
                <w:color w:val="000000"/>
              </w:rPr>
            </w:pPr>
            <w:r w:rsidRPr="003F25C7">
              <w:rPr>
                <w:rFonts w:eastAsia="Times New Roman" w:cs="Calibri"/>
                <w:color w:val="000000"/>
              </w:rPr>
              <w:t>POP_ACS _</w:t>
            </w:r>
            <w:proofErr w:type="spellStart"/>
            <w:r w:rsidRPr="003F25C7">
              <w:rPr>
                <w:rFonts w:eastAsia="Times New Roman" w:cs="Calibri"/>
                <w:color w:val="000000"/>
              </w:rPr>
              <w:t>town_city</w:t>
            </w:r>
            <w:proofErr w:type="spellEnd"/>
            <w:r w:rsidRPr="003F25C7">
              <w:rPr>
                <w:rFonts w:eastAsia="Times New Roman" w:cs="Calibri"/>
                <w:color w:val="000000"/>
              </w:rPr>
              <w:t xml:space="preserve"> </w:t>
            </w:r>
          </w:p>
        </w:tc>
        <w:tc>
          <w:tcPr>
            <w:tcW w:w="3618" w:type="dxa"/>
            <w:tcBorders>
              <w:top w:val="single" w:sz="4" w:space="0" w:color="auto"/>
              <w:left w:val="single" w:sz="4" w:space="0" w:color="auto"/>
              <w:bottom w:val="single" w:sz="4" w:space="0" w:color="auto"/>
              <w:right w:val="single" w:sz="4" w:space="0" w:color="auto"/>
            </w:tcBorders>
            <w:shd w:val="clear" w:color="auto" w:fill="EDEDED"/>
            <w:hideMark/>
          </w:tcPr>
          <w:p w14:paraId="7A37BC7A" w14:textId="77777777" w:rsidR="003F25C7" w:rsidRPr="003F25C7" w:rsidRDefault="003F25C7" w:rsidP="003F25C7">
            <w:pPr>
              <w:rPr>
                <w:rFonts w:eastAsia="Times New Roman" w:cs="Calibri"/>
                <w:color w:val="000000"/>
              </w:rPr>
            </w:pPr>
            <w:r w:rsidRPr="003F25C7">
              <w:rPr>
                <w:rFonts w:eastAsia="Times New Roman" w:cs="Calibri"/>
                <w:color w:val="000000"/>
              </w:rPr>
              <w:t xml:space="preserve">Donahue Population files estimates and MA ACS </w:t>
            </w:r>
          </w:p>
        </w:tc>
        <w:tc>
          <w:tcPr>
            <w:tcW w:w="3367" w:type="dxa"/>
            <w:tcBorders>
              <w:top w:val="single" w:sz="4" w:space="0" w:color="auto"/>
              <w:left w:val="single" w:sz="4" w:space="0" w:color="auto"/>
              <w:bottom w:val="single" w:sz="4" w:space="0" w:color="auto"/>
              <w:right w:val="single" w:sz="4" w:space="0" w:color="auto"/>
            </w:tcBorders>
            <w:shd w:val="clear" w:color="auto" w:fill="EDEDED"/>
            <w:hideMark/>
          </w:tcPr>
          <w:p w14:paraId="4746889C" w14:textId="77777777" w:rsidR="003F25C7" w:rsidRPr="003F25C7" w:rsidRDefault="003F25C7" w:rsidP="003F25C7">
            <w:pPr>
              <w:rPr>
                <w:rFonts w:eastAsia="Times New Roman" w:cs="Calibri"/>
                <w:color w:val="000000"/>
              </w:rPr>
            </w:pPr>
            <w:r w:rsidRPr="003F25C7">
              <w:rPr>
                <w:rFonts w:eastAsia="Times New Roman" w:cs="Calibri"/>
                <w:color w:val="000000"/>
              </w:rPr>
              <w:t>Combination of data from Donahue population file estimates and MA American Community Survey Population at town/city Level</w:t>
            </w:r>
          </w:p>
        </w:tc>
        <w:tc>
          <w:tcPr>
            <w:tcW w:w="3448" w:type="dxa"/>
            <w:tcBorders>
              <w:top w:val="single" w:sz="4" w:space="0" w:color="auto"/>
              <w:left w:val="single" w:sz="4" w:space="0" w:color="auto"/>
              <w:bottom w:val="single" w:sz="4" w:space="0" w:color="auto"/>
              <w:right w:val="single" w:sz="4" w:space="0" w:color="auto"/>
            </w:tcBorders>
            <w:shd w:val="clear" w:color="auto" w:fill="EDEDED"/>
            <w:hideMark/>
          </w:tcPr>
          <w:p w14:paraId="77F39EE9" w14:textId="77777777" w:rsidR="003F25C7" w:rsidRPr="003F25C7" w:rsidRDefault="003F25C7" w:rsidP="003F25C7">
            <w:pPr>
              <w:rPr>
                <w:rFonts w:eastAsia="Times New Roman" w:cs="Calibri"/>
                <w:color w:val="000000"/>
              </w:rPr>
            </w:pPr>
            <w:proofErr w:type="spellStart"/>
            <w:r w:rsidRPr="003F25C7">
              <w:rPr>
                <w:rFonts w:eastAsia="Times New Roman" w:cs="Calibri"/>
                <w:color w:val="000000"/>
              </w:rPr>
              <w:t>PHDCENS.POP_ACS_town_city</w:t>
            </w:r>
            <w:proofErr w:type="spellEnd"/>
            <w:r w:rsidRPr="003F25C7">
              <w:rPr>
                <w:rFonts w:eastAsia="Times New Roman" w:cs="Calibri"/>
                <w:color w:val="000000"/>
              </w:rPr>
              <w:t xml:space="preserve"> </w:t>
            </w:r>
          </w:p>
        </w:tc>
      </w:tr>
      <w:tr w:rsidR="003F25C7" w:rsidRPr="003F25C7" w14:paraId="08B5728D" w14:textId="77777777" w:rsidTr="00305AB4">
        <w:trPr>
          <w:trHeight w:val="2320"/>
        </w:trPr>
        <w:tc>
          <w:tcPr>
            <w:tcW w:w="965" w:type="dxa"/>
            <w:tcBorders>
              <w:top w:val="nil"/>
              <w:left w:val="single" w:sz="4" w:space="0" w:color="auto"/>
              <w:bottom w:val="single" w:sz="4" w:space="0" w:color="auto"/>
              <w:right w:val="single" w:sz="4" w:space="0" w:color="auto"/>
            </w:tcBorders>
            <w:shd w:val="clear" w:color="auto" w:fill="auto"/>
            <w:hideMark/>
          </w:tcPr>
          <w:p w14:paraId="04A30222" w14:textId="04EA7F48" w:rsidR="003F25C7" w:rsidRPr="003F25C7" w:rsidRDefault="003F25C7" w:rsidP="003F25C7">
            <w:pPr>
              <w:rPr>
                <w:rFonts w:eastAsia="Times New Roman" w:cs="Calibri"/>
                <w:color w:val="000000"/>
              </w:rPr>
            </w:pPr>
            <w:r w:rsidRPr="103471BE">
              <w:rPr>
                <w:rFonts w:eastAsia="Times New Roman" w:cs="Calibri"/>
                <w:color w:val="000000" w:themeColor="text1"/>
              </w:rPr>
              <w:t>3</w:t>
            </w:r>
            <w:r w:rsidR="005F0793" w:rsidRPr="103471BE">
              <w:rPr>
                <w:rFonts w:eastAsia="Times New Roman" w:cs="Calibri"/>
                <w:color w:val="000000" w:themeColor="text1"/>
              </w:rPr>
              <w:t>7</w:t>
            </w:r>
          </w:p>
        </w:tc>
        <w:tc>
          <w:tcPr>
            <w:tcW w:w="2902" w:type="dxa"/>
            <w:tcBorders>
              <w:top w:val="nil"/>
              <w:left w:val="nil"/>
              <w:bottom w:val="single" w:sz="4" w:space="0" w:color="auto"/>
              <w:right w:val="single" w:sz="4" w:space="0" w:color="auto"/>
            </w:tcBorders>
            <w:shd w:val="clear" w:color="auto" w:fill="auto"/>
            <w:hideMark/>
          </w:tcPr>
          <w:p w14:paraId="7C95762A" w14:textId="42942419" w:rsidR="003F25C7" w:rsidRPr="003F25C7" w:rsidRDefault="003F25C7" w:rsidP="003F25C7">
            <w:pPr>
              <w:rPr>
                <w:rFonts w:eastAsia="Times New Roman" w:cs="Calibri"/>
                <w:color w:val="000000"/>
              </w:rPr>
            </w:pPr>
            <w:r w:rsidRPr="216D7126">
              <w:rPr>
                <w:rFonts w:eastAsia="Times New Roman" w:cs="Calibri"/>
                <w:color w:val="000000" w:themeColor="text1"/>
              </w:rPr>
              <w:t>OEND</w:t>
            </w:r>
          </w:p>
        </w:tc>
        <w:tc>
          <w:tcPr>
            <w:tcW w:w="3618" w:type="dxa"/>
            <w:tcBorders>
              <w:top w:val="nil"/>
              <w:left w:val="nil"/>
              <w:bottom w:val="single" w:sz="4" w:space="0" w:color="auto"/>
              <w:right w:val="single" w:sz="4" w:space="0" w:color="auto"/>
            </w:tcBorders>
            <w:shd w:val="clear" w:color="auto" w:fill="auto"/>
            <w:hideMark/>
          </w:tcPr>
          <w:p w14:paraId="0CE322B8" w14:textId="77777777" w:rsidR="003F25C7" w:rsidRPr="003F25C7" w:rsidRDefault="003F25C7" w:rsidP="003F25C7">
            <w:pPr>
              <w:rPr>
                <w:rFonts w:eastAsia="Times New Roman" w:cs="Calibri"/>
                <w:color w:val="000000"/>
              </w:rPr>
            </w:pPr>
            <w:r w:rsidRPr="003F25C7">
              <w:rPr>
                <w:rFonts w:eastAsia="Times New Roman" w:cs="Calibri"/>
                <w:color w:val="000000"/>
              </w:rPr>
              <w:t>The Overdose Education and Naloxone Distribution (OEND) program.</w:t>
            </w:r>
          </w:p>
        </w:tc>
        <w:tc>
          <w:tcPr>
            <w:tcW w:w="3367" w:type="dxa"/>
            <w:tcBorders>
              <w:top w:val="nil"/>
              <w:left w:val="nil"/>
              <w:bottom w:val="single" w:sz="4" w:space="0" w:color="auto"/>
              <w:right w:val="single" w:sz="4" w:space="0" w:color="auto"/>
            </w:tcBorders>
            <w:shd w:val="clear" w:color="auto" w:fill="auto"/>
            <w:hideMark/>
          </w:tcPr>
          <w:p w14:paraId="211AE810" w14:textId="590B03A2" w:rsidR="00833270" w:rsidRPr="00833270" w:rsidRDefault="003F25C7" w:rsidP="216D7126">
            <w:pPr>
              <w:pStyle w:val="NormalWeb"/>
              <w:shd w:val="clear" w:color="auto" w:fill="FFFFFF" w:themeFill="background1"/>
              <w:spacing w:before="0" w:beforeAutospacing="0" w:after="0" w:afterAutospacing="0"/>
              <w:rPr>
                <w:rFonts w:asciiTheme="minorHAnsi" w:hAnsiTheme="minorHAnsi" w:cstheme="minorBidi"/>
                <w:color w:val="000000"/>
                <w:sz w:val="22"/>
                <w:szCs w:val="22"/>
              </w:rPr>
            </w:pPr>
            <w:r w:rsidRPr="216D7126">
              <w:rPr>
                <w:rFonts w:asciiTheme="minorHAnsi" w:hAnsiTheme="minorHAnsi" w:cstheme="minorBidi"/>
                <w:color w:val="000000" w:themeColor="text1"/>
                <w:sz w:val="22"/>
                <w:szCs w:val="22"/>
              </w:rPr>
              <w:t xml:space="preserve">When a bystander is trained and provided a naloxone kit, the individual is enrolled in the program and an enrollment questionnaire is completed by OEND staff. When that person returns to the OEND program to receive a refill and/or report a rescue, a refill questionnaire is completed.  </w:t>
            </w:r>
            <w:r w:rsidR="00833270" w:rsidRPr="216D7126">
              <w:rPr>
                <w:rFonts w:asciiTheme="minorHAnsi" w:hAnsiTheme="minorHAnsi" w:cstheme="minorBidi"/>
                <w:sz w:val="22"/>
                <w:szCs w:val="22"/>
              </w:rPr>
              <w:t xml:space="preserve"> This </w:t>
            </w:r>
            <w:r w:rsidR="00833270" w:rsidRPr="216D7126">
              <w:rPr>
                <w:rFonts w:asciiTheme="minorHAnsi" w:hAnsiTheme="minorHAnsi" w:cstheme="minorBidi"/>
                <w:color w:val="000000" w:themeColor="text1"/>
                <w:sz w:val="22"/>
                <w:szCs w:val="22"/>
              </w:rPr>
              <w:t xml:space="preserve">dataset includes </w:t>
            </w:r>
            <w:proofErr w:type="spellStart"/>
            <w:r w:rsidR="00833270" w:rsidRPr="216D7126">
              <w:rPr>
                <w:rFonts w:asciiTheme="minorHAnsi" w:hAnsiTheme="minorHAnsi" w:cstheme="minorBidi"/>
                <w:color w:val="000000" w:themeColor="text1"/>
                <w:sz w:val="22"/>
                <w:szCs w:val="22"/>
              </w:rPr>
              <w:t>narcan</w:t>
            </w:r>
            <w:proofErr w:type="spellEnd"/>
            <w:r w:rsidR="00833270" w:rsidRPr="216D7126">
              <w:rPr>
                <w:rFonts w:asciiTheme="minorHAnsi" w:hAnsiTheme="minorHAnsi" w:cstheme="minorBidi"/>
                <w:color w:val="000000" w:themeColor="text1"/>
                <w:sz w:val="22"/>
                <w:szCs w:val="22"/>
              </w:rPr>
              <w:t xml:space="preserve"> encounter level data. The variable </w:t>
            </w:r>
            <w:proofErr w:type="spellStart"/>
            <w:r w:rsidR="00833270" w:rsidRPr="216D7126">
              <w:rPr>
                <w:rFonts w:asciiTheme="minorHAnsi" w:hAnsiTheme="minorHAnsi" w:cstheme="minorBidi"/>
                <w:color w:val="000000" w:themeColor="text1"/>
                <w:sz w:val="22"/>
                <w:szCs w:val="22"/>
              </w:rPr>
              <w:t>encounter_type_OEND</w:t>
            </w:r>
            <w:proofErr w:type="spellEnd"/>
            <w:r w:rsidR="00833270" w:rsidRPr="216D7126">
              <w:rPr>
                <w:rFonts w:asciiTheme="minorHAnsi" w:hAnsiTheme="minorHAnsi" w:cstheme="minorBidi"/>
                <w:color w:val="000000" w:themeColor="text1"/>
                <w:sz w:val="22"/>
                <w:szCs w:val="22"/>
              </w:rPr>
              <w:t xml:space="preserve"> can be used to select either enrollment, non-rescue refill, or rescue report. Note that the ID on this dataset is not linkable to other PHD datasets. </w:t>
            </w:r>
          </w:p>
          <w:p w14:paraId="00B7B142" w14:textId="204578AB" w:rsidR="003F25C7" w:rsidRPr="00833270" w:rsidRDefault="003F25C7" w:rsidP="216D7126">
            <w:pPr>
              <w:rPr>
                <w:rFonts w:asciiTheme="minorHAnsi" w:eastAsia="Times New Roman" w:hAnsiTheme="minorHAnsi" w:cstheme="minorBidi"/>
                <w:color w:val="000000"/>
              </w:rPr>
            </w:pPr>
          </w:p>
        </w:tc>
        <w:tc>
          <w:tcPr>
            <w:tcW w:w="3448" w:type="dxa"/>
            <w:tcBorders>
              <w:top w:val="nil"/>
              <w:left w:val="nil"/>
              <w:bottom w:val="single" w:sz="4" w:space="0" w:color="auto"/>
              <w:right w:val="single" w:sz="4" w:space="0" w:color="auto"/>
            </w:tcBorders>
            <w:shd w:val="clear" w:color="auto" w:fill="auto"/>
            <w:hideMark/>
          </w:tcPr>
          <w:p w14:paraId="2588705D" w14:textId="15F94464" w:rsidR="003F25C7" w:rsidRPr="00833270" w:rsidRDefault="003F25C7" w:rsidP="216D7126">
            <w:pPr>
              <w:rPr>
                <w:rFonts w:asciiTheme="minorHAnsi" w:eastAsia="Times New Roman" w:hAnsiTheme="minorHAnsi" w:cstheme="minorBidi"/>
                <w:color w:val="000000"/>
              </w:rPr>
            </w:pPr>
            <w:r>
              <w:br/>
            </w:r>
          </w:p>
          <w:p w14:paraId="475AC2B0" w14:textId="29F9CCCD" w:rsidR="00833270" w:rsidRPr="00833270" w:rsidRDefault="00833270" w:rsidP="216D7126">
            <w:pPr>
              <w:pStyle w:val="NormalWeb"/>
              <w:shd w:val="clear" w:color="auto" w:fill="FFFFFF" w:themeFill="background1"/>
              <w:spacing w:before="0" w:beforeAutospacing="0" w:after="0" w:afterAutospacing="0"/>
              <w:rPr>
                <w:rFonts w:asciiTheme="minorHAnsi" w:hAnsiTheme="minorHAnsi" w:cstheme="minorBidi"/>
                <w:color w:val="000000"/>
                <w:sz w:val="22"/>
                <w:szCs w:val="22"/>
              </w:rPr>
            </w:pPr>
            <w:r w:rsidRPr="216D7126">
              <w:rPr>
                <w:rFonts w:asciiTheme="minorHAnsi" w:hAnsiTheme="minorHAnsi" w:cstheme="minorBidi"/>
                <w:b/>
                <w:bCs/>
                <w:color w:val="242424"/>
                <w:sz w:val="22"/>
                <w:szCs w:val="22"/>
              </w:rPr>
              <w:t>PHDZIP.OEND</w:t>
            </w:r>
            <w:r w:rsidRPr="216D7126">
              <w:rPr>
                <w:rFonts w:asciiTheme="minorHAnsi" w:hAnsiTheme="minorHAnsi" w:cstheme="minorBidi"/>
                <w:color w:val="000000" w:themeColor="text1"/>
                <w:sz w:val="22"/>
                <w:szCs w:val="22"/>
              </w:rPr>
              <w:t xml:space="preserve"> </w:t>
            </w:r>
          </w:p>
          <w:p w14:paraId="7FEBBDAA" w14:textId="77777777" w:rsidR="00833270" w:rsidRPr="00833270" w:rsidRDefault="00833270" w:rsidP="216D7126">
            <w:pPr>
              <w:shd w:val="clear" w:color="auto" w:fill="FFFFFF" w:themeFill="background1"/>
              <w:spacing w:before="100" w:beforeAutospacing="1" w:after="100" w:afterAutospacing="1" w:line="291" w:lineRule="atLeast"/>
              <w:ind w:left="720"/>
              <w:rPr>
                <w:rFonts w:asciiTheme="minorHAnsi" w:eastAsia="Times New Roman" w:hAnsiTheme="minorHAnsi" w:cstheme="minorBidi"/>
                <w:color w:val="000000"/>
              </w:rPr>
            </w:pPr>
          </w:p>
          <w:p w14:paraId="2217DE3C" w14:textId="77777777" w:rsidR="00833270" w:rsidRPr="00833270" w:rsidRDefault="00833270" w:rsidP="216D7126">
            <w:pPr>
              <w:rPr>
                <w:rFonts w:asciiTheme="minorHAnsi" w:eastAsia="Times New Roman" w:hAnsiTheme="minorHAnsi" w:cstheme="minorBidi"/>
                <w:color w:val="000000"/>
              </w:rPr>
            </w:pPr>
          </w:p>
        </w:tc>
      </w:tr>
      <w:tr w:rsidR="5938E472" w14:paraId="6104612B" w14:textId="77777777" w:rsidTr="00305AB4">
        <w:trPr>
          <w:trHeight w:val="2320"/>
        </w:trPr>
        <w:tc>
          <w:tcPr>
            <w:tcW w:w="965" w:type="dxa"/>
            <w:tcBorders>
              <w:top w:val="nil"/>
              <w:left w:val="single" w:sz="4" w:space="0" w:color="auto"/>
              <w:bottom w:val="single" w:sz="4" w:space="0" w:color="auto"/>
              <w:right w:val="single" w:sz="4" w:space="0" w:color="auto"/>
            </w:tcBorders>
            <w:shd w:val="clear" w:color="auto" w:fill="auto"/>
            <w:hideMark/>
          </w:tcPr>
          <w:p w14:paraId="1134B1E9" w14:textId="3BC91115" w:rsidR="3114F46F" w:rsidRDefault="369AB6F0" w:rsidP="5938E472">
            <w:pPr>
              <w:rPr>
                <w:rFonts w:eastAsia="Times New Roman" w:cs="Calibri"/>
                <w:color w:val="000000" w:themeColor="text1"/>
              </w:rPr>
            </w:pPr>
            <w:r w:rsidRPr="216D7126">
              <w:rPr>
                <w:rFonts w:eastAsia="Times New Roman" w:cs="Calibri"/>
                <w:color w:val="000000" w:themeColor="text1"/>
              </w:rPr>
              <w:t>3</w:t>
            </w:r>
            <w:r w:rsidR="104BA31A" w:rsidRPr="216D7126">
              <w:rPr>
                <w:rFonts w:eastAsia="Times New Roman" w:cs="Calibri"/>
                <w:color w:val="000000" w:themeColor="text1"/>
              </w:rPr>
              <w:t>8</w:t>
            </w:r>
            <w:r w:rsidR="3114F46F" w:rsidRPr="216D7126">
              <w:rPr>
                <w:rFonts w:eastAsia="Times New Roman" w:cs="Calibri"/>
                <w:color w:val="000000" w:themeColor="text1"/>
              </w:rPr>
              <w:t xml:space="preserve"> </w:t>
            </w:r>
          </w:p>
        </w:tc>
        <w:tc>
          <w:tcPr>
            <w:tcW w:w="2902" w:type="dxa"/>
            <w:tcBorders>
              <w:top w:val="nil"/>
              <w:left w:val="nil"/>
              <w:bottom w:val="single" w:sz="4" w:space="0" w:color="auto"/>
              <w:right w:val="single" w:sz="4" w:space="0" w:color="auto"/>
            </w:tcBorders>
            <w:shd w:val="clear" w:color="auto" w:fill="auto"/>
            <w:hideMark/>
          </w:tcPr>
          <w:p w14:paraId="4790F087" w14:textId="0755B302" w:rsidR="3114F46F" w:rsidRDefault="3114F46F" w:rsidP="5938E472">
            <w:pPr>
              <w:rPr>
                <w:rFonts w:eastAsia="Times New Roman" w:cs="Calibri"/>
                <w:color w:val="000000" w:themeColor="text1"/>
              </w:rPr>
            </w:pPr>
            <w:r w:rsidRPr="216D7126">
              <w:rPr>
                <w:rFonts w:eastAsia="Times New Roman" w:cs="Calibri"/>
                <w:color w:val="000000" w:themeColor="text1"/>
              </w:rPr>
              <w:t>CRI</w:t>
            </w:r>
          </w:p>
        </w:tc>
        <w:tc>
          <w:tcPr>
            <w:tcW w:w="3618" w:type="dxa"/>
            <w:tcBorders>
              <w:top w:val="nil"/>
              <w:left w:val="nil"/>
              <w:bottom w:val="single" w:sz="4" w:space="0" w:color="auto"/>
              <w:right w:val="single" w:sz="4" w:space="0" w:color="auto"/>
            </w:tcBorders>
            <w:shd w:val="clear" w:color="auto" w:fill="auto"/>
            <w:hideMark/>
          </w:tcPr>
          <w:p w14:paraId="0E95029E" w14:textId="7D63C32D" w:rsidR="3114F46F" w:rsidRDefault="3114F46F" w:rsidP="5938E472">
            <w:pPr>
              <w:rPr>
                <w:rFonts w:eastAsia="Times New Roman" w:cs="Calibri"/>
                <w:color w:val="000000" w:themeColor="text1"/>
              </w:rPr>
            </w:pPr>
            <w:r w:rsidRPr="216D7126">
              <w:rPr>
                <w:rFonts w:eastAsia="Times New Roman" w:cs="Calibri"/>
                <w:color w:val="000000" w:themeColor="text1"/>
              </w:rPr>
              <w:t>Carceral Resource Index</w:t>
            </w:r>
          </w:p>
        </w:tc>
        <w:tc>
          <w:tcPr>
            <w:tcW w:w="3367" w:type="dxa"/>
            <w:tcBorders>
              <w:top w:val="nil"/>
              <w:left w:val="nil"/>
              <w:bottom w:val="single" w:sz="4" w:space="0" w:color="auto"/>
              <w:right w:val="single" w:sz="4" w:space="0" w:color="auto"/>
            </w:tcBorders>
            <w:shd w:val="clear" w:color="auto" w:fill="auto"/>
            <w:hideMark/>
          </w:tcPr>
          <w:p w14:paraId="0364766B" w14:textId="1087C6B0" w:rsidR="7C1AE43B" w:rsidRDefault="7C1AE43B" w:rsidP="5938E472">
            <w:pPr>
              <w:rPr>
                <w:rFonts w:eastAsia="Times New Roman" w:cs="Calibri"/>
                <w:color w:val="000000" w:themeColor="text1"/>
              </w:rPr>
            </w:pPr>
            <w:r w:rsidRPr="216D7126">
              <w:rPr>
                <w:rFonts w:eastAsia="Times New Roman" w:cs="Calibri"/>
                <w:color w:val="000000" w:themeColor="text1"/>
              </w:rPr>
              <w:t>Massachusetts city budget data for 2021 to calculate a Carceral Resource Index (CRI) score which measures city government spending on carceral resources relative to spending on health and supportive services</w:t>
            </w:r>
          </w:p>
          <w:p w14:paraId="309929B6" w14:textId="7E6836C3" w:rsidR="5938E472" w:rsidRDefault="5938E472" w:rsidP="5938E472">
            <w:pPr>
              <w:rPr>
                <w:rFonts w:eastAsia="Times New Roman" w:cs="Calibri"/>
                <w:color w:val="000000" w:themeColor="text1"/>
              </w:rPr>
            </w:pPr>
          </w:p>
          <w:p w14:paraId="5B485D60" w14:textId="4476C4B2" w:rsidR="5938E472" w:rsidRDefault="5938E472" w:rsidP="5938E472">
            <w:pPr>
              <w:rPr>
                <w:rFonts w:eastAsia="Times New Roman" w:cs="Calibri"/>
                <w:color w:val="000000" w:themeColor="text1"/>
              </w:rPr>
            </w:pPr>
          </w:p>
        </w:tc>
        <w:tc>
          <w:tcPr>
            <w:tcW w:w="3448" w:type="dxa"/>
            <w:tcBorders>
              <w:top w:val="nil"/>
              <w:left w:val="nil"/>
              <w:bottom w:val="single" w:sz="4" w:space="0" w:color="auto"/>
              <w:right w:val="single" w:sz="4" w:space="0" w:color="auto"/>
            </w:tcBorders>
            <w:shd w:val="clear" w:color="auto" w:fill="auto"/>
            <w:hideMark/>
          </w:tcPr>
          <w:p w14:paraId="4FAE5984" w14:textId="191945B4" w:rsidR="7C1AE43B" w:rsidRDefault="7C1AE43B" w:rsidP="5938E472">
            <w:pPr>
              <w:rPr>
                <w:rFonts w:eastAsia="Times New Roman" w:cs="Calibri"/>
                <w:color w:val="000000" w:themeColor="text1"/>
              </w:rPr>
            </w:pPr>
            <w:r w:rsidRPr="216D7126">
              <w:rPr>
                <w:rFonts w:eastAsia="Times New Roman" w:cs="Calibri"/>
                <w:color w:val="000000" w:themeColor="text1"/>
              </w:rPr>
              <w:t>PHDCENS.CRI</w:t>
            </w:r>
          </w:p>
        </w:tc>
      </w:tr>
      <w:tr w:rsidR="0CDCA60E" w14:paraId="3E3798EF" w14:textId="77777777" w:rsidTr="008C421F">
        <w:trPr>
          <w:trHeight w:val="720"/>
        </w:trPr>
        <w:tc>
          <w:tcPr>
            <w:tcW w:w="965" w:type="dxa"/>
            <w:tcBorders>
              <w:top w:val="nil"/>
              <w:left w:val="single" w:sz="4" w:space="0" w:color="auto"/>
              <w:bottom w:val="single" w:sz="4" w:space="0" w:color="auto"/>
              <w:right w:val="single" w:sz="4" w:space="0" w:color="auto"/>
            </w:tcBorders>
            <w:shd w:val="clear" w:color="auto" w:fill="auto"/>
            <w:hideMark/>
          </w:tcPr>
          <w:p w14:paraId="5837023E" w14:textId="26F40C50" w:rsidR="0CDCA60E" w:rsidRDefault="6DA98EB0" w:rsidP="0CDCA60E">
            <w:pPr>
              <w:rPr>
                <w:rFonts w:eastAsia="Times New Roman" w:cs="Calibri"/>
                <w:color w:val="000000" w:themeColor="text1"/>
              </w:rPr>
            </w:pPr>
            <w:r w:rsidRPr="2BF60080">
              <w:rPr>
                <w:rFonts w:eastAsia="Times New Roman" w:cs="Calibri"/>
                <w:color w:val="000000" w:themeColor="text1"/>
              </w:rPr>
              <w:t>39</w:t>
            </w:r>
          </w:p>
        </w:tc>
        <w:tc>
          <w:tcPr>
            <w:tcW w:w="2902" w:type="dxa"/>
            <w:tcBorders>
              <w:top w:val="nil"/>
              <w:left w:val="nil"/>
              <w:bottom w:val="single" w:sz="4" w:space="0" w:color="auto"/>
              <w:right w:val="single" w:sz="4" w:space="0" w:color="auto"/>
            </w:tcBorders>
            <w:shd w:val="clear" w:color="auto" w:fill="auto"/>
            <w:hideMark/>
          </w:tcPr>
          <w:p w14:paraId="077CE35B" w14:textId="7A4719CB" w:rsidR="0CDCA60E" w:rsidRDefault="6DA98EB0" w:rsidP="0CDCA60E">
            <w:pPr>
              <w:rPr>
                <w:rFonts w:eastAsia="Times New Roman" w:cs="Calibri"/>
                <w:color w:val="000000" w:themeColor="text1"/>
              </w:rPr>
            </w:pPr>
            <w:r w:rsidRPr="0D295630">
              <w:rPr>
                <w:rFonts w:eastAsia="Times New Roman" w:cs="Calibri"/>
                <w:color w:val="000000" w:themeColor="text1"/>
              </w:rPr>
              <w:t>Female_towncity_18age_race</w:t>
            </w:r>
          </w:p>
        </w:tc>
        <w:tc>
          <w:tcPr>
            <w:tcW w:w="3618" w:type="dxa"/>
            <w:tcBorders>
              <w:top w:val="nil"/>
              <w:left w:val="nil"/>
              <w:bottom w:val="single" w:sz="4" w:space="0" w:color="auto"/>
              <w:right w:val="single" w:sz="4" w:space="0" w:color="auto"/>
            </w:tcBorders>
            <w:shd w:val="clear" w:color="auto" w:fill="auto"/>
            <w:hideMark/>
          </w:tcPr>
          <w:p w14:paraId="14749EDE" w14:textId="58E9E67D" w:rsidR="0CDCA60E" w:rsidRDefault="6DA98EB0" w:rsidP="03124E53">
            <w:pPr>
              <w:rPr>
                <w:rFonts w:eastAsia="Times New Roman" w:cs="Calibri"/>
                <w:color w:val="000000" w:themeColor="text1"/>
              </w:rPr>
            </w:pPr>
            <w:r w:rsidRPr="03124E53">
              <w:rPr>
                <w:rFonts w:eastAsia="Times New Roman" w:cs="Calibri"/>
                <w:color w:val="000000" w:themeColor="text1"/>
              </w:rPr>
              <w:t>Donahue Population files estimates</w:t>
            </w:r>
          </w:p>
          <w:p w14:paraId="4697DAB4" w14:textId="19EB7261" w:rsidR="0CDCA60E" w:rsidRDefault="0CDCA60E" w:rsidP="0CDCA60E">
            <w:pPr>
              <w:rPr>
                <w:rFonts w:eastAsia="Times New Roman" w:cs="Calibri"/>
                <w:color w:val="000000" w:themeColor="text1"/>
              </w:rPr>
            </w:pPr>
          </w:p>
        </w:tc>
        <w:tc>
          <w:tcPr>
            <w:tcW w:w="3367" w:type="dxa"/>
            <w:tcBorders>
              <w:top w:val="nil"/>
              <w:left w:val="nil"/>
              <w:bottom w:val="single" w:sz="4" w:space="0" w:color="auto"/>
              <w:right w:val="single" w:sz="4" w:space="0" w:color="auto"/>
            </w:tcBorders>
            <w:shd w:val="clear" w:color="auto" w:fill="auto"/>
            <w:hideMark/>
          </w:tcPr>
          <w:p w14:paraId="5A521E0E" w14:textId="0B0581CF" w:rsidR="0CDCA60E" w:rsidRDefault="6DA98EB0" w:rsidP="0CDCA60E">
            <w:pPr>
              <w:rPr>
                <w:rFonts w:eastAsia="Times New Roman" w:cs="Calibri"/>
                <w:color w:val="000000" w:themeColor="text1"/>
              </w:rPr>
            </w:pPr>
            <w:r w:rsidRPr="76420063">
              <w:rPr>
                <w:rFonts w:eastAsia="Times New Roman" w:cs="Calibri"/>
                <w:color w:val="000000" w:themeColor="text1"/>
              </w:rPr>
              <w:t xml:space="preserve">2019 Total Female Population by 18 age groups and race/ethnicity by city/town      </w:t>
            </w:r>
          </w:p>
        </w:tc>
        <w:tc>
          <w:tcPr>
            <w:tcW w:w="3448" w:type="dxa"/>
            <w:tcBorders>
              <w:top w:val="nil"/>
              <w:left w:val="nil"/>
              <w:bottom w:val="single" w:sz="4" w:space="0" w:color="auto"/>
              <w:right w:val="single" w:sz="4" w:space="0" w:color="auto"/>
            </w:tcBorders>
            <w:shd w:val="clear" w:color="auto" w:fill="auto"/>
            <w:hideMark/>
          </w:tcPr>
          <w:p w14:paraId="18E9088E" w14:textId="104F6660" w:rsidR="0CDCA60E" w:rsidRDefault="2F6141E8" w:rsidP="7A01DDC0">
            <w:pPr>
              <w:rPr>
                <w:rFonts w:eastAsia="Times New Roman" w:cs="Calibri"/>
                <w:color w:val="000000" w:themeColor="text1"/>
              </w:rPr>
            </w:pPr>
            <w:r w:rsidRPr="7A01DDC0">
              <w:rPr>
                <w:rFonts w:eastAsia="Times New Roman" w:cs="Calibri"/>
                <w:color w:val="000000" w:themeColor="text1"/>
              </w:rPr>
              <w:t>PHDCENS. Female_towncity_18age_race</w:t>
            </w:r>
          </w:p>
          <w:p w14:paraId="365A40C9" w14:textId="75B47E5D" w:rsidR="0CDCA60E" w:rsidRDefault="0CDCA60E" w:rsidP="0CDCA60E">
            <w:pPr>
              <w:rPr>
                <w:rFonts w:eastAsia="Times New Roman" w:cs="Calibri"/>
                <w:color w:val="000000" w:themeColor="text1"/>
              </w:rPr>
            </w:pPr>
          </w:p>
        </w:tc>
      </w:tr>
      <w:tr w:rsidR="509D3451" w14:paraId="2AAA8155" w14:textId="77777777" w:rsidTr="008C421F">
        <w:trPr>
          <w:trHeight w:val="300"/>
        </w:trPr>
        <w:tc>
          <w:tcPr>
            <w:tcW w:w="965" w:type="dxa"/>
            <w:tcBorders>
              <w:top w:val="nil"/>
              <w:left w:val="single" w:sz="4" w:space="0" w:color="auto"/>
              <w:bottom w:val="single" w:sz="4" w:space="0" w:color="auto"/>
              <w:right w:val="single" w:sz="4" w:space="0" w:color="auto"/>
            </w:tcBorders>
            <w:shd w:val="clear" w:color="auto" w:fill="auto"/>
            <w:hideMark/>
          </w:tcPr>
          <w:p w14:paraId="61CC0934" w14:textId="03803949" w:rsidR="6DA98EB0" w:rsidRDefault="6DA98EB0" w:rsidP="42BE70C6">
            <w:pPr>
              <w:rPr>
                <w:rFonts w:eastAsia="Times New Roman" w:cs="Calibri"/>
                <w:color w:val="000000" w:themeColor="text1"/>
              </w:rPr>
            </w:pPr>
            <w:r w:rsidRPr="42BE70C6">
              <w:rPr>
                <w:rFonts w:eastAsia="Times New Roman" w:cs="Calibri"/>
                <w:color w:val="000000" w:themeColor="text1"/>
              </w:rPr>
              <w:t>40</w:t>
            </w:r>
          </w:p>
          <w:p w14:paraId="18B8FD39" w14:textId="4621B495" w:rsidR="509D3451" w:rsidRDefault="509D3451" w:rsidP="509D3451">
            <w:pPr>
              <w:rPr>
                <w:rFonts w:eastAsia="Times New Roman" w:cs="Calibri"/>
                <w:color w:val="000000" w:themeColor="text1"/>
              </w:rPr>
            </w:pPr>
          </w:p>
        </w:tc>
        <w:tc>
          <w:tcPr>
            <w:tcW w:w="2902" w:type="dxa"/>
            <w:tcBorders>
              <w:top w:val="nil"/>
              <w:left w:val="nil"/>
              <w:bottom w:val="single" w:sz="4" w:space="0" w:color="auto"/>
              <w:right w:val="single" w:sz="4" w:space="0" w:color="auto"/>
            </w:tcBorders>
            <w:shd w:val="clear" w:color="auto" w:fill="auto"/>
            <w:hideMark/>
          </w:tcPr>
          <w:p w14:paraId="05D75A32" w14:textId="443C3CD4" w:rsidR="509D3451" w:rsidRDefault="12155223" w:rsidP="509D3451">
            <w:pPr>
              <w:rPr>
                <w:rFonts w:eastAsia="Times New Roman" w:cs="Calibri"/>
                <w:color w:val="000000" w:themeColor="text1"/>
              </w:rPr>
            </w:pPr>
            <w:proofErr w:type="spellStart"/>
            <w:r w:rsidRPr="29F8B3CA">
              <w:rPr>
                <w:rFonts w:eastAsia="Times New Roman" w:cs="Calibri"/>
                <w:color w:val="000000" w:themeColor="text1"/>
              </w:rPr>
              <w:t>Working_pop</w:t>
            </w:r>
            <w:proofErr w:type="spellEnd"/>
          </w:p>
        </w:tc>
        <w:tc>
          <w:tcPr>
            <w:tcW w:w="3618" w:type="dxa"/>
            <w:tcBorders>
              <w:top w:val="nil"/>
              <w:left w:val="nil"/>
              <w:bottom w:val="single" w:sz="4" w:space="0" w:color="auto"/>
              <w:right w:val="single" w:sz="4" w:space="0" w:color="auto"/>
            </w:tcBorders>
            <w:shd w:val="clear" w:color="auto" w:fill="auto"/>
            <w:hideMark/>
          </w:tcPr>
          <w:p w14:paraId="358DF7ED" w14:textId="60C6617B" w:rsidR="509D3451" w:rsidRDefault="12155223" w:rsidP="509D3451">
            <w:pPr>
              <w:rPr>
                <w:rFonts w:eastAsia="Calibri" w:cs="Calibri"/>
                <w:color w:val="000000" w:themeColor="text1"/>
              </w:rPr>
            </w:pPr>
            <w:r w:rsidRPr="29F8B3CA">
              <w:rPr>
                <w:rFonts w:eastAsia="Calibri" w:cs="Calibri"/>
                <w:color w:val="000000" w:themeColor="text1"/>
              </w:rPr>
              <w:t>ACS PUMS</w:t>
            </w:r>
          </w:p>
        </w:tc>
        <w:tc>
          <w:tcPr>
            <w:tcW w:w="3367" w:type="dxa"/>
            <w:tcBorders>
              <w:top w:val="nil"/>
              <w:left w:val="nil"/>
              <w:bottom w:val="single" w:sz="4" w:space="0" w:color="auto"/>
              <w:right w:val="single" w:sz="4" w:space="0" w:color="auto"/>
            </w:tcBorders>
            <w:shd w:val="clear" w:color="auto" w:fill="auto"/>
            <w:hideMark/>
          </w:tcPr>
          <w:p w14:paraId="334049BD" w14:textId="5F2C1FAA" w:rsidR="12155223" w:rsidRDefault="12155223" w:rsidP="008C421F">
            <w:pPr>
              <w:rPr>
                <w:rFonts w:eastAsia="Calibri" w:cs="Calibri"/>
              </w:rPr>
            </w:pPr>
            <w:r w:rsidRPr="5A8C0917">
              <w:rPr>
                <w:rFonts w:eastAsia="Calibri" w:cs="Calibri"/>
                <w:color w:val="000000" w:themeColor="text1"/>
              </w:rPr>
              <w:t>Estimated Massachusetts average annual counts of workers ages 18-64 years, Age Distribution within Sex Race/Ethnicity, Nativity, Education, Occupation, and Industry: ACS PUMS 5-</w:t>
            </w:r>
            <w:r>
              <w:tab/>
            </w:r>
            <w:r w:rsidRPr="5A8C0917">
              <w:rPr>
                <w:rFonts w:eastAsia="Calibri" w:cs="Calibri"/>
                <w:color w:val="000000" w:themeColor="text1"/>
              </w:rPr>
              <w:t>Year file 2016-2020, Weighted counts</w:t>
            </w:r>
          </w:p>
          <w:p w14:paraId="1CF33AE9" w14:textId="70EF82FE" w:rsidR="509D3451" w:rsidRDefault="509D3451" w:rsidP="509D3451">
            <w:pPr>
              <w:rPr>
                <w:rFonts w:eastAsia="Times New Roman" w:cs="Calibri"/>
                <w:color w:val="000000" w:themeColor="text1"/>
              </w:rPr>
            </w:pPr>
          </w:p>
        </w:tc>
        <w:tc>
          <w:tcPr>
            <w:tcW w:w="3448" w:type="dxa"/>
            <w:tcBorders>
              <w:top w:val="nil"/>
              <w:left w:val="nil"/>
              <w:bottom w:val="single" w:sz="4" w:space="0" w:color="auto"/>
              <w:right w:val="single" w:sz="4" w:space="0" w:color="auto"/>
            </w:tcBorders>
            <w:shd w:val="clear" w:color="auto" w:fill="auto"/>
            <w:hideMark/>
          </w:tcPr>
          <w:p w14:paraId="69A375BB" w14:textId="56841FD3" w:rsidR="509D3451" w:rsidRDefault="12155223" w:rsidP="509D3451">
            <w:pPr>
              <w:rPr>
                <w:rFonts w:eastAsia="Calibri" w:cs="Calibri"/>
              </w:rPr>
            </w:pPr>
            <w:proofErr w:type="spellStart"/>
            <w:r w:rsidRPr="7A01DDC0">
              <w:rPr>
                <w:rFonts w:ascii="Arial" w:eastAsia="Arial" w:hAnsi="Arial" w:cs="Arial"/>
                <w:color w:val="000000" w:themeColor="text1"/>
                <w:sz w:val="19"/>
                <w:szCs w:val="19"/>
              </w:rPr>
              <w:t>PHDCENS.Working_POP</w:t>
            </w:r>
            <w:proofErr w:type="spellEnd"/>
          </w:p>
        </w:tc>
      </w:tr>
      <w:tr w:rsidR="003F4489" w14:paraId="3C765E22" w14:textId="77777777" w:rsidTr="008C421F">
        <w:trPr>
          <w:trHeight w:val="300"/>
        </w:trPr>
        <w:tc>
          <w:tcPr>
            <w:tcW w:w="965" w:type="dxa"/>
            <w:tcBorders>
              <w:top w:val="single" w:sz="4" w:space="0" w:color="auto"/>
              <w:left w:val="single" w:sz="4" w:space="0" w:color="auto"/>
              <w:bottom w:val="single" w:sz="4" w:space="0" w:color="auto"/>
              <w:right w:val="single" w:sz="4" w:space="0" w:color="auto"/>
            </w:tcBorders>
            <w:shd w:val="clear" w:color="auto" w:fill="auto"/>
          </w:tcPr>
          <w:p w14:paraId="3387301F" w14:textId="67B5DAA4" w:rsidR="003F4489" w:rsidRPr="42BE70C6" w:rsidRDefault="003B5BE0" w:rsidP="42BE70C6">
            <w:pPr>
              <w:rPr>
                <w:rFonts w:eastAsia="Times New Roman" w:cs="Calibri"/>
                <w:color w:val="000000" w:themeColor="text1"/>
              </w:rPr>
            </w:pPr>
            <w:r>
              <w:rPr>
                <w:rFonts w:eastAsia="Times New Roman" w:cs="Calibri"/>
                <w:color w:val="000000" w:themeColor="text1"/>
              </w:rPr>
              <w:t>41</w:t>
            </w:r>
          </w:p>
        </w:tc>
        <w:tc>
          <w:tcPr>
            <w:tcW w:w="2902" w:type="dxa"/>
            <w:tcBorders>
              <w:top w:val="single" w:sz="4" w:space="0" w:color="auto"/>
              <w:left w:val="nil"/>
              <w:bottom w:val="single" w:sz="4" w:space="0" w:color="auto"/>
              <w:right w:val="single" w:sz="4" w:space="0" w:color="auto"/>
            </w:tcBorders>
            <w:shd w:val="clear" w:color="auto" w:fill="auto"/>
          </w:tcPr>
          <w:p w14:paraId="644DE7D5" w14:textId="58ABD175" w:rsidR="003F4489" w:rsidRPr="29F8B3CA" w:rsidRDefault="00522555" w:rsidP="509D3451">
            <w:pPr>
              <w:rPr>
                <w:rFonts w:eastAsia="Times New Roman" w:cs="Calibri"/>
                <w:color w:val="000000" w:themeColor="text1"/>
              </w:rPr>
            </w:pPr>
            <w:r>
              <w:rPr>
                <w:rFonts w:eastAsia="Times New Roman" w:cs="Calibri"/>
                <w:color w:val="000000" w:themeColor="text1"/>
              </w:rPr>
              <w:t xml:space="preserve">Census </w:t>
            </w:r>
            <w:r w:rsidR="004C2BEE">
              <w:rPr>
                <w:rFonts w:eastAsia="Times New Roman" w:cs="Calibri"/>
                <w:color w:val="000000" w:themeColor="text1"/>
              </w:rPr>
              <w:t xml:space="preserve">Pop </w:t>
            </w:r>
            <w:r w:rsidR="00565851">
              <w:rPr>
                <w:rFonts w:eastAsia="Times New Roman" w:cs="Calibri"/>
                <w:color w:val="000000" w:themeColor="text1"/>
              </w:rPr>
              <w:t>– 5 Year Age Groups</w:t>
            </w:r>
          </w:p>
        </w:tc>
        <w:tc>
          <w:tcPr>
            <w:tcW w:w="3618" w:type="dxa"/>
            <w:tcBorders>
              <w:top w:val="single" w:sz="4" w:space="0" w:color="auto"/>
              <w:left w:val="nil"/>
              <w:bottom w:val="single" w:sz="4" w:space="0" w:color="auto"/>
              <w:right w:val="single" w:sz="4" w:space="0" w:color="auto"/>
            </w:tcBorders>
            <w:shd w:val="clear" w:color="auto" w:fill="auto"/>
          </w:tcPr>
          <w:p w14:paraId="1BC3B6AA" w14:textId="09C49563" w:rsidR="003F4489" w:rsidRPr="29F8B3CA" w:rsidRDefault="00010855" w:rsidP="509D3451">
            <w:pPr>
              <w:rPr>
                <w:rFonts w:eastAsia="Calibri" w:cs="Calibri"/>
                <w:color w:val="000000" w:themeColor="text1"/>
              </w:rPr>
            </w:pPr>
            <w:r w:rsidRPr="00010855">
              <w:rPr>
                <w:rFonts w:eastAsia="Calibri" w:cs="Calibri"/>
                <w:color w:val="000000" w:themeColor="text1"/>
              </w:rPr>
              <w:t>donahue_pop_5yeargroup_2020</w:t>
            </w:r>
          </w:p>
        </w:tc>
        <w:tc>
          <w:tcPr>
            <w:tcW w:w="3367" w:type="dxa"/>
            <w:tcBorders>
              <w:top w:val="single" w:sz="4" w:space="0" w:color="auto"/>
              <w:left w:val="nil"/>
              <w:bottom w:val="single" w:sz="4" w:space="0" w:color="auto"/>
              <w:right w:val="single" w:sz="4" w:space="0" w:color="auto"/>
            </w:tcBorders>
            <w:shd w:val="clear" w:color="auto" w:fill="auto"/>
          </w:tcPr>
          <w:p w14:paraId="3E435AE5" w14:textId="62E04B16" w:rsidR="003F4489" w:rsidRPr="5A8C0917" w:rsidRDefault="00DF4D61">
            <w:pPr>
              <w:rPr>
                <w:rFonts w:eastAsia="Calibri" w:cs="Calibri"/>
                <w:color w:val="000000" w:themeColor="text1"/>
              </w:rPr>
            </w:pPr>
            <w:r>
              <w:rPr>
                <w:rFonts w:eastAsia="Calibri" w:cs="Calibri"/>
                <w:color w:val="000000" w:themeColor="text1"/>
              </w:rPr>
              <w:t xml:space="preserve">Massachusetts’s </w:t>
            </w:r>
            <w:r w:rsidR="006C6555">
              <w:rPr>
                <w:rFonts w:eastAsia="Calibri" w:cs="Calibri"/>
                <w:color w:val="000000" w:themeColor="text1"/>
              </w:rPr>
              <w:t xml:space="preserve">population estimates </w:t>
            </w:r>
            <w:r w:rsidR="00D60361">
              <w:rPr>
                <w:rFonts w:eastAsia="Calibri" w:cs="Calibri"/>
                <w:color w:val="000000" w:themeColor="text1"/>
              </w:rPr>
              <w:t xml:space="preserve">by town, age group ( 5 year increments from 0 </w:t>
            </w:r>
            <w:r w:rsidR="003A2CD5">
              <w:rPr>
                <w:rFonts w:eastAsia="Calibri" w:cs="Calibri"/>
                <w:color w:val="000000" w:themeColor="text1"/>
              </w:rPr>
              <w:t xml:space="preserve">and older), sex, and Race/Ethnicity </w:t>
            </w:r>
          </w:p>
        </w:tc>
        <w:tc>
          <w:tcPr>
            <w:tcW w:w="3448" w:type="dxa"/>
            <w:tcBorders>
              <w:top w:val="single" w:sz="4" w:space="0" w:color="auto"/>
              <w:left w:val="nil"/>
              <w:bottom w:val="single" w:sz="4" w:space="0" w:color="auto"/>
              <w:right w:val="single" w:sz="4" w:space="0" w:color="auto"/>
            </w:tcBorders>
            <w:shd w:val="clear" w:color="auto" w:fill="auto"/>
          </w:tcPr>
          <w:p w14:paraId="3902D371" w14:textId="6038FFCF" w:rsidR="003F4489" w:rsidRPr="7A01DDC0" w:rsidRDefault="004F2315" w:rsidP="509D3451">
            <w:pPr>
              <w:rPr>
                <w:rFonts w:ascii="Arial" w:eastAsia="Arial" w:hAnsi="Arial" w:cs="Arial"/>
                <w:color w:val="000000" w:themeColor="text1"/>
                <w:sz w:val="19"/>
                <w:szCs w:val="19"/>
              </w:rPr>
            </w:pPr>
            <w:r w:rsidRPr="004F2315">
              <w:rPr>
                <w:rFonts w:ascii="Arial" w:eastAsia="Arial" w:hAnsi="Arial" w:cs="Arial"/>
                <w:color w:val="000000" w:themeColor="text1"/>
                <w:sz w:val="19"/>
                <w:szCs w:val="19"/>
              </w:rPr>
              <w:t>PHDCENS.DONAHUE_POP_5YEARGROUP_2020</w:t>
            </w:r>
          </w:p>
        </w:tc>
      </w:tr>
      <w:tr w:rsidR="00305AB4" w14:paraId="16480314" w14:textId="77777777" w:rsidTr="00305AB4">
        <w:trPr>
          <w:trHeight w:val="300"/>
        </w:trPr>
        <w:tc>
          <w:tcPr>
            <w:tcW w:w="965" w:type="dxa"/>
            <w:tcBorders>
              <w:top w:val="single" w:sz="4" w:space="0" w:color="auto"/>
              <w:left w:val="single" w:sz="4" w:space="0" w:color="auto"/>
              <w:bottom w:val="single" w:sz="4" w:space="0" w:color="auto"/>
              <w:right w:val="single" w:sz="4" w:space="0" w:color="auto"/>
            </w:tcBorders>
            <w:shd w:val="clear" w:color="auto" w:fill="auto"/>
          </w:tcPr>
          <w:p w14:paraId="55959ADF" w14:textId="70D55469" w:rsidR="00305AB4" w:rsidRDefault="00305AB4" w:rsidP="00305AB4">
            <w:pPr>
              <w:rPr>
                <w:rFonts w:eastAsia="Times New Roman" w:cs="Calibri"/>
                <w:color w:val="000000" w:themeColor="text1"/>
              </w:rPr>
            </w:pPr>
            <w:r>
              <w:rPr>
                <w:rFonts w:eastAsia="Times New Roman" w:cs="Calibri"/>
                <w:color w:val="000000" w:themeColor="text1"/>
              </w:rPr>
              <w:t>42</w:t>
            </w:r>
          </w:p>
        </w:tc>
        <w:tc>
          <w:tcPr>
            <w:tcW w:w="2902" w:type="dxa"/>
            <w:tcBorders>
              <w:top w:val="single" w:sz="4" w:space="0" w:color="auto"/>
              <w:left w:val="nil"/>
              <w:bottom w:val="single" w:sz="4" w:space="0" w:color="auto"/>
              <w:right w:val="single" w:sz="4" w:space="0" w:color="auto"/>
            </w:tcBorders>
            <w:shd w:val="clear" w:color="auto" w:fill="auto"/>
          </w:tcPr>
          <w:p w14:paraId="6763538C" w14:textId="72B56C66" w:rsidR="00305AB4" w:rsidRDefault="00305AB4" w:rsidP="00305AB4">
            <w:pPr>
              <w:rPr>
                <w:rFonts w:eastAsia="Times New Roman" w:cs="Calibri"/>
                <w:color w:val="000000" w:themeColor="text1"/>
              </w:rPr>
            </w:pPr>
            <w:r>
              <w:rPr>
                <w:rFonts w:eastAsia="Times New Roman" w:cs="Calibri"/>
                <w:color w:val="000000" w:themeColor="text1"/>
              </w:rPr>
              <w:t>Census Pop – Single Years</w:t>
            </w:r>
          </w:p>
        </w:tc>
        <w:tc>
          <w:tcPr>
            <w:tcW w:w="3618" w:type="dxa"/>
            <w:tcBorders>
              <w:top w:val="single" w:sz="4" w:space="0" w:color="auto"/>
              <w:left w:val="nil"/>
              <w:bottom w:val="single" w:sz="4" w:space="0" w:color="auto"/>
              <w:right w:val="single" w:sz="4" w:space="0" w:color="auto"/>
            </w:tcBorders>
            <w:shd w:val="clear" w:color="auto" w:fill="auto"/>
          </w:tcPr>
          <w:p w14:paraId="68890955" w14:textId="15A6E6F7" w:rsidR="00305AB4" w:rsidRPr="00F46F4D" w:rsidRDefault="00010855" w:rsidP="00305AB4">
            <w:pPr>
              <w:rPr>
                <w:rFonts w:eastAsia="Calibri" w:cs="Calibri"/>
                <w:color w:val="000000" w:themeColor="text1"/>
              </w:rPr>
            </w:pPr>
            <w:r w:rsidRPr="00010855">
              <w:rPr>
                <w:rFonts w:eastAsia="Calibri" w:cs="Calibri"/>
                <w:color w:val="000000" w:themeColor="text1"/>
              </w:rPr>
              <w:t>donahue_pop_singleyears_2020</w:t>
            </w:r>
          </w:p>
        </w:tc>
        <w:tc>
          <w:tcPr>
            <w:tcW w:w="3367" w:type="dxa"/>
            <w:tcBorders>
              <w:top w:val="single" w:sz="4" w:space="0" w:color="auto"/>
              <w:left w:val="nil"/>
              <w:bottom w:val="single" w:sz="4" w:space="0" w:color="auto"/>
              <w:right w:val="single" w:sz="4" w:space="0" w:color="auto"/>
            </w:tcBorders>
            <w:shd w:val="clear" w:color="auto" w:fill="auto"/>
          </w:tcPr>
          <w:p w14:paraId="6C37FC29" w14:textId="0922CAA6" w:rsidR="00305AB4" w:rsidRDefault="00305AB4" w:rsidP="00305AB4">
            <w:pPr>
              <w:rPr>
                <w:rFonts w:eastAsia="Calibri" w:cs="Calibri"/>
                <w:color w:val="000000" w:themeColor="text1"/>
              </w:rPr>
            </w:pPr>
            <w:r>
              <w:rPr>
                <w:rFonts w:eastAsia="Calibri" w:cs="Calibri"/>
                <w:color w:val="000000" w:themeColor="text1"/>
              </w:rPr>
              <w:t xml:space="preserve">Massachusetts’s population estimates by town, age group ( </w:t>
            </w:r>
            <w:r w:rsidR="008928FB">
              <w:rPr>
                <w:rFonts w:eastAsia="Calibri" w:cs="Calibri"/>
                <w:color w:val="000000" w:themeColor="text1"/>
              </w:rPr>
              <w:t>Single Year</w:t>
            </w:r>
            <w:r w:rsidR="00173077">
              <w:rPr>
                <w:rFonts w:eastAsia="Calibri" w:cs="Calibri"/>
                <w:color w:val="000000" w:themeColor="text1"/>
              </w:rPr>
              <w:t xml:space="preserve"> increments</w:t>
            </w:r>
            <w:r>
              <w:rPr>
                <w:rFonts w:eastAsia="Calibri" w:cs="Calibri"/>
                <w:color w:val="000000" w:themeColor="text1"/>
              </w:rPr>
              <w:t xml:space="preserve"> from 0</w:t>
            </w:r>
            <w:r w:rsidR="00173077">
              <w:rPr>
                <w:rFonts w:eastAsia="Calibri" w:cs="Calibri"/>
                <w:color w:val="000000" w:themeColor="text1"/>
              </w:rPr>
              <w:t xml:space="preserve"> – 20 years old</w:t>
            </w:r>
            <w:r>
              <w:rPr>
                <w:rFonts w:eastAsia="Calibri" w:cs="Calibri"/>
                <w:color w:val="000000" w:themeColor="text1"/>
              </w:rPr>
              <w:t xml:space="preserve">), sex, and Race/Ethnicity </w:t>
            </w:r>
          </w:p>
        </w:tc>
        <w:tc>
          <w:tcPr>
            <w:tcW w:w="3448" w:type="dxa"/>
            <w:tcBorders>
              <w:top w:val="single" w:sz="4" w:space="0" w:color="auto"/>
              <w:left w:val="nil"/>
              <w:bottom w:val="single" w:sz="4" w:space="0" w:color="auto"/>
              <w:right w:val="single" w:sz="4" w:space="0" w:color="auto"/>
            </w:tcBorders>
            <w:shd w:val="clear" w:color="auto" w:fill="auto"/>
          </w:tcPr>
          <w:p w14:paraId="3AD19B85" w14:textId="2E7F322B" w:rsidR="00305AB4" w:rsidRPr="7A01DDC0" w:rsidRDefault="005C44CC" w:rsidP="00305AB4">
            <w:pPr>
              <w:rPr>
                <w:rFonts w:ascii="Arial" w:eastAsia="Arial" w:hAnsi="Arial" w:cs="Arial"/>
                <w:color w:val="000000" w:themeColor="text1"/>
                <w:sz w:val="19"/>
                <w:szCs w:val="19"/>
              </w:rPr>
            </w:pPr>
            <w:r>
              <w:rPr>
                <w:rFonts w:ascii="Arial" w:eastAsia="Arial" w:hAnsi="Arial" w:cs="Arial"/>
                <w:color w:val="000000" w:themeColor="text1"/>
                <w:sz w:val="19"/>
                <w:szCs w:val="19"/>
              </w:rPr>
              <w:t>PHDCENS</w:t>
            </w:r>
            <w:r w:rsidR="00D23314">
              <w:rPr>
                <w:rFonts w:ascii="Arial" w:eastAsia="Arial" w:hAnsi="Arial" w:cs="Arial"/>
                <w:color w:val="000000" w:themeColor="text1"/>
                <w:sz w:val="19"/>
                <w:szCs w:val="19"/>
              </w:rPr>
              <w:t>.</w:t>
            </w:r>
            <w:r>
              <w:rPr>
                <w:rFonts w:ascii="Arial" w:eastAsia="Arial" w:hAnsi="Arial" w:cs="Arial"/>
                <w:color w:val="000000" w:themeColor="text1"/>
                <w:sz w:val="19"/>
                <w:szCs w:val="19"/>
              </w:rPr>
              <w:t>DONA</w:t>
            </w:r>
            <w:r w:rsidR="00D23314">
              <w:rPr>
                <w:rFonts w:ascii="Arial" w:eastAsia="Arial" w:hAnsi="Arial" w:cs="Arial"/>
                <w:color w:val="000000" w:themeColor="text1"/>
                <w:sz w:val="19"/>
                <w:szCs w:val="19"/>
              </w:rPr>
              <w:t>HUE</w:t>
            </w:r>
            <w:r w:rsidRPr="005C44CC">
              <w:rPr>
                <w:rFonts w:ascii="Arial" w:eastAsia="Arial" w:hAnsi="Arial" w:cs="Arial"/>
                <w:color w:val="000000" w:themeColor="text1"/>
                <w:sz w:val="19"/>
                <w:szCs w:val="19"/>
              </w:rPr>
              <w:t>_</w:t>
            </w:r>
            <w:r w:rsidR="00D23314">
              <w:rPr>
                <w:rFonts w:ascii="Arial" w:eastAsia="Arial" w:hAnsi="Arial" w:cs="Arial"/>
                <w:color w:val="000000" w:themeColor="text1"/>
                <w:sz w:val="19"/>
                <w:szCs w:val="19"/>
              </w:rPr>
              <w:t>POP</w:t>
            </w:r>
            <w:r w:rsidRPr="005C44CC">
              <w:rPr>
                <w:rFonts w:ascii="Arial" w:eastAsia="Arial" w:hAnsi="Arial" w:cs="Arial"/>
                <w:color w:val="000000" w:themeColor="text1"/>
                <w:sz w:val="19"/>
                <w:szCs w:val="19"/>
              </w:rPr>
              <w:t>_</w:t>
            </w:r>
            <w:r w:rsidR="00D23314">
              <w:rPr>
                <w:rFonts w:ascii="Arial" w:eastAsia="Arial" w:hAnsi="Arial" w:cs="Arial"/>
                <w:color w:val="000000" w:themeColor="text1"/>
                <w:sz w:val="19"/>
                <w:szCs w:val="19"/>
              </w:rPr>
              <w:t>SINGLEYEARS</w:t>
            </w:r>
            <w:r w:rsidRPr="005C44CC">
              <w:rPr>
                <w:rFonts w:ascii="Arial" w:eastAsia="Arial" w:hAnsi="Arial" w:cs="Arial"/>
                <w:color w:val="000000" w:themeColor="text1"/>
                <w:sz w:val="19"/>
                <w:szCs w:val="19"/>
              </w:rPr>
              <w:t>_2020</w:t>
            </w:r>
          </w:p>
        </w:tc>
      </w:tr>
    </w:tbl>
    <w:p w14:paraId="0E8F4345" w14:textId="5CEC27F3" w:rsidR="000A6288" w:rsidRDefault="000A6288">
      <w:pPr>
        <w:spacing w:after="200" w:line="276" w:lineRule="auto"/>
      </w:pPr>
    </w:p>
    <w:p w14:paraId="77298191" w14:textId="77777777" w:rsidR="00D0626B" w:rsidRPr="00D0626B" w:rsidRDefault="00D0626B" w:rsidP="00D0626B"/>
    <w:p w14:paraId="787E1E29" w14:textId="3712C17D" w:rsidR="00132F40" w:rsidRDefault="00132F40">
      <w:pPr>
        <w:spacing w:after="200" w:line="276" w:lineRule="auto"/>
        <w:rPr>
          <w:rFonts w:asciiTheme="minorHAnsi" w:hAnsiTheme="minorHAnsi" w:cs="Arial"/>
          <w:b/>
        </w:rPr>
      </w:pPr>
    </w:p>
    <w:p w14:paraId="6B7B8F5E" w14:textId="77777777" w:rsidR="00F4415D" w:rsidRDefault="00F4415D" w:rsidP="00277344">
      <w:pPr>
        <w:pStyle w:val="Heading2"/>
        <w:jc w:val="center"/>
        <w:sectPr w:rsidR="00F4415D" w:rsidSect="00F12F19">
          <w:headerReference w:type="default" r:id="rId25"/>
          <w:pgSz w:w="15840" w:h="12240" w:orient="landscape"/>
          <w:pgMar w:top="720" w:right="720" w:bottom="720" w:left="720" w:header="720" w:footer="720" w:gutter="0"/>
          <w:cols w:space="720"/>
          <w:docGrid w:linePitch="360"/>
        </w:sectPr>
      </w:pPr>
      <w:bookmarkStart w:id="28" w:name="_Appendix_D"/>
      <w:bookmarkStart w:id="29" w:name="_Appendix_D:_Types"/>
      <w:bookmarkStart w:id="30" w:name="_Appendix_D:_Examples"/>
      <w:bookmarkEnd w:id="28"/>
      <w:bookmarkEnd w:id="29"/>
      <w:bookmarkEnd w:id="30"/>
    </w:p>
    <w:p w14:paraId="19580F38" w14:textId="3F57993F" w:rsidR="00CF34A3" w:rsidRPr="00277344" w:rsidRDefault="00CF34A3" w:rsidP="00277344">
      <w:pPr>
        <w:pStyle w:val="Heading2"/>
        <w:jc w:val="center"/>
      </w:pPr>
      <w:bookmarkStart w:id="31" w:name="_Toc95724884"/>
      <w:r w:rsidRPr="00CF34A3">
        <w:t>Appendix D</w:t>
      </w:r>
      <w:r w:rsidR="00277344">
        <w:t xml:space="preserve">: </w:t>
      </w:r>
      <w:r w:rsidR="0068344E">
        <w:t>Examples</w:t>
      </w:r>
      <w:r w:rsidR="00CD0710">
        <w:t>*</w:t>
      </w:r>
      <w:r w:rsidR="0068344E">
        <w:t xml:space="preserve"> of </w:t>
      </w:r>
      <w:r w:rsidR="004308F1">
        <w:t>Publications/</w:t>
      </w:r>
      <w:r w:rsidR="00277344">
        <w:t>Dissemination</w:t>
      </w:r>
      <w:r w:rsidR="004308F1">
        <w:t xml:space="preserve"> </w:t>
      </w:r>
      <w:r w:rsidR="006A42B5">
        <w:t>Material</w:t>
      </w:r>
      <w:r w:rsidR="00940916">
        <w:t xml:space="preserve"> Types</w:t>
      </w:r>
      <w:bookmarkEnd w:id="31"/>
    </w:p>
    <w:p w14:paraId="624CA8CA" w14:textId="77777777" w:rsidR="00963235" w:rsidRDefault="00963235" w:rsidP="00CF34A3">
      <w:pPr>
        <w:rPr>
          <w:rFonts w:asciiTheme="minorHAnsi" w:hAnsiTheme="minorHAnsi" w:cs="Arial"/>
        </w:rPr>
      </w:pPr>
    </w:p>
    <w:p w14:paraId="31F4383B" w14:textId="77777777" w:rsidR="00CF34A3" w:rsidRDefault="00CF34A3" w:rsidP="00853468">
      <w:pPr>
        <w:pStyle w:val="ListParagraph"/>
        <w:numPr>
          <w:ilvl w:val="0"/>
          <w:numId w:val="5"/>
        </w:numPr>
        <w:rPr>
          <w:rFonts w:asciiTheme="minorHAnsi" w:hAnsiTheme="minorHAnsi" w:cs="Arial"/>
        </w:rPr>
      </w:pPr>
      <w:r w:rsidRPr="00963235">
        <w:rPr>
          <w:rFonts w:asciiTheme="minorHAnsi" w:hAnsiTheme="minorHAnsi" w:cs="Arial"/>
        </w:rPr>
        <w:t>Peer-reviewed article, letter, commentary</w:t>
      </w:r>
    </w:p>
    <w:p w14:paraId="011E0A07" w14:textId="77777777" w:rsidR="00963235" w:rsidRPr="00963235" w:rsidRDefault="00963235" w:rsidP="00963235">
      <w:pPr>
        <w:pStyle w:val="ListParagraph"/>
        <w:rPr>
          <w:rFonts w:asciiTheme="minorHAnsi" w:hAnsiTheme="minorHAnsi" w:cs="Arial"/>
        </w:rPr>
      </w:pPr>
    </w:p>
    <w:p w14:paraId="787352CE" w14:textId="77777777" w:rsidR="00CF34A3" w:rsidRDefault="00CF34A3" w:rsidP="00853468">
      <w:pPr>
        <w:pStyle w:val="ListParagraph"/>
        <w:numPr>
          <w:ilvl w:val="0"/>
          <w:numId w:val="5"/>
        </w:numPr>
        <w:rPr>
          <w:rFonts w:asciiTheme="minorHAnsi" w:hAnsiTheme="minorHAnsi" w:cs="Arial"/>
        </w:rPr>
      </w:pPr>
      <w:r w:rsidRPr="00963235">
        <w:rPr>
          <w:rFonts w:asciiTheme="minorHAnsi" w:hAnsiTheme="minorHAnsi" w:cs="Arial"/>
        </w:rPr>
        <w:t>Abstract for a conference</w:t>
      </w:r>
    </w:p>
    <w:p w14:paraId="7B3CA5BD" w14:textId="77777777" w:rsidR="00963235" w:rsidRPr="00963235" w:rsidRDefault="00963235" w:rsidP="00963235">
      <w:pPr>
        <w:rPr>
          <w:rFonts w:asciiTheme="minorHAnsi" w:hAnsiTheme="minorHAnsi" w:cs="Arial"/>
        </w:rPr>
      </w:pPr>
    </w:p>
    <w:p w14:paraId="60AF479B" w14:textId="77777777" w:rsidR="00963235" w:rsidRDefault="00963235" w:rsidP="00853468">
      <w:pPr>
        <w:pStyle w:val="ListParagraph"/>
        <w:numPr>
          <w:ilvl w:val="0"/>
          <w:numId w:val="5"/>
        </w:numPr>
        <w:rPr>
          <w:rFonts w:asciiTheme="minorHAnsi" w:hAnsiTheme="minorHAnsi" w:cs="Arial"/>
        </w:rPr>
      </w:pPr>
      <w:r w:rsidRPr="00963235">
        <w:rPr>
          <w:rFonts w:asciiTheme="minorHAnsi" w:hAnsiTheme="minorHAnsi" w:cs="Arial"/>
        </w:rPr>
        <w:t>Slide presentation for a conference</w:t>
      </w:r>
    </w:p>
    <w:p w14:paraId="3F5B0091" w14:textId="77777777" w:rsidR="00963235" w:rsidRPr="00963235" w:rsidRDefault="00963235" w:rsidP="00963235">
      <w:pPr>
        <w:rPr>
          <w:rFonts w:asciiTheme="minorHAnsi" w:hAnsiTheme="minorHAnsi" w:cs="Arial"/>
        </w:rPr>
      </w:pPr>
    </w:p>
    <w:p w14:paraId="21318CCD" w14:textId="77777777" w:rsidR="00963235" w:rsidRDefault="00963235" w:rsidP="00853468">
      <w:pPr>
        <w:pStyle w:val="ListParagraph"/>
        <w:numPr>
          <w:ilvl w:val="0"/>
          <w:numId w:val="5"/>
        </w:numPr>
        <w:rPr>
          <w:rFonts w:asciiTheme="minorHAnsi" w:hAnsiTheme="minorHAnsi" w:cs="Arial"/>
        </w:rPr>
      </w:pPr>
      <w:r w:rsidRPr="00963235">
        <w:rPr>
          <w:rFonts w:asciiTheme="minorHAnsi" w:hAnsiTheme="minorHAnsi" w:cs="Arial"/>
        </w:rPr>
        <w:t>Poster presentation for a conference</w:t>
      </w:r>
    </w:p>
    <w:p w14:paraId="04F34AF3" w14:textId="77777777" w:rsidR="00963235" w:rsidRPr="00963235" w:rsidRDefault="00963235" w:rsidP="00963235">
      <w:pPr>
        <w:pStyle w:val="ListParagraph"/>
        <w:rPr>
          <w:rFonts w:asciiTheme="minorHAnsi" w:hAnsiTheme="minorHAnsi" w:cs="Arial"/>
        </w:rPr>
      </w:pPr>
    </w:p>
    <w:p w14:paraId="048F01C8" w14:textId="77777777" w:rsidR="00963235" w:rsidRDefault="00963235" w:rsidP="216D7126">
      <w:pPr>
        <w:pStyle w:val="ListParagraph"/>
        <w:numPr>
          <w:ilvl w:val="0"/>
          <w:numId w:val="5"/>
        </w:numPr>
        <w:rPr>
          <w:rFonts w:asciiTheme="minorHAnsi" w:hAnsiTheme="minorHAnsi" w:cs="Arial"/>
        </w:rPr>
      </w:pPr>
      <w:r w:rsidRPr="216D7126">
        <w:rPr>
          <w:rFonts w:asciiTheme="minorHAnsi" w:hAnsiTheme="minorHAnsi" w:cs="Arial"/>
        </w:rPr>
        <w:t>Press release related to PHD work</w:t>
      </w:r>
    </w:p>
    <w:p w14:paraId="1DC1E3BE" w14:textId="77777777" w:rsidR="00B00275" w:rsidRPr="00B00275" w:rsidRDefault="00B00275" w:rsidP="216D7126">
      <w:pPr>
        <w:pStyle w:val="ListParagraph"/>
        <w:ind w:left="0"/>
        <w:rPr>
          <w:rFonts w:asciiTheme="minorHAnsi" w:hAnsiTheme="minorHAnsi" w:cs="Arial"/>
        </w:rPr>
      </w:pPr>
    </w:p>
    <w:p w14:paraId="430E7C43" w14:textId="2E6EFDE3" w:rsidR="00B00275" w:rsidRDefault="00B00275" w:rsidP="216D7126">
      <w:pPr>
        <w:pStyle w:val="ListParagraph"/>
        <w:numPr>
          <w:ilvl w:val="0"/>
          <w:numId w:val="5"/>
        </w:numPr>
        <w:rPr>
          <w:rFonts w:asciiTheme="minorHAnsi" w:hAnsiTheme="minorHAnsi" w:cs="Arial"/>
        </w:rPr>
      </w:pPr>
      <w:r w:rsidRPr="216D7126">
        <w:rPr>
          <w:rFonts w:asciiTheme="minorHAnsi" w:hAnsiTheme="minorHAnsi" w:cs="Arial"/>
        </w:rPr>
        <w:t>Presentation to an organization</w:t>
      </w:r>
      <w:r w:rsidR="00885D6C" w:rsidRPr="216D7126">
        <w:rPr>
          <w:rFonts w:asciiTheme="minorHAnsi" w:hAnsiTheme="minorHAnsi" w:cs="Arial"/>
        </w:rPr>
        <w:t xml:space="preserve"> (or anyone not onboarded to the PHD analytic team)</w:t>
      </w:r>
    </w:p>
    <w:p w14:paraId="7D43FD4A" w14:textId="77777777" w:rsidR="00963235" w:rsidRPr="00963235" w:rsidRDefault="00963235" w:rsidP="00963235">
      <w:pPr>
        <w:pStyle w:val="ListParagraph"/>
        <w:rPr>
          <w:rFonts w:asciiTheme="minorHAnsi" w:hAnsiTheme="minorHAnsi" w:cs="Arial"/>
        </w:rPr>
      </w:pPr>
    </w:p>
    <w:p w14:paraId="34590375" w14:textId="77777777" w:rsidR="00963235" w:rsidRDefault="00963235" w:rsidP="00853468">
      <w:pPr>
        <w:pStyle w:val="ListParagraph"/>
        <w:numPr>
          <w:ilvl w:val="0"/>
          <w:numId w:val="5"/>
        </w:numPr>
        <w:rPr>
          <w:rFonts w:asciiTheme="minorHAnsi" w:hAnsiTheme="minorHAnsi" w:cs="Arial"/>
        </w:rPr>
      </w:pPr>
      <w:r w:rsidRPr="216D7126">
        <w:rPr>
          <w:rFonts w:asciiTheme="minorHAnsi" w:hAnsiTheme="minorHAnsi" w:cs="Arial"/>
        </w:rPr>
        <w:t>Visualization of PHD project work</w:t>
      </w:r>
    </w:p>
    <w:p w14:paraId="55E677D8" w14:textId="77777777" w:rsidR="00963235" w:rsidRPr="00963235" w:rsidRDefault="00963235" w:rsidP="00963235">
      <w:pPr>
        <w:pStyle w:val="ListParagraph"/>
        <w:rPr>
          <w:rFonts w:asciiTheme="minorHAnsi" w:hAnsiTheme="minorHAnsi" w:cs="Arial"/>
        </w:rPr>
      </w:pPr>
    </w:p>
    <w:p w14:paraId="0590793B" w14:textId="77777777" w:rsidR="00963235" w:rsidRDefault="00963235" w:rsidP="00853468">
      <w:pPr>
        <w:pStyle w:val="ListParagraph"/>
        <w:numPr>
          <w:ilvl w:val="0"/>
          <w:numId w:val="5"/>
        </w:numPr>
        <w:rPr>
          <w:rFonts w:asciiTheme="minorHAnsi" w:hAnsiTheme="minorHAnsi" w:cs="Arial"/>
        </w:rPr>
      </w:pPr>
      <w:r w:rsidRPr="216D7126">
        <w:rPr>
          <w:rFonts w:asciiTheme="minorHAnsi" w:hAnsiTheme="minorHAnsi" w:cs="Arial"/>
        </w:rPr>
        <w:t>White paper</w:t>
      </w:r>
    </w:p>
    <w:p w14:paraId="12878528" w14:textId="77777777" w:rsidR="00963235" w:rsidRPr="00963235" w:rsidRDefault="00963235" w:rsidP="00963235">
      <w:pPr>
        <w:pStyle w:val="ListParagraph"/>
        <w:rPr>
          <w:rFonts w:asciiTheme="minorHAnsi" w:hAnsiTheme="minorHAnsi" w:cs="Arial"/>
        </w:rPr>
      </w:pPr>
    </w:p>
    <w:p w14:paraId="740C1643" w14:textId="175DE603" w:rsidR="00963235" w:rsidRDefault="00963235" w:rsidP="00853468">
      <w:pPr>
        <w:pStyle w:val="ListParagraph"/>
        <w:numPr>
          <w:ilvl w:val="0"/>
          <w:numId w:val="5"/>
        </w:numPr>
        <w:rPr>
          <w:rFonts w:asciiTheme="minorHAnsi" w:hAnsiTheme="minorHAnsi" w:cs="Arial"/>
        </w:rPr>
      </w:pPr>
      <w:r w:rsidRPr="216D7126">
        <w:rPr>
          <w:rFonts w:asciiTheme="minorHAnsi" w:hAnsiTheme="minorHAnsi" w:cs="Arial"/>
        </w:rPr>
        <w:t>Infographic</w:t>
      </w:r>
    </w:p>
    <w:p w14:paraId="2AAA129B" w14:textId="77777777" w:rsidR="0068344E" w:rsidRPr="0068344E" w:rsidRDefault="0068344E" w:rsidP="0068344E">
      <w:pPr>
        <w:pStyle w:val="ListParagraph"/>
        <w:rPr>
          <w:rFonts w:asciiTheme="minorHAnsi" w:hAnsiTheme="minorHAnsi" w:cs="Arial"/>
        </w:rPr>
      </w:pPr>
    </w:p>
    <w:p w14:paraId="0EBEF42A" w14:textId="65682786" w:rsidR="00B8785E" w:rsidRDefault="002D26CF">
      <w:pPr>
        <w:spacing w:after="200" w:line="276" w:lineRule="auto"/>
        <w:rPr>
          <w:rFonts w:asciiTheme="minorHAnsi" w:hAnsiTheme="minorHAnsi" w:cs="Arial"/>
        </w:rPr>
      </w:pPr>
      <w:r>
        <w:rPr>
          <w:rFonts w:asciiTheme="minorHAnsi" w:hAnsiTheme="minorHAnsi" w:cs="Arial"/>
        </w:rPr>
        <w:t xml:space="preserve">*Note: These examples </w:t>
      </w:r>
      <w:r w:rsidR="00C80A12">
        <w:rPr>
          <w:rFonts w:asciiTheme="minorHAnsi" w:hAnsiTheme="minorHAnsi" w:cs="Arial"/>
        </w:rPr>
        <w:t xml:space="preserve">are not a </w:t>
      </w:r>
      <w:r w:rsidR="00CD0710">
        <w:rPr>
          <w:rFonts w:asciiTheme="minorHAnsi" w:hAnsiTheme="minorHAnsi" w:cs="Arial"/>
        </w:rPr>
        <w:t>comprehe</w:t>
      </w:r>
      <w:r>
        <w:rPr>
          <w:rFonts w:asciiTheme="minorHAnsi" w:hAnsiTheme="minorHAnsi" w:cs="Arial"/>
        </w:rPr>
        <w:t xml:space="preserve">nsive list of all </w:t>
      </w:r>
      <w:r w:rsidR="00CD0710">
        <w:rPr>
          <w:rFonts w:asciiTheme="minorHAnsi" w:hAnsiTheme="minorHAnsi" w:cs="Arial"/>
        </w:rPr>
        <w:t>of publications/dissemination materials covered by the terms described herein.</w:t>
      </w:r>
    </w:p>
    <w:p w14:paraId="4EA9B16B" w14:textId="77777777" w:rsidR="00736F4C" w:rsidRDefault="00736F4C" w:rsidP="00132F40">
      <w:pPr>
        <w:pStyle w:val="Heading2"/>
        <w:jc w:val="center"/>
      </w:pPr>
    </w:p>
    <w:p w14:paraId="5F083E9F" w14:textId="77777777" w:rsidR="00736F4C" w:rsidRDefault="00736F4C" w:rsidP="00132F40">
      <w:pPr>
        <w:pStyle w:val="Heading2"/>
        <w:jc w:val="center"/>
      </w:pPr>
    </w:p>
    <w:p w14:paraId="66AFACA4" w14:textId="1E2BC15F" w:rsidR="00A51537" w:rsidRPr="007A32F7" w:rsidRDefault="00A51537" w:rsidP="007A32F7">
      <w:pPr>
        <w:spacing w:after="200" w:line="276" w:lineRule="auto"/>
        <w:rPr>
          <w:rFonts w:asciiTheme="majorHAnsi" w:eastAsiaTheme="majorEastAsia" w:hAnsiTheme="majorHAnsi" w:cstheme="majorBidi"/>
          <w:b/>
          <w:bCs/>
          <w:color w:val="4F81BD" w:themeColor="accent1"/>
          <w:sz w:val="26"/>
          <w:szCs w:val="26"/>
        </w:rPr>
        <w:sectPr w:rsidR="00A51537" w:rsidRPr="007A32F7" w:rsidSect="00F12F19">
          <w:headerReference w:type="default" r:id="rId26"/>
          <w:pgSz w:w="12240" w:h="15840"/>
          <w:pgMar w:top="720" w:right="720" w:bottom="720" w:left="720" w:header="720" w:footer="720" w:gutter="0"/>
          <w:cols w:space="720"/>
          <w:docGrid w:linePitch="360"/>
        </w:sectPr>
      </w:pPr>
      <w:bookmarkStart w:id="32" w:name="_Appendix_E"/>
      <w:bookmarkStart w:id="33" w:name="_Appendix_E:_Process"/>
      <w:bookmarkEnd w:id="32"/>
      <w:bookmarkEnd w:id="33"/>
    </w:p>
    <w:p w14:paraId="01F0B282" w14:textId="709D93F5" w:rsidR="00963235" w:rsidRPr="007A32F7" w:rsidRDefault="007A32F7" w:rsidP="007A32F7">
      <w:pPr>
        <w:pStyle w:val="Heading2"/>
        <w:jc w:val="center"/>
      </w:pPr>
      <w:r>
        <w:br/>
      </w:r>
      <w:bookmarkStart w:id="34" w:name="_Toc95724885"/>
      <w:r w:rsidR="00963235" w:rsidRPr="00277344">
        <w:t>Appendix E</w:t>
      </w:r>
      <w:r w:rsidR="00277344" w:rsidRPr="00277344">
        <w:t xml:space="preserve">: Process and </w:t>
      </w:r>
      <w:r w:rsidR="00963235" w:rsidRPr="00277344">
        <w:t xml:space="preserve">Timeline for Review of All </w:t>
      </w:r>
      <w:r w:rsidR="00277344" w:rsidRPr="00277344">
        <w:t>Dissemination Materials</w:t>
      </w:r>
      <w:bookmarkEnd w:id="34"/>
    </w:p>
    <w:p w14:paraId="09FCE6B8" w14:textId="7462E4D0" w:rsidR="00963235" w:rsidRDefault="00E81895" w:rsidP="00CF34A3">
      <w:pPr>
        <w:rPr>
          <w:rFonts w:asciiTheme="minorHAnsi" w:hAnsiTheme="minorHAnsi" w:cs="Arial"/>
        </w:rPr>
      </w:pPr>
      <w:r>
        <w:rPr>
          <w:rFonts w:asciiTheme="minorHAnsi" w:hAnsiTheme="minorHAnsi" w:cs="Arial"/>
          <w:b/>
          <w:noProof/>
        </w:rPr>
        <mc:AlternateContent>
          <mc:Choice Requires="wps">
            <w:drawing>
              <wp:anchor distT="0" distB="0" distL="114300" distR="114300" simplePos="0" relativeHeight="251658242" behindDoc="0" locked="0" layoutInCell="1" allowOverlap="1" wp14:anchorId="0A092CCD" wp14:editId="62D941AE">
                <wp:simplePos x="0" y="0"/>
                <wp:positionH relativeFrom="column">
                  <wp:posOffset>6301409</wp:posOffset>
                </wp:positionH>
                <wp:positionV relativeFrom="paragraph">
                  <wp:posOffset>625088</wp:posOffset>
                </wp:positionV>
                <wp:extent cx="962108" cy="2921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962108" cy="292100"/>
                        </a:xfrm>
                        <a:prstGeom prst="rect">
                          <a:avLst/>
                        </a:prstGeom>
                        <a:solidFill>
                          <a:schemeClr val="lt1"/>
                        </a:solidFill>
                        <a:ln w="6350">
                          <a:noFill/>
                        </a:ln>
                      </wps:spPr>
                      <wps:txbx>
                        <w:txbxContent>
                          <w:p w14:paraId="54ACCCB2" w14:textId="0A52A5EC" w:rsidR="005B52FB" w:rsidRPr="00A51537" w:rsidRDefault="005B52FB" w:rsidP="00A51537">
                            <w:pPr>
                              <w:rPr>
                                <w:sz w:val="20"/>
                                <w:szCs w:val="20"/>
                              </w:rPr>
                            </w:pPr>
                            <w:r w:rsidRPr="00A51537">
                              <w:rPr>
                                <w:sz w:val="20"/>
                                <w:szCs w:val="20"/>
                              </w:rPr>
                              <w:t xml:space="preserve">~ </w:t>
                            </w:r>
                            <w:r w:rsidR="00E81895">
                              <w:rPr>
                                <w:sz w:val="20"/>
                                <w:szCs w:val="20"/>
                              </w:rPr>
                              <w:t>3</w:t>
                            </w:r>
                            <w:r w:rsidRPr="00A51537">
                              <w:rPr>
                                <w:sz w:val="20"/>
                                <w:szCs w:val="20"/>
                              </w:rPr>
                              <w:t xml:space="preserve"> </w:t>
                            </w:r>
                            <w:r>
                              <w:rPr>
                                <w:sz w:val="20"/>
                                <w:szCs w:val="20"/>
                              </w:rPr>
                              <w:t>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092CCD" id="_x0000_t202" coordsize="21600,21600" o:spt="202" path="m,l,21600r21600,l21600,xe">
                <v:stroke joinstyle="miter"/>
                <v:path gradientshapeok="t" o:connecttype="rect"/>
              </v:shapetype>
              <v:shape id="Text Box 4" o:spid="_x0000_s1026" type="#_x0000_t202" style="position:absolute;margin-left:496.15pt;margin-top:49.2pt;width:75.75pt;height:23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" fillcolor="white [3201]" stroked="f" strokeweight=".5pt">
                <v:textbox>
                  <w:txbxContent>
                    <w:p w14:paraId="54ACCCB2" w14:textId="0A52A5EC" w:rsidR="005B52FB" w:rsidRPr="00A51537" w:rsidRDefault="005B52FB" w:rsidP="00A51537">
                      <w:pPr>
                        <w:rPr>
                          <w:sz w:val="20"/>
                          <w:szCs w:val="20"/>
                        </w:rPr>
                      </w:pPr>
                      <w:r w:rsidRPr="00A51537">
                        <w:rPr>
                          <w:sz w:val="20"/>
                          <w:szCs w:val="20"/>
                        </w:rPr>
                        <w:t xml:space="preserve">~ </w:t>
                      </w:r>
                      <w:r w:rsidR="00E81895">
                        <w:rPr>
                          <w:sz w:val="20"/>
                          <w:szCs w:val="20"/>
                        </w:rPr>
                        <w:t>3</w:t>
                      </w:r>
                      <w:r w:rsidRPr="00A51537">
                        <w:rPr>
                          <w:sz w:val="20"/>
                          <w:szCs w:val="20"/>
                        </w:rPr>
                        <w:t xml:space="preserve"> </w:t>
                      </w:r>
                      <w:r>
                        <w:rPr>
                          <w:sz w:val="20"/>
                          <w:szCs w:val="20"/>
                        </w:rPr>
                        <w:t>Weeks</w:t>
                      </w:r>
                    </w:p>
                  </w:txbxContent>
                </v:textbox>
              </v:shape>
            </w:pict>
          </mc:Fallback>
        </mc:AlternateContent>
      </w:r>
      <w:r>
        <w:rPr>
          <w:rFonts w:asciiTheme="minorHAnsi" w:hAnsiTheme="minorHAnsi" w:cs="Arial"/>
          <w:b/>
          <w:noProof/>
        </w:rPr>
        <mc:AlternateContent>
          <mc:Choice Requires="wps">
            <w:drawing>
              <wp:anchor distT="0" distB="0" distL="114300" distR="114300" simplePos="0" relativeHeight="251658241" behindDoc="0" locked="0" layoutInCell="1" allowOverlap="1" wp14:anchorId="123D5183" wp14:editId="52D4A7F5">
                <wp:simplePos x="0" y="0"/>
                <wp:positionH relativeFrom="column">
                  <wp:posOffset>3716682</wp:posOffset>
                </wp:positionH>
                <wp:positionV relativeFrom="paragraph">
                  <wp:posOffset>593283</wp:posOffset>
                </wp:positionV>
                <wp:extent cx="962108" cy="238539"/>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962108" cy="238539"/>
                        </a:xfrm>
                        <a:prstGeom prst="rect">
                          <a:avLst/>
                        </a:prstGeom>
                        <a:solidFill>
                          <a:schemeClr val="lt1"/>
                        </a:solidFill>
                        <a:ln w="6350">
                          <a:noFill/>
                        </a:ln>
                      </wps:spPr>
                      <wps:txbx>
                        <w:txbxContent>
                          <w:p w14:paraId="07DA11C5" w14:textId="1FB401B0" w:rsidR="005B52FB" w:rsidRPr="00A51537" w:rsidRDefault="005B52FB" w:rsidP="00A51537">
                            <w:pPr>
                              <w:rPr>
                                <w:sz w:val="20"/>
                                <w:szCs w:val="20"/>
                              </w:rPr>
                            </w:pPr>
                            <w:r w:rsidRPr="00A51537">
                              <w:rPr>
                                <w:sz w:val="20"/>
                                <w:szCs w:val="20"/>
                              </w:rPr>
                              <w:t xml:space="preserve">~ </w:t>
                            </w:r>
                            <w:r w:rsidR="00F95B55">
                              <w:rPr>
                                <w:sz w:val="20"/>
                                <w:szCs w:val="20"/>
                              </w:rPr>
                              <w:t>3</w:t>
                            </w:r>
                            <w:r w:rsidRPr="00A51537">
                              <w:rPr>
                                <w:sz w:val="20"/>
                                <w:szCs w:val="20"/>
                              </w:rPr>
                              <w:t xml:space="preserve"> </w:t>
                            </w:r>
                            <w:r>
                              <w:rPr>
                                <w:sz w:val="20"/>
                                <w:szCs w:val="20"/>
                              </w:rPr>
                              <w:t>Weeks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D5183" id="Text Box 3" o:spid="_x0000_s1027" type="#_x0000_t202" style="position:absolute;margin-left:292.65pt;margin-top:46.7pt;width:75.75pt;height:1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" fillcolor="white [3201]" stroked="f" strokeweight=".5pt">
                <v:textbox>
                  <w:txbxContent>
                    <w:p w14:paraId="07DA11C5" w14:textId="1FB401B0" w:rsidR="005B52FB" w:rsidRPr="00A51537" w:rsidRDefault="005B52FB" w:rsidP="00A51537">
                      <w:pPr>
                        <w:rPr>
                          <w:sz w:val="20"/>
                          <w:szCs w:val="20"/>
                        </w:rPr>
                      </w:pPr>
                      <w:r w:rsidRPr="00A51537">
                        <w:rPr>
                          <w:sz w:val="20"/>
                          <w:szCs w:val="20"/>
                        </w:rPr>
                        <w:t xml:space="preserve">~ </w:t>
                      </w:r>
                      <w:r w:rsidR="00F95B55">
                        <w:rPr>
                          <w:sz w:val="20"/>
                          <w:szCs w:val="20"/>
                        </w:rPr>
                        <w:t>3</w:t>
                      </w:r>
                      <w:r w:rsidRPr="00A51537">
                        <w:rPr>
                          <w:sz w:val="20"/>
                          <w:szCs w:val="20"/>
                        </w:rPr>
                        <w:t xml:space="preserve"> </w:t>
                      </w:r>
                      <w:r>
                        <w:rPr>
                          <w:sz w:val="20"/>
                          <w:szCs w:val="20"/>
                        </w:rPr>
                        <w:t>Weeks</w:t>
                      </w:r>
                    </w:p>
                  </w:txbxContent>
                </v:textbox>
              </v:shape>
            </w:pict>
          </mc:Fallback>
        </mc:AlternateContent>
      </w:r>
      <w:r w:rsidR="00F95B55">
        <w:rPr>
          <w:rFonts w:asciiTheme="minorHAnsi" w:hAnsiTheme="minorHAnsi" w:cs="Arial"/>
          <w:b/>
          <w:noProof/>
        </w:rPr>
        <mc:AlternateContent>
          <mc:Choice Requires="wps">
            <w:drawing>
              <wp:anchor distT="0" distB="0" distL="114300" distR="114300" simplePos="0" relativeHeight="251658240" behindDoc="0" locked="0" layoutInCell="1" allowOverlap="1" wp14:anchorId="3B0512BB" wp14:editId="5B1DCD2D">
                <wp:simplePos x="0" y="0"/>
                <wp:positionH relativeFrom="column">
                  <wp:posOffset>1506110</wp:posOffset>
                </wp:positionH>
                <wp:positionV relativeFrom="paragraph">
                  <wp:posOffset>622658</wp:posOffset>
                </wp:positionV>
                <wp:extent cx="775411" cy="292608"/>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775411" cy="292608"/>
                        </a:xfrm>
                        <a:prstGeom prst="rect">
                          <a:avLst/>
                        </a:prstGeom>
                        <a:solidFill>
                          <a:schemeClr val="lt1"/>
                        </a:solidFill>
                        <a:ln w="6350">
                          <a:noFill/>
                        </a:ln>
                      </wps:spPr>
                      <wps:txbx>
                        <w:txbxContent>
                          <w:p w14:paraId="136A4D81" w14:textId="57B18431" w:rsidR="005B52FB" w:rsidRPr="00A51537" w:rsidRDefault="005B52FB">
                            <w:pPr>
                              <w:rPr>
                                <w:sz w:val="20"/>
                                <w:szCs w:val="20"/>
                              </w:rPr>
                            </w:pPr>
                            <w:r w:rsidRPr="00A51537">
                              <w:rPr>
                                <w:sz w:val="20"/>
                                <w:szCs w:val="20"/>
                              </w:rPr>
                              <w:t xml:space="preserve">~ </w:t>
                            </w:r>
                            <w:r w:rsidR="006558D7">
                              <w:rPr>
                                <w:sz w:val="20"/>
                                <w:szCs w:val="20"/>
                              </w:rPr>
                              <w:t>4</w:t>
                            </w:r>
                            <w:r w:rsidRPr="00A51537">
                              <w:rPr>
                                <w:sz w:val="20"/>
                                <w:szCs w:val="20"/>
                              </w:rPr>
                              <w:t xml:space="preserve"> </w:t>
                            </w:r>
                            <w:r>
                              <w:rPr>
                                <w:sz w:val="20"/>
                                <w:szCs w:val="20"/>
                              </w:rPr>
                              <w:t>Week</w:t>
                            </w:r>
                            <w:r w:rsidR="00E81895">
                              <w:rPr>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0512BB" id="Text Box 2" o:spid="_x0000_s1028" type="#_x0000_t202" style="position:absolute;margin-left:118.6pt;margin-top:49.05pt;width:61.05pt;height:23.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" fillcolor="white [3201]" stroked="f" strokeweight=".5pt">
                <v:textbox>
                  <w:txbxContent>
                    <w:p w14:paraId="136A4D81" w14:textId="57B18431" w:rsidR="005B52FB" w:rsidRPr="00A51537" w:rsidRDefault="005B52FB">
                      <w:pPr>
                        <w:rPr>
                          <w:sz w:val="20"/>
                          <w:szCs w:val="20"/>
                        </w:rPr>
                      </w:pPr>
                      <w:r w:rsidRPr="00A51537">
                        <w:rPr>
                          <w:sz w:val="20"/>
                          <w:szCs w:val="20"/>
                        </w:rPr>
                        <w:t xml:space="preserve">~ </w:t>
                      </w:r>
                      <w:r w:rsidR="006558D7">
                        <w:rPr>
                          <w:sz w:val="20"/>
                          <w:szCs w:val="20"/>
                        </w:rPr>
                        <w:t>4</w:t>
                      </w:r>
                      <w:r w:rsidRPr="00A51537">
                        <w:rPr>
                          <w:sz w:val="20"/>
                          <w:szCs w:val="20"/>
                        </w:rPr>
                        <w:t xml:space="preserve"> </w:t>
                      </w:r>
                      <w:r>
                        <w:rPr>
                          <w:sz w:val="20"/>
                          <w:szCs w:val="20"/>
                        </w:rPr>
                        <w:t>Week</w:t>
                      </w:r>
                      <w:r w:rsidR="00E81895">
                        <w:rPr>
                          <w:sz w:val="20"/>
                          <w:szCs w:val="20"/>
                        </w:rPr>
                        <w:t>s</w:t>
                      </w:r>
                    </w:p>
                  </w:txbxContent>
                </v:textbox>
              </v:shape>
            </w:pict>
          </mc:Fallback>
        </mc:AlternateContent>
      </w:r>
      <w:r w:rsidR="00A51537">
        <w:rPr>
          <w:rFonts w:asciiTheme="minorHAnsi" w:hAnsiTheme="minorHAnsi" w:cs="Arial"/>
          <w:b/>
          <w:noProof/>
        </w:rPr>
        <w:drawing>
          <wp:inline distT="0" distB="0" distL="0" distR="0" wp14:anchorId="7C782A23" wp14:editId="3D07B803">
            <wp:extent cx="8724900" cy="3495675"/>
            <wp:effectExtent l="0" t="0" r="0" b="9525"/>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75EB07E" w14:textId="017DCD5E" w:rsidR="00A51537" w:rsidRPr="00C71C47" w:rsidRDefault="00381515" w:rsidP="00C71C47">
      <w:pPr>
        <w:spacing w:after="200" w:line="276" w:lineRule="auto"/>
        <w:rPr>
          <w:rFonts w:asciiTheme="minorHAnsi" w:hAnsiTheme="minorHAnsi" w:cs="Arial"/>
          <w:highlight w:val="yellow"/>
        </w:rPr>
        <w:sectPr w:rsidR="00A51537" w:rsidRPr="00C71C47" w:rsidSect="00F12F19">
          <w:headerReference w:type="default" r:id="rId32"/>
          <w:pgSz w:w="15840" w:h="12240" w:orient="landscape"/>
          <w:pgMar w:top="720" w:right="720" w:bottom="720" w:left="720" w:header="720" w:footer="720" w:gutter="0"/>
          <w:cols w:space="720"/>
          <w:docGrid w:linePitch="360"/>
        </w:sectPr>
      </w:pPr>
      <w:r>
        <w:rPr>
          <w:rFonts w:asciiTheme="minorHAnsi" w:hAnsiTheme="minorHAnsi" w:cs="Arial"/>
          <w:highlight w:val="yellow"/>
        </w:rPr>
        <w:br w:type="page"/>
      </w:r>
      <w:bookmarkStart w:id="35" w:name="_Appendix_G"/>
      <w:bookmarkStart w:id="36" w:name="_Appendix_F:_Standard"/>
      <w:bookmarkEnd w:id="35"/>
      <w:bookmarkEnd w:id="36"/>
    </w:p>
    <w:p w14:paraId="1EC495A5" w14:textId="77777777" w:rsidR="00C71C47" w:rsidRDefault="00C71C47" w:rsidP="0067754B"/>
    <w:p w14:paraId="5A286C43" w14:textId="77777777" w:rsidR="0068344E" w:rsidRDefault="0068344E" w:rsidP="0067754B">
      <w:pPr>
        <w:pStyle w:val="Heading2"/>
      </w:pPr>
      <w:bookmarkStart w:id="37" w:name="_Appendix_G:_Authorship"/>
      <w:bookmarkEnd w:id="37"/>
    </w:p>
    <w:p w14:paraId="6741C86A" w14:textId="3C6DEA6E" w:rsidR="001317A5" w:rsidRDefault="001317A5" w:rsidP="00132F40">
      <w:pPr>
        <w:pStyle w:val="Heading2"/>
        <w:jc w:val="center"/>
      </w:pPr>
      <w:bookmarkStart w:id="38" w:name="_Toc95724886"/>
      <w:r>
        <w:t xml:space="preserve">Appendix </w:t>
      </w:r>
      <w:r w:rsidR="00594F81">
        <w:t>F</w:t>
      </w:r>
      <w:r w:rsidR="004308F1">
        <w:t>: Authorship Guidelines</w:t>
      </w:r>
      <w:bookmarkEnd w:id="38"/>
    </w:p>
    <w:p w14:paraId="178090D0" w14:textId="77777777" w:rsidR="001317A5" w:rsidRDefault="001317A5" w:rsidP="001317A5">
      <w:pPr>
        <w:tabs>
          <w:tab w:val="left" w:pos="8610"/>
        </w:tabs>
        <w:jc w:val="center"/>
        <w:rPr>
          <w:rFonts w:asciiTheme="minorHAnsi" w:hAnsiTheme="minorHAnsi" w:cs="Arial"/>
          <w:b/>
        </w:rPr>
      </w:pPr>
    </w:p>
    <w:p w14:paraId="3A40333C" w14:textId="14A165F1" w:rsidR="001317A5" w:rsidRDefault="001317A5" w:rsidP="000A6288">
      <w:pPr>
        <w:tabs>
          <w:tab w:val="left" w:pos="8610"/>
        </w:tabs>
        <w:rPr>
          <w:rFonts w:asciiTheme="minorHAnsi" w:hAnsiTheme="minorHAnsi" w:cs="Arial"/>
          <w:b/>
          <w:bCs/>
        </w:rPr>
      </w:pPr>
    </w:p>
    <w:p w14:paraId="5EAB80DA" w14:textId="12841350" w:rsidR="000A6288" w:rsidRPr="008539E9" w:rsidRDefault="009D5E72" w:rsidP="008539E9">
      <w:pPr>
        <w:tabs>
          <w:tab w:val="left" w:pos="8610"/>
        </w:tabs>
        <w:spacing w:line="360" w:lineRule="auto"/>
        <w:rPr>
          <w:rFonts w:asciiTheme="minorHAnsi" w:hAnsiTheme="minorHAnsi" w:cs="Arial"/>
        </w:rPr>
      </w:pPr>
      <w:r>
        <w:rPr>
          <w:rFonts w:asciiTheme="minorHAnsi" w:hAnsiTheme="minorHAnsi" w:cs="Arial"/>
        </w:rPr>
        <w:t>All authors must meet the following criteria i</w:t>
      </w:r>
      <w:r w:rsidR="000A6288" w:rsidRPr="008539E9">
        <w:rPr>
          <w:rFonts w:asciiTheme="minorHAnsi" w:hAnsiTheme="minorHAnsi" w:cs="Arial"/>
        </w:rPr>
        <w:t>n a</w:t>
      </w:r>
      <w:r>
        <w:rPr>
          <w:rFonts w:asciiTheme="minorHAnsi" w:hAnsiTheme="minorHAnsi" w:cs="Arial"/>
        </w:rPr>
        <w:t xml:space="preserve">ccordance with </w:t>
      </w:r>
      <w:r w:rsidR="000A6288" w:rsidRPr="008539E9">
        <w:rPr>
          <w:rFonts w:asciiTheme="minorHAnsi" w:hAnsiTheme="minorHAnsi" w:cs="Arial"/>
        </w:rPr>
        <w:t xml:space="preserve">the International Committee of Medical Journal Editors (ICJME) </w:t>
      </w:r>
      <w:hyperlink r:id="rId33" w:history="1">
        <w:r w:rsidR="000A6288" w:rsidRPr="008539E9">
          <w:rPr>
            <w:rStyle w:val="Hyperlink"/>
            <w:rFonts w:asciiTheme="minorHAnsi" w:hAnsiTheme="minorHAnsi" w:cs="Arial"/>
          </w:rPr>
          <w:t>authorship criteria</w:t>
        </w:r>
      </w:hyperlink>
      <w:r w:rsidR="000A6288" w:rsidRPr="008539E9">
        <w:rPr>
          <w:rFonts w:asciiTheme="minorHAnsi" w:hAnsiTheme="minorHAnsi" w:cs="Arial"/>
        </w:rPr>
        <w:t>:</w:t>
      </w:r>
    </w:p>
    <w:p w14:paraId="3325E646" w14:textId="77777777" w:rsidR="000A6288" w:rsidRPr="008539E9" w:rsidRDefault="000A6288" w:rsidP="008539E9">
      <w:pPr>
        <w:tabs>
          <w:tab w:val="left" w:pos="8610"/>
        </w:tabs>
        <w:spacing w:line="360" w:lineRule="auto"/>
        <w:rPr>
          <w:rFonts w:asciiTheme="minorHAnsi" w:hAnsiTheme="minorHAnsi" w:cs="Arial"/>
        </w:rPr>
      </w:pPr>
    </w:p>
    <w:p w14:paraId="5FCC23AF" w14:textId="77777777" w:rsidR="000A6288" w:rsidRPr="008539E9" w:rsidRDefault="000A6288" w:rsidP="00853468">
      <w:pPr>
        <w:pStyle w:val="ListParagraph"/>
        <w:numPr>
          <w:ilvl w:val="0"/>
          <w:numId w:val="11"/>
        </w:numPr>
        <w:tabs>
          <w:tab w:val="left" w:pos="8610"/>
        </w:tabs>
        <w:spacing w:line="360" w:lineRule="auto"/>
        <w:rPr>
          <w:rFonts w:asciiTheme="minorHAnsi" w:hAnsiTheme="minorHAnsi" w:cs="Arial"/>
        </w:rPr>
      </w:pPr>
      <w:r w:rsidRPr="008539E9">
        <w:rPr>
          <w:rFonts w:asciiTheme="minorHAnsi" w:eastAsia="Times New Roman" w:hAnsiTheme="minorHAnsi" w:cs="Arial"/>
        </w:rPr>
        <w:t>Substantial contributions to the conception or design of the work; or the acquisition, analysis, or interpretation of data for the work; AND</w:t>
      </w:r>
    </w:p>
    <w:p w14:paraId="63D891DF" w14:textId="77777777" w:rsidR="000A6288" w:rsidRPr="008539E9" w:rsidRDefault="000A6288" w:rsidP="00853468">
      <w:pPr>
        <w:pStyle w:val="ListParagraph"/>
        <w:numPr>
          <w:ilvl w:val="0"/>
          <w:numId w:val="11"/>
        </w:numPr>
        <w:tabs>
          <w:tab w:val="left" w:pos="8610"/>
        </w:tabs>
        <w:spacing w:line="360" w:lineRule="auto"/>
        <w:rPr>
          <w:rFonts w:asciiTheme="minorHAnsi" w:hAnsiTheme="minorHAnsi" w:cs="Arial"/>
        </w:rPr>
      </w:pPr>
      <w:r w:rsidRPr="008539E9">
        <w:rPr>
          <w:rFonts w:asciiTheme="minorHAnsi" w:eastAsia="Times New Roman" w:hAnsiTheme="minorHAnsi" w:cs="Arial"/>
        </w:rPr>
        <w:t>Drafting the work or revising it critically for important intellectual content; AND</w:t>
      </w:r>
    </w:p>
    <w:p w14:paraId="67E2AC57" w14:textId="77777777" w:rsidR="000A6288" w:rsidRPr="008539E9" w:rsidRDefault="000A6288" w:rsidP="00853468">
      <w:pPr>
        <w:pStyle w:val="ListParagraph"/>
        <w:numPr>
          <w:ilvl w:val="0"/>
          <w:numId w:val="11"/>
        </w:numPr>
        <w:tabs>
          <w:tab w:val="left" w:pos="8610"/>
        </w:tabs>
        <w:spacing w:line="360" w:lineRule="auto"/>
        <w:rPr>
          <w:rFonts w:asciiTheme="minorHAnsi" w:hAnsiTheme="minorHAnsi" w:cs="Arial"/>
        </w:rPr>
      </w:pPr>
      <w:r w:rsidRPr="008539E9">
        <w:rPr>
          <w:rFonts w:asciiTheme="minorHAnsi" w:eastAsia="Times New Roman" w:hAnsiTheme="minorHAnsi" w:cs="Arial"/>
        </w:rPr>
        <w:t>Final approval of the version to be published; AND</w:t>
      </w:r>
    </w:p>
    <w:p w14:paraId="3C10D6B6" w14:textId="134C0EDB" w:rsidR="000A6288" w:rsidRPr="008539E9" w:rsidRDefault="000A6288" w:rsidP="00853468">
      <w:pPr>
        <w:pStyle w:val="ListParagraph"/>
        <w:numPr>
          <w:ilvl w:val="0"/>
          <w:numId w:val="11"/>
        </w:numPr>
        <w:tabs>
          <w:tab w:val="left" w:pos="8610"/>
        </w:tabs>
        <w:spacing w:line="360" w:lineRule="auto"/>
        <w:rPr>
          <w:rFonts w:asciiTheme="minorHAnsi" w:hAnsiTheme="minorHAnsi" w:cs="Arial"/>
        </w:rPr>
      </w:pPr>
      <w:r w:rsidRPr="008539E9">
        <w:rPr>
          <w:rFonts w:asciiTheme="minorHAnsi" w:eastAsia="Times New Roman" w:hAnsiTheme="minorHAnsi" w:cs="Arial"/>
        </w:rPr>
        <w:t>Agreement to be accountable for all aspects of the work in ensuring that questions related to the accuracy or integrity of any part of the work are appropriately investigated and resolved.</w:t>
      </w:r>
    </w:p>
    <w:p w14:paraId="2B62B030" w14:textId="7033363B" w:rsidR="008539E9" w:rsidRPr="008539E9" w:rsidRDefault="008539E9" w:rsidP="008539E9">
      <w:pPr>
        <w:tabs>
          <w:tab w:val="left" w:pos="8610"/>
        </w:tabs>
        <w:spacing w:line="360" w:lineRule="auto"/>
        <w:rPr>
          <w:rFonts w:asciiTheme="minorHAnsi" w:hAnsiTheme="minorHAnsi" w:cs="Arial"/>
        </w:rPr>
      </w:pPr>
    </w:p>
    <w:p w14:paraId="50CB6170" w14:textId="781EFC6A" w:rsidR="008539E9" w:rsidRDefault="009D5E72" w:rsidP="008539E9">
      <w:pPr>
        <w:tabs>
          <w:tab w:val="left" w:pos="8610"/>
        </w:tabs>
        <w:spacing w:line="360" w:lineRule="auto"/>
        <w:rPr>
          <w:rFonts w:asciiTheme="minorHAnsi" w:hAnsiTheme="minorHAnsi" w:cs="Arial"/>
        </w:rPr>
      </w:pPr>
      <w:r>
        <w:rPr>
          <w:rFonts w:asciiTheme="minorHAnsi" w:hAnsiTheme="minorHAnsi" w:cs="Arial"/>
        </w:rPr>
        <w:t xml:space="preserve">In addition to meeting the above criteria, </w:t>
      </w:r>
      <w:r w:rsidR="00660A12">
        <w:rPr>
          <w:rFonts w:asciiTheme="minorHAnsi" w:hAnsiTheme="minorHAnsi" w:cs="Arial"/>
        </w:rPr>
        <w:t>p</w:t>
      </w:r>
      <w:r w:rsidR="008539E9" w:rsidRPr="008539E9">
        <w:rPr>
          <w:rFonts w:asciiTheme="minorHAnsi" w:hAnsiTheme="minorHAnsi" w:cs="Arial"/>
        </w:rPr>
        <w:t>roject teams wishing to pursue peer-review publication of their results should keep the following guidelines in mind:</w:t>
      </w:r>
    </w:p>
    <w:p w14:paraId="05E67FAD" w14:textId="77777777" w:rsidR="008539E9" w:rsidRPr="008539E9" w:rsidRDefault="008539E9" w:rsidP="008539E9">
      <w:pPr>
        <w:tabs>
          <w:tab w:val="left" w:pos="8610"/>
        </w:tabs>
        <w:spacing w:line="360" w:lineRule="auto"/>
        <w:rPr>
          <w:rFonts w:asciiTheme="minorHAnsi" w:hAnsiTheme="minorHAnsi" w:cs="Arial"/>
        </w:rPr>
      </w:pPr>
    </w:p>
    <w:p w14:paraId="51D25D7B" w14:textId="13252AE0" w:rsidR="008539E9" w:rsidRDefault="008539E9" w:rsidP="00853468">
      <w:pPr>
        <w:pStyle w:val="ListParagraph"/>
        <w:numPr>
          <w:ilvl w:val="0"/>
          <w:numId w:val="12"/>
        </w:numPr>
        <w:tabs>
          <w:tab w:val="left" w:pos="8610"/>
        </w:tabs>
        <w:spacing w:line="360" w:lineRule="auto"/>
        <w:rPr>
          <w:rFonts w:asciiTheme="minorHAnsi" w:hAnsiTheme="minorHAnsi" w:cs="Arial"/>
        </w:rPr>
      </w:pPr>
      <w:r w:rsidRPr="008539E9">
        <w:rPr>
          <w:rFonts w:asciiTheme="minorHAnsi" w:hAnsiTheme="minorHAnsi" w:cs="Arial"/>
        </w:rPr>
        <w:t>A</w:t>
      </w:r>
      <w:r>
        <w:rPr>
          <w:rFonts w:asciiTheme="minorHAnsi" w:hAnsiTheme="minorHAnsi" w:cs="Arial"/>
        </w:rPr>
        <w:t>t least one</w:t>
      </w:r>
      <w:r w:rsidRPr="008539E9">
        <w:rPr>
          <w:rFonts w:asciiTheme="minorHAnsi" w:hAnsiTheme="minorHAnsi" w:cs="Arial"/>
        </w:rPr>
        <w:t xml:space="preserve"> DPH co-author must be invited to participate </w:t>
      </w:r>
      <w:r>
        <w:rPr>
          <w:rFonts w:asciiTheme="minorHAnsi" w:hAnsiTheme="minorHAnsi" w:cs="Arial"/>
        </w:rPr>
        <w:t xml:space="preserve">on all publication teams. You may include your epidemiologist liaison, a member of the Office of Population Health, the Commissioner of Public Health, a SME on a dataset that you are using, or another DPH staff member. </w:t>
      </w:r>
    </w:p>
    <w:p w14:paraId="4472F154" w14:textId="699BDD3E" w:rsidR="008539E9" w:rsidRDefault="008539E9" w:rsidP="00853468">
      <w:pPr>
        <w:pStyle w:val="ListParagraph"/>
        <w:numPr>
          <w:ilvl w:val="0"/>
          <w:numId w:val="12"/>
        </w:numPr>
        <w:tabs>
          <w:tab w:val="left" w:pos="8610"/>
        </w:tabs>
        <w:spacing w:line="360" w:lineRule="auto"/>
        <w:rPr>
          <w:rFonts w:asciiTheme="minorHAnsi" w:hAnsiTheme="minorHAnsi" w:cs="Arial"/>
        </w:rPr>
      </w:pPr>
      <w:r>
        <w:rPr>
          <w:rFonts w:asciiTheme="minorHAnsi" w:hAnsiTheme="minorHAnsi" w:cs="Arial"/>
        </w:rPr>
        <w:t>Depending on the data sources you are using, you may be asked to include a staff member from another state agency (</w:t>
      </w:r>
      <w:r w:rsidR="008A7B37">
        <w:rPr>
          <w:rFonts w:asciiTheme="minorHAnsi" w:hAnsiTheme="minorHAnsi" w:cs="Arial"/>
        </w:rPr>
        <w:t>i.e.,</w:t>
      </w:r>
      <w:r>
        <w:rPr>
          <w:rFonts w:asciiTheme="minorHAnsi" w:hAnsiTheme="minorHAnsi" w:cs="Arial"/>
        </w:rPr>
        <w:t xml:space="preserve"> including someone from DOC if using DOC data)</w:t>
      </w:r>
      <w:r w:rsidR="002D26CF">
        <w:rPr>
          <w:rFonts w:asciiTheme="minorHAnsi" w:hAnsiTheme="minorHAnsi" w:cs="Arial"/>
        </w:rPr>
        <w:t xml:space="preserve"> who can contribute agency- and data-specific expertise</w:t>
      </w:r>
      <w:r>
        <w:rPr>
          <w:rFonts w:asciiTheme="minorHAnsi" w:hAnsiTheme="minorHAnsi" w:cs="Arial"/>
        </w:rPr>
        <w:t xml:space="preserve">. </w:t>
      </w:r>
    </w:p>
    <w:p w14:paraId="7D847A9C" w14:textId="41F59665" w:rsidR="00B60990" w:rsidRDefault="00B60990" w:rsidP="00B60990">
      <w:pPr>
        <w:tabs>
          <w:tab w:val="left" w:pos="8610"/>
        </w:tabs>
        <w:spacing w:line="360" w:lineRule="auto"/>
        <w:rPr>
          <w:rFonts w:asciiTheme="minorHAnsi" w:hAnsiTheme="minorHAnsi" w:cs="Arial"/>
        </w:rPr>
      </w:pPr>
    </w:p>
    <w:p w14:paraId="059780C1" w14:textId="20331A59" w:rsidR="00B60990" w:rsidRDefault="00B60990" w:rsidP="00B60990">
      <w:pPr>
        <w:tabs>
          <w:tab w:val="left" w:pos="8610"/>
        </w:tabs>
        <w:spacing w:line="360" w:lineRule="auto"/>
        <w:rPr>
          <w:rFonts w:asciiTheme="minorHAnsi" w:hAnsiTheme="minorHAnsi" w:cs="Arial"/>
        </w:rPr>
      </w:pPr>
    </w:p>
    <w:p w14:paraId="63867E94" w14:textId="39B2E116" w:rsidR="00B60990" w:rsidRDefault="00B60990" w:rsidP="00B60990">
      <w:pPr>
        <w:tabs>
          <w:tab w:val="left" w:pos="8610"/>
        </w:tabs>
        <w:spacing w:line="360" w:lineRule="auto"/>
        <w:rPr>
          <w:rFonts w:asciiTheme="minorHAnsi" w:hAnsiTheme="minorHAnsi" w:cs="Arial"/>
        </w:rPr>
      </w:pPr>
    </w:p>
    <w:p w14:paraId="1E71E35C" w14:textId="122BF626" w:rsidR="00B60990" w:rsidRDefault="00B60990" w:rsidP="00B60990">
      <w:pPr>
        <w:tabs>
          <w:tab w:val="left" w:pos="8610"/>
        </w:tabs>
        <w:spacing w:line="360" w:lineRule="auto"/>
        <w:rPr>
          <w:rFonts w:asciiTheme="minorHAnsi" w:hAnsiTheme="minorHAnsi" w:cs="Arial"/>
        </w:rPr>
      </w:pPr>
    </w:p>
    <w:p w14:paraId="3B8ECC59" w14:textId="7042432D" w:rsidR="00B60990" w:rsidRDefault="00B60990" w:rsidP="00B60990">
      <w:pPr>
        <w:tabs>
          <w:tab w:val="left" w:pos="8610"/>
        </w:tabs>
        <w:spacing w:line="360" w:lineRule="auto"/>
        <w:rPr>
          <w:rFonts w:asciiTheme="minorHAnsi" w:hAnsiTheme="minorHAnsi" w:cs="Arial"/>
        </w:rPr>
      </w:pPr>
    </w:p>
    <w:p w14:paraId="3918152D" w14:textId="6BF134B0" w:rsidR="00B60990" w:rsidRDefault="00B60990" w:rsidP="00B60990">
      <w:pPr>
        <w:tabs>
          <w:tab w:val="left" w:pos="8610"/>
        </w:tabs>
        <w:spacing w:line="360" w:lineRule="auto"/>
        <w:rPr>
          <w:rFonts w:asciiTheme="minorHAnsi" w:hAnsiTheme="minorHAnsi" w:cs="Arial"/>
        </w:rPr>
      </w:pPr>
    </w:p>
    <w:p w14:paraId="1F7F3FDF" w14:textId="6FC21245" w:rsidR="00B60990" w:rsidRDefault="00B60990" w:rsidP="00B60990">
      <w:pPr>
        <w:tabs>
          <w:tab w:val="left" w:pos="8610"/>
        </w:tabs>
        <w:spacing w:line="360" w:lineRule="auto"/>
        <w:rPr>
          <w:rFonts w:asciiTheme="minorHAnsi" w:hAnsiTheme="minorHAnsi" w:cs="Arial"/>
        </w:rPr>
      </w:pPr>
    </w:p>
    <w:p w14:paraId="0343CD1E" w14:textId="5B20A8AD" w:rsidR="00B60990" w:rsidRDefault="00B60990" w:rsidP="00B60990">
      <w:pPr>
        <w:tabs>
          <w:tab w:val="left" w:pos="8610"/>
        </w:tabs>
        <w:spacing w:line="360" w:lineRule="auto"/>
        <w:rPr>
          <w:rFonts w:asciiTheme="minorHAnsi" w:hAnsiTheme="minorHAnsi" w:cs="Arial"/>
        </w:rPr>
      </w:pPr>
    </w:p>
    <w:p w14:paraId="57284C53" w14:textId="77777777" w:rsidR="00C77067" w:rsidRDefault="00C77067" w:rsidP="008D17B8">
      <w:pPr>
        <w:pStyle w:val="Heading2"/>
      </w:pPr>
      <w:bookmarkStart w:id="39" w:name="_Appendix_G:_Training"/>
      <w:bookmarkEnd w:id="39"/>
    </w:p>
    <w:p w14:paraId="35FA4AE7" w14:textId="40C9BC09" w:rsidR="00B60990" w:rsidRDefault="00B60990" w:rsidP="0030584A">
      <w:pPr>
        <w:pStyle w:val="Heading2"/>
        <w:ind w:firstLine="720"/>
        <w:jc w:val="center"/>
      </w:pPr>
      <w:bookmarkStart w:id="40" w:name="_Toc95724887"/>
      <w:r>
        <w:t>Appendix G: Training Requirements</w:t>
      </w:r>
      <w:bookmarkEnd w:id="40"/>
    </w:p>
    <w:p w14:paraId="2E460FAF" w14:textId="276DC93E" w:rsidR="00C77067" w:rsidRPr="00BB5BD5" w:rsidRDefault="00BC4972" w:rsidP="008D17B8">
      <w:pPr>
        <w:widowControl w:val="0"/>
        <w:autoSpaceDE w:val="0"/>
        <w:autoSpaceDN w:val="0"/>
        <w:adjustRightInd w:val="0"/>
        <w:rPr>
          <w:rFonts w:asciiTheme="minorHAnsi" w:hAnsiTheme="minorHAnsi" w:cs="Arial"/>
          <w:b/>
          <w:bCs/>
        </w:rPr>
      </w:pPr>
      <w:r>
        <w:rPr>
          <w:rFonts w:asciiTheme="minorHAnsi" w:hAnsiTheme="minorHAnsi" w:cs="Arial"/>
          <w:b/>
          <w:bCs/>
        </w:rPr>
        <w:t>All Team Members</w:t>
      </w:r>
    </w:p>
    <w:p w14:paraId="6A9697AF" w14:textId="77777777" w:rsidR="00C77067" w:rsidRPr="00C77067" w:rsidRDefault="00C77067" w:rsidP="00C77067">
      <w:pPr>
        <w:jc w:val="center"/>
      </w:pPr>
    </w:p>
    <w:p w14:paraId="1EAF6244" w14:textId="4D3C4386" w:rsidR="008D17B8" w:rsidRDefault="00DE7452" w:rsidP="00853468">
      <w:pPr>
        <w:pStyle w:val="ListParagraph"/>
        <w:numPr>
          <w:ilvl w:val="0"/>
          <w:numId w:val="18"/>
        </w:numPr>
        <w:spacing w:after="160" w:line="259" w:lineRule="auto"/>
      </w:pPr>
      <w:r>
        <w:t xml:space="preserve">Complete 5 </w:t>
      </w:r>
      <w:r w:rsidR="008D17B8">
        <w:t xml:space="preserve">CITI Modules </w:t>
      </w:r>
    </w:p>
    <w:p w14:paraId="49599E06" w14:textId="7A32856E" w:rsidR="008D17B8" w:rsidRDefault="008D17B8" w:rsidP="00853468">
      <w:pPr>
        <w:pStyle w:val="ListParagraph"/>
        <w:numPr>
          <w:ilvl w:val="1"/>
          <w:numId w:val="18"/>
        </w:numPr>
        <w:spacing w:after="160" w:line="259" w:lineRule="auto"/>
      </w:pPr>
      <w:r>
        <w:t>Required o</w:t>
      </w:r>
      <w:r w:rsidR="006D472D">
        <w:t>f a</w:t>
      </w:r>
      <w:r w:rsidR="009C471E">
        <w:t xml:space="preserve">ll </w:t>
      </w:r>
      <w:r>
        <w:t>listed analytic team member</w:t>
      </w:r>
      <w:r w:rsidR="009C471E">
        <w:t>s</w:t>
      </w:r>
    </w:p>
    <w:p w14:paraId="58997976" w14:textId="4C158C90" w:rsidR="00DE7452" w:rsidRDefault="007B6604" w:rsidP="0030584A">
      <w:pPr>
        <w:ind w:left="1080"/>
      </w:pPr>
      <w:r>
        <w:t>b. Submit</w:t>
      </w:r>
      <w:r w:rsidR="008D17B8">
        <w:t xml:space="preserve"> proof of completion from home institution OR complete DPH’s module</w:t>
      </w:r>
      <w:r w:rsidR="00541D83">
        <w:t xml:space="preserve">s and submit proof of completion </w:t>
      </w:r>
    </w:p>
    <w:p w14:paraId="25ED9BC7" w14:textId="0FA3F1EA" w:rsidR="00DE7452" w:rsidRPr="0030584A" w:rsidRDefault="00DE7452" w:rsidP="00DE7452">
      <w:pPr>
        <w:ind w:left="360"/>
        <w:rPr>
          <w:b/>
          <w:bCs/>
        </w:rPr>
      </w:pPr>
    </w:p>
    <w:p w14:paraId="54FBDF79" w14:textId="12D58F78" w:rsidR="00DE7452" w:rsidRPr="0030584A" w:rsidRDefault="00DE7452" w:rsidP="0030584A">
      <w:pPr>
        <w:ind w:left="1080"/>
        <w:rPr>
          <w:b/>
          <w:bCs/>
        </w:rPr>
      </w:pPr>
      <w:r w:rsidRPr="0030584A">
        <w:rPr>
          <w:b/>
          <w:bCs/>
        </w:rPr>
        <w:t>Required CITI Modules</w:t>
      </w:r>
    </w:p>
    <w:p w14:paraId="5DB9162C" w14:textId="77777777" w:rsidR="00DE7452" w:rsidRDefault="00DE7452" w:rsidP="00853468">
      <w:pPr>
        <w:pStyle w:val="ListParagraph"/>
        <w:numPr>
          <w:ilvl w:val="0"/>
          <w:numId w:val="19"/>
        </w:numPr>
        <w:ind w:left="1440"/>
        <w:contextualSpacing w:val="0"/>
        <w:rPr>
          <w:rFonts w:eastAsia="Times New Roman" w:cstheme="minorHAnsi"/>
        </w:rPr>
      </w:pPr>
      <w:r>
        <w:rPr>
          <w:rFonts w:eastAsia="Times New Roman" w:cstheme="minorHAnsi"/>
        </w:rPr>
        <w:t>Privacy and Confidentiality (ID: 505)</w:t>
      </w:r>
    </w:p>
    <w:p w14:paraId="2094816F" w14:textId="77777777" w:rsidR="00DE7452" w:rsidRDefault="00DE7452" w:rsidP="00853468">
      <w:pPr>
        <w:pStyle w:val="ListParagraph"/>
        <w:numPr>
          <w:ilvl w:val="0"/>
          <w:numId w:val="19"/>
        </w:numPr>
        <w:ind w:left="1440"/>
        <w:contextualSpacing w:val="0"/>
        <w:rPr>
          <w:rFonts w:eastAsia="Times New Roman" w:cstheme="minorHAnsi"/>
        </w:rPr>
      </w:pPr>
      <w:r>
        <w:rPr>
          <w:rFonts w:eastAsia="Times New Roman" w:cstheme="minorHAnsi"/>
        </w:rPr>
        <w:t>Defining Research with Human Subjects (ID: 491</w:t>
      </w:r>
      <w:r>
        <w:rPr>
          <w:rFonts w:eastAsia="Times New Roman" w:cstheme="minorHAnsi"/>
          <w:color w:val="4B4B4B"/>
        </w:rPr>
        <w:t>)</w:t>
      </w:r>
    </w:p>
    <w:p w14:paraId="7C3644EE" w14:textId="6E777124" w:rsidR="00DE7452" w:rsidRDefault="00DE7452" w:rsidP="00853468">
      <w:pPr>
        <w:pStyle w:val="ListParagraph"/>
        <w:numPr>
          <w:ilvl w:val="0"/>
          <w:numId w:val="19"/>
        </w:numPr>
        <w:ind w:left="1440"/>
        <w:contextualSpacing w:val="0"/>
        <w:rPr>
          <w:rFonts w:eastAsia="Times New Roman" w:cstheme="minorHAnsi"/>
        </w:rPr>
      </w:pPr>
      <w:r>
        <w:rPr>
          <w:rFonts w:eastAsia="Times New Roman" w:cstheme="minorHAnsi"/>
        </w:rPr>
        <w:t>Records-Based Research (ID: 5)</w:t>
      </w:r>
    </w:p>
    <w:p w14:paraId="48FF54D9" w14:textId="77777777" w:rsidR="00DE7452" w:rsidRDefault="00DE7452" w:rsidP="00853468">
      <w:pPr>
        <w:pStyle w:val="ListParagraph"/>
        <w:numPr>
          <w:ilvl w:val="0"/>
          <w:numId w:val="19"/>
        </w:numPr>
        <w:ind w:left="1440"/>
        <w:contextualSpacing w:val="0"/>
        <w:rPr>
          <w:rFonts w:eastAsia="Times New Roman" w:cstheme="minorHAnsi"/>
        </w:rPr>
      </w:pPr>
      <w:r>
        <w:rPr>
          <w:rFonts w:eastAsia="Times New Roman" w:cstheme="minorHAnsi"/>
        </w:rPr>
        <w:t xml:space="preserve">Introduction to Community-Engaged Research (ID: 16994)  </w:t>
      </w:r>
    </w:p>
    <w:p w14:paraId="0666E260" w14:textId="77777777" w:rsidR="00DE7452" w:rsidRDefault="00DE7452" w:rsidP="00853468">
      <w:pPr>
        <w:pStyle w:val="ListParagraph"/>
        <w:numPr>
          <w:ilvl w:val="0"/>
          <w:numId w:val="19"/>
        </w:numPr>
        <w:ind w:left="1440"/>
        <w:contextualSpacing w:val="0"/>
        <w:rPr>
          <w:rFonts w:eastAsia="Times New Roman" w:cstheme="minorHAnsi"/>
        </w:rPr>
      </w:pPr>
      <w:r>
        <w:rPr>
          <w:rFonts w:eastAsia="Times New Roman" w:cstheme="minorHAnsi"/>
        </w:rPr>
        <w:t>Cultural Competence in Research (ID: 15166)</w:t>
      </w:r>
    </w:p>
    <w:p w14:paraId="58CB997A" w14:textId="77777777" w:rsidR="00DE7452" w:rsidRDefault="00DE7452" w:rsidP="0030584A">
      <w:pPr>
        <w:spacing w:after="160" w:line="259" w:lineRule="auto"/>
      </w:pPr>
    </w:p>
    <w:p w14:paraId="1C786086" w14:textId="49CB51EE" w:rsidR="008D17B8" w:rsidRDefault="00DE7452" w:rsidP="00853468">
      <w:pPr>
        <w:pStyle w:val="ListParagraph"/>
        <w:numPr>
          <w:ilvl w:val="0"/>
          <w:numId w:val="18"/>
        </w:numPr>
        <w:spacing w:after="160" w:line="259" w:lineRule="auto"/>
      </w:pPr>
      <w:r>
        <w:t xml:space="preserve">View </w:t>
      </w:r>
      <w:r w:rsidR="008D17B8">
        <w:t>PHD Training Webinar</w:t>
      </w:r>
    </w:p>
    <w:p w14:paraId="511BC8AC" w14:textId="658BDF73" w:rsidR="008D17B8" w:rsidRDefault="008D17B8" w:rsidP="00853468">
      <w:pPr>
        <w:pStyle w:val="ListParagraph"/>
        <w:numPr>
          <w:ilvl w:val="1"/>
          <w:numId w:val="18"/>
        </w:numPr>
        <w:spacing w:after="160" w:line="259" w:lineRule="auto"/>
      </w:pPr>
      <w:r>
        <w:t xml:space="preserve">Required </w:t>
      </w:r>
      <w:r w:rsidR="00291C92">
        <w:t>of all</w:t>
      </w:r>
      <w:r w:rsidR="006A5550">
        <w:t xml:space="preserve"> </w:t>
      </w:r>
      <w:r>
        <w:t>analytic team member</w:t>
      </w:r>
      <w:r w:rsidR="006A5550">
        <w:t>s</w:t>
      </w:r>
    </w:p>
    <w:p w14:paraId="56B8D3EE" w14:textId="31F1A59F" w:rsidR="006A5550" w:rsidRDefault="006D472D" w:rsidP="00853468">
      <w:pPr>
        <w:pStyle w:val="ListParagraph"/>
        <w:numPr>
          <w:ilvl w:val="1"/>
          <w:numId w:val="18"/>
        </w:numPr>
        <w:spacing w:after="160" w:line="259" w:lineRule="auto"/>
      </w:pPr>
      <w:r>
        <w:t xml:space="preserve">View webinar </w:t>
      </w:r>
      <w:r w:rsidR="008D17B8">
        <w:t>OR request copy of slides and attest to reading it via the user agreement</w:t>
      </w:r>
      <w:r w:rsidR="00BC4972">
        <w:t>.</w:t>
      </w:r>
    </w:p>
    <w:p w14:paraId="31EE6014" w14:textId="02EE39AA" w:rsidR="008D17B8" w:rsidRDefault="008D17B8" w:rsidP="006A5550">
      <w:pPr>
        <w:spacing w:after="160" w:line="259" w:lineRule="auto"/>
      </w:pPr>
    </w:p>
    <w:p w14:paraId="20E8A0D5" w14:textId="1E6B941D" w:rsidR="008D17B8" w:rsidRDefault="00BC4972" w:rsidP="00853468">
      <w:pPr>
        <w:pStyle w:val="ListParagraph"/>
        <w:numPr>
          <w:ilvl w:val="0"/>
          <w:numId w:val="18"/>
        </w:numPr>
        <w:spacing w:after="160" w:line="259" w:lineRule="auto"/>
      </w:pPr>
      <w:r>
        <w:t xml:space="preserve">Sign </w:t>
      </w:r>
      <w:r w:rsidR="2D374857">
        <w:t>Data Protection Policy and Procedures</w:t>
      </w:r>
      <w:r>
        <w:t xml:space="preserve"> (data users only)</w:t>
      </w:r>
    </w:p>
    <w:p w14:paraId="176EBC63" w14:textId="517CB85A" w:rsidR="008D17B8" w:rsidRDefault="008D17B8" w:rsidP="00853468">
      <w:pPr>
        <w:pStyle w:val="ListParagraph"/>
        <w:numPr>
          <w:ilvl w:val="1"/>
          <w:numId w:val="18"/>
        </w:numPr>
        <w:spacing w:after="160" w:line="259" w:lineRule="auto"/>
      </w:pPr>
      <w:r>
        <w:t>Required of</w:t>
      </w:r>
      <w:r w:rsidR="006A5550">
        <w:t xml:space="preserve"> o</w:t>
      </w:r>
      <w:r>
        <w:t>nly members of the analytic team that are directly accessing the data in SAS Studio</w:t>
      </w:r>
    </w:p>
    <w:p w14:paraId="0E3DCD80" w14:textId="77777777" w:rsidR="008D17B8" w:rsidRDefault="008D17B8" w:rsidP="00853468">
      <w:pPr>
        <w:pStyle w:val="ListParagraph"/>
        <w:numPr>
          <w:ilvl w:val="1"/>
          <w:numId w:val="18"/>
        </w:numPr>
        <w:spacing w:after="160" w:line="259" w:lineRule="auto"/>
      </w:pPr>
      <w:r>
        <w:t xml:space="preserve">How to: Read policy and sign attestation </w:t>
      </w:r>
    </w:p>
    <w:p w14:paraId="59D7E2A5" w14:textId="77777777" w:rsidR="00B60990" w:rsidRPr="00B60990" w:rsidRDefault="00B60990" w:rsidP="00B60990">
      <w:pPr>
        <w:tabs>
          <w:tab w:val="left" w:pos="8610"/>
        </w:tabs>
        <w:spacing w:line="360" w:lineRule="auto"/>
        <w:rPr>
          <w:rFonts w:asciiTheme="minorHAnsi" w:hAnsiTheme="minorHAnsi" w:cs="Arial"/>
        </w:rPr>
      </w:pPr>
    </w:p>
    <w:sectPr w:rsidR="00B60990" w:rsidRPr="00B60990" w:rsidSect="00F12F19">
      <w:head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1778E" w14:textId="77777777" w:rsidR="00966C75" w:rsidRDefault="00966C75" w:rsidP="000B5FA8">
      <w:r>
        <w:separator/>
      </w:r>
    </w:p>
  </w:endnote>
  <w:endnote w:type="continuationSeparator" w:id="0">
    <w:p w14:paraId="0CB482AA" w14:textId="77777777" w:rsidR="00966C75" w:rsidRDefault="00966C75" w:rsidP="000B5FA8">
      <w:r>
        <w:continuationSeparator/>
      </w:r>
    </w:p>
  </w:endnote>
  <w:endnote w:type="continuationNotice" w:id="1">
    <w:p w14:paraId="5D05E999" w14:textId="77777777" w:rsidR="00966C75" w:rsidRDefault="00966C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630289"/>
      <w:docPartObj>
        <w:docPartGallery w:val="Page Numbers (Bottom of Page)"/>
        <w:docPartUnique/>
      </w:docPartObj>
    </w:sdtPr>
    <w:sdtEndPr>
      <w:rPr>
        <w:noProof/>
      </w:rPr>
    </w:sdtEndPr>
    <w:sdtContent>
      <w:p w14:paraId="630E9864" w14:textId="5CCBD09C" w:rsidR="005B52FB" w:rsidRDefault="005B52FB">
        <w:pPr>
          <w:pStyle w:val="Footer"/>
          <w:jc w:val="right"/>
        </w:pPr>
        <w:r>
          <w:fldChar w:fldCharType="begin"/>
        </w:r>
        <w:r>
          <w:instrText xml:space="preserve"> PAGE   \* MERGEFORMAT </w:instrText>
        </w:r>
        <w:r>
          <w:fldChar w:fldCharType="separate"/>
        </w:r>
        <w:r w:rsidR="008B7A21">
          <w:rPr>
            <w:noProof/>
          </w:rPr>
          <w:t>20</w:t>
        </w:r>
        <w:r>
          <w:rPr>
            <w:noProof/>
          </w:rPr>
          <w:fldChar w:fldCharType="end"/>
        </w:r>
      </w:p>
    </w:sdtContent>
  </w:sdt>
  <w:p w14:paraId="05289D8B" w14:textId="1B43925C" w:rsidR="00B17517" w:rsidRPr="00B17517" w:rsidRDefault="216D7126" w:rsidP="6C05C376">
    <w:pPr>
      <w:pStyle w:val="Header"/>
      <w:jc w:val="right"/>
      <w:rPr>
        <w:rFonts w:ascii="Calibri Light" w:hAnsi="Calibri Light" w:cs="Calibri Light"/>
        <w:noProof/>
      </w:rPr>
    </w:pPr>
    <w:r w:rsidRPr="216D7126">
      <w:rPr>
        <w:rFonts w:ascii="Calibri Light" w:hAnsi="Calibri Light" w:cs="Calibri Light"/>
      </w:rPr>
      <w:t xml:space="preserve">Version Updated: </w:t>
    </w:r>
    <w:r w:rsidR="103471BE" w:rsidRPr="216D7126">
      <w:rPr>
        <w:rFonts w:ascii="Calibri Light" w:hAnsi="Calibri Light" w:cs="Calibri Light"/>
      </w:rPr>
      <w:fldChar w:fldCharType="begin"/>
    </w:r>
    <w:r w:rsidR="103471BE" w:rsidRPr="216D7126">
      <w:rPr>
        <w:rFonts w:ascii="Calibri Light" w:hAnsi="Calibri Light" w:cs="Calibri Light"/>
      </w:rPr>
      <w:instrText xml:space="preserve"> DATE  \@ "M.d.yyyy"  \* MERGEFORMAT </w:instrText>
    </w:r>
    <w:r w:rsidR="103471BE" w:rsidRPr="216D7126">
      <w:rPr>
        <w:rFonts w:ascii="Calibri Light" w:hAnsi="Calibri Light" w:cs="Calibri Light"/>
      </w:rPr>
      <w:fldChar w:fldCharType="separate"/>
    </w:r>
    <w:r w:rsidR="008C421F">
      <w:rPr>
        <w:rFonts w:ascii="Calibri Light" w:hAnsi="Calibri Light" w:cs="Calibri Light"/>
        <w:noProof/>
      </w:rPr>
      <w:t>9.27.2024</w:t>
    </w:r>
    <w:r w:rsidR="103471BE" w:rsidRPr="216D7126">
      <w:rPr>
        <w:rFonts w:ascii="Calibri Light" w:hAnsi="Calibri Light" w:cs="Calibri Light"/>
      </w:rPr>
      <w:fldChar w:fldCharType="end"/>
    </w:r>
  </w:p>
  <w:p w14:paraId="41F91A75" w14:textId="77777777" w:rsidR="005B52FB" w:rsidRDefault="005B52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4F7003" w14:textId="77777777" w:rsidR="00966C75" w:rsidRDefault="00966C75" w:rsidP="000B5FA8">
      <w:r>
        <w:separator/>
      </w:r>
    </w:p>
  </w:footnote>
  <w:footnote w:type="continuationSeparator" w:id="0">
    <w:p w14:paraId="43766980" w14:textId="77777777" w:rsidR="00966C75" w:rsidRDefault="00966C75" w:rsidP="000B5FA8">
      <w:r>
        <w:continuationSeparator/>
      </w:r>
    </w:p>
  </w:footnote>
  <w:footnote w:type="continuationNotice" w:id="1">
    <w:p w14:paraId="6FB547EF" w14:textId="77777777" w:rsidR="00966C75" w:rsidRDefault="00966C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16D7126" w14:paraId="5182D78E" w14:textId="77777777" w:rsidTr="216D7126">
      <w:trPr>
        <w:trHeight w:val="300"/>
      </w:trPr>
      <w:tc>
        <w:tcPr>
          <w:tcW w:w="3600" w:type="dxa"/>
        </w:tcPr>
        <w:p w14:paraId="64CF04BA" w14:textId="57F476C5" w:rsidR="216D7126" w:rsidRDefault="216D7126" w:rsidP="216D7126">
          <w:pPr>
            <w:pStyle w:val="Header"/>
            <w:ind w:left="-115"/>
          </w:pPr>
        </w:p>
      </w:tc>
      <w:tc>
        <w:tcPr>
          <w:tcW w:w="3600" w:type="dxa"/>
        </w:tcPr>
        <w:p w14:paraId="6F21EF44" w14:textId="41C74F68" w:rsidR="216D7126" w:rsidRDefault="216D7126" w:rsidP="216D7126">
          <w:pPr>
            <w:pStyle w:val="Header"/>
            <w:jc w:val="center"/>
          </w:pPr>
        </w:p>
      </w:tc>
      <w:tc>
        <w:tcPr>
          <w:tcW w:w="3600" w:type="dxa"/>
        </w:tcPr>
        <w:p w14:paraId="4097C9F5" w14:textId="6F10C8A9" w:rsidR="216D7126" w:rsidRDefault="216D7126" w:rsidP="216D7126">
          <w:pPr>
            <w:pStyle w:val="Header"/>
            <w:ind w:right="-115"/>
            <w:jc w:val="right"/>
          </w:pPr>
        </w:p>
      </w:tc>
    </w:tr>
  </w:tbl>
  <w:p w14:paraId="6A9946DB" w14:textId="50D829C5" w:rsidR="216D7126" w:rsidRDefault="216D7126" w:rsidP="216D7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216D7126" w14:paraId="2A7D4E7A" w14:textId="77777777" w:rsidTr="008C421F">
      <w:trPr>
        <w:trHeight w:val="300"/>
      </w:trPr>
      <w:tc>
        <w:tcPr>
          <w:tcW w:w="4800" w:type="dxa"/>
        </w:tcPr>
        <w:p w14:paraId="25C14994" w14:textId="2FF6BB41" w:rsidR="216D7126" w:rsidRDefault="216D7126" w:rsidP="008C421F">
          <w:pPr>
            <w:pStyle w:val="Header"/>
            <w:ind w:left="-115"/>
          </w:pPr>
        </w:p>
      </w:tc>
      <w:tc>
        <w:tcPr>
          <w:tcW w:w="4800" w:type="dxa"/>
        </w:tcPr>
        <w:p w14:paraId="1081982C" w14:textId="5B9F79C4" w:rsidR="216D7126" w:rsidRDefault="216D7126" w:rsidP="008C421F">
          <w:pPr>
            <w:pStyle w:val="Header"/>
            <w:jc w:val="center"/>
          </w:pPr>
        </w:p>
      </w:tc>
      <w:tc>
        <w:tcPr>
          <w:tcW w:w="4800" w:type="dxa"/>
        </w:tcPr>
        <w:p w14:paraId="1B4D9A3D" w14:textId="1EA8A3B8" w:rsidR="216D7126" w:rsidRDefault="216D7126" w:rsidP="008C421F">
          <w:pPr>
            <w:pStyle w:val="Header"/>
            <w:ind w:right="-115"/>
            <w:jc w:val="right"/>
          </w:pPr>
        </w:p>
      </w:tc>
    </w:tr>
  </w:tbl>
  <w:p w14:paraId="2F7C02BB" w14:textId="756B946C" w:rsidR="216D7126" w:rsidRDefault="216D7126" w:rsidP="008C42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16D7126" w14:paraId="271EB33D" w14:textId="77777777" w:rsidTr="008C421F">
      <w:trPr>
        <w:trHeight w:val="300"/>
      </w:trPr>
      <w:tc>
        <w:tcPr>
          <w:tcW w:w="3600" w:type="dxa"/>
        </w:tcPr>
        <w:p w14:paraId="3F6719A9" w14:textId="41D0E8B3" w:rsidR="216D7126" w:rsidRDefault="216D7126" w:rsidP="008C421F">
          <w:pPr>
            <w:pStyle w:val="Header"/>
            <w:ind w:left="-115"/>
          </w:pPr>
        </w:p>
      </w:tc>
      <w:tc>
        <w:tcPr>
          <w:tcW w:w="3600" w:type="dxa"/>
        </w:tcPr>
        <w:p w14:paraId="753ADFF4" w14:textId="6CD614AE" w:rsidR="216D7126" w:rsidRDefault="216D7126" w:rsidP="008C421F">
          <w:pPr>
            <w:pStyle w:val="Header"/>
            <w:jc w:val="center"/>
          </w:pPr>
        </w:p>
      </w:tc>
      <w:tc>
        <w:tcPr>
          <w:tcW w:w="3600" w:type="dxa"/>
        </w:tcPr>
        <w:p w14:paraId="6F8274A7" w14:textId="247CD337" w:rsidR="216D7126" w:rsidRDefault="216D7126" w:rsidP="008C421F">
          <w:pPr>
            <w:pStyle w:val="Header"/>
            <w:ind w:right="-115"/>
            <w:jc w:val="right"/>
          </w:pPr>
        </w:p>
      </w:tc>
    </w:tr>
  </w:tbl>
  <w:p w14:paraId="560B908D" w14:textId="4A43D851" w:rsidR="216D7126" w:rsidRDefault="216D7126" w:rsidP="008C42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216D7126" w14:paraId="4001F53C" w14:textId="77777777" w:rsidTr="008C421F">
      <w:trPr>
        <w:trHeight w:val="300"/>
      </w:trPr>
      <w:tc>
        <w:tcPr>
          <w:tcW w:w="4800" w:type="dxa"/>
        </w:tcPr>
        <w:p w14:paraId="4E6CEE34" w14:textId="79A279EF" w:rsidR="216D7126" w:rsidRDefault="216D7126" w:rsidP="008C421F">
          <w:pPr>
            <w:pStyle w:val="Header"/>
            <w:ind w:left="-115"/>
          </w:pPr>
        </w:p>
      </w:tc>
      <w:tc>
        <w:tcPr>
          <w:tcW w:w="4800" w:type="dxa"/>
        </w:tcPr>
        <w:p w14:paraId="4E05EF4F" w14:textId="74ABBA55" w:rsidR="216D7126" w:rsidRDefault="216D7126" w:rsidP="008C421F">
          <w:pPr>
            <w:pStyle w:val="Header"/>
            <w:jc w:val="center"/>
          </w:pPr>
        </w:p>
      </w:tc>
      <w:tc>
        <w:tcPr>
          <w:tcW w:w="4800" w:type="dxa"/>
        </w:tcPr>
        <w:p w14:paraId="7AA2B30A" w14:textId="73071D05" w:rsidR="216D7126" w:rsidRDefault="216D7126" w:rsidP="008C421F">
          <w:pPr>
            <w:pStyle w:val="Header"/>
            <w:ind w:right="-115"/>
            <w:jc w:val="right"/>
          </w:pPr>
        </w:p>
      </w:tc>
    </w:tr>
  </w:tbl>
  <w:p w14:paraId="50809B2E" w14:textId="01059DCB" w:rsidR="216D7126" w:rsidRDefault="216D7126" w:rsidP="008C42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216D7126" w14:paraId="6A54F94B" w14:textId="77777777" w:rsidTr="008C421F">
      <w:trPr>
        <w:trHeight w:val="300"/>
      </w:trPr>
      <w:tc>
        <w:tcPr>
          <w:tcW w:w="3600" w:type="dxa"/>
        </w:tcPr>
        <w:p w14:paraId="20991408" w14:textId="121CBDB2" w:rsidR="216D7126" w:rsidRDefault="216D7126" w:rsidP="008C421F">
          <w:pPr>
            <w:pStyle w:val="Header"/>
            <w:ind w:left="-115"/>
          </w:pPr>
        </w:p>
      </w:tc>
      <w:tc>
        <w:tcPr>
          <w:tcW w:w="3600" w:type="dxa"/>
        </w:tcPr>
        <w:p w14:paraId="65D2268C" w14:textId="2E6F3FF3" w:rsidR="216D7126" w:rsidRDefault="216D7126" w:rsidP="008C421F">
          <w:pPr>
            <w:pStyle w:val="Header"/>
            <w:jc w:val="center"/>
          </w:pPr>
        </w:p>
      </w:tc>
      <w:tc>
        <w:tcPr>
          <w:tcW w:w="3600" w:type="dxa"/>
        </w:tcPr>
        <w:p w14:paraId="18827762" w14:textId="1FDA9703" w:rsidR="216D7126" w:rsidRDefault="216D7126" w:rsidP="008C421F">
          <w:pPr>
            <w:pStyle w:val="Header"/>
            <w:ind w:right="-115"/>
            <w:jc w:val="right"/>
          </w:pPr>
        </w:p>
      </w:tc>
    </w:tr>
  </w:tbl>
  <w:p w14:paraId="4CFA243C" w14:textId="73FCE7E4" w:rsidR="216D7126" w:rsidRDefault="216D7126" w:rsidP="008C4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3188"/>
    <w:multiLevelType w:val="hybridMultilevel"/>
    <w:tmpl w:val="D5C22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6672D6"/>
    <w:multiLevelType w:val="hybridMultilevel"/>
    <w:tmpl w:val="ED7680EA"/>
    <w:lvl w:ilvl="0" w:tplc="108AE2C8">
      <w:start w:val="1"/>
      <w:numFmt w:val="decimal"/>
      <w:lvlText w:val="%1."/>
      <w:lvlJc w:val="left"/>
      <w:pPr>
        <w:tabs>
          <w:tab w:val="num" w:pos="720"/>
        </w:tabs>
        <w:ind w:left="720" w:hanging="360"/>
      </w:pPr>
      <w:rPr>
        <w:rFonts w:asciiTheme="minorHAnsi" w:eastAsiaTheme="minorHAnsi" w:hAnsiTheme="minorHAnsi" w:cs="Arial"/>
        <w:sz w:val="22"/>
        <w:szCs w:val="24"/>
      </w:rPr>
    </w:lvl>
    <w:lvl w:ilvl="1" w:tplc="9DD69194" w:tentative="1">
      <w:start w:val="1"/>
      <w:numFmt w:val="bullet"/>
      <w:lvlText w:val="o"/>
      <w:lvlJc w:val="left"/>
      <w:pPr>
        <w:tabs>
          <w:tab w:val="num" w:pos="1440"/>
        </w:tabs>
        <w:ind w:left="1440" w:hanging="360"/>
      </w:pPr>
      <w:rPr>
        <w:rFonts w:ascii="Courier New" w:hAnsi="Courier New" w:hint="default"/>
        <w:sz w:val="20"/>
      </w:rPr>
    </w:lvl>
    <w:lvl w:ilvl="2" w:tplc="4F9C8B4E" w:tentative="1">
      <w:start w:val="1"/>
      <w:numFmt w:val="bullet"/>
      <w:lvlText w:val=""/>
      <w:lvlJc w:val="left"/>
      <w:pPr>
        <w:tabs>
          <w:tab w:val="num" w:pos="2160"/>
        </w:tabs>
        <w:ind w:left="2160" w:hanging="360"/>
      </w:pPr>
      <w:rPr>
        <w:rFonts w:ascii="Wingdings" w:hAnsi="Wingdings" w:hint="default"/>
        <w:sz w:val="20"/>
      </w:rPr>
    </w:lvl>
    <w:lvl w:ilvl="3" w:tplc="8F44A84A" w:tentative="1">
      <w:start w:val="1"/>
      <w:numFmt w:val="bullet"/>
      <w:lvlText w:val=""/>
      <w:lvlJc w:val="left"/>
      <w:pPr>
        <w:tabs>
          <w:tab w:val="num" w:pos="2880"/>
        </w:tabs>
        <w:ind w:left="2880" w:hanging="360"/>
      </w:pPr>
      <w:rPr>
        <w:rFonts w:ascii="Wingdings" w:hAnsi="Wingdings" w:hint="default"/>
        <w:sz w:val="20"/>
      </w:rPr>
    </w:lvl>
    <w:lvl w:ilvl="4" w:tplc="C78A9D76" w:tentative="1">
      <w:start w:val="1"/>
      <w:numFmt w:val="bullet"/>
      <w:lvlText w:val=""/>
      <w:lvlJc w:val="left"/>
      <w:pPr>
        <w:tabs>
          <w:tab w:val="num" w:pos="3600"/>
        </w:tabs>
        <w:ind w:left="3600" w:hanging="360"/>
      </w:pPr>
      <w:rPr>
        <w:rFonts w:ascii="Wingdings" w:hAnsi="Wingdings" w:hint="default"/>
        <w:sz w:val="20"/>
      </w:rPr>
    </w:lvl>
    <w:lvl w:ilvl="5" w:tplc="4D02C166" w:tentative="1">
      <w:start w:val="1"/>
      <w:numFmt w:val="bullet"/>
      <w:lvlText w:val=""/>
      <w:lvlJc w:val="left"/>
      <w:pPr>
        <w:tabs>
          <w:tab w:val="num" w:pos="4320"/>
        </w:tabs>
        <w:ind w:left="4320" w:hanging="360"/>
      </w:pPr>
      <w:rPr>
        <w:rFonts w:ascii="Wingdings" w:hAnsi="Wingdings" w:hint="default"/>
        <w:sz w:val="20"/>
      </w:rPr>
    </w:lvl>
    <w:lvl w:ilvl="6" w:tplc="0A9C56AE" w:tentative="1">
      <w:start w:val="1"/>
      <w:numFmt w:val="bullet"/>
      <w:lvlText w:val=""/>
      <w:lvlJc w:val="left"/>
      <w:pPr>
        <w:tabs>
          <w:tab w:val="num" w:pos="5040"/>
        </w:tabs>
        <w:ind w:left="5040" w:hanging="360"/>
      </w:pPr>
      <w:rPr>
        <w:rFonts w:ascii="Wingdings" w:hAnsi="Wingdings" w:hint="default"/>
        <w:sz w:val="20"/>
      </w:rPr>
    </w:lvl>
    <w:lvl w:ilvl="7" w:tplc="BC7EC818" w:tentative="1">
      <w:start w:val="1"/>
      <w:numFmt w:val="bullet"/>
      <w:lvlText w:val=""/>
      <w:lvlJc w:val="left"/>
      <w:pPr>
        <w:tabs>
          <w:tab w:val="num" w:pos="5760"/>
        </w:tabs>
        <w:ind w:left="5760" w:hanging="360"/>
      </w:pPr>
      <w:rPr>
        <w:rFonts w:ascii="Wingdings" w:hAnsi="Wingdings" w:hint="default"/>
        <w:sz w:val="20"/>
      </w:rPr>
    </w:lvl>
    <w:lvl w:ilvl="8" w:tplc="CDC0DB9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41568"/>
    <w:multiLevelType w:val="hybridMultilevel"/>
    <w:tmpl w:val="6E10E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4B7777"/>
    <w:multiLevelType w:val="hybridMultilevel"/>
    <w:tmpl w:val="A0CC2F54"/>
    <w:lvl w:ilvl="0" w:tplc="2AD6BE6A">
      <w:start w:val="1"/>
      <w:numFmt w:val="bullet"/>
      <w:lvlText w:val="•"/>
      <w:lvlJc w:val="left"/>
      <w:pPr>
        <w:tabs>
          <w:tab w:val="num" w:pos="720"/>
        </w:tabs>
        <w:ind w:left="720" w:hanging="360"/>
      </w:pPr>
      <w:rPr>
        <w:rFonts w:ascii="Arial" w:hAnsi="Arial" w:hint="default"/>
      </w:rPr>
    </w:lvl>
    <w:lvl w:ilvl="1" w:tplc="9EE64D88">
      <w:start w:val="1"/>
      <w:numFmt w:val="bullet"/>
      <w:lvlText w:val="•"/>
      <w:lvlJc w:val="left"/>
      <w:pPr>
        <w:tabs>
          <w:tab w:val="num" w:pos="1440"/>
        </w:tabs>
        <w:ind w:left="1440" w:hanging="360"/>
      </w:pPr>
      <w:rPr>
        <w:rFonts w:ascii="Arial" w:hAnsi="Arial" w:hint="default"/>
      </w:rPr>
    </w:lvl>
    <w:lvl w:ilvl="2" w:tplc="BFD27AE2" w:tentative="1">
      <w:start w:val="1"/>
      <w:numFmt w:val="bullet"/>
      <w:lvlText w:val="•"/>
      <w:lvlJc w:val="left"/>
      <w:pPr>
        <w:tabs>
          <w:tab w:val="num" w:pos="2160"/>
        </w:tabs>
        <w:ind w:left="2160" w:hanging="360"/>
      </w:pPr>
      <w:rPr>
        <w:rFonts w:ascii="Arial" w:hAnsi="Arial" w:hint="default"/>
      </w:rPr>
    </w:lvl>
    <w:lvl w:ilvl="3" w:tplc="C51A01F4" w:tentative="1">
      <w:start w:val="1"/>
      <w:numFmt w:val="bullet"/>
      <w:lvlText w:val="•"/>
      <w:lvlJc w:val="left"/>
      <w:pPr>
        <w:tabs>
          <w:tab w:val="num" w:pos="2880"/>
        </w:tabs>
        <w:ind w:left="2880" w:hanging="360"/>
      </w:pPr>
      <w:rPr>
        <w:rFonts w:ascii="Arial" w:hAnsi="Arial" w:hint="default"/>
      </w:rPr>
    </w:lvl>
    <w:lvl w:ilvl="4" w:tplc="428A1E9E" w:tentative="1">
      <w:start w:val="1"/>
      <w:numFmt w:val="bullet"/>
      <w:lvlText w:val="•"/>
      <w:lvlJc w:val="left"/>
      <w:pPr>
        <w:tabs>
          <w:tab w:val="num" w:pos="3600"/>
        </w:tabs>
        <w:ind w:left="3600" w:hanging="360"/>
      </w:pPr>
      <w:rPr>
        <w:rFonts w:ascii="Arial" w:hAnsi="Arial" w:hint="default"/>
      </w:rPr>
    </w:lvl>
    <w:lvl w:ilvl="5" w:tplc="E968D1BC" w:tentative="1">
      <w:start w:val="1"/>
      <w:numFmt w:val="bullet"/>
      <w:lvlText w:val="•"/>
      <w:lvlJc w:val="left"/>
      <w:pPr>
        <w:tabs>
          <w:tab w:val="num" w:pos="4320"/>
        </w:tabs>
        <w:ind w:left="4320" w:hanging="360"/>
      </w:pPr>
      <w:rPr>
        <w:rFonts w:ascii="Arial" w:hAnsi="Arial" w:hint="default"/>
      </w:rPr>
    </w:lvl>
    <w:lvl w:ilvl="6" w:tplc="CE7C1FF4" w:tentative="1">
      <w:start w:val="1"/>
      <w:numFmt w:val="bullet"/>
      <w:lvlText w:val="•"/>
      <w:lvlJc w:val="left"/>
      <w:pPr>
        <w:tabs>
          <w:tab w:val="num" w:pos="5040"/>
        </w:tabs>
        <w:ind w:left="5040" w:hanging="360"/>
      </w:pPr>
      <w:rPr>
        <w:rFonts w:ascii="Arial" w:hAnsi="Arial" w:hint="default"/>
      </w:rPr>
    </w:lvl>
    <w:lvl w:ilvl="7" w:tplc="42DA2DA0" w:tentative="1">
      <w:start w:val="1"/>
      <w:numFmt w:val="bullet"/>
      <w:lvlText w:val="•"/>
      <w:lvlJc w:val="left"/>
      <w:pPr>
        <w:tabs>
          <w:tab w:val="num" w:pos="5760"/>
        </w:tabs>
        <w:ind w:left="5760" w:hanging="360"/>
      </w:pPr>
      <w:rPr>
        <w:rFonts w:ascii="Arial" w:hAnsi="Arial" w:hint="default"/>
      </w:rPr>
    </w:lvl>
    <w:lvl w:ilvl="8" w:tplc="9B42A5F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501F34"/>
    <w:multiLevelType w:val="hybridMultilevel"/>
    <w:tmpl w:val="AA24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9146C"/>
    <w:multiLevelType w:val="hybridMultilevel"/>
    <w:tmpl w:val="9BDA7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106BAE"/>
    <w:multiLevelType w:val="hybridMultilevel"/>
    <w:tmpl w:val="85129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54200"/>
    <w:multiLevelType w:val="hybridMultilevel"/>
    <w:tmpl w:val="53B26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7E78E2"/>
    <w:multiLevelType w:val="multilevel"/>
    <w:tmpl w:val="98C2C2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869F5"/>
    <w:multiLevelType w:val="hybridMultilevel"/>
    <w:tmpl w:val="C0C618BE"/>
    <w:lvl w:ilvl="0" w:tplc="B790BC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0666C"/>
    <w:multiLevelType w:val="hybridMultilevel"/>
    <w:tmpl w:val="C3645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B30FA5"/>
    <w:multiLevelType w:val="hybridMultilevel"/>
    <w:tmpl w:val="03CCF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52E2651"/>
    <w:multiLevelType w:val="hybridMultilevel"/>
    <w:tmpl w:val="E73A3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B3631"/>
    <w:multiLevelType w:val="multilevel"/>
    <w:tmpl w:val="CCECF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C1177E"/>
    <w:multiLevelType w:val="hybridMultilevel"/>
    <w:tmpl w:val="5BD8F892"/>
    <w:lvl w:ilvl="0" w:tplc="D52EFCE0">
      <w:start w:val="1"/>
      <w:numFmt w:val="decimal"/>
      <w:lvlText w:val="%1."/>
      <w:lvlJc w:val="left"/>
      <w:pPr>
        <w:ind w:left="1195" w:hanging="369"/>
      </w:pPr>
      <w:rPr>
        <w:rFonts w:asciiTheme="minorHAnsi" w:eastAsia="Arial" w:hAnsiTheme="minorHAnsi" w:cstheme="minorHAnsi" w:hint="default"/>
        <w:spacing w:val="3"/>
        <w:w w:val="101"/>
        <w:sz w:val="22"/>
        <w:szCs w:val="22"/>
      </w:rPr>
    </w:lvl>
    <w:lvl w:ilvl="1" w:tplc="A432B3B4">
      <w:start w:val="1"/>
      <w:numFmt w:val="lowerLetter"/>
      <w:lvlText w:val="%2."/>
      <w:lvlJc w:val="left"/>
      <w:pPr>
        <w:ind w:left="1915" w:hanging="369"/>
      </w:pPr>
      <w:rPr>
        <w:rFonts w:asciiTheme="minorHAnsi" w:eastAsia="Arial" w:hAnsiTheme="minorHAnsi" w:cstheme="minorHAnsi" w:hint="default"/>
        <w:spacing w:val="3"/>
        <w:w w:val="101"/>
        <w:sz w:val="22"/>
        <w:szCs w:val="22"/>
      </w:rPr>
    </w:lvl>
    <w:lvl w:ilvl="2" w:tplc="BFC6BF40">
      <w:start w:val="1"/>
      <w:numFmt w:val="bullet"/>
      <w:lvlText w:val="•"/>
      <w:lvlJc w:val="left"/>
      <w:pPr>
        <w:ind w:left="2847" w:hanging="369"/>
      </w:pPr>
      <w:rPr>
        <w:rFonts w:hint="default"/>
      </w:rPr>
    </w:lvl>
    <w:lvl w:ilvl="3" w:tplc="9514C986">
      <w:start w:val="1"/>
      <w:numFmt w:val="bullet"/>
      <w:lvlText w:val="•"/>
      <w:lvlJc w:val="left"/>
      <w:pPr>
        <w:ind w:left="3778" w:hanging="369"/>
      </w:pPr>
      <w:rPr>
        <w:rFonts w:hint="default"/>
      </w:rPr>
    </w:lvl>
    <w:lvl w:ilvl="4" w:tplc="C3FAE034">
      <w:start w:val="1"/>
      <w:numFmt w:val="bullet"/>
      <w:lvlText w:val="•"/>
      <w:lvlJc w:val="left"/>
      <w:pPr>
        <w:ind w:left="4710" w:hanging="369"/>
      </w:pPr>
      <w:rPr>
        <w:rFonts w:hint="default"/>
      </w:rPr>
    </w:lvl>
    <w:lvl w:ilvl="5" w:tplc="C5607874">
      <w:start w:val="1"/>
      <w:numFmt w:val="bullet"/>
      <w:lvlText w:val="•"/>
      <w:lvlJc w:val="left"/>
      <w:pPr>
        <w:ind w:left="5642" w:hanging="369"/>
      </w:pPr>
      <w:rPr>
        <w:rFonts w:hint="default"/>
      </w:rPr>
    </w:lvl>
    <w:lvl w:ilvl="6" w:tplc="6C603F64">
      <w:start w:val="1"/>
      <w:numFmt w:val="bullet"/>
      <w:lvlText w:val="•"/>
      <w:lvlJc w:val="left"/>
      <w:pPr>
        <w:ind w:left="6573" w:hanging="369"/>
      </w:pPr>
      <w:rPr>
        <w:rFonts w:hint="default"/>
      </w:rPr>
    </w:lvl>
    <w:lvl w:ilvl="7" w:tplc="4414FEF0">
      <w:start w:val="1"/>
      <w:numFmt w:val="bullet"/>
      <w:lvlText w:val="•"/>
      <w:lvlJc w:val="left"/>
      <w:pPr>
        <w:ind w:left="7505" w:hanging="369"/>
      </w:pPr>
      <w:rPr>
        <w:rFonts w:hint="default"/>
      </w:rPr>
    </w:lvl>
    <w:lvl w:ilvl="8" w:tplc="D9AAD83A">
      <w:start w:val="1"/>
      <w:numFmt w:val="bullet"/>
      <w:lvlText w:val="•"/>
      <w:lvlJc w:val="left"/>
      <w:pPr>
        <w:ind w:left="8436" w:hanging="369"/>
      </w:pPr>
      <w:rPr>
        <w:rFonts w:hint="default"/>
      </w:rPr>
    </w:lvl>
  </w:abstractNum>
  <w:abstractNum w:abstractNumId="15" w15:restartNumberingAfterBreak="0">
    <w:nsid w:val="55A42E2D"/>
    <w:multiLevelType w:val="hybridMultilevel"/>
    <w:tmpl w:val="7C8C7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30F84"/>
    <w:multiLevelType w:val="hybridMultilevel"/>
    <w:tmpl w:val="D9AE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0472D5"/>
    <w:multiLevelType w:val="hybridMultilevel"/>
    <w:tmpl w:val="62E2E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B51E21"/>
    <w:multiLevelType w:val="hybridMultilevel"/>
    <w:tmpl w:val="84AE6518"/>
    <w:lvl w:ilvl="0" w:tplc="0409000F">
      <w:start w:val="1"/>
      <w:numFmt w:val="decimal"/>
      <w:lvlText w:val="%1."/>
      <w:lvlJc w:val="left"/>
      <w:pPr>
        <w:ind w:left="720" w:hanging="360"/>
      </w:pPr>
      <w:rPr>
        <w:rFonts w:hint="default"/>
      </w:rPr>
    </w:lvl>
    <w:lvl w:ilvl="1" w:tplc="B740A626">
      <w:start w:val="1"/>
      <w:numFmt w:val="decimal"/>
      <w:lvlText w:val="%2."/>
      <w:lvlJc w:val="left"/>
      <w:pPr>
        <w:ind w:left="1440" w:hanging="360"/>
      </w:pPr>
      <w:rPr>
        <w:rFonts w:ascii="Calibri" w:eastAsiaTheme="minorHAnsi" w:hAnsi="Calibri" w:cstheme="minorHAns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496222"/>
    <w:multiLevelType w:val="hybridMultilevel"/>
    <w:tmpl w:val="8B96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3E7B15"/>
    <w:multiLevelType w:val="hybridMultilevel"/>
    <w:tmpl w:val="2982E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D70E2"/>
    <w:multiLevelType w:val="multilevel"/>
    <w:tmpl w:val="9C6EB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925E4C"/>
    <w:multiLevelType w:val="hybridMultilevel"/>
    <w:tmpl w:val="C33A42B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ED5095"/>
    <w:multiLevelType w:val="multilevel"/>
    <w:tmpl w:val="62722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B1C2259"/>
    <w:multiLevelType w:val="hybridMultilevel"/>
    <w:tmpl w:val="B26E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D03CD6"/>
    <w:multiLevelType w:val="hybridMultilevel"/>
    <w:tmpl w:val="5186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742117">
    <w:abstractNumId w:val="9"/>
  </w:num>
  <w:num w:numId="2" w16cid:durableId="1572545609">
    <w:abstractNumId w:val="5"/>
  </w:num>
  <w:num w:numId="3" w16cid:durableId="1403722302">
    <w:abstractNumId w:val="15"/>
  </w:num>
  <w:num w:numId="4" w16cid:durableId="333459363">
    <w:abstractNumId w:val="0"/>
  </w:num>
  <w:num w:numId="5" w16cid:durableId="1340308063">
    <w:abstractNumId w:val="16"/>
  </w:num>
  <w:num w:numId="6" w16cid:durableId="1826624190">
    <w:abstractNumId w:val="4"/>
  </w:num>
  <w:num w:numId="7" w16cid:durableId="1329288372">
    <w:abstractNumId w:val="19"/>
  </w:num>
  <w:num w:numId="8" w16cid:durableId="355038707">
    <w:abstractNumId w:val="10"/>
  </w:num>
  <w:num w:numId="9" w16cid:durableId="155197316">
    <w:abstractNumId w:val="12"/>
  </w:num>
  <w:num w:numId="10" w16cid:durableId="452331661">
    <w:abstractNumId w:val="18"/>
  </w:num>
  <w:num w:numId="11" w16cid:durableId="966395653">
    <w:abstractNumId w:val="1"/>
  </w:num>
  <w:num w:numId="12" w16cid:durableId="1387604907">
    <w:abstractNumId w:val="2"/>
  </w:num>
  <w:num w:numId="13" w16cid:durableId="513686808">
    <w:abstractNumId w:val="24"/>
  </w:num>
  <w:num w:numId="14" w16cid:durableId="1310667967">
    <w:abstractNumId w:val="23"/>
  </w:num>
  <w:num w:numId="15" w16cid:durableId="1408110976">
    <w:abstractNumId w:val="8"/>
  </w:num>
  <w:num w:numId="16" w16cid:durableId="497110885">
    <w:abstractNumId w:val="13"/>
  </w:num>
  <w:num w:numId="17" w16cid:durableId="1724206915">
    <w:abstractNumId w:val="14"/>
  </w:num>
  <w:num w:numId="18" w16cid:durableId="946959119">
    <w:abstractNumId w:val="17"/>
  </w:num>
  <w:num w:numId="19" w16cid:durableId="220020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1406159">
    <w:abstractNumId w:val="25"/>
  </w:num>
  <w:num w:numId="21" w16cid:durableId="904803029">
    <w:abstractNumId w:val="20"/>
  </w:num>
  <w:num w:numId="22" w16cid:durableId="1764496942">
    <w:abstractNumId w:val="7"/>
  </w:num>
  <w:num w:numId="23" w16cid:durableId="506361577">
    <w:abstractNumId w:val="3"/>
  </w:num>
  <w:num w:numId="24" w16cid:durableId="8040849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9701054">
    <w:abstractNumId w:val="22"/>
  </w:num>
  <w:num w:numId="26" w16cid:durableId="663506259">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8d2040f-8e6d-44f3-ba41-3dc13f906a68"/>
  </w:docVars>
  <w:rsids>
    <w:rsidRoot w:val="00B82D4F"/>
    <w:rsid w:val="000006D6"/>
    <w:rsid w:val="00010855"/>
    <w:rsid w:val="00011CF9"/>
    <w:rsid w:val="00023F3D"/>
    <w:rsid w:val="000252A2"/>
    <w:rsid w:val="00025BBB"/>
    <w:rsid w:val="00043149"/>
    <w:rsid w:val="00043E2C"/>
    <w:rsid w:val="00051A4B"/>
    <w:rsid w:val="000601AA"/>
    <w:rsid w:val="000629B7"/>
    <w:rsid w:val="00065851"/>
    <w:rsid w:val="00083200"/>
    <w:rsid w:val="000852CD"/>
    <w:rsid w:val="00085B15"/>
    <w:rsid w:val="00092D14"/>
    <w:rsid w:val="000972A3"/>
    <w:rsid w:val="000A3A6F"/>
    <w:rsid w:val="000A6288"/>
    <w:rsid w:val="000A7A85"/>
    <w:rsid w:val="000B46B2"/>
    <w:rsid w:val="000B5098"/>
    <w:rsid w:val="000B5FA8"/>
    <w:rsid w:val="000B72AA"/>
    <w:rsid w:val="000C55EB"/>
    <w:rsid w:val="000D1DD3"/>
    <w:rsid w:val="000F1521"/>
    <w:rsid w:val="000F27F9"/>
    <w:rsid w:val="000F3776"/>
    <w:rsid w:val="000F405A"/>
    <w:rsid w:val="00102731"/>
    <w:rsid w:val="00102DAE"/>
    <w:rsid w:val="00104552"/>
    <w:rsid w:val="0010784F"/>
    <w:rsid w:val="00111641"/>
    <w:rsid w:val="00120D76"/>
    <w:rsid w:val="001278F1"/>
    <w:rsid w:val="00127E87"/>
    <w:rsid w:val="001317A5"/>
    <w:rsid w:val="00131ED7"/>
    <w:rsid w:val="00132F40"/>
    <w:rsid w:val="001340AA"/>
    <w:rsid w:val="00135509"/>
    <w:rsid w:val="0013764B"/>
    <w:rsid w:val="0015433A"/>
    <w:rsid w:val="00157C19"/>
    <w:rsid w:val="0016163A"/>
    <w:rsid w:val="001622D9"/>
    <w:rsid w:val="00172D03"/>
    <w:rsid w:val="00173077"/>
    <w:rsid w:val="00176336"/>
    <w:rsid w:val="00182D51"/>
    <w:rsid w:val="00185038"/>
    <w:rsid w:val="001865C5"/>
    <w:rsid w:val="00186CF3"/>
    <w:rsid w:val="0019149D"/>
    <w:rsid w:val="00191EAA"/>
    <w:rsid w:val="001932B6"/>
    <w:rsid w:val="0019479B"/>
    <w:rsid w:val="001A7109"/>
    <w:rsid w:val="001A7F7D"/>
    <w:rsid w:val="001B3DB2"/>
    <w:rsid w:val="001B4086"/>
    <w:rsid w:val="001D65A9"/>
    <w:rsid w:val="001D661F"/>
    <w:rsid w:val="001E155B"/>
    <w:rsid w:val="001E229A"/>
    <w:rsid w:val="001E4628"/>
    <w:rsid w:val="001E4EF4"/>
    <w:rsid w:val="001F27D3"/>
    <w:rsid w:val="001F392A"/>
    <w:rsid w:val="001F3D56"/>
    <w:rsid w:val="001F6326"/>
    <w:rsid w:val="00206428"/>
    <w:rsid w:val="0021000A"/>
    <w:rsid w:val="00210B28"/>
    <w:rsid w:val="00211A8F"/>
    <w:rsid w:val="002122C6"/>
    <w:rsid w:val="00213D34"/>
    <w:rsid w:val="00220CD8"/>
    <w:rsid w:val="002210F5"/>
    <w:rsid w:val="002237C5"/>
    <w:rsid w:val="00233E57"/>
    <w:rsid w:val="00236F7D"/>
    <w:rsid w:val="002435D3"/>
    <w:rsid w:val="002502C1"/>
    <w:rsid w:val="002546A6"/>
    <w:rsid w:val="00265D29"/>
    <w:rsid w:val="00270726"/>
    <w:rsid w:val="00277344"/>
    <w:rsid w:val="0028195F"/>
    <w:rsid w:val="00291C92"/>
    <w:rsid w:val="00295545"/>
    <w:rsid w:val="00296B4B"/>
    <w:rsid w:val="002B2ACF"/>
    <w:rsid w:val="002B49A4"/>
    <w:rsid w:val="002C291F"/>
    <w:rsid w:val="002D26CF"/>
    <w:rsid w:val="002D6FB3"/>
    <w:rsid w:val="002D7A6B"/>
    <w:rsid w:val="002F7C30"/>
    <w:rsid w:val="0030584A"/>
    <w:rsid w:val="00305AB4"/>
    <w:rsid w:val="00313385"/>
    <w:rsid w:val="003176FC"/>
    <w:rsid w:val="003274A9"/>
    <w:rsid w:val="00340F31"/>
    <w:rsid w:val="00344A30"/>
    <w:rsid w:val="00347A21"/>
    <w:rsid w:val="00354DBA"/>
    <w:rsid w:val="00362425"/>
    <w:rsid w:val="003716BE"/>
    <w:rsid w:val="0037461F"/>
    <w:rsid w:val="00374B94"/>
    <w:rsid w:val="00381515"/>
    <w:rsid w:val="00383519"/>
    <w:rsid w:val="00386EDE"/>
    <w:rsid w:val="0039340B"/>
    <w:rsid w:val="003A143A"/>
    <w:rsid w:val="003A2C68"/>
    <w:rsid w:val="003A2CD5"/>
    <w:rsid w:val="003B125F"/>
    <w:rsid w:val="003B5BE0"/>
    <w:rsid w:val="003B5FCF"/>
    <w:rsid w:val="003C0065"/>
    <w:rsid w:val="003C0A5C"/>
    <w:rsid w:val="003C0BF3"/>
    <w:rsid w:val="003C1BD5"/>
    <w:rsid w:val="003C7896"/>
    <w:rsid w:val="003D0A0D"/>
    <w:rsid w:val="003E741B"/>
    <w:rsid w:val="003F25C7"/>
    <w:rsid w:val="003F4489"/>
    <w:rsid w:val="003F49F2"/>
    <w:rsid w:val="0040235B"/>
    <w:rsid w:val="00403F92"/>
    <w:rsid w:val="0040442D"/>
    <w:rsid w:val="004046FB"/>
    <w:rsid w:val="00407AC7"/>
    <w:rsid w:val="004116E7"/>
    <w:rsid w:val="00415BC9"/>
    <w:rsid w:val="00416F4E"/>
    <w:rsid w:val="004252A0"/>
    <w:rsid w:val="00426643"/>
    <w:rsid w:val="004308F1"/>
    <w:rsid w:val="00437E1D"/>
    <w:rsid w:val="00442303"/>
    <w:rsid w:val="00444E2A"/>
    <w:rsid w:val="0044579F"/>
    <w:rsid w:val="00446EC3"/>
    <w:rsid w:val="004521D3"/>
    <w:rsid w:val="0045362A"/>
    <w:rsid w:val="00456B39"/>
    <w:rsid w:val="00465797"/>
    <w:rsid w:val="00476714"/>
    <w:rsid w:val="004861E2"/>
    <w:rsid w:val="0049198F"/>
    <w:rsid w:val="00492974"/>
    <w:rsid w:val="004B140A"/>
    <w:rsid w:val="004B60AF"/>
    <w:rsid w:val="004C13D5"/>
    <w:rsid w:val="004C2BEE"/>
    <w:rsid w:val="004C4311"/>
    <w:rsid w:val="004D2D43"/>
    <w:rsid w:val="004D47D0"/>
    <w:rsid w:val="004E0BF7"/>
    <w:rsid w:val="004E3C2E"/>
    <w:rsid w:val="004F0685"/>
    <w:rsid w:val="004F0AA9"/>
    <w:rsid w:val="004F2315"/>
    <w:rsid w:val="004F436E"/>
    <w:rsid w:val="005114BD"/>
    <w:rsid w:val="00522555"/>
    <w:rsid w:val="005263D8"/>
    <w:rsid w:val="00527115"/>
    <w:rsid w:val="005339FB"/>
    <w:rsid w:val="00540C7C"/>
    <w:rsid w:val="0054124C"/>
    <w:rsid w:val="00541D83"/>
    <w:rsid w:val="00550CB7"/>
    <w:rsid w:val="005515A1"/>
    <w:rsid w:val="0055298E"/>
    <w:rsid w:val="00554ED0"/>
    <w:rsid w:val="00555EF7"/>
    <w:rsid w:val="00565851"/>
    <w:rsid w:val="00565F93"/>
    <w:rsid w:val="00566CFA"/>
    <w:rsid w:val="00581002"/>
    <w:rsid w:val="005933D3"/>
    <w:rsid w:val="00593552"/>
    <w:rsid w:val="00594F81"/>
    <w:rsid w:val="00597B66"/>
    <w:rsid w:val="005A0790"/>
    <w:rsid w:val="005A1530"/>
    <w:rsid w:val="005A2D35"/>
    <w:rsid w:val="005A3CBB"/>
    <w:rsid w:val="005A4557"/>
    <w:rsid w:val="005A4D48"/>
    <w:rsid w:val="005B3CC6"/>
    <w:rsid w:val="005B52FB"/>
    <w:rsid w:val="005C44CC"/>
    <w:rsid w:val="005C71E0"/>
    <w:rsid w:val="005D0A18"/>
    <w:rsid w:val="005D31A1"/>
    <w:rsid w:val="005E2CF9"/>
    <w:rsid w:val="005E4459"/>
    <w:rsid w:val="005F0793"/>
    <w:rsid w:val="005F18FF"/>
    <w:rsid w:val="005F6AE8"/>
    <w:rsid w:val="005F7D0A"/>
    <w:rsid w:val="0060566A"/>
    <w:rsid w:val="00606ED6"/>
    <w:rsid w:val="00613AC4"/>
    <w:rsid w:val="0061705B"/>
    <w:rsid w:val="006177BD"/>
    <w:rsid w:val="00625AE9"/>
    <w:rsid w:val="00627337"/>
    <w:rsid w:val="006279A2"/>
    <w:rsid w:val="00627F8C"/>
    <w:rsid w:val="00632AFD"/>
    <w:rsid w:val="00636499"/>
    <w:rsid w:val="00640BA2"/>
    <w:rsid w:val="00647FE1"/>
    <w:rsid w:val="00653820"/>
    <w:rsid w:val="006558D7"/>
    <w:rsid w:val="00656CCD"/>
    <w:rsid w:val="00660A12"/>
    <w:rsid w:val="00662062"/>
    <w:rsid w:val="0067754B"/>
    <w:rsid w:val="0068344E"/>
    <w:rsid w:val="00683FF1"/>
    <w:rsid w:val="00687DD4"/>
    <w:rsid w:val="006943CA"/>
    <w:rsid w:val="00697F84"/>
    <w:rsid w:val="006A42B5"/>
    <w:rsid w:val="006A52EA"/>
    <w:rsid w:val="006A5550"/>
    <w:rsid w:val="006A6EAC"/>
    <w:rsid w:val="006C4F02"/>
    <w:rsid w:val="006C6555"/>
    <w:rsid w:val="006D1544"/>
    <w:rsid w:val="006D20F5"/>
    <w:rsid w:val="006D472D"/>
    <w:rsid w:val="006E0BF0"/>
    <w:rsid w:val="006E3B05"/>
    <w:rsid w:val="006F1ECE"/>
    <w:rsid w:val="006F2403"/>
    <w:rsid w:val="006F760D"/>
    <w:rsid w:val="007019D6"/>
    <w:rsid w:val="0071240E"/>
    <w:rsid w:val="00714137"/>
    <w:rsid w:val="00727C1E"/>
    <w:rsid w:val="00736F4C"/>
    <w:rsid w:val="007505BB"/>
    <w:rsid w:val="00750639"/>
    <w:rsid w:val="00753365"/>
    <w:rsid w:val="007553A2"/>
    <w:rsid w:val="00756F00"/>
    <w:rsid w:val="00767350"/>
    <w:rsid w:val="00773FE1"/>
    <w:rsid w:val="0079038B"/>
    <w:rsid w:val="00791680"/>
    <w:rsid w:val="007946C9"/>
    <w:rsid w:val="007A32F7"/>
    <w:rsid w:val="007A6440"/>
    <w:rsid w:val="007B0797"/>
    <w:rsid w:val="007B14C4"/>
    <w:rsid w:val="007B6604"/>
    <w:rsid w:val="007C09DF"/>
    <w:rsid w:val="007C3AF4"/>
    <w:rsid w:val="007C415F"/>
    <w:rsid w:val="007C6AC9"/>
    <w:rsid w:val="007D3283"/>
    <w:rsid w:val="007E0F4D"/>
    <w:rsid w:val="007E3DD3"/>
    <w:rsid w:val="007E4873"/>
    <w:rsid w:val="007E506F"/>
    <w:rsid w:val="007F01B9"/>
    <w:rsid w:val="007F2939"/>
    <w:rsid w:val="007F7399"/>
    <w:rsid w:val="00804404"/>
    <w:rsid w:val="008067C1"/>
    <w:rsid w:val="00811100"/>
    <w:rsid w:val="00811CFE"/>
    <w:rsid w:val="00813685"/>
    <w:rsid w:val="0082460A"/>
    <w:rsid w:val="00833270"/>
    <w:rsid w:val="00837271"/>
    <w:rsid w:val="00840BDB"/>
    <w:rsid w:val="00853468"/>
    <w:rsid w:val="008539E9"/>
    <w:rsid w:val="0085478C"/>
    <w:rsid w:val="0086111F"/>
    <w:rsid w:val="00862FCB"/>
    <w:rsid w:val="008630ED"/>
    <w:rsid w:val="00864023"/>
    <w:rsid w:val="0086508C"/>
    <w:rsid w:val="008661B8"/>
    <w:rsid w:val="00867697"/>
    <w:rsid w:val="0087457D"/>
    <w:rsid w:val="008778E5"/>
    <w:rsid w:val="00883F10"/>
    <w:rsid w:val="00885D6C"/>
    <w:rsid w:val="008928FB"/>
    <w:rsid w:val="008A68F2"/>
    <w:rsid w:val="008A7B37"/>
    <w:rsid w:val="008B1BD5"/>
    <w:rsid w:val="008B6D13"/>
    <w:rsid w:val="008B7A21"/>
    <w:rsid w:val="008C421F"/>
    <w:rsid w:val="008D17B8"/>
    <w:rsid w:val="008D3ED3"/>
    <w:rsid w:val="008D68F8"/>
    <w:rsid w:val="008D6B69"/>
    <w:rsid w:val="008D6BDD"/>
    <w:rsid w:val="008E0D8D"/>
    <w:rsid w:val="008E4E38"/>
    <w:rsid w:val="008F1E45"/>
    <w:rsid w:val="00900571"/>
    <w:rsid w:val="00907322"/>
    <w:rsid w:val="0091273D"/>
    <w:rsid w:val="00920D75"/>
    <w:rsid w:val="00925E53"/>
    <w:rsid w:val="00940916"/>
    <w:rsid w:val="009473E2"/>
    <w:rsid w:val="00963235"/>
    <w:rsid w:val="00966C50"/>
    <w:rsid w:val="00966C75"/>
    <w:rsid w:val="00971BDA"/>
    <w:rsid w:val="00973785"/>
    <w:rsid w:val="009818AC"/>
    <w:rsid w:val="009861E0"/>
    <w:rsid w:val="0099179E"/>
    <w:rsid w:val="009A18C6"/>
    <w:rsid w:val="009A6D75"/>
    <w:rsid w:val="009C110C"/>
    <w:rsid w:val="009C17E4"/>
    <w:rsid w:val="009C1C62"/>
    <w:rsid w:val="009C471E"/>
    <w:rsid w:val="009C5CFA"/>
    <w:rsid w:val="009C7A6E"/>
    <w:rsid w:val="009D1802"/>
    <w:rsid w:val="009D5E72"/>
    <w:rsid w:val="009E3217"/>
    <w:rsid w:val="009E3443"/>
    <w:rsid w:val="009F1E6A"/>
    <w:rsid w:val="009F23FA"/>
    <w:rsid w:val="009F56F8"/>
    <w:rsid w:val="00A079E3"/>
    <w:rsid w:val="00A17FBC"/>
    <w:rsid w:val="00A2718A"/>
    <w:rsid w:val="00A4269C"/>
    <w:rsid w:val="00A43D2F"/>
    <w:rsid w:val="00A4623F"/>
    <w:rsid w:val="00A51537"/>
    <w:rsid w:val="00A53DAE"/>
    <w:rsid w:val="00A63AEA"/>
    <w:rsid w:val="00A65DAF"/>
    <w:rsid w:val="00A72FCA"/>
    <w:rsid w:val="00A75D2C"/>
    <w:rsid w:val="00A77A82"/>
    <w:rsid w:val="00A81CF2"/>
    <w:rsid w:val="00A836DD"/>
    <w:rsid w:val="00A86392"/>
    <w:rsid w:val="00AA62A4"/>
    <w:rsid w:val="00AB0D60"/>
    <w:rsid w:val="00AC026F"/>
    <w:rsid w:val="00AC6DB0"/>
    <w:rsid w:val="00AD2825"/>
    <w:rsid w:val="00AD4DFC"/>
    <w:rsid w:val="00AF2505"/>
    <w:rsid w:val="00AF3D8B"/>
    <w:rsid w:val="00B00275"/>
    <w:rsid w:val="00B161DD"/>
    <w:rsid w:val="00B17035"/>
    <w:rsid w:val="00B17517"/>
    <w:rsid w:val="00B30FA5"/>
    <w:rsid w:val="00B316AB"/>
    <w:rsid w:val="00B3508A"/>
    <w:rsid w:val="00B377AF"/>
    <w:rsid w:val="00B41FB6"/>
    <w:rsid w:val="00B4233C"/>
    <w:rsid w:val="00B442FE"/>
    <w:rsid w:val="00B455F4"/>
    <w:rsid w:val="00B53FA2"/>
    <w:rsid w:val="00B55C02"/>
    <w:rsid w:val="00B60990"/>
    <w:rsid w:val="00B62460"/>
    <w:rsid w:val="00B65000"/>
    <w:rsid w:val="00B67159"/>
    <w:rsid w:val="00B703AE"/>
    <w:rsid w:val="00B70C71"/>
    <w:rsid w:val="00B7147D"/>
    <w:rsid w:val="00B805E4"/>
    <w:rsid w:val="00B822A3"/>
    <w:rsid w:val="00B82D4F"/>
    <w:rsid w:val="00B83AE7"/>
    <w:rsid w:val="00B83F6A"/>
    <w:rsid w:val="00B8785E"/>
    <w:rsid w:val="00B908BD"/>
    <w:rsid w:val="00BA4AD6"/>
    <w:rsid w:val="00BB179F"/>
    <w:rsid w:val="00BB21C2"/>
    <w:rsid w:val="00BB5BD5"/>
    <w:rsid w:val="00BC09AF"/>
    <w:rsid w:val="00BC144B"/>
    <w:rsid w:val="00BC2503"/>
    <w:rsid w:val="00BC3720"/>
    <w:rsid w:val="00BC3A3C"/>
    <w:rsid w:val="00BC4972"/>
    <w:rsid w:val="00BC4B87"/>
    <w:rsid w:val="00BC6D2C"/>
    <w:rsid w:val="00BD41EC"/>
    <w:rsid w:val="00BD460A"/>
    <w:rsid w:val="00BD5691"/>
    <w:rsid w:val="00BD68A4"/>
    <w:rsid w:val="00C076EC"/>
    <w:rsid w:val="00C12294"/>
    <w:rsid w:val="00C1335C"/>
    <w:rsid w:val="00C1528F"/>
    <w:rsid w:val="00C209AA"/>
    <w:rsid w:val="00C26CA3"/>
    <w:rsid w:val="00C27237"/>
    <w:rsid w:val="00C34AA1"/>
    <w:rsid w:val="00C364F9"/>
    <w:rsid w:val="00C46CDC"/>
    <w:rsid w:val="00C475D6"/>
    <w:rsid w:val="00C624D9"/>
    <w:rsid w:val="00C660DD"/>
    <w:rsid w:val="00C71C47"/>
    <w:rsid w:val="00C741CF"/>
    <w:rsid w:val="00C77067"/>
    <w:rsid w:val="00C77CD4"/>
    <w:rsid w:val="00C80A12"/>
    <w:rsid w:val="00C81745"/>
    <w:rsid w:val="00C83548"/>
    <w:rsid w:val="00C83EBD"/>
    <w:rsid w:val="00C851CA"/>
    <w:rsid w:val="00C8531C"/>
    <w:rsid w:val="00C876A4"/>
    <w:rsid w:val="00C95787"/>
    <w:rsid w:val="00CA64A9"/>
    <w:rsid w:val="00CB2285"/>
    <w:rsid w:val="00CB5510"/>
    <w:rsid w:val="00CC30E2"/>
    <w:rsid w:val="00CD0710"/>
    <w:rsid w:val="00CD2A9D"/>
    <w:rsid w:val="00CF34A3"/>
    <w:rsid w:val="00D0262B"/>
    <w:rsid w:val="00D04656"/>
    <w:rsid w:val="00D0626B"/>
    <w:rsid w:val="00D062FE"/>
    <w:rsid w:val="00D13D87"/>
    <w:rsid w:val="00D14474"/>
    <w:rsid w:val="00D1484D"/>
    <w:rsid w:val="00D23314"/>
    <w:rsid w:val="00D241AE"/>
    <w:rsid w:val="00D24C59"/>
    <w:rsid w:val="00D37B7A"/>
    <w:rsid w:val="00D42015"/>
    <w:rsid w:val="00D46846"/>
    <w:rsid w:val="00D47B69"/>
    <w:rsid w:val="00D5570B"/>
    <w:rsid w:val="00D60361"/>
    <w:rsid w:val="00D8364C"/>
    <w:rsid w:val="00D8436B"/>
    <w:rsid w:val="00D91597"/>
    <w:rsid w:val="00D95202"/>
    <w:rsid w:val="00D96AAD"/>
    <w:rsid w:val="00D97F5B"/>
    <w:rsid w:val="00DA0D08"/>
    <w:rsid w:val="00DA0D5B"/>
    <w:rsid w:val="00DA6158"/>
    <w:rsid w:val="00DA621D"/>
    <w:rsid w:val="00DB08F9"/>
    <w:rsid w:val="00DB30E9"/>
    <w:rsid w:val="00DB7745"/>
    <w:rsid w:val="00DC2AEA"/>
    <w:rsid w:val="00DD3516"/>
    <w:rsid w:val="00DD7319"/>
    <w:rsid w:val="00DE29FB"/>
    <w:rsid w:val="00DE5628"/>
    <w:rsid w:val="00DE60EA"/>
    <w:rsid w:val="00DE7452"/>
    <w:rsid w:val="00DE74C9"/>
    <w:rsid w:val="00DE752D"/>
    <w:rsid w:val="00DF4AB5"/>
    <w:rsid w:val="00DF4D61"/>
    <w:rsid w:val="00DF58B1"/>
    <w:rsid w:val="00DF6A19"/>
    <w:rsid w:val="00E06D47"/>
    <w:rsid w:val="00E103EB"/>
    <w:rsid w:val="00E103FB"/>
    <w:rsid w:val="00E1052A"/>
    <w:rsid w:val="00E12B13"/>
    <w:rsid w:val="00E140A7"/>
    <w:rsid w:val="00E14B88"/>
    <w:rsid w:val="00E16ADB"/>
    <w:rsid w:val="00E179E0"/>
    <w:rsid w:val="00E3278B"/>
    <w:rsid w:val="00E340FA"/>
    <w:rsid w:val="00E354FA"/>
    <w:rsid w:val="00E3636A"/>
    <w:rsid w:val="00E36511"/>
    <w:rsid w:val="00E4600D"/>
    <w:rsid w:val="00E520FE"/>
    <w:rsid w:val="00E54E0F"/>
    <w:rsid w:val="00E60FE3"/>
    <w:rsid w:val="00E61F49"/>
    <w:rsid w:val="00E758A9"/>
    <w:rsid w:val="00E76B55"/>
    <w:rsid w:val="00E81895"/>
    <w:rsid w:val="00E81CE4"/>
    <w:rsid w:val="00E82337"/>
    <w:rsid w:val="00E83FA0"/>
    <w:rsid w:val="00E941D7"/>
    <w:rsid w:val="00EA067B"/>
    <w:rsid w:val="00EA1B4B"/>
    <w:rsid w:val="00EB4D99"/>
    <w:rsid w:val="00EC7B97"/>
    <w:rsid w:val="00ED125B"/>
    <w:rsid w:val="00EE2961"/>
    <w:rsid w:val="00EE6AD2"/>
    <w:rsid w:val="00F0561E"/>
    <w:rsid w:val="00F0751F"/>
    <w:rsid w:val="00F07FED"/>
    <w:rsid w:val="00F12AF0"/>
    <w:rsid w:val="00F12F19"/>
    <w:rsid w:val="00F34EE9"/>
    <w:rsid w:val="00F428BF"/>
    <w:rsid w:val="00F4415D"/>
    <w:rsid w:val="00F458D8"/>
    <w:rsid w:val="00F46C4C"/>
    <w:rsid w:val="00F46F4D"/>
    <w:rsid w:val="00F54577"/>
    <w:rsid w:val="00F64F8D"/>
    <w:rsid w:val="00F70082"/>
    <w:rsid w:val="00F95B55"/>
    <w:rsid w:val="00FA6347"/>
    <w:rsid w:val="00FB2B95"/>
    <w:rsid w:val="00FB4801"/>
    <w:rsid w:val="00FC1E09"/>
    <w:rsid w:val="00FC3CF4"/>
    <w:rsid w:val="00FD332C"/>
    <w:rsid w:val="00FD66B6"/>
    <w:rsid w:val="00FE0E3C"/>
    <w:rsid w:val="00FF115E"/>
    <w:rsid w:val="00FF5DA3"/>
    <w:rsid w:val="01C0E934"/>
    <w:rsid w:val="03124E53"/>
    <w:rsid w:val="072F1227"/>
    <w:rsid w:val="0AE1768E"/>
    <w:rsid w:val="0C2F33F6"/>
    <w:rsid w:val="0CDCA60E"/>
    <w:rsid w:val="0D295630"/>
    <w:rsid w:val="0D9F7C1D"/>
    <w:rsid w:val="0E15020D"/>
    <w:rsid w:val="103471BE"/>
    <w:rsid w:val="104BA31A"/>
    <w:rsid w:val="10EC2F77"/>
    <w:rsid w:val="12155223"/>
    <w:rsid w:val="12559BCD"/>
    <w:rsid w:val="145D973A"/>
    <w:rsid w:val="19D1E02B"/>
    <w:rsid w:val="1ABB4BD5"/>
    <w:rsid w:val="2137225B"/>
    <w:rsid w:val="216D7126"/>
    <w:rsid w:val="21BB0724"/>
    <w:rsid w:val="225F50FB"/>
    <w:rsid w:val="29F8B3CA"/>
    <w:rsid w:val="2BF60080"/>
    <w:rsid w:val="2C943E69"/>
    <w:rsid w:val="2D374857"/>
    <w:rsid w:val="2F6141E8"/>
    <w:rsid w:val="305F10E7"/>
    <w:rsid w:val="3114F46F"/>
    <w:rsid w:val="369AB6F0"/>
    <w:rsid w:val="36B83540"/>
    <w:rsid w:val="386224E9"/>
    <w:rsid w:val="3A9FD0F6"/>
    <w:rsid w:val="3D6AB389"/>
    <w:rsid w:val="42BE70C6"/>
    <w:rsid w:val="437959D4"/>
    <w:rsid w:val="445736EB"/>
    <w:rsid w:val="44E46D45"/>
    <w:rsid w:val="47EDA710"/>
    <w:rsid w:val="482C8C0B"/>
    <w:rsid w:val="49C7FD69"/>
    <w:rsid w:val="4F4B6980"/>
    <w:rsid w:val="509D3451"/>
    <w:rsid w:val="50DDAE93"/>
    <w:rsid w:val="51B67011"/>
    <w:rsid w:val="52AEBCCD"/>
    <w:rsid w:val="57F4D90D"/>
    <w:rsid w:val="5938E472"/>
    <w:rsid w:val="5A8C0917"/>
    <w:rsid w:val="6055503D"/>
    <w:rsid w:val="6060CF01"/>
    <w:rsid w:val="646C3B66"/>
    <w:rsid w:val="65D4CA77"/>
    <w:rsid w:val="68AEADB7"/>
    <w:rsid w:val="6B134D4B"/>
    <w:rsid w:val="6C05C376"/>
    <w:rsid w:val="6DA98EB0"/>
    <w:rsid w:val="6F901BDE"/>
    <w:rsid w:val="7421E032"/>
    <w:rsid w:val="756C411B"/>
    <w:rsid w:val="76420063"/>
    <w:rsid w:val="7A01DDC0"/>
    <w:rsid w:val="7AE99902"/>
    <w:rsid w:val="7C1AE43B"/>
    <w:rsid w:val="7C5E766A"/>
    <w:rsid w:val="7F970DC8"/>
    <w:rsid w:val="7FD3D9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4319"/>
  <w15:docId w15:val="{373F47A8-AA25-4A06-B734-34BFF352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4F"/>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C475D6"/>
    <w:pPr>
      <w:keepNext/>
      <w:jc w:val="center"/>
      <w:outlineLvl w:val="0"/>
    </w:pPr>
    <w:rPr>
      <w:rFonts w:ascii="Times New Roman" w:eastAsia="Times New Roman" w:hAnsi="Times New Roman"/>
      <w:sz w:val="18"/>
      <w:szCs w:val="20"/>
      <w:u w:val="single"/>
    </w:rPr>
  </w:style>
  <w:style w:type="paragraph" w:styleId="Heading2">
    <w:name w:val="heading 2"/>
    <w:basedOn w:val="Normal"/>
    <w:next w:val="Normal"/>
    <w:link w:val="Heading2Char"/>
    <w:uiPriority w:val="9"/>
    <w:unhideWhenUsed/>
    <w:qFormat/>
    <w:rsid w:val="00132F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B5FA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2D4F"/>
    <w:pPr>
      <w:ind w:left="720"/>
      <w:contextualSpacing/>
    </w:pPr>
  </w:style>
  <w:style w:type="character" w:styleId="Hyperlink">
    <w:name w:val="Hyperlink"/>
    <w:basedOn w:val="DefaultParagraphFont"/>
    <w:uiPriority w:val="99"/>
    <w:unhideWhenUsed/>
    <w:rsid w:val="00C475D6"/>
    <w:rPr>
      <w:color w:val="0000FF" w:themeColor="hyperlink"/>
      <w:u w:val="single"/>
    </w:rPr>
  </w:style>
  <w:style w:type="character" w:customStyle="1" w:styleId="Heading1Char">
    <w:name w:val="Heading 1 Char"/>
    <w:basedOn w:val="DefaultParagraphFont"/>
    <w:link w:val="Heading1"/>
    <w:rsid w:val="00C475D6"/>
    <w:rPr>
      <w:rFonts w:ascii="Times New Roman" w:eastAsia="Times New Roman" w:hAnsi="Times New Roman" w:cs="Times New Roman"/>
      <w:sz w:val="18"/>
      <w:szCs w:val="20"/>
      <w:u w:val="single"/>
    </w:rPr>
  </w:style>
  <w:style w:type="paragraph" w:styleId="BodyText2">
    <w:name w:val="Body Text 2"/>
    <w:basedOn w:val="Normal"/>
    <w:link w:val="BodyText2Char"/>
    <w:rsid w:val="00C475D6"/>
    <w:pPr>
      <w:jc w:val="center"/>
    </w:pPr>
    <w:rPr>
      <w:rFonts w:ascii="Times New Roman" w:eastAsia="Times New Roman" w:hAnsi="Times New Roman"/>
      <w:sz w:val="28"/>
      <w:szCs w:val="20"/>
    </w:rPr>
  </w:style>
  <w:style w:type="character" w:customStyle="1" w:styleId="BodyText2Char">
    <w:name w:val="Body Text 2 Char"/>
    <w:basedOn w:val="DefaultParagraphFont"/>
    <w:link w:val="BodyText2"/>
    <w:rsid w:val="00C475D6"/>
    <w:rPr>
      <w:rFonts w:ascii="Times New Roman" w:eastAsia="Times New Roman" w:hAnsi="Times New Roman" w:cs="Times New Roman"/>
      <w:sz w:val="28"/>
      <w:szCs w:val="20"/>
    </w:rPr>
  </w:style>
  <w:style w:type="paragraph" w:styleId="BodyText">
    <w:name w:val="Body Text"/>
    <w:basedOn w:val="Normal"/>
    <w:link w:val="BodyTextChar"/>
    <w:uiPriority w:val="1"/>
    <w:unhideWhenUsed/>
    <w:qFormat/>
    <w:rsid w:val="00804404"/>
    <w:pPr>
      <w:spacing w:after="120"/>
    </w:pPr>
  </w:style>
  <w:style w:type="character" w:customStyle="1" w:styleId="BodyTextChar">
    <w:name w:val="Body Text Char"/>
    <w:basedOn w:val="DefaultParagraphFont"/>
    <w:link w:val="BodyText"/>
    <w:uiPriority w:val="99"/>
    <w:semiHidden/>
    <w:rsid w:val="00804404"/>
    <w:rPr>
      <w:rFonts w:ascii="Calibri" w:hAnsi="Calibri" w:cs="Times New Roman"/>
    </w:rPr>
  </w:style>
  <w:style w:type="paragraph" w:styleId="PlainText">
    <w:name w:val="Plain Text"/>
    <w:basedOn w:val="Normal"/>
    <w:link w:val="PlainTextChar"/>
    <w:uiPriority w:val="99"/>
    <w:unhideWhenUsed/>
    <w:rsid w:val="00381515"/>
  </w:style>
  <w:style w:type="character" w:customStyle="1" w:styleId="PlainTextChar">
    <w:name w:val="Plain Text Char"/>
    <w:basedOn w:val="DefaultParagraphFont"/>
    <w:link w:val="PlainText"/>
    <w:uiPriority w:val="99"/>
    <w:rsid w:val="00381515"/>
    <w:rPr>
      <w:rFonts w:ascii="Calibri" w:hAnsi="Calibri" w:cs="Times New Roman"/>
    </w:rPr>
  </w:style>
  <w:style w:type="character" w:styleId="CommentReference">
    <w:name w:val="annotation reference"/>
    <w:basedOn w:val="DefaultParagraphFont"/>
    <w:uiPriority w:val="99"/>
    <w:unhideWhenUsed/>
    <w:rsid w:val="000D1DD3"/>
    <w:rPr>
      <w:sz w:val="16"/>
      <w:szCs w:val="16"/>
    </w:rPr>
  </w:style>
  <w:style w:type="paragraph" w:styleId="CommentText">
    <w:name w:val="annotation text"/>
    <w:basedOn w:val="Normal"/>
    <w:link w:val="CommentTextChar"/>
    <w:uiPriority w:val="99"/>
    <w:unhideWhenUsed/>
    <w:rsid w:val="000D1DD3"/>
    <w:rPr>
      <w:sz w:val="20"/>
      <w:szCs w:val="20"/>
    </w:rPr>
  </w:style>
  <w:style w:type="character" w:customStyle="1" w:styleId="CommentTextChar">
    <w:name w:val="Comment Text Char"/>
    <w:basedOn w:val="DefaultParagraphFont"/>
    <w:link w:val="CommentText"/>
    <w:uiPriority w:val="99"/>
    <w:rsid w:val="000D1DD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D1DD3"/>
    <w:rPr>
      <w:b/>
      <w:bCs/>
    </w:rPr>
  </w:style>
  <w:style w:type="character" w:customStyle="1" w:styleId="CommentSubjectChar">
    <w:name w:val="Comment Subject Char"/>
    <w:basedOn w:val="CommentTextChar"/>
    <w:link w:val="CommentSubject"/>
    <w:uiPriority w:val="99"/>
    <w:semiHidden/>
    <w:rsid w:val="000D1DD3"/>
    <w:rPr>
      <w:rFonts w:ascii="Calibri" w:hAnsi="Calibri" w:cs="Times New Roman"/>
      <w:b/>
      <w:bCs/>
      <w:sz w:val="20"/>
      <w:szCs w:val="20"/>
    </w:rPr>
  </w:style>
  <w:style w:type="paragraph" w:styleId="BalloonText">
    <w:name w:val="Balloon Text"/>
    <w:basedOn w:val="Normal"/>
    <w:link w:val="BalloonTextChar"/>
    <w:uiPriority w:val="99"/>
    <w:semiHidden/>
    <w:unhideWhenUsed/>
    <w:rsid w:val="000D1DD3"/>
    <w:rPr>
      <w:rFonts w:ascii="Tahoma" w:hAnsi="Tahoma" w:cs="Tahoma"/>
      <w:sz w:val="16"/>
      <w:szCs w:val="16"/>
    </w:rPr>
  </w:style>
  <w:style w:type="character" w:customStyle="1" w:styleId="BalloonTextChar">
    <w:name w:val="Balloon Text Char"/>
    <w:basedOn w:val="DefaultParagraphFont"/>
    <w:link w:val="BalloonText"/>
    <w:uiPriority w:val="99"/>
    <w:semiHidden/>
    <w:rsid w:val="000D1DD3"/>
    <w:rPr>
      <w:rFonts w:ascii="Tahoma" w:hAnsi="Tahoma" w:cs="Tahoma"/>
      <w:sz w:val="16"/>
      <w:szCs w:val="16"/>
    </w:rPr>
  </w:style>
  <w:style w:type="character" w:customStyle="1" w:styleId="Heading2Char">
    <w:name w:val="Heading 2 Char"/>
    <w:basedOn w:val="DefaultParagraphFont"/>
    <w:link w:val="Heading2"/>
    <w:uiPriority w:val="9"/>
    <w:rsid w:val="00132F40"/>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B8785E"/>
    <w:rPr>
      <w:color w:val="800080" w:themeColor="followedHyperlink"/>
      <w:u w:val="single"/>
    </w:rPr>
  </w:style>
  <w:style w:type="paragraph" w:styleId="Header">
    <w:name w:val="header"/>
    <w:basedOn w:val="Normal"/>
    <w:link w:val="HeaderChar"/>
    <w:uiPriority w:val="99"/>
    <w:unhideWhenUsed/>
    <w:rsid w:val="00B8785E"/>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B8785E"/>
  </w:style>
  <w:style w:type="paragraph" w:styleId="Footer">
    <w:name w:val="footer"/>
    <w:basedOn w:val="Normal"/>
    <w:link w:val="FooterChar"/>
    <w:uiPriority w:val="99"/>
    <w:unhideWhenUsed/>
    <w:rsid w:val="000B5FA8"/>
    <w:pPr>
      <w:tabs>
        <w:tab w:val="center" w:pos="4680"/>
        <w:tab w:val="right" w:pos="9360"/>
      </w:tabs>
    </w:pPr>
  </w:style>
  <w:style w:type="character" w:customStyle="1" w:styleId="FooterChar">
    <w:name w:val="Footer Char"/>
    <w:basedOn w:val="DefaultParagraphFont"/>
    <w:link w:val="Footer"/>
    <w:uiPriority w:val="99"/>
    <w:rsid w:val="000B5FA8"/>
    <w:rPr>
      <w:rFonts w:ascii="Calibri" w:hAnsi="Calibri" w:cs="Times New Roman"/>
    </w:rPr>
  </w:style>
  <w:style w:type="character" w:customStyle="1" w:styleId="Heading3Char">
    <w:name w:val="Heading 3 Char"/>
    <w:basedOn w:val="DefaultParagraphFont"/>
    <w:link w:val="Heading3"/>
    <w:uiPriority w:val="9"/>
    <w:rsid w:val="000B5FA8"/>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B65000"/>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lang w:eastAsia="ja-JP"/>
    </w:rPr>
  </w:style>
  <w:style w:type="paragraph" w:styleId="TOC2">
    <w:name w:val="toc 2"/>
    <w:basedOn w:val="Normal"/>
    <w:next w:val="Normal"/>
    <w:autoRedefine/>
    <w:uiPriority w:val="39"/>
    <w:unhideWhenUsed/>
    <w:rsid w:val="00B65000"/>
    <w:pPr>
      <w:spacing w:after="100"/>
      <w:ind w:left="220"/>
    </w:pPr>
  </w:style>
  <w:style w:type="paragraph" w:styleId="TOC3">
    <w:name w:val="toc 3"/>
    <w:basedOn w:val="Normal"/>
    <w:next w:val="Normal"/>
    <w:autoRedefine/>
    <w:uiPriority w:val="39"/>
    <w:unhideWhenUsed/>
    <w:rsid w:val="00B65000"/>
    <w:pPr>
      <w:spacing w:after="100"/>
      <w:ind w:left="440"/>
    </w:pPr>
  </w:style>
  <w:style w:type="paragraph" w:styleId="NormalWeb">
    <w:name w:val="Normal (Web)"/>
    <w:basedOn w:val="Normal"/>
    <w:uiPriority w:val="99"/>
    <w:semiHidden/>
    <w:unhideWhenUsed/>
    <w:rsid w:val="00A4623F"/>
    <w:pPr>
      <w:spacing w:before="100" w:beforeAutospacing="1" w:after="100" w:afterAutospacing="1"/>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773FE1"/>
    <w:rPr>
      <w:color w:val="605E5C"/>
      <w:shd w:val="clear" w:color="auto" w:fill="E1DFDD"/>
    </w:rPr>
  </w:style>
  <w:style w:type="table" w:styleId="PlainTable1">
    <w:name w:val="Plain Table 1"/>
    <w:basedOn w:val="TableNormal"/>
    <w:uiPriority w:val="41"/>
    <w:rsid w:val="0068344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99"/>
    <w:qFormat/>
    <w:rsid w:val="00416F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416F4E"/>
    <w:rPr>
      <w:rFonts w:asciiTheme="majorHAnsi" w:eastAsiaTheme="majorEastAsia" w:hAnsiTheme="majorHAnsi" w:cstheme="majorBidi"/>
      <w:spacing w:val="-10"/>
      <w:kern w:val="28"/>
      <w:sz w:val="56"/>
      <w:szCs w:val="56"/>
    </w:rPr>
  </w:style>
  <w:style w:type="paragraph" w:customStyle="1" w:styleId="Normal1">
    <w:name w:val="Normal1"/>
    <w:rsid w:val="00157C19"/>
    <w:pPr>
      <w:spacing w:line="240" w:lineRule="auto"/>
    </w:pPr>
    <w:rPr>
      <w:rFonts w:ascii="Times New Roman" w:eastAsia="Times New Roman" w:hAnsi="Times New Roman" w:cs="Times New Roman"/>
      <w:sz w:val="24"/>
      <w:szCs w:val="24"/>
    </w:rPr>
  </w:style>
  <w:style w:type="paragraph" w:customStyle="1" w:styleId="paragraph">
    <w:name w:val="paragraph"/>
    <w:basedOn w:val="Normal"/>
    <w:rsid w:val="0082460A"/>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2460A"/>
  </w:style>
  <w:style w:type="character" w:customStyle="1" w:styleId="eop">
    <w:name w:val="eop"/>
    <w:basedOn w:val="DefaultParagraphFont"/>
    <w:rsid w:val="0082460A"/>
  </w:style>
  <w:style w:type="paragraph" w:styleId="Revision">
    <w:name w:val="Revision"/>
    <w:hidden/>
    <w:uiPriority w:val="99"/>
    <w:semiHidden/>
    <w:rsid w:val="00F12AF0"/>
    <w:pPr>
      <w:spacing w:after="0" w:line="240" w:lineRule="auto"/>
    </w:pPr>
    <w:rPr>
      <w:rFonts w:ascii="Calibri" w:hAnsi="Calibri" w:cs="Times New Roman"/>
    </w:rPr>
  </w:style>
  <w:style w:type="paragraph" w:customStyle="1" w:styleId="TableParagraph">
    <w:name w:val="Table Paragraph"/>
    <w:basedOn w:val="Normal"/>
    <w:uiPriority w:val="1"/>
    <w:qFormat/>
    <w:rsid w:val="00FD66B6"/>
    <w:pPr>
      <w:widowControl w:val="0"/>
    </w:pPr>
    <w:rPr>
      <w:rFonts w:asciiTheme="minorHAnsi" w:hAnsiTheme="minorHAnsi" w:cstheme="minorBidi"/>
    </w:rPr>
  </w:style>
  <w:style w:type="character" w:customStyle="1" w:styleId="text385font1">
    <w:name w:val="text385font1"/>
    <w:basedOn w:val="DefaultParagraphFont"/>
    <w:rsid w:val="00FD66B6"/>
    <w:rPr>
      <w:rFonts w:ascii="Arial" w:hAnsi="Arial" w:cs="Arial" w:hint="default"/>
      <w:b/>
      <w:bCs/>
      <w:color w:val="000000"/>
      <w:sz w:val="29"/>
      <w:szCs w:val="29"/>
    </w:rPr>
  </w:style>
  <w:style w:type="paragraph" w:styleId="TOC1">
    <w:name w:val="toc 1"/>
    <w:basedOn w:val="Normal"/>
    <w:next w:val="Normal"/>
    <w:autoRedefine/>
    <w:uiPriority w:val="39"/>
    <w:unhideWhenUsed/>
    <w:rsid w:val="00185038"/>
    <w:pPr>
      <w:spacing w:after="100"/>
    </w:pPr>
  </w:style>
  <w:style w:type="character" w:styleId="UnresolvedMention">
    <w:name w:val="Unresolved Mention"/>
    <w:basedOn w:val="DefaultParagraphFont"/>
    <w:uiPriority w:val="99"/>
    <w:unhideWhenUsed/>
    <w:rsid w:val="00966C50"/>
    <w:rPr>
      <w:color w:val="605E5C"/>
      <w:shd w:val="clear" w:color="auto" w:fill="E1DFDD"/>
    </w:rPr>
  </w:style>
  <w:style w:type="character" w:styleId="Mention">
    <w:name w:val="Mention"/>
    <w:basedOn w:val="DefaultParagraphFont"/>
    <w:uiPriority w:val="99"/>
    <w:unhideWhenUsed/>
    <w:rsid w:val="00D5570B"/>
    <w:rPr>
      <w:color w:val="2B579A"/>
      <w:shd w:val="clear" w:color="auto" w:fill="E1DFDD"/>
    </w:rPr>
  </w:style>
  <w:style w:type="character" w:styleId="SmartLink">
    <w:name w:val="Smart Link"/>
    <w:basedOn w:val="DefaultParagraphFont"/>
    <w:uiPriority w:val="99"/>
    <w:semiHidden/>
    <w:unhideWhenUsed/>
    <w:rsid w:val="00606ED6"/>
    <w:rPr>
      <w:color w:val="0000FF"/>
      <w:u w:val="single"/>
      <w:shd w:val="clear" w:color="auto" w:fill="F3F2F1"/>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3772287">
      <w:bodyDiv w:val="1"/>
      <w:marLeft w:val="0"/>
      <w:marRight w:val="0"/>
      <w:marTop w:val="0"/>
      <w:marBottom w:val="0"/>
      <w:divBdr>
        <w:top w:val="none" w:sz="0" w:space="0" w:color="auto"/>
        <w:left w:val="none" w:sz="0" w:space="0" w:color="auto"/>
        <w:bottom w:val="none" w:sz="0" w:space="0" w:color="auto"/>
        <w:right w:val="none" w:sz="0" w:space="0" w:color="auto"/>
      </w:divBdr>
    </w:div>
    <w:div w:id="815024646">
      <w:bodyDiv w:val="1"/>
      <w:marLeft w:val="0"/>
      <w:marRight w:val="0"/>
      <w:marTop w:val="0"/>
      <w:marBottom w:val="0"/>
      <w:divBdr>
        <w:top w:val="none" w:sz="0" w:space="0" w:color="auto"/>
        <w:left w:val="none" w:sz="0" w:space="0" w:color="auto"/>
        <w:bottom w:val="none" w:sz="0" w:space="0" w:color="auto"/>
        <w:right w:val="none" w:sz="0" w:space="0" w:color="auto"/>
      </w:divBdr>
      <w:divsChild>
        <w:div w:id="216399923">
          <w:marLeft w:val="0"/>
          <w:marRight w:val="0"/>
          <w:marTop w:val="0"/>
          <w:marBottom w:val="0"/>
          <w:divBdr>
            <w:top w:val="none" w:sz="0" w:space="0" w:color="auto"/>
            <w:left w:val="none" w:sz="0" w:space="0" w:color="auto"/>
            <w:bottom w:val="none" w:sz="0" w:space="0" w:color="auto"/>
            <w:right w:val="none" w:sz="0" w:space="0" w:color="auto"/>
          </w:divBdr>
          <w:divsChild>
            <w:div w:id="197224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32385">
      <w:bodyDiv w:val="1"/>
      <w:marLeft w:val="0"/>
      <w:marRight w:val="0"/>
      <w:marTop w:val="0"/>
      <w:marBottom w:val="0"/>
      <w:divBdr>
        <w:top w:val="none" w:sz="0" w:space="0" w:color="auto"/>
        <w:left w:val="none" w:sz="0" w:space="0" w:color="auto"/>
        <w:bottom w:val="none" w:sz="0" w:space="0" w:color="auto"/>
        <w:right w:val="none" w:sz="0" w:space="0" w:color="auto"/>
      </w:divBdr>
      <w:divsChild>
        <w:div w:id="52581770">
          <w:marLeft w:val="0"/>
          <w:marRight w:val="0"/>
          <w:marTop w:val="0"/>
          <w:marBottom w:val="0"/>
          <w:divBdr>
            <w:top w:val="none" w:sz="0" w:space="0" w:color="auto"/>
            <w:left w:val="none" w:sz="0" w:space="0" w:color="auto"/>
            <w:bottom w:val="none" w:sz="0" w:space="0" w:color="auto"/>
            <w:right w:val="none" w:sz="0" w:space="0" w:color="auto"/>
          </w:divBdr>
        </w:div>
        <w:div w:id="775175657">
          <w:marLeft w:val="0"/>
          <w:marRight w:val="0"/>
          <w:marTop w:val="0"/>
          <w:marBottom w:val="0"/>
          <w:divBdr>
            <w:top w:val="none" w:sz="0" w:space="0" w:color="auto"/>
            <w:left w:val="none" w:sz="0" w:space="0" w:color="auto"/>
            <w:bottom w:val="none" w:sz="0" w:space="0" w:color="auto"/>
            <w:right w:val="none" w:sz="0" w:space="0" w:color="auto"/>
          </w:divBdr>
        </w:div>
        <w:div w:id="873729977">
          <w:marLeft w:val="0"/>
          <w:marRight w:val="0"/>
          <w:marTop w:val="0"/>
          <w:marBottom w:val="0"/>
          <w:divBdr>
            <w:top w:val="none" w:sz="0" w:space="0" w:color="auto"/>
            <w:left w:val="none" w:sz="0" w:space="0" w:color="auto"/>
            <w:bottom w:val="none" w:sz="0" w:space="0" w:color="auto"/>
            <w:right w:val="none" w:sz="0" w:space="0" w:color="auto"/>
          </w:divBdr>
        </w:div>
        <w:div w:id="984511139">
          <w:marLeft w:val="0"/>
          <w:marRight w:val="0"/>
          <w:marTop w:val="0"/>
          <w:marBottom w:val="0"/>
          <w:divBdr>
            <w:top w:val="none" w:sz="0" w:space="0" w:color="auto"/>
            <w:left w:val="none" w:sz="0" w:space="0" w:color="auto"/>
            <w:bottom w:val="none" w:sz="0" w:space="0" w:color="auto"/>
            <w:right w:val="none" w:sz="0" w:space="0" w:color="auto"/>
          </w:divBdr>
        </w:div>
        <w:div w:id="1260791355">
          <w:marLeft w:val="0"/>
          <w:marRight w:val="0"/>
          <w:marTop w:val="0"/>
          <w:marBottom w:val="0"/>
          <w:divBdr>
            <w:top w:val="none" w:sz="0" w:space="0" w:color="auto"/>
            <w:left w:val="none" w:sz="0" w:space="0" w:color="auto"/>
            <w:bottom w:val="none" w:sz="0" w:space="0" w:color="auto"/>
            <w:right w:val="none" w:sz="0" w:space="0" w:color="auto"/>
          </w:divBdr>
        </w:div>
        <w:div w:id="1541090894">
          <w:marLeft w:val="0"/>
          <w:marRight w:val="0"/>
          <w:marTop w:val="0"/>
          <w:marBottom w:val="0"/>
          <w:divBdr>
            <w:top w:val="none" w:sz="0" w:space="0" w:color="auto"/>
            <w:left w:val="none" w:sz="0" w:space="0" w:color="auto"/>
            <w:bottom w:val="none" w:sz="0" w:space="0" w:color="auto"/>
            <w:right w:val="none" w:sz="0" w:space="0" w:color="auto"/>
          </w:divBdr>
        </w:div>
        <w:div w:id="1789540085">
          <w:marLeft w:val="0"/>
          <w:marRight w:val="0"/>
          <w:marTop w:val="0"/>
          <w:marBottom w:val="0"/>
          <w:divBdr>
            <w:top w:val="none" w:sz="0" w:space="0" w:color="auto"/>
            <w:left w:val="none" w:sz="0" w:space="0" w:color="auto"/>
            <w:bottom w:val="none" w:sz="0" w:space="0" w:color="auto"/>
            <w:right w:val="none" w:sz="0" w:space="0" w:color="auto"/>
          </w:divBdr>
        </w:div>
        <w:div w:id="1932083172">
          <w:marLeft w:val="0"/>
          <w:marRight w:val="0"/>
          <w:marTop w:val="0"/>
          <w:marBottom w:val="0"/>
          <w:divBdr>
            <w:top w:val="none" w:sz="0" w:space="0" w:color="auto"/>
            <w:left w:val="none" w:sz="0" w:space="0" w:color="auto"/>
            <w:bottom w:val="none" w:sz="0" w:space="0" w:color="auto"/>
            <w:right w:val="none" w:sz="0" w:space="0" w:color="auto"/>
          </w:divBdr>
        </w:div>
      </w:divsChild>
    </w:div>
    <w:div w:id="845290277">
      <w:bodyDiv w:val="1"/>
      <w:marLeft w:val="0"/>
      <w:marRight w:val="0"/>
      <w:marTop w:val="0"/>
      <w:marBottom w:val="0"/>
      <w:divBdr>
        <w:top w:val="none" w:sz="0" w:space="0" w:color="auto"/>
        <w:left w:val="none" w:sz="0" w:space="0" w:color="auto"/>
        <w:bottom w:val="none" w:sz="0" w:space="0" w:color="auto"/>
        <w:right w:val="none" w:sz="0" w:space="0" w:color="auto"/>
      </w:divBdr>
    </w:div>
    <w:div w:id="923958276">
      <w:bodyDiv w:val="1"/>
      <w:marLeft w:val="0"/>
      <w:marRight w:val="0"/>
      <w:marTop w:val="0"/>
      <w:marBottom w:val="0"/>
      <w:divBdr>
        <w:top w:val="none" w:sz="0" w:space="0" w:color="auto"/>
        <w:left w:val="none" w:sz="0" w:space="0" w:color="auto"/>
        <w:bottom w:val="none" w:sz="0" w:space="0" w:color="auto"/>
        <w:right w:val="none" w:sz="0" w:space="0" w:color="auto"/>
      </w:divBdr>
    </w:div>
    <w:div w:id="1051347648">
      <w:bodyDiv w:val="1"/>
      <w:marLeft w:val="0"/>
      <w:marRight w:val="0"/>
      <w:marTop w:val="0"/>
      <w:marBottom w:val="0"/>
      <w:divBdr>
        <w:top w:val="none" w:sz="0" w:space="0" w:color="auto"/>
        <w:left w:val="none" w:sz="0" w:space="0" w:color="auto"/>
        <w:bottom w:val="none" w:sz="0" w:space="0" w:color="auto"/>
        <w:right w:val="none" w:sz="0" w:space="0" w:color="auto"/>
      </w:divBdr>
    </w:div>
    <w:div w:id="1075132268">
      <w:bodyDiv w:val="1"/>
      <w:marLeft w:val="0"/>
      <w:marRight w:val="0"/>
      <w:marTop w:val="0"/>
      <w:marBottom w:val="0"/>
      <w:divBdr>
        <w:top w:val="none" w:sz="0" w:space="0" w:color="auto"/>
        <w:left w:val="none" w:sz="0" w:space="0" w:color="auto"/>
        <w:bottom w:val="none" w:sz="0" w:space="0" w:color="auto"/>
        <w:right w:val="none" w:sz="0" w:space="0" w:color="auto"/>
      </w:divBdr>
    </w:div>
    <w:div w:id="1299802547">
      <w:bodyDiv w:val="1"/>
      <w:marLeft w:val="0"/>
      <w:marRight w:val="0"/>
      <w:marTop w:val="0"/>
      <w:marBottom w:val="0"/>
      <w:divBdr>
        <w:top w:val="none" w:sz="0" w:space="0" w:color="auto"/>
        <w:left w:val="none" w:sz="0" w:space="0" w:color="auto"/>
        <w:bottom w:val="none" w:sz="0" w:space="0" w:color="auto"/>
        <w:right w:val="none" w:sz="0" w:space="0" w:color="auto"/>
      </w:divBdr>
    </w:div>
    <w:div w:id="1528710452">
      <w:bodyDiv w:val="1"/>
      <w:marLeft w:val="0"/>
      <w:marRight w:val="0"/>
      <w:marTop w:val="0"/>
      <w:marBottom w:val="0"/>
      <w:divBdr>
        <w:top w:val="none" w:sz="0" w:space="0" w:color="auto"/>
        <w:left w:val="none" w:sz="0" w:space="0" w:color="auto"/>
        <w:bottom w:val="none" w:sz="0" w:space="0" w:color="auto"/>
        <w:right w:val="none" w:sz="0" w:space="0" w:color="auto"/>
      </w:divBdr>
      <w:divsChild>
        <w:div w:id="271010757">
          <w:marLeft w:val="1714"/>
          <w:marRight w:val="0"/>
          <w:marTop w:val="0"/>
          <w:marBottom w:val="0"/>
          <w:divBdr>
            <w:top w:val="none" w:sz="0" w:space="0" w:color="auto"/>
            <w:left w:val="none" w:sz="0" w:space="0" w:color="auto"/>
            <w:bottom w:val="none" w:sz="0" w:space="0" w:color="auto"/>
            <w:right w:val="none" w:sz="0" w:space="0" w:color="auto"/>
          </w:divBdr>
        </w:div>
        <w:div w:id="408121217">
          <w:marLeft w:val="1714"/>
          <w:marRight w:val="0"/>
          <w:marTop w:val="0"/>
          <w:marBottom w:val="0"/>
          <w:divBdr>
            <w:top w:val="none" w:sz="0" w:space="0" w:color="auto"/>
            <w:left w:val="none" w:sz="0" w:space="0" w:color="auto"/>
            <w:bottom w:val="none" w:sz="0" w:space="0" w:color="auto"/>
            <w:right w:val="none" w:sz="0" w:space="0" w:color="auto"/>
          </w:divBdr>
        </w:div>
        <w:div w:id="555312362">
          <w:marLeft w:val="1714"/>
          <w:marRight w:val="0"/>
          <w:marTop w:val="0"/>
          <w:marBottom w:val="0"/>
          <w:divBdr>
            <w:top w:val="none" w:sz="0" w:space="0" w:color="auto"/>
            <w:left w:val="none" w:sz="0" w:space="0" w:color="auto"/>
            <w:bottom w:val="none" w:sz="0" w:space="0" w:color="auto"/>
            <w:right w:val="none" w:sz="0" w:space="0" w:color="auto"/>
          </w:divBdr>
        </w:div>
        <w:div w:id="574241731">
          <w:marLeft w:val="1714"/>
          <w:marRight w:val="0"/>
          <w:marTop w:val="0"/>
          <w:marBottom w:val="0"/>
          <w:divBdr>
            <w:top w:val="none" w:sz="0" w:space="0" w:color="auto"/>
            <w:left w:val="none" w:sz="0" w:space="0" w:color="auto"/>
            <w:bottom w:val="none" w:sz="0" w:space="0" w:color="auto"/>
            <w:right w:val="none" w:sz="0" w:space="0" w:color="auto"/>
          </w:divBdr>
        </w:div>
        <w:div w:id="1731076495">
          <w:marLeft w:val="1714"/>
          <w:marRight w:val="0"/>
          <w:marTop w:val="0"/>
          <w:marBottom w:val="0"/>
          <w:divBdr>
            <w:top w:val="none" w:sz="0" w:space="0" w:color="auto"/>
            <w:left w:val="none" w:sz="0" w:space="0" w:color="auto"/>
            <w:bottom w:val="none" w:sz="0" w:space="0" w:color="auto"/>
            <w:right w:val="none" w:sz="0" w:space="0" w:color="auto"/>
          </w:divBdr>
        </w:div>
        <w:div w:id="1881017566">
          <w:marLeft w:val="1714"/>
          <w:marRight w:val="0"/>
          <w:marTop w:val="0"/>
          <w:marBottom w:val="0"/>
          <w:divBdr>
            <w:top w:val="none" w:sz="0" w:space="0" w:color="auto"/>
            <w:left w:val="none" w:sz="0" w:space="0" w:color="auto"/>
            <w:bottom w:val="none" w:sz="0" w:space="0" w:color="auto"/>
            <w:right w:val="none" w:sz="0" w:space="0" w:color="auto"/>
          </w:divBdr>
        </w:div>
        <w:div w:id="1924608536">
          <w:marLeft w:val="1714"/>
          <w:marRight w:val="0"/>
          <w:marTop w:val="0"/>
          <w:marBottom w:val="0"/>
          <w:divBdr>
            <w:top w:val="none" w:sz="0" w:space="0" w:color="auto"/>
            <w:left w:val="none" w:sz="0" w:space="0" w:color="auto"/>
            <w:bottom w:val="none" w:sz="0" w:space="0" w:color="auto"/>
            <w:right w:val="none" w:sz="0" w:space="0" w:color="auto"/>
          </w:divBdr>
        </w:div>
        <w:div w:id="2061855120">
          <w:marLeft w:val="1714"/>
          <w:marRight w:val="0"/>
          <w:marTop w:val="0"/>
          <w:marBottom w:val="0"/>
          <w:divBdr>
            <w:top w:val="none" w:sz="0" w:space="0" w:color="auto"/>
            <w:left w:val="none" w:sz="0" w:space="0" w:color="auto"/>
            <w:bottom w:val="none" w:sz="0" w:space="0" w:color="auto"/>
            <w:right w:val="none" w:sz="0" w:space="0" w:color="auto"/>
          </w:divBdr>
        </w:div>
      </w:divsChild>
    </w:div>
    <w:div w:id="1553229445">
      <w:bodyDiv w:val="1"/>
      <w:marLeft w:val="0"/>
      <w:marRight w:val="0"/>
      <w:marTop w:val="0"/>
      <w:marBottom w:val="0"/>
      <w:divBdr>
        <w:top w:val="none" w:sz="0" w:space="0" w:color="auto"/>
        <w:left w:val="none" w:sz="0" w:space="0" w:color="auto"/>
        <w:bottom w:val="none" w:sz="0" w:space="0" w:color="auto"/>
        <w:right w:val="none" w:sz="0" w:space="0" w:color="auto"/>
      </w:divBdr>
    </w:div>
    <w:div w:id="1561404430">
      <w:bodyDiv w:val="1"/>
      <w:marLeft w:val="0"/>
      <w:marRight w:val="0"/>
      <w:marTop w:val="0"/>
      <w:marBottom w:val="0"/>
      <w:divBdr>
        <w:top w:val="none" w:sz="0" w:space="0" w:color="auto"/>
        <w:left w:val="none" w:sz="0" w:space="0" w:color="auto"/>
        <w:bottom w:val="none" w:sz="0" w:space="0" w:color="auto"/>
        <w:right w:val="none" w:sz="0" w:space="0" w:color="auto"/>
      </w:divBdr>
    </w:div>
    <w:div w:id="1584609897">
      <w:bodyDiv w:val="1"/>
      <w:marLeft w:val="0"/>
      <w:marRight w:val="0"/>
      <w:marTop w:val="0"/>
      <w:marBottom w:val="0"/>
      <w:divBdr>
        <w:top w:val="none" w:sz="0" w:space="0" w:color="auto"/>
        <w:left w:val="none" w:sz="0" w:space="0" w:color="auto"/>
        <w:bottom w:val="none" w:sz="0" w:space="0" w:color="auto"/>
        <w:right w:val="none" w:sz="0" w:space="0" w:color="auto"/>
      </w:divBdr>
    </w:div>
    <w:div w:id="1664121126">
      <w:bodyDiv w:val="1"/>
      <w:marLeft w:val="0"/>
      <w:marRight w:val="0"/>
      <w:marTop w:val="0"/>
      <w:marBottom w:val="0"/>
      <w:divBdr>
        <w:top w:val="none" w:sz="0" w:space="0" w:color="auto"/>
        <w:left w:val="none" w:sz="0" w:space="0" w:color="auto"/>
        <w:bottom w:val="none" w:sz="0" w:space="0" w:color="auto"/>
        <w:right w:val="none" w:sz="0" w:space="0" w:color="auto"/>
      </w:divBdr>
    </w:div>
    <w:div w:id="1857423454">
      <w:bodyDiv w:val="1"/>
      <w:marLeft w:val="0"/>
      <w:marRight w:val="0"/>
      <w:marTop w:val="0"/>
      <w:marBottom w:val="0"/>
      <w:divBdr>
        <w:top w:val="none" w:sz="0" w:space="0" w:color="auto"/>
        <w:left w:val="none" w:sz="0" w:space="0" w:color="auto"/>
        <w:bottom w:val="none" w:sz="0" w:space="0" w:color="auto"/>
        <w:right w:val="none" w:sz="0" w:space="0" w:color="auto"/>
      </w:divBdr>
    </w:div>
    <w:div w:id="1869878924">
      <w:bodyDiv w:val="1"/>
      <w:marLeft w:val="0"/>
      <w:marRight w:val="0"/>
      <w:marTop w:val="0"/>
      <w:marBottom w:val="0"/>
      <w:divBdr>
        <w:top w:val="none" w:sz="0" w:space="0" w:color="auto"/>
        <w:left w:val="none" w:sz="0" w:space="0" w:color="auto"/>
        <w:bottom w:val="none" w:sz="0" w:space="0" w:color="auto"/>
        <w:right w:val="none" w:sz="0" w:space="0" w:color="auto"/>
      </w:divBdr>
      <w:divsChild>
        <w:div w:id="238053883">
          <w:marLeft w:val="0"/>
          <w:marRight w:val="0"/>
          <w:marTop w:val="0"/>
          <w:marBottom w:val="0"/>
          <w:divBdr>
            <w:top w:val="none" w:sz="0" w:space="0" w:color="auto"/>
            <w:left w:val="none" w:sz="0" w:space="0" w:color="auto"/>
            <w:bottom w:val="none" w:sz="0" w:space="0" w:color="auto"/>
            <w:right w:val="none" w:sz="0" w:space="0" w:color="auto"/>
          </w:divBdr>
        </w:div>
        <w:div w:id="1392577097">
          <w:marLeft w:val="0"/>
          <w:marRight w:val="0"/>
          <w:marTop w:val="0"/>
          <w:marBottom w:val="0"/>
          <w:divBdr>
            <w:top w:val="none" w:sz="0" w:space="0" w:color="auto"/>
            <w:left w:val="none" w:sz="0" w:space="0" w:color="auto"/>
            <w:bottom w:val="none" w:sz="0" w:space="0" w:color="auto"/>
            <w:right w:val="none" w:sz="0" w:space="0" w:color="auto"/>
          </w:divBdr>
        </w:div>
      </w:divsChild>
    </w:div>
    <w:div w:id="2006929977">
      <w:bodyDiv w:val="1"/>
      <w:marLeft w:val="0"/>
      <w:marRight w:val="0"/>
      <w:marTop w:val="0"/>
      <w:marBottom w:val="0"/>
      <w:divBdr>
        <w:top w:val="none" w:sz="0" w:space="0" w:color="auto"/>
        <w:left w:val="none" w:sz="0" w:space="0" w:color="auto"/>
        <w:bottom w:val="none" w:sz="0" w:space="0" w:color="auto"/>
        <w:right w:val="none" w:sz="0" w:space="0" w:color="auto"/>
      </w:divBdr>
    </w:div>
    <w:div w:id="2009940138">
      <w:bodyDiv w:val="1"/>
      <w:marLeft w:val="0"/>
      <w:marRight w:val="0"/>
      <w:marTop w:val="0"/>
      <w:marBottom w:val="0"/>
      <w:divBdr>
        <w:top w:val="none" w:sz="0" w:space="0" w:color="auto"/>
        <w:left w:val="none" w:sz="0" w:space="0" w:color="auto"/>
        <w:bottom w:val="none" w:sz="0" w:space="0" w:color="auto"/>
        <w:right w:val="none" w:sz="0" w:space="0" w:color="auto"/>
      </w:divBdr>
    </w:div>
    <w:div w:id="2049447067">
      <w:bodyDiv w:val="1"/>
      <w:marLeft w:val="0"/>
      <w:marRight w:val="0"/>
      <w:marTop w:val="0"/>
      <w:marBottom w:val="0"/>
      <w:divBdr>
        <w:top w:val="none" w:sz="0" w:space="0" w:color="auto"/>
        <w:left w:val="none" w:sz="0" w:space="0" w:color="auto"/>
        <w:bottom w:val="none" w:sz="0" w:space="0" w:color="auto"/>
        <w:right w:val="none" w:sz="0" w:space="0" w:color="auto"/>
      </w:divBdr>
    </w:div>
    <w:div w:id="209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public-health-data-warehouse-phd-technical-documentation" TargetMode="External"/><Relationship Id="rId18" Type="http://schemas.openxmlformats.org/officeDocument/2006/relationships/hyperlink" Target="https://massgov.sharepoint.com/:w:/r/sites/EHS-Teams-IT_DPH_OPH_EXTERNAL-PHDExternal/Shared%20Documents/PHD%20External/About%20PHD%202.0/PHD%20Analyst%20Checklist.docx?d=w4f8122eaa9024f08a435c6206cf06244&amp;csf=1&amp;web=1&amp;e=5G0vxN"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DPH.PHD@mass.gov" TargetMode="External"/><Relationship Id="rId34"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budget.digital.mass.gov/bb/gaa/fy2018/os_18/h48.htm" TargetMode="External"/><Relationship Id="rId17" Type="http://schemas.openxmlformats.org/officeDocument/2006/relationships/hyperlink" Target="https://massgov.sharepoint.com/:f:/r/sites/EHS-Teams-IT_DPH_OPH_EXTERNAL-PHDExternal/Shared%20Documents/PHD%20External/Sample%20Data%20Brief%20Format?csf=1&amp;web=1&amp;e=mPhz5N" TargetMode="External"/><Relationship Id="rId25" Type="http://schemas.openxmlformats.org/officeDocument/2006/relationships/header" Target="header2.xml"/><Relationship Id="rId33"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customXml" Target="../customXml/item2.xml"/><Relationship Id="rId16" Type="http://schemas.openxmlformats.org/officeDocument/2006/relationships/hyperlink" Target="https://www.mass.gov/info-details/public-health-data-warehouse-phd-technical-documentation" TargetMode="External"/><Relationship Id="rId20" Type="http://schemas.openxmlformats.org/officeDocument/2006/relationships/hyperlink" Target="https://www.mass.gov/doc/racial-equity-data-road-map-pdf/download"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public-health-data-warehouse-phd" TargetMode="External"/><Relationship Id="rId24" Type="http://schemas.openxmlformats.org/officeDocument/2006/relationships/footer" Target="footer1.xml"/><Relationship Id="rId32"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https://www.mass.gov/doc/racial-equity-data-road-map-pdf/download" TargetMode="External"/><Relationship Id="rId23" Type="http://schemas.openxmlformats.org/officeDocument/2006/relationships/header" Target="header1.xml"/><Relationship Id="rId28" Type="http://schemas.openxmlformats.org/officeDocument/2006/relationships/diagramLayout" Target="diagrams/layout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mass.gov/public-health-data-warehouse-phd"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H.PHD@mass.gov" TargetMode="External"/><Relationship Id="rId22" Type="http://schemas.openxmlformats.org/officeDocument/2006/relationships/image" Target="media/image1.emf"/><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fontTable" Target="fontTable.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69445AC-D017-4996-891C-FD38A3558712}"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en-US"/>
        </a:p>
      </dgm:t>
    </dgm:pt>
    <dgm:pt modelId="{BF70CD25-285C-42A3-B77E-CF8ACF3B97B3}">
      <dgm:prSet phldrT="[Text]" custT="1"/>
      <dgm:spPr/>
      <dgm:t>
        <a:bodyPr/>
        <a:lstStyle/>
        <a:p>
          <a:pPr algn="ctr"/>
          <a:r>
            <a:rPr lang="en-US" sz="750"/>
            <a:t>Analytic partner submits for DPH/Data Science, Research, and Epidemiology (DSRE) review</a:t>
          </a:r>
        </a:p>
      </dgm:t>
    </dgm:pt>
    <dgm:pt modelId="{7C046E9F-F54C-4BC6-BBF9-2CDF690576DF}" type="parTrans" cxnId="{31059F6F-C70A-4D78-BE26-CE7D6F0CAA22}">
      <dgm:prSet/>
      <dgm:spPr/>
      <dgm:t>
        <a:bodyPr/>
        <a:lstStyle/>
        <a:p>
          <a:pPr algn="ctr"/>
          <a:endParaRPr lang="en-US"/>
        </a:p>
      </dgm:t>
    </dgm:pt>
    <dgm:pt modelId="{63CBD5F9-2990-4BE4-B696-B977D34640E2}" type="sibTrans" cxnId="{31059F6F-C70A-4D78-BE26-CE7D6F0CAA22}">
      <dgm:prSet/>
      <dgm:spPr/>
      <dgm:t>
        <a:bodyPr/>
        <a:lstStyle/>
        <a:p>
          <a:pPr algn="ctr"/>
          <a:endParaRPr lang="en-US"/>
        </a:p>
      </dgm:t>
    </dgm:pt>
    <dgm:pt modelId="{0FBA18CF-BDE0-4A17-9BB9-FAB733E6743B}">
      <dgm:prSet phldrT="[Text]"/>
      <dgm:spPr/>
      <dgm:t>
        <a:bodyPr/>
        <a:lstStyle/>
        <a:p>
          <a:pPr algn="ctr"/>
          <a:r>
            <a:rPr lang="en-US"/>
            <a:t>DSRE communicates any needed edits</a:t>
          </a:r>
        </a:p>
      </dgm:t>
    </dgm:pt>
    <dgm:pt modelId="{E93D2FFF-8122-4B38-A8D9-3A8348201B20}" type="parTrans" cxnId="{9404C819-E40F-4B59-A138-978A062A2A6A}">
      <dgm:prSet/>
      <dgm:spPr/>
      <dgm:t>
        <a:bodyPr/>
        <a:lstStyle/>
        <a:p>
          <a:pPr algn="ctr"/>
          <a:endParaRPr lang="en-US"/>
        </a:p>
      </dgm:t>
    </dgm:pt>
    <dgm:pt modelId="{BAEAFF8F-8395-4494-A5C8-F56B0F338B10}" type="sibTrans" cxnId="{9404C819-E40F-4B59-A138-978A062A2A6A}">
      <dgm:prSet/>
      <dgm:spPr/>
      <dgm:t>
        <a:bodyPr/>
        <a:lstStyle/>
        <a:p>
          <a:pPr algn="ctr"/>
          <a:endParaRPr lang="en-US"/>
        </a:p>
      </dgm:t>
    </dgm:pt>
    <dgm:pt modelId="{3A1CD095-DA05-4DA6-AAF5-AE5A0491CF94}">
      <dgm:prSet phldrT="[Text]"/>
      <dgm:spPr/>
      <dgm:t>
        <a:bodyPr/>
        <a:lstStyle/>
        <a:p>
          <a:pPr algn="ctr"/>
          <a:r>
            <a:rPr lang="en-US"/>
            <a:t>Analytic partner incorporates edits and provides updates to DSRE</a:t>
          </a:r>
        </a:p>
      </dgm:t>
    </dgm:pt>
    <dgm:pt modelId="{076D641E-67EF-4DD8-A761-C9124C904584}" type="parTrans" cxnId="{D8C5482F-0675-4C5B-92EB-B88308C25525}">
      <dgm:prSet/>
      <dgm:spPr/>
      <dgm:t>
        <a:bodyPr/>
        <a:lstStyle/>
        <a:p>
          <a:pPr algn="ctr"/>
          <a:endParaRPr lang="en-US"/>
        </a:p>
      </dgm:t>
    </dgm:pt>
    <dgm:pt modelId="{D9E60E38-445D-4C32-9F15-F4AA6498C926}" type="sibTrans" cxnId="{D8C5482F-0675-4C5B-92EB-B88308C25525}">
      <dgm:prSet/>
      <dgm:spPr/>
      <dgm:t>
        <a:bodyPr/>
        <a:lstStyle/>
        <a:p>
          <a:pPr algn="ctr"/>
          <a:endParaRPr lang="en-US"/>
        </a:p>
      </dgm:t>
    </dgm:pt>
    <dgm:pt modelId="{3C2F4655-0EA6-4232-B86A-0E919AD80EC5}">
      <dgm:prSet phldrT="[Text]" custT="1"/>
      <dgm:spPr/>
      <dgm:t>
        <a:bodyPr/>
        <a:lstStyle/>
        <a:p>
          <a:pPr algn="ctr"/>
          <a:r>
            <a:rPr lang="en-US" sz="750"/>
            <a:t>DSRE Submits for OPH &amp; DPH Office/Bureau Review</a:t>
          </a:r>
        </a:p>
      </dgm:t>
    </dgm:pt>
    <dgm:pt modelId="{E2C85B2B-08EA-4674-8CAE-C2404441F004}" type="parTrans" cxnId="{251901B9-B746-410C-A609-D10E595538BB}">
      <dgm:prSet/>
      <dgm:spPr/>
      <dgm:t>
        <a:bodyPr/>
        <a:lstStyle/>
        <a:p>
          <a:pPr algn="ctr"/>
          <a:endParaRPr lang="en-US"/>
        </a:p>
      </dgm:t>
    </dgm:pt>
    <dgm:pt modelId="{BC8FB9C7-B3E2-4F9F-87BC-5CF0582C6F0F}" type="sibTrans" cxnId="{251901B9-B746-410C-A609-D10E595538BB}">
      <dgm:prSet/>
      <dgm:spPr/>
      <dgm:t>
        <a:bodyPr/>
        <a:lstStyle/>
        <a:p>
          <a:pPr algn="ctr"/>
          <a:endParaRPr lang="en-US"/>
        </a:p>
      </dgm:t>
    </dgm:pt>
    <dgm:pt modelId="{BABAF0B7-5A77-446D-8068-A0AA79FDED2E}">
      <dgm:prSet phldrT="[Text]"/>
      <dgm:spPr/>
      <dgm:t>
        <a:bodyPr/>
        <a:lstStyle/>
        <a:p>
          <a:pPr algn="ctr"/>
          <a:r>
            <a:rPr lang="en-US"/>
            <a:t>DSRE collates comments and communicates and needed edits to analytic partner</a:t>
          </a:r>
        </a:p>
      </dgm:t>
    </dgm:pt>
    <dgm:pt modelId="{A944DD26-C630-4803-B976-4CBDB353088D}" type="parTrans" cxnId="{424AD91E-AA7F-494D-ABD1-E3A8FE65EFE0}">
      <dgm:prSet/>
      <dgm:spPr/>
      <dgm:t>
        <a:bodyPr/>
        <a:lstStyle/>
        <a:p>
          <a:pPr algn="ctr"/>
          <a:endParaRPr lang="en-US"/>
        </a:p>
      </dgm:t>
    </dgm:pt>
    <dgm:pt modelId="{0BE18CEF-EE24-45BE-911B-C3F4E67A3441}" type="sibTrans" cxnId="{424AD91E-AA7F-494D-ABD1-E3A8FE65EFE0}">
      <dgm:prSet/>
      <dgm:spPr/>
      <dgm:t>
        <a:bodyPr/>
        <a:lstStyle/>
        <a:p>
          <a:pPr algn="ctr"/>
          <a:endParaRPr lang="en-US"/>
        </a:p>
      </dgm:t>
    </dgm:pt>
    <dgm:pt modelId="{1FAB281E-3350-4E95-84B3-7DE27F749D2D}">
      <dgm:prSet phldrT="[Text]"/>
      <dgm:spPr/>
      <dgm:t>
        <a:bodyPr/>
        <a:lstStyle/>
        <a:p>
          <a:pPr algn="ctr"/>
          <a:r>
            <a:rPr lang="en-US"/>
            <a:t>Analytic partner incorporates edits and provides updates to DSRE</a:t>
          </a:r>
        </a:p>
      </dgm:t>
    </dgm:pt>
    <dgm:pt modelId="{47379E40-247A-4A46-AA5C-BDAAEA62BED3}" type="parTrans" cxnId="{B6898899-0D56-4C40-9A60-04EA6FA40B31}">
      <dgm:prSet/>
      <dgm:spPr/>
      <dgm:t>
        <a:bodyPr/>
        <a:lstStyle/>
        <a:p>
          <a:pPr algn="ctr"/>
          <a:endParaRPr lang="en-US"/>
        </a:p>
      </dgm:t>
    </dgm:pt>
    <dgm:pt modelId="{2E07F3AC-3A6A-46AE-891E-78FFBB87F7D2}" type="sibTrans" cxnId="{B6898899-0D56-4C40-9A60-04EA6FA40B31}">
      <dgm:prSet/>
      <dgm:spPr/>
      <dgm:t>
        <a:bodyPr/>
        <a:lstStyle/>
        <a:p>
          <a:pPr algn="ctr"/>
          <a:endParaRPr lang="en-US"/>
        </a:p>
      </dgm:t>
    </dgm:pt>
    <dgm:pt modelId="{8D2E13CC-CFE6-4AA8-B7C0-7F55C69E04AA}">
      <dgm:prSet phldrT="[Text]"/>
      <dgm:spPr/>
      <dgm:t>
        <a:bodyPr/>
        <a:lstStyle/>
        <a:p>
          <a:pPr algn="ctr"/>
          <a:r>
            <a:rPr lang="en-US"/>
            <a:t>DSRE submits to the Commissioner's Office and to external agencies for review</a:t>
          </a:r>
        </a:p>
      </dgm:t>
    </dgm:pt>
    <dgm:pt modelId="{875F2F33-DFAB-4CB3-97E5-C5FE6BAF56F5}" type="parTrans" cxnId="{2827DB56-EC6A-4B65-956B-411946F57551}">
      <dgm:prSet/>
      <dgm:spPr/>
      <dgm:t>
        <a:bodyPr/>
        <a:lstStyle/>
        <a:p>
          <a:pPr algn="ctr"/>
          <a:endParaRPr lang="en-US"/>
        </a:p>
      </dgm:t>
    </dgm:pt>
    <dgm:pt modelId="{FF020930-D507-4B16-AF65-47C84E9C8E5F}" type="sibTrans" cxnId="{2827DB56-EC6A-4B65-956B-411946F57551}">
      <dgm:prSet/>
      <dgm:spPr/>
      <dgm:t>
        <a:bodyPr/>
        <a:lstStyle/>
        <a:p>
          <a:pPr algn="ctr"/>
          <a:endParaRPr lang="en-US"/>
        </a:p>
      </dgm:t>
    </dgm:pt>
    <dgm:pt modelId="{7DC84929-0EBF-428B-BD15-AE7EE415244F}">
      <dgm:prSet phldrT="[Text]"/>
      <dgm:spPr/>
      <dgm:t>
        <a:bodyPr/>
        <a:lstStyle/>
        <a:p>
          <a:pPr algn="ctr"/>
          <a:r>
            <a:rPr lang="en-US"/>
            <a:t>DSRE communicates any needed edits</a:t>
          </a:r>
        </a:p>
      </dgm:t>
    </dgm:pt>
    <dgm:pt modelId="{1F33CDEB-D2D5-4FF2-B0B6-4F9BFF0B9BCD}" type="parTrans" cxnId="{29A35089-C4B4-4CDB-B5FE-5005AFF2456F}">
      <dgm:prSet/>
      <dgm:spPr/>
      <dgm:t>
        <a:bodyPr/>
        <a:lstStyle/>
        <a:p>
          <a:pPr algn="ctr"/>
          <a:endParaRPr lang="en-US"/>
        </a:p>
      </dgm:t>
    </dgm:pt>
    <dgm:pt modelId="{A29217D4-D617-488A-B754-2C839270EB88}" type="sibTrans" cxnId="{29A35089-C4B4-4CDB-B5FE-5005AFF2456F}">
      <dgm:prSet/>
      <dgm:spPr/>
      <dgm:t>
        <a:bodyPr/>
        <a:lstStyle/>
        <a:p>
          <a:pPr algn="ctr"/>
          <a:endParaRPr lang="en-US"/>
        </a:p>
      </dgm:t>
    </dgm:pt>
    <dgm:pt modelId="{D003A986-57D7-48B4-9F7C-ADD991D6DABA}">
      <dgm:prSet/>
      <dgm:spPr/>
      <dgm:t>
        <a:bodyPr/>
        <a:lstStyle/>
        <a:p>
          <a:pPr algn="ctr"/>
          <a:r>
            <a:rPr lang="en-US"/>
            <a:t>Analytic partner incorporates edits and provides updates to DSRE</a:t>
          </a:r>
        </a:p>
      </dgm:t>
    </dgm:pt>
    <dgm:pt modelId="{89B96463-7FCF-4E4B-81DB-77E4C37456CA}" type="parTrans" cxnId="{C244AF3E-F4FD-4C4F-9A50-FEDAFA2FF20D}">
      <dgm:prSet/>
      <dgm:spPr/>
      <dgm:t>
        <a:bodyPr/>
        <a:lstStyle/>
        <a:p>
          <a:pPr algn="ctr"/>
          <a:endParaRPr lang="en-US"/>
        </a:p>
      </dgm:t>
    </dgm:pt>
    <dgm:pt modelId="{E183D9AC-8039-4068-B060-88415BFD450B}" type="sibTrans" cxnId="{C244AF3E-F4FD-4C4F-9A50-FEDAFA2FF20D}">
      <dgm:prSet/>
      <dgm:spPr/>
      <dgm:t>
        <a:bodyPr/>
        <a:lstStyle/>
        <a:p>
          <a:pPr algn="ctr"/>
          <a:endParaRPr lang="en-US"/>
        </a:p>
      </dgm:t>
    </dgm:pt>
    <dgm:pt modelId="{D9F15AB3-850A-473B-AC84-4D7B0C1167BF}">
      <dgm:prSet custT="1"/>
      <dgm:spPr/>
      <dgm:t>
        <a:bodyPr/>
        <a:lstStyle/>
        <a:p>
          <a:pPr algn="ctr"/>
          <a:r>
            <a:rPr lang="en-US" sz="750"/>
            <a:t>DSRE notifies analytic partner that they may submit their publication </a:t>
          </a:r>
        </a:p>
      </dgm:t>
    </dgm:pt>
    <dgm:pt modelId="{9FF7FA7E-73A1-4D4A-8DE3-9056EC18CEED}" type="parTrans" cxnId="{0B03C074-2850-479E-9248-05071A4E248C}">
      <dgm:prSet/>
      <dgm:spPr/>
      <dgm:t>
        <a:bodyPr/>
        <a:lstStyle/>
        <a:p>
          <a:pPr algn="ctr"/>
          <a:endParaRPr lang="en-US"/>
        </a:p>
      </dgm:t>
    </dgm:pt>
    <dgm:pt modelId="{96E7DA7F-701D-4808-B26C-F3C18AA48E42}" type="sibTrans" cxnId="{0B03C074-2850-479E-9248-05071A4E248C}">
      <dgm:prSet/>
      <dgm:spPr/>
      <dgm:t>
        <a:bodyPr/>
        <a:lstStyle/>
        <a:p>
          <a:pPr algn="ctr"/>
          <a:endParaRPr lang="en-US"/>
        </a:p>
      </dgm:t>
    </dgm:pt>
    <dgm:pt modelId="{E1FF7153-3F81-4970-B15D-0F15076219DA}" type="pres">
      <dgm:prSet presAssocID="{669445AC-D017-4996-891C-FD38A3558712}" presName="linearFlow" presStyleCnt="0">
        <dgm:presLayoutVars>
          <dgm:dir/>
          <dgm:animLvl val="lvl"/>
          <dgm:resizeHandles val="exact"/>
        </dgm:presLayoutVars>
      </dgm:prSet>
      <dgm:spPr/>
    </dgm:pt>
    <dgm:pt modelId="{3509189F-1CE9-4899-90CD-0AFE2A8C068E}" type="pres">
      <dgm:prSet presAssocID="{BF70CD25-285C-42A3-B77E-CF8ACF3B97B3}" presName="composite" presStyleCnt="0"/>
      <dgm:spPr/>
    </dgm:pt>
    <dgm:pt modelId="{5593FA61-8FE4-4FDB-95D9-5BEBD7B8818E}" type="pres">
      <dgm:prSet presAssocID="{BF70CD25-285C-42A3-B77E-CF8ACF3B97B3}" presName="parTx" presStyleLbl="node1" presStyleIdx="0" presStyleCnt="4">
        <dgm:presLayoutVars>
          <dgm:chMax val="0"/>
          <dgm:chPref val="0"/>
          <dgm:bulletEnabled val="1"/>
        </dgm:presLayoutVars>
      </dgm:prSet>
      <dgm:spPr/>
    </dgm:pt>
    <dgm:pt modelId="{44549783-8AD9-41C4-98C2-CCD5152A3A9D}" type="pres">
      <dgm:prSet presAssocID="{BF70CD25-285C-42A3-B77E-CF8ACF3B97B3}" presName="parSh" presStyleLbl="node1" presStyleIdx="0" presStyleCnt="4"/>
      <dgm:spPr/>
    </dgm:pt>
    <dgm:pt modelId="{756E832A-2966-4FE6-AD51-4359315B85C7}" type="pres">
      <dgm:prSet presAssocID="{BF70CD25-285C-42A3-B77E-CF8ACF3B97B3}" presName="desTx" presStyleLbl="fgAcc1" presStyleIdx="0" presStyleCnt="4" custLinFactNeighborY="19633">
        <dgm:presLayoutVars>
          <dgm:bulletEnabled val="1"/>
        </dgm:presLayoutVars>
      </dgm:prSet>
      <dgm:spPr/>
    </dgm:pt>
    <dgm:pt modelId="{99231573-EE85-4001-A43B-5396797AF579}" type="pres">
      <dgm:prSet presAssocID="{63CBD5F9-2990-4BE4-B696-B977D34640E2}" presName="sibTrans" presStyleLbl="sibTrans2D1" presStyleIdx="0" presStyleCnt="3"/>
      <dgm:spPr/>
    </dgm:pt>
    <dgm:pt modelId="{4A7F1F41-C0A2-4166-BE88-0F900D757EE0}" type="pres">
      <dgm:prSet presAssocID="{63CBD5F9-2990-4BE4-B696-B977D34640E2}" presName="connTx" presStyleLbl="sibTrans2D1" presStyleIdx="0" presStyleCnt="3"/>
      <dgm:spPr/>
    </dgm:pt>
    <dgm:pt modelId="{97BAB7F7-6275-4E9A-8C52-FCC7A43ABE21}" type="pres">
      <dgm:prSet presAssocID="{3C2F4655-0EA6-4232-B86A-0E919AD80EC5}" presName="composite" presStyleCnt="0"/>
      <dgm:spPr/>
    </dgm:pt>
    <dgm:pt modelId="{7D8D39AB-503A-4C0B-A46E-5E1D4530EBB8}" type="pres">
      <dgm:prSet presAssocID="{3C2F4655-0EA6-4232-B86A-0E919AD80EC5}" presName="parTx" presStyleLbl="node1" presStyleIdx="0" presStyleCnt="4">
        <dgm:presLayoutVars>
          <dgm:chMax val="0"/>
          <dgm:chPref val="0"/>
          <dgm:bulletEnabled val="1"/>
        </dgm:presLayoutVars>
      </dgm:prSet>
      <dgm:spPr/>
    </dgm:pt>
    <dgm:pt modelId="{60850D3C-F53A-4F93-ADDB-7BB1C0F2F404}" type="pres">
      <dgm:prSet presAssocID="{3C2F4655-0EA6-4232-B86A-0E919AD80EC5}" presName="parSh" presStyleLbl="node1" presStyleIdx="1" presStyleCnt="4"/>
      <dgm:spPr/>
    </dgm:pt>
    <dgm:pt modelId="{E777AE4F-AB78-45B5-B9BC-DF1689E59879}" type="pres">
      <dgm:prSet presAssocID="{3C2F4655-0EA6-4232-B86A-0E919AD80EC5}" presName="desTx" presStyleLbl="fgAcc1" presStyleIdx="1" presStyleCnt="4" custLinFactNeighborY="20287">
        <dgm:presLayoutVars>
          <dgm:bulletEnabled val="1"/>
        </dgm:presLayoutVars>
      </dgm:prSet>
      <dgm:spPr/>
    </dgm:pt>
    <dgm:pt modelId="{A6022E39-7FE0-4B58-8F4D-6A728CDD82D1}" type="pres">
      <dgm:prSet presAssocID="{BC8FB9C7-B3E2-4F9F-87BC-5CF0582C6F0F}" presName="sibTrans" presStyleLbl="sibTrans2D1" presStyleIdx="1" presStyleCnt="3"/>
      <dgm:spPr/>
    </dgm:pt>
    <dgm:pt modelId="{462E4B2D-1AD0-4E21-8939-8944D4DCFD19}" type="pres">
      <dgm:prSet presAssocID="{BC8FB9C7-B3E2-4F9F-87BC-5CF0582C6F0F}" presName="connTx" presStyleLbl="sibTrans2D1" presStyleIdx="1" presStyleCnt="3"/>
      <dgm:spPr/>
    </dgm:pt>
    <dgm:pt modelId="{CF17027E-4D08-4FE7-9568-7664E9DDD4EB}" type="pres">
      <dgm:prSet presAssocID="{8D2E13CC-CFE6-4AA8-B7C0-7F55C69E04AA}" presName="composite" presStyleCnt="0"/>
      <dgm:spPr/>
    </dgm:pt>
    <dgm:pt modelId="{DBEF451D-23F9-445C-B87E-ECE6A6574596}" type="pres">
      <dgm:prSet presAssocID="{8D2E13CC-CFE6-4AA8-B7C0-7F55C69E04AA}" presName="parTx" presStyleLbl="node1" presStyleIdx="1" presStyleCnt="4">
        <dgm:presLayoutVars>
          <dgm:chMax val="0"/>
          <dgm:chPref val="0"/>
          <dgm:bulletEnabled val="1"/>
        </dgm:presLayoutVars>
      </dgm:prSet>
      <dgm:spPr/>
    </dgm:pt>
    <dgm:pt modelId="{52131BF4-88D0-4EDE-9C97-11A2F9DD33BC}" type="pres">
      <dgm:prSet presAssocID="{8D2E13CC-CFE6-4AA8-B7C0-7F55C69E04AA}" presName="parSh" presStyleLbl="node1" presStyleIdx="2" presStyleCnt="4"/>
      <dgm:spPr/>
    </dgm:pt>
    <dgm:pt modelId="{B91B28EF-D975-4B38-AD6D-09B3A1532183}" type="pres">
      <dgm:prSet presAssocID="{8D2E13CC-CFE6-4AA8-B7C0-7F55C69E04AA}" presName="desTx" presStyleLbl="fgAcc1" presStyleIdx="2" presStyleCnt="4" custLinFactNeighborX="1392" custLinFactNeighborY="21596">
        <dgm:presLayoutVars>
          <dgm:bulletEnabled val="1"/>
        </dgm:presLayoutVars>
      </dgm:prSet>
      <dgm:spPr/>
    </dgm:pt>
    <dgm:pt modelId="{28F68E25-37D5-401F-AA21-720421A05D27}" type="pres">
      <dgm:prSet presAssocID="{FF020930-D507-4B16-AF65-47C84E9C8E5F}" presName="sibTrans" presStyleLbl="sibTrans2D1" presStyleIdx="2" presStyleCnt="3"/>
      <dgm:spPr/>
    </dgm:pt>
    <dgm:pt modelId="{F941C5E2-31E4-4B48-BBA2-B837E972BBBF}" type="pres">
      <dgm:prSet presAssocID="{FF020930-D507-4B16-AF65-47C84E9C8E5F}" presName="connTx" presStyleLbl="sibTrans2D1" presStyleIdx="2" presStyleCnt="3"/>
      <dgm:spPr/>
    </dgm:pt>
    <dgm:pt modelId="{26B34F30-12FB-4AA1-80DD-45B4F1690020}" type="pres">
      <dgm:prSet presAssocID="{D9F15AB3-850A-473B-AC84-4D7B0C1167BF}" presName="composite" presStyleCnt="0"/>
      <dgm:spPr/>
    </dgm:pt>
    <dgm:pt modelId="{67B9AA40-F02D-4BF6-A726-90F228D57789}" type="pres">
      <dgm:prSet presAssocID="{D9F15AB3-850A-473B-AC84-4D7B0C1167BF}" presName="parTx" presStyleLbl="node1" presStyleIdx="2" presStyleCnt="4">
        <dgm:presLayoutVars>
          <dgm:chMax val="0"/>
          <dgm:chPref val="0"/>
          <dgm:bulletEnabled val="1"/>
        </dgm:presLayoutVars>
      </dgm:prSet>
      <dgm:spPr/>
    </dgm:pt>
    <dgm:pt modelId="{EE15A9B6-0C35-474E-8F9C-D7A934D84CFD}" type="pres">
      <dgm:prSet presAssocID="{D9F15AB3-850A-473B-AC84-4D7B0C1167BF}" presName="parSh" presStyleLbl="node1" presStyleIdx="3" presStyleCnt="4"/>
      <dgm:spPr/>
    </dgm:pt>
    <dgm:pt modelId="{1056539A-D629-438E-889A-2260E8CB8288}" type="pres">
      <dgm:prSet presAssocID="{D9F15AB3-850A-473B-AC84-4D7B0C1167BF}" presName="desTx" presStyleLbl="fgAcc1" presStyleIdx="3" presStyleCnt="4" custLinFactY="100000" custLinFactNeighborX="-37991" custLinFactNeighborY="181075">
        <dgm:presLayoutVars>
          <dgm:bulletEnabled val="1"/>
        </dgm:presLayoutVars>
      </dgm:prSet>
      <dgm:spPr>
        <a:ln>
          <a:noFill/>
        </a:ln>
      </dgm:spPr>
    </dgm:pt>
  </dgm:ptLst>
  <dgm:cxnLst>
    <dgm:cxn modelId="{9404C819-E40F-4B59-A138-978A062A2A6A}" srcId="{BF70CD25-285C-42A3-B77E-CF8ACF3B97B3}" destId="{0FBA18CF-BDE0-4A17-9BB9-FAB733E6743B}" srcOrd="0" destOrd="0" parTransId="{E93D2FFF-8122-4B38-A8D9-3A8348201B20}" sibTransId="{BAEAFF8F-8395-4494-A5C8-F56B0F338B10}"/>
    <dgm:cxn modelId="{F175641C-F1BD-423C-8861-69BBD4C726F9}" type="presOf" srcId="{BABAF0B7-5A77-446D-8068-A0AA79FDED2E}" destId="{E777AE4F-AB78-45B5-B9BC-DF1689E59879}" srcOrd="0" destOrd="0" presId="urn:microsoft.com/office/officeart/2005/8/layout/process3"/>
    <dgm:cxn modelId="{4C6C991C-72B2-441A-9D11-B1FD11FABE18}" type="presOf" srcId="{D9F15AB3-850A-473B-AC84-4D7B0C1167BF}" destId="{67B9AA40-F02D-4BF6-A726-90F228D57789}" srcOrd="0" destOrd="0" presId="urn:microsoft.com/office/officeart/2005/8/layout/process3"/>
    <dgm:cxn modelId="{424AD91E-AA7F-494D-ABD1-E3A8FE65EFE0}" srcId="{3C2F4655-0EA6-4232-B86A-0E919AD80EC5}" destId="{BABAF0B7-5A77-446D-8068-A0AA79FDED2E}" srcOrd="0" destOrd="0" parTransId="{A944DD26-C630-4803-B976-4CBDB353088D}" sibTransId="{0BE18CEF-EE24-45BE-911B-C3F4E67A3441}"/>
    <dgm:cxn modelId="{3034B22A-02B9-4129-8685-BB0FF3F734F4}" type="presOf" srcId="{FF020930-D507-4B16-AF65-47C84E9C8E5F}" destId="{28F68E25-37D5-401F-AA21-720421A05D27}" srcOrd="0" destOrd="0" presId="urn:microsoft.com/office/officeart/2005/8/layout/process3"/>
    <dgm:cxn modelId="{D8C5482F-0675-4C5B-92EB-B88308C25525}" srcId="{BF70CD25-285C-42A3-B77E-CF8ACF3B97B3}" destId="{3A1CD095-DA05-4DA6-AAF5-AE5A0491CF94}" srcOrd="1" destOrd="0" parTransId="{076D641E-67EF-4DD8-A761-C9124C904584}" sibTransId="{D9E60E38-445D-4C32-9F15-F4AA6498C926}"/>
    <dgm:cxn modelId="{C244AF3E-F4FD-4C4F-9A50-FEDAFA2FF20D}" srcId="{8D2E13CC-CFE6-4AA8-B7C0-7F55C69E04AA}" destId="{D003A986-57D7-48B4-9F7C-ADD991D6DABA}" srcOrd="1" destOrd="0" parTransId="{89B96463-7FCF-4E4B-81DB-77E4C37456CA}" sibTransId="{E183D9AC-8039-4068-B060-88415BFD450B}"/>
    <dgm:cxn modelId="{F4D7D63E-D8AA-4CE5-831B-B724A9EA4064}" type="presOf" srcId="{BC8FB9C7-B3E2-4F9F-87BC-5CF0582C6F0F}" destId="{462E4B2D-1AD0-4E21-8939-8944D4DCFD19}" srcOrd="1" destOrd="0" presId="urn:microsoft.com/office/officeart/2005/8/layout/process3"/>
    <dgm:cxn modelId="{24064465-9FA0-4B90-89E2-2D362CE88DF7}" type="presOf" srcId="{D9F15AB3-850A-473B-AC84-4D7B0C1167BF}" destId="{EE15A9B6-0C35-474E-8F9C-D7A934D84CFD}" srcOrd="1" destOrd="0" presId="urn:microsoft.com/office/officeart/2005/8/layout/process3"/>
    <dgm:cxn modelId="{B41E0F49-EA83-4F98-9978-1F60041E4579}" type="presOf" srcId="{7DC84929-0EBF-428B-BD15-AE7EE415244F}" destId="{B91B28EF-D975-4B38-AD6D-09B3A1532183}" srcOrd="0" destOrd="0" presId="urn:microsoft.com/office/officeart/2005/8/layout/process3"/>
    <dgm:cxn modelId="{31059F6F-C70A-4D78-BE26-CE7D6F0CAA22}" srcId="{669445AC-D017-4996-891C-FD38A3558712}" destId="{BF70CD25-285C-42A3-B77E-CF8ACF3B97B3}" srcOrd="0" destOrd="0" parTransId="{7C046E9F-F54C-4BC6-BBF9-2CDF690576DF}" sibTransId="{63CBD5F9-2990-4BE4-B696-B977D34640E2}"/>
    <dgm:cxn modelId="{64ADE251-9C4F-4C2E-963A-D50722C1C0B3}" type="presOf" srcId="{3A1CD095-DA05-4DA6-AAF5-AE5A0491CF94}" destId="{756E832A-2966-4FE6-AD51-4359315B85C7}" srcOrd="0" destOrd="1" presId="urn:microsoft.com/office/officeart/2005/8/layout/process3"/>
    <dgm:cxn modelId="{0B03C074-2850-479E-9248-05071A4E248C}" srcId="{669445AC-D017-4996-891C-FD38A3558712}" destId="{D9F15AB3-850A-473B-AC84-4D7B0C1167BF}" srcOrd="3" destOrd="0" parTransId="{9FF7FA7E-73A1-4D4A-8DE3-9056EC18CEED}" sibTransId="{96E7DA7F-701D-4808-B26C-F3C18AA48E42}"/>
    <dgm:cxn modelId="{2827DB56-EC6A-4B65-956B-411946F57551}" srcId="{669445AC-D017-4996-891C-FD38A3558712}" destId="{8D2E13CC-CFE6-4AA8-B7C0-7F55C69E04AA}" srcOrd="2" destOrd="0" parTransId="{875F2F33-DFAB-4CB3-97E5-C5FE6BAF56F5}" sibTransId="{FF020930-D507-4B16-AF65-47C84E9C8E5F}"/>
    <dgm:cxn modelId="{0BA8E478-0528-485F-AFFD-29FA6B8A17EF}" type="presOf" srcId="{63CBD5F9-2990-4BE4-B696-B977D34640E2}" destId="{99231573-EE85-4001-A43B-5396797AF579}" srcOrd="0" destOrd="0" presId="urn:microsoft.com/office/officeart/2005/8/layout/process3"/>
    <dgm:cxn modelId="{CA10495A-82B7-4692-BFBC-0170823A47EF}" type="presOf" srcId="{D003A986-57D7-48B4-9F7C-ADD991D6DABA}" destId="{B91B28EF-D975-4B38-AD6D-09B3A1532183}" srcOrd="0" destOrd="1" presId="urn:microsoft.com/office/officeart/2005/8/layout/process3"/>
    <dgm:cxn modelId="{29A35089-C4B4-4CDB-B5FE-5005AFF2456F}" srcId="{8D2E13CC-CFE6-4AA8-B7C0-7F55C69E04AA}" destId="{7DC84929-0EBF-428B-BD15-AE7EE415244F}" srcOrd="0" destOrd="0" parTransId="{1F33CDEB-D2D5-4FF2-B0B6-4F9BFF0B9BCD}" sibTransId="{A29217D4-D617-488A-B754-2C839270EB88}"/>
    <dgm:cxn modelId="{9781298A-3D0F-40D8-8163-D3464304D268}" type="presOf" srcId="{669445AC-D017-4996-891C-FD38A3558712}" destId="{E1FF7153-3F81-4970-B15D-0F15076219DA}" srcOrd="0" destOrd="0" presId="urn:microsoft.com/office/officeart/2005/8/layout/process3"/>
    <dgm:cxn modelId="{FB19158D-185F-4E28-89AD-396DA85FF0D6}" type="presOf" srcId="{8D2E13CC-CFE6-4AA8-B7C0-7F55C69E04AA}" destId="{DBEF451D-23F9-445C-B87E-ECE6A6574596}" srcOrd="0" destOrd="0" presId="urn:microsoft.com/office/officeart/2005/8/layout/process3"/>
    <dgm:cxn modelId="{B6898899-0D56-4C40-9A60-04EA6FA40B31}" srcId="{3C2F4655-0EA6-4232-B86A-0E919AD80EC5}" destId="{1FAB281E-3350-4E95-84B3-7DE27F749D2D}" srcOrd="1" destOrd="0" parTransId="{47379E40-247A-4A46-AA5C-BDAAEA62BED3}" sibTransId="{2E07F3AC-3A6A-46AE-891E-78FFBB87F7D2}"/>
    <dgm:cxn modelId="{02F0089D-AFF4-4D70-9512-9E013EAA2DA2}" type="presOf" srcId="{0FBA18CF-BDE0-4A17-9BB9-FAB733E6743B}" destId="{756E832A-2966-4FE6-AD51-4359315B85C7}" srcOrd="0" destOrd="0" presId="urn:microsoft.com/office/officeart/2005/8/layout/process3"/>
    <dgm:cxn modelId="{B127B09F-3E1D-410D-8950-4DDCB04C646B}" type="presOf" srcId="{3C2F4655-0EA6-4232-B86A-0E919AD80EC5}" destId="{7D8D39AB-503A-4C0B-A46E-5E1D4530EBB8}" srcOrd="0" destOrd="0" presId="urn:microsoft.com/office/officeart/2005/8/layout/process3"/>
    <dgm:cxn modelId="{15478DA5-4E6B-46DE-B355-CABCE6E22357}" type="presOf" srcId="{63CBD5F9-2990-4BE4-B696-B977D34640E2}" destId="{4A7F1F41-C0A2-4166-BE88-0F900D757EE0}" srcOrd="1" destOrd="0" presId="urn:microsoft.com/office/officeart/2005/8/layout/process3"/>
    <dgm:cxn modelId="{F351F8A6-29E4-46BB-8FFB-009EFE7D8A66}" type="presOf" srcId="{BF70CD25-285C-42A3-B77E-CF8ACF3B97B3}" destId="{5593FA61-8FE4-4FDB-95D9-5BEBD7B8818E}" srcOrd="0" destOrd="0" presId="urn:microsoft.com/office/officeart/2005/8/layout/process3"/>
    <dgm:cxn modelId="{251901B9-B746-410C-A609-D10E595538BB}" srcId="{669445AC-D017-4996-891C-FD38A3558712}" destId="{3C2F4655-0EA6-4232-B86A-0E919AD80EC5}" srcOrd="1" destOrd="0" parTransId="{E2C85B2B-08EA-4674-8CAE-C2404441F004}" sibTransId="{BC8FB9C7-B3E2-4F9F-87BC-5CF0582C6F0F}"/>
    <dgm:cxn modelId="{32ACEFC3-C86E-4DEC-BB1F-F3CA305740A9}" type="presOf" srcId="{BF70CD25-285C-42A3-B77E-CF8ACF3B97B3}" destId="{44549783-8AD9-41C4-98C2-CCD5152A3A9D}" srcOrd="1" destOrd="0" presId="urn:microsoft.com/office/officeart/2005/8/layout/process3"/>
    <dgm:cxn modelId="{13BE31C4-EE73-407F-83C0-9F1CCB7418E2}" type="presOf" srcId="{1FAB281E-3350-4E95-84B3-7DE27F749D2D}" destId="{E777AE4F-AB78-45B5-B9BC-DF1689E59879}" srcOrd="0" destOrd="1" presId="urn:microsoft.com/office/officeart/2005/8/layout/process3"/>
    <dgm:cxn modelId="{9C1762C5-542F-418A-BC63-D4819C9211E8}" type="presOf" srcId="{BC8FB9C7-B3E2-4F9F-87BC-5CF0582C6F0F}" destId="{A6022E39-7FE0-4B58-8F4D-6A728CDD82D1}" srcOrd="0" destOrd="0" presId="urn:microsoft.com/office/officeart/2005/8/layout/process3"/>
    <dgm:cxn modelId="{8C569AEF-B837-4AE6-9D1D-8E7FF07301F8}" type="presOf" srcId="{3C2F4655-0EA6-4232-B86A-0E919AD80EC5}" destId="{60850D3C-F53A-4F93-ADDB-7BB1C0F2F404}" srcOrd="1" destOrd="0" presId="urn:microsoft.com/office/officeart/2005/8/layout/process3"/>
    <dgm:cxn modelId="{80E58AFB-50A3-4DE1-9980-DA540B3F86B8}" type="presOf" srcId="{FF020930-D507-4B16-AF65-47C84E9C8E5F}" destId="{F941C5E2-31E4-4B48-BBA2-B837E972BBBF}" srcOrd="1" destOrd="0" presId="urn:microsoft.com/office/officeart/2005/8/layout/process3"/>
    <dgm:cxn modelId="{99C71DFD-45E1-4846-9ADF-8F6BFAFB7AC3}" type="presOf" srcId="{8D2E13CC-CFE6-4AA8-B7C0-7F55C69E04AA}" destId="{52131BF4-88D0-4EDE-9C97-11A2F9DD33BC}" srcOrd="1" destOrd="0" presId="urn:microsoft.com/office/officeart/2005/8/layout/process3"/>
    <dgm:cxn modelId="{CFEBD618-CFE4-40E0-B6DE-844E0FEA41F4}" type="presParOf" srcId="{E1FF7153-3F81-4970-B15D-0F15076219DA}" destId="{3509189F-1CE9-4899-90CD-0AFE2A8C068E}" srcOrd="0" destOrd="0" presId="urn:microsoft.com/office/officeart/2005/8/layout/process3"/>
    <dgm:cxn modelId="{D55CA2D9-3206-41E1-9F2C-0E979D29BC73}" type="presParOf" srcId="{3509189F-1CE9-4899-90CD-0AFE2A8C068E}" destId="{5593FA61-8FE4-4FDB-95D9-5BEBD7B8818E}" srcOrd="0" destOrd="0" presId="urn:microsoft.com/office/officeart/2005/8/layout/process3"/>
    <dgm:cxn modelId="{28E3758D-0338-42EA-B5DE-5591ACCD837C}" type="presParOf" srcId="{3509189F-1CE9-4899-90CD-0AFE2A8C068E}" destId="{44549783-8AD9-41C4-98C2-CCD5152A3A9D}" srcOrd="1" destOrd="0" presId="urn:microsoft.com/office/officeart/2005/8/layout/process3"/>
    <dgm:cxn modelId="{8EEC095C-0768-4964-9F9F-891C7DA14EDA}" type="presParOf" srcId="{3509189F-1CE9-4899-90CD-0AFE2A8C068E}" destId="{756E832A-2966-4FE6-AD51-4359315B85C7}" srcOrd="2" destOrd="0" presId="urn:microsoft.com/office/officeart/2005/8/layout/process3"/>
    <dgm:cxn modelId="{21EC81E9-0839-493B-A467-AA72BB2E0708}" type="presParOf" srcId="{E1FF7153-3F81-4970-B15D-0F15076219DA}" destId="{99231573-EE85-4001-A43B-5396797AF579}" srcOrd="1" destOrd="0" presId="urn:microsoft.com/office/officeart/2005/8/layout/process3"/>
    <dgm:cxn modelId="{D389D10B-A7A3-4607-BA22-1D33F8B2FA1B}" type="presParOf" srcId="{99231573-EE85-4001-A43B-5396797AF579}" destId="{4A7F1F41-C0A2-4166-BE88-0F900D757EE0}" srcOrd="0" destOrd="0" presId="urn:microsoft.com/office/officeart/2005/8/layout/process3"/>
    <dgm:cxn modelId="{BFD88F4F-44C6-44DC-A80C-ED0C43D45C78}" type="presParOf" srcId="{E1FF7153-3F81-4970-B15D-0F15076219DA}" destId="{97BAB7F7-6275-4E9A-8C52-FCC7A43ABE21}" srcOrd="2" destOrd="0" presId="urn:microsoft.com/office/officeart/2005/8/layout/process3"/>
    <dgm:cxn modelId="{236E264E-8545-4029-95DD-83043A317E0F}" type="presParOf" srcId="{97BAB7F7-6275-4E9A-8C52-FCC7A43ABE21}" destId="{7D8D39AB-503A-4C0B-A46E-5E1D4530EBB8}" srcOrd="0" destOrd="0" presId="urn:microsoft.com/office/officeart/2005/8/layout/process3"/>
    <dgm:cxn modelId="{6F56DF9D-A45F-4A4B-BB8C-C296C2AD0693}" type="presParOf" srcId="{97BAB7F7-6275-4E9A-8C52-FCC7A43ABE21}" destId="{60850D3C-F53A-4F93-ADDB-7BB1C0F2F404}" srcOrd="1" destOrd="0" presId="urn:microsoft.com/office/officeart/2005/8/layout/process3"/>
    <dgm:cxn modelId="{F96D52F5-A3E8-469C-B438-175F42ED6EDC}" type="presParOf" srcId="{97BAB7F7-6275-4E9A-8C52-FCC7A43ABE21}" destId="{E777AE4F-AB78-45B5-B9BC-DF1689E59879}" srcOrd="2" destOrd="0" presId="urn:microsoft.com/office/officeart/2005/8/layout/process3"/>
    <dgm:cxn modelId="{850938F9-B6EF-417D-8CC8-1C48C1A0D87C}" type="presParOf" srcId="{E1FF7153-3F81-4970-B15D-0F15076219DA}" destId="{A6022E39-7FE0-4B58-8F4D-6A728CDD82D1}" srcOrd="3" destOrd="0" presId="urn:microsoft.com/office/officeart/2005/8/layout/process3"/>
    <dgm:cxn modelId="{03E23566-7E14-44AB-9DA4-5DD4F6872A51}" type="presParOf" srcId="{A6022E39-7FE0-4B58-8F4D-6A728CDD82D1}" destId="{462E4B2D-1AD0-4E21-8939-8944D4DCFD19}" srcOrd="0" destOrd="0" presId="urn:microsoft.com/office/officeart/2005/8/layout/process3"/>
    <dgm:cxn modelId="{F719603E-4216-48B5-93F6-7A8C7702841D}" type="presParOf" srcId="{E1FF7153-3F81-4970-B15D-0F15076219DA}" destId="{CF17027E-4D08-4FE7-9568-7664E9DDD4EB}" srcOrd="4" destOrd="0" presId="urn:microsoft.com/office/officeart/2005/8/layout/process3"/>
    <dgm:cxn modelId="{5F702222-0080-4BEE-A623-319F8BA7DEC9}" type="presParOf" srcId="{CF17027E-4D08-4FE7-9568-7664E9DDD4EB}" destId="{DBEF451D-23F9-445C-B87E-ECE6A6574596}" srcOrd="0" destOrd="0" presId="urn:microsoft.com/office/officeart/2005/8/layout/process3"/>
    <dgm:cxn modelId="{A8A217A9-3F75-4E17-8E7C-291D6042A413}" type="presParOf" srcId="{CF17027E-4D08-4FE7-9568-7664E9DDD4EB}" destId="{52131BF4-88D0-4EDE-9C97-11A2F9DD33BC}" srcOrd="1" destOrd="0" presId="urn:microsoft.com/office/officeart/2005/8/layout/process3"/>
    <dgm:cxn modelId="{3061D443-04DE-4667-AB55-A384D3CA3CC0}" type="presParOf" srcId="{CF17027E-4D08-4FE7-9568-7664E9DDD4EB}" destId="{B91B28EF-D975-4B38-AD6D-09B3A1532183}" srcOrd="2" destOrd="0" presId="urn:microsoft.com/office/officeart/2005/8/layout/process3"/>
    <dgm:cxn modelId="{6184A0CB-872D-4980-A6E3-CDDDECD18C65}" type="presParOf" srcId="{E1FF7153-3F81-4970-B15D-0F15076219DA}" destId="{28F68E25-37D5-401F-AA21-720421A05D27}" srcOrd="5" destOrd="0" presId="urn:microsoft.com/office/officeart/2005/8/layout/process3"/>
    <dgm:cxn modelId="{D84F3C79-4792-4EBE-B7C5-AF4416AAB97E}" type="presParOf" srcId="{28F68E25-37D5-401F-AA21-720421A05D27}" destId="{F941C5E2-31E4-4B48-BBA2-B837E972BBBF}" srcOrd="0" destOrd="0" presId="urn:microsoft.com/office/officeart/2005/8/layout/process3"/>
    <dgm:cxn modelId="{BBAC01CA-813E-4AF4-90B1-6225B43EA092}" type="presParOf" srcId="{E1FF7153-3F81-4970-B15D-0F15076219DA}" destId="{26B34F30-12FB-4AA1-80DD-45B4F1690020}" srcOrd="6" destOrd="0" presId="urn:microsoft.com/office/officeart/2005/8/layout/process3"/>
    <dgm:cxn modelId="{58B87D05-F58A-4CAD-B777-6FC40078E924}" type="presParOf" srcId="{26B34F30-12FB-4AA1-80DD-45B4F1690020}" destId="{67B9AA40-F02D-4BF6-A726-90F228D57789}" srcOrd="0" destOrd="0" presId="urn:microsoft.com/office/officeart/2005/8/layout/process3"/>
    <dgm:cxn modelId="{95E6C942-1642-490D-BAB7-1595FA33F749}" type="presParOf" srcId="{26B34F30-12FB-4AA1-80DD-45B4F1690020}" destId="{EE15A9B6-0C35-474E-8F9C-D7A934D84CFD}" srcOrd="1" destOrd="0" presId="urn:microsoft.com/office/officeart/2005/8/layout/process3"/>
    <dgm:cxn modelId="{11A54EBC-6AD8-4178-A6AC-F8C16AB369E3}" type="presParOf" srcId="{26B34F30-12FB-4AA1-80DD-45B4F1690020}" destId="{1056539A-D629-438E-889A-2260E8CB8288}" srcOrd="2" destOrd="0" presId="urn:microsoft.com/office/officeart/2005/8/layout/process3"/>
  </dgm:cxnLst>
  <dgm:bg/>
  <dgm:whole>
    <a:ln>
      <a:noFill/>
    </a:ln>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49783-8AD9-41C4-98C2-CCD5152A3A9D}">
      <dsp:nvSpPr>
        <dsp:cNvPr id="0" name=""/>
        <dsp:cNvSpPr/>
      </dsp:nvSpPr>
      <dsp:spPr>
        <a:xfrm>
          <a:off x="1152" y="1098489"/>
          <a:ext cx="1447979" cy="639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33375">
            <a:lnSpc>
              <a:spcPct val="90000"/>
            </a:lnSpc>
            <a:spcBef>
              <a:spcPct val="0"/>
            </a:spcBef>
            <a:spcAft>
              <a:spcPct val="35000"/>
            </a:spcAft>
            <a:buNone/>
          </a:pPr>
          <a:r>
            <a:rPr lang="en-US" sz="750" kern="1200"/>
            <a:t>Analytic partner submits for DPH/Data Science, Research, and Epidemiology (DSRE) review</a:t>
          </a:r>
        </a:p>
      </dsp:txBody>
      <dsp:txXfrm>
        <a:off x="1152" y="1098489"/>
        <a:ext cx="1447979" cy="426595"/>
      </dsp:txXfrm>
    </dsp:sp>
    <dsp:sp modelId="{756E832A-2966-4FE6-AD51-4359315B85C7}">
      <dsp:nvSpPr>
        <dsp:cNvPr id="0" name=""/>
        <dsp:cNvSpPr/>
      </dsp:nvSpPr>
      <dsp:spPr>
        <a:xfrm>
          <a:off x="297726" y="1696304"/>
          <a:ext cx="1447979" cy="8721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en-US" sz="800" kern="1200"/>
            <a:t>DSRE communicates any needed edits</a:t>
          </a:r>
        </a:p>
        <a:p>
          <a:pPr marL="57150" lvl="1" indent="-57150" algn="ctr" defTabSz="355600">
            <a:lnSpc>
              <a:spcPct val="90000"/>
            </a:lnSpc>
            <a:spcBef>
              <a:spcPct val="0"/>
            </a:spcBef>
            <a:spcAft>
              <a:spcPct val="15000"/>
            </a:spcAft>
            <a:buChar char="•"/>
          </a:pPr>
          <a:r>
            <a:rPr lang="en-US" sz="800" kern="1200"/>
            <a:t>Analytic partner incorporates edits and provides updates to DSRE</a:t>
          </a:r>
        </a:p>
      </dsp:txBody>
      <dsp:txXfrm>
        <a:off x="323269" y="1721847"/>
        <a:ext cx="1396893" cy="821014"/>
      </dsp:txXfrm>
    </dsp:sp>
    <dsp:sp modelId="{99231573-EE85-4001-A43B-5396797AF579}">
      <dsp:nvSpPr>
        <dsp:cNvPr id="0" name=""/>
        <dsp:cNvSpPr/>
      </dsp:nvSpPr>
      <dsp:spPr>
        <a:xfrm>
          <a:off x="1668640" y="1131534"/>
          <a:ext cx="465358" cy="3605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1668640" y="1203635"/>
        <a:ext cx="357207" cy="216303"/>
      </dsp:txXfrm>
    </dsp:sp>
    <dsp:sp modelId="{60850D3C-F53A-4F93-ADDB-7BB1C0F2F404}">
      <dsp:nvSpPr>
        <dsp:cNvPr id="0" name=""/>
        <dsp:cNvSpPr/>
      </dsp:nvSpPr>
      <dsp:spPr>
        <a:xfrm>
          <a:off x="2327166" y="1098489"/>
          <a:ext cx="1447979" cy="639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33375">
            <a:lnSpc>
              <a:spcPct val="90000"/>
            </a:lnSpc>
            <a:spcBef>
              <a:spcPct val="0"/>
            </a:spcBef>
            <a:spcAft>
              <a:spcPct val="35000"/>
            </a:spcAft>
            <a:buNone/>
          </a:pPr>
          <a:r>
            <a:rPr lang="en-US" sz="750" kern="1200"/>
            <a:t>DSRE Submits for OPH &amp; DPH Office/Bureau Review</a:t>
          </a:r>
        </a:p>
      </dsp:txBody>
      <dsp:txXfrm>
        <a:off x="2327166" y="1098489"/>
        <a:ext cx="1447979" cy="426595"/>
      </dsp:txXfrm>
    </dsp:sp>
    <dsp:sp modelId="{E777AE4F-AB78-45B5-B9BC-DF1689E59879}">
      <dsp:nvSpPr>
        <dsp:cNvPr id="0" name=""/>
        <dsp:cNvSpPr/>
      </dsp:nvSpPr>
      <dsp:spPr>
        <a:xfrm>
          <a:off x="2623740" y="1702008"/>
          <a:ext cx="1447979" cy="8721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en-US" sz="800" kern="1200"/>
            <a:t>DSRE collates comments and communicates and needed edits to analytic partner</a:t>
          </a:r>
        </a:p>
        <a:p>
          <a:pPr marL="57150" lvl="1" indent="-57150" algn="ctr" defTabSz="355600">
            <a:lnSpc>
              <a:spcPct val="90000"/>
            </a:lnSpc>
            <a:spcBef>
              <a:spcPct val="0"/>
            </a:spcBef>
            <a:spcAft>
              <a:spcPct val="15000"/>
            </a:spcAft>
            <a:buChar char="•"/>
          </a:pPr>
          <a:r>
            <a:rPr lang="en-US" sz="800" kern="1200"/>
            <a:t>Analytic partner incorporates edits and provides updates to DSRE</a:t>
          </a:r>
        </a:p>
      </dsp:txBody>
      <dsp:txXfrm>
        <a:off x="2649283" y="1727551"/>
        <a:ext cx="1396893" cy="821014"/>
      </dsp:txXfrm>
    </dsp:sp>
    <dsp:sp modelId="{A6022E39-7FE0-4B58-8F4D-6A728CDD82D1}">
      <dsp:nvSpPr>
        <dsp:cNvPr id="0" name=""/>
        <dsp:cNvSpPr/>
      </dsp:nvSpPr>
      <dsp:spPr>
        <a:xfrm>
          <a:off x="3994654" y="1131534"/>
          <a:ext cx="465358" cy="3605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3994654" y="1203635"/>
        <a:ext cx="357207" cy="216303"/>
      </dsp:txXfrm>
    </dsp:sp>
    <dsp:sp modelId="{52131BF4-88D0-4EDE-9C97-11A2F9DD33BC}">
      <dsp:nvSpPr>
        <dsp:cNvPr id="0" name=""/>
        <dsp:cNvSpPr/>
      </dsp:nvSpPr>
      <dsp:spPr>
        <a:xfrm>
          <a:off x="4653179" y="1098489"/>
          <a:ext cx="1447979" cy="639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55600">
            <a:lnSpc>
              <a:spcPct val="90000"/>
            </a:lnSpc>
            <a:spcBef>
              <a:spcPct val="0"/>
            </a:spcBef>
            <a:spcAft>
              <a:spcPct val="35000"/>
            </a:spcAft>
            <a:buNone/>
          </a:pPr>
          <a:r>
            <a:rPr lang="en-US" sz="800" kern="1200"/>
            <a:t>DSRE submits to the Commissioner's Office and to external agencies for review</a:t>
          </a:r>
        </a:p>
      </dsp:txBody>
      <dsp:txXfrm>
        <a:off x="4653179" y="1098489"/>
        <a:ext cx="1447979" cy="426595"/>
      </dsp:txXfrm>
    </dsp:sp>
    <dsp:sp modelId="{B91B28EF-D975-4B38-AD6D-09B3A1532183}">
      <dsp:nvSpPr>
        <dsp:cNvPr id="0" name=""/>
        <dsp:cNvSpPr/>
      </dsp:nvSpPr>
      <dsp:spPr>
        <a:xfrm>
          <a:off x="4969909" y="1713423"/>
          <a:ext cx="1447979" cy="872100"/>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6896" rIns="56896" bIns="56896" numCol="1" spcCol="1270" anchor="t" anchorCtr="0">
          <a:noAutofit/>
        </a:bodyPr>
        <a:lstStyle/>
        <a:p>
          <a:pPr marL="57150" lvl="1" indent="-57150" algn="ctr" defTabSz="355600">
            <a:lnSpc>
              <a:spcPct val="90000"/>
            </a:lnSpc>
            <a:spcBef>
              <a:spcPct val="0"/>
            </a:spcBef>
            <a:spcAft>
              <a:spcPct val="15000"/>
            </a:spcAft>
            <a:buChar char="•"/>
          </a:pPr>
          <a:r>
            <a:rPr lang="en-US" sz="800" kern="1200"/>
            <a:t>DSRE communicates any needed edits</a:t>
          </a:r>
        </a:p>
        <a:p>
          <a:pPr marL="57150" lvl="1" indent="-57150" algn="ctr" defTabSz="355600">
            <a:lnSpc>
              <a:spcPct val="90000"/>
            </a:lnSpc>
            <a:spcBef>
              <a:spcPct val="0"/>
            </a:spcBef>
            <a:spcAft>
              <a:spcPct val="15000"/>
            </a:spcAft>
            <a:buChar char="•"/>
          </a:pPr>
          <a:r>
            <a:rPr lang="en-US" sz="800" kern="1200"/>
            <a:t>Analytic partner incorporates edits and provides updates to DSRE</a:t>
          </a:r>
        </a:p>
      </dsp:txBody>
      <dsp:txXfrm>
        <a:off x="4995452" y="1738966"/>
        <a:ext cx="1396893" cy="821014"/>
      </dsp:txXfrm>
    </dsp:sp>
    <dsp:sp modelId="{28F68E25-37D5-401F-AA21-720421A05D27}">
      <dsp:nvSpPr>
        <dsp:cNvPr id="0" name=""/>
        <dsp:cNvSpPr/>
      </dsp:nvSpPr>
      <dsp:spPr>
        <a:xfrm>
          <a:off x="6320668" y="1131534"/>
          <a:ext cx="465358" cy="36050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US" sz="600" kern="1200"/>
        </a:p>
      </dsp:txBody>
      <dsp:txXfrm>
        <a:off x="6320668" y="1203635"/>
        <a:ext cx="357207" cy="216303"/>
      </dsp:txXfrm>
    </dsp:sp>
    <dsp:sp modelId="{EE15A9B6-0C35-474E-8F9C-D7A934D84CFD}">
      <dsp:nvSpPr>
        <dsp:cNvPr id="0" name=""/>
        <dsp:cNvSpPr/>
      </dsp:nvSpPr>
      <dsp:spPr>
        <a:xfrm>
          <a:off x="6979193" y="1098489"/>
          <a:ext cx="1447979" cy="63989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30480" numCol="1" spcCol="1270" anchor="t" anchorCtr="0">
          <a:noAutofit/>
        </a:bodyPr>
        <a:lstStyle/>
        <a:p>
          <a:pPr marL="0" lvl="0" indent="0" algn="ctr" defTabSz="333375">
            <a:lnSpc>
              <a:spcPct val="90000"/>
            </a:lnSpc>
            <a:spcBef>
              <a:spcPct val="0"/>
            </a:spcBef>
            <a:spcAft>
              <a:spcPct val="35000"/>
            </a:spcAft>
            <a:buNone/>
          </a:pPr>
          <a:r>
            <a:rPr lang="en-US" sz="750" kern="1200"/>
            <a:t>DSRE notifies analytic partner that they may submit their publication </a:t>
          </a:r>
        </a:p>
      </dsp:txBody>
      <dsp:txXfrm>
        <a:off x="6979193" y="1098489"/>
        <a:ext cx="1447979" cy="426595"/>
      </dsp:txXfrm>
    </dsp:sp>
    <dsp:sp modelId="{1056539A-D629-438E-889A-2260E8CB8288}">
      <dsp:nvSpPr>
        <dsp:cNvPr id="0" name=""/>
        <dsp:cNvSpPr/>
      </dsp:nvSpPr>
      <dsp:spPr>
        <a:xfrm>
          <a:off x="6725665" y="2623575"/>
          <a:ext cx="1447979" cy="872100"/>
        </a:xfrm>
        <a:prstGeom prst="roundRect">
          <a:avLst>
            <a:gd name="adj" fmla="val 10000"/>
          </a:avLst>
        </a:prstGeom>
        <a:solidFill>
          <a:schemeClr val="lt1">
            <a:alpha val="90000"/>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0462724-c287-4692-a122-48640871c549">
      <UserInfo>
        <DisplayName>Bernson, Dana (DPH)</DisplayName>
        <AccountId>10</AccountId>
        <AccountType/>
      </UserInfo>
      <UserInfo>
        <DisplayName>Stewart, Marianina (DPH)</DisplayName>
        <AccountId>25</AccountId>
        <AccountType/>
      </UserInfo>
      <UserInfo>
        <DisplayName>Bettano, Amy (DPH)</DisplayName>
        <AccountId>15</AccountId>
        <AccountType/>
      </UserInfo>
    </SharedWithUsers>
    <lcf76f155ced4ddcb4097134ff3c332f xmlns="da17af8e-411d-4b8d-910b-6c647cf9e860">
      <Terms xmlns="http://schemas.microsoft.com/office/infopath/2007/PartnerControls"/>
    </lcf76f155ced4ddcb4097134ff3c332f>
    <TaxCatchAll xmlns="e0462724-c287-4692-a122-48640871c5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56821AB0234D46B96CFB9019AB4E7E" ma:contentTypeVersion="15" ma:contentTypeDescription="Create a new document." ma:contentTypeScope="" ma:versionID="05d866593212f5c528dcfed916acd396">
  <xsd:schema xmlns:xsd="http://www.w3.org/2001/XMLSchema" xmlns:xs="http://www.w3.org/2001/XMLSchema" xmlns:p="http://schemas.microsoft.com/office/2006/metadata/properties" xmlns:ns2="da17af8e-411d-4b8d-910b-6c647cf9e860" xmlns:ns3="e0462724-c287-4692-a122-48640871c549" targetNamespace="http://schemas.microsoft.com/office/2006/metadata/properties" ma:root="true" ma:fieldsID="d7b0a047175d00aad622f7518074b35d" ns2:_="" ns3:_="">
    <xsd:import namespace="da17af8e-411d-4b8d-910b-6c647cf9e860"/>
    <xsd:import namespace="e0462724-c287-4692-a122-48640871c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7af8e-411d-4b8d-910b-6c647cf9e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62724-c287-4692-a122-48640871c54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ff908cb-7c4d-40a4-8a2b-2da53c8efb66}" ma:internalName="TaxCatchAll" ma:showField="CatchAllData" ma:web="e0462724-c287-4692-a122-48640871c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15891-A795-4CD6-A1FA-177D1976F55C}">
  <ds:schemaRefs>
    <ds:schemaRef ds:uri="http://schemas.openxmlformats.org/officeDocument/2006/bibliography"/>
  </ds:schemaRefs>
</ds:datastoreItem>
</file>

<file path=customXml/itemProps2.xml><?xml version="1.0" encoding="utf-8"?>
<ds:datastoreItem xmlns:ds="http://schemas.openxmlformats.org/officeDocument/2006/customXml" ds:itemID="{3570BD98-3833-460A-82C4-DB7390E3C41B}">
  <ds:schemaRefs>
    <ds:schemaRef ds:uri="http://schemas.microsoft.com/office/2006/metadata/properties"/>
    <ds:schemaRef ds:uri="http://schemas.microsoft.com/office/infopath/2007/PartnerControls"/>
    <ds:schemaRef ds:uri="e0462724-c287-4692-a122-48640871c549"/>
    <ds:schemaRef ds:uri="da17af8e-411d-4b8d-910b-6c647cf9e860"/>
  </ds:schemaRefs>
</ds:datastoreItem>
</file>

<file path=customXml/itemProps3.xml><?xml version="1.0" encoding="utf-8"?>
<ds:datastoreItem xmlns:ds="http://schemas.openxmlformats.org/officeDocument/2006/customXml" ds:itemID="{1A38E3DA-6DF4-4856-87E8-406E2EFAC4C5}">
  <ds:schemaRefs>
    <ds:schemaRef ds:uri="http://schemas.microsoft.com/sharepoint/v3/contenttype/forms"/>
  </ds:schemaRefs>
</ds:datastoreItem>
</file>

<file path=customXml/itemProps4.xml><?xml version="1.0" encoding="utf-8"?>
<ds:datastoreItem xmlns:ds="http://schemas.openxmlformats.org/officeDocument/2006/customXml" ds:itemID="{423E0BE4-E69E-4A68-8C9E-A1A4E1C41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7af8e-411d-4b8d-910b-6c647cf9e860"/>
    <ds:schemaRef ds:uri="e0462724-c287-4692-a122-48640871c5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7548</Words>
  <Characters>43024</Characters>
  <Application>Microsoft Office Word</Application>
  <DocSecurity>0</DocSecurity>
  <Lines>358</Lines>
  <Paragraphs>100</Paragraphs>
  <ScaleCrop>false</ScaleCrop>
  <Company>EOHHS</Company>
  <LinksUpToDate>false</LinksUpToDate>
  <CharactersWithSpaces>50472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Stewart, Marianina (DPH)</cp:lastModifiedBy>
  <cp:revision>103</cp:revision>
  <cp:lastPrinted>2020-02-19T07:06:00Z</cp:lastPrinted>
  <dcterms:created xsi:type="dcterms:W3CDTF">2024-03-14T20:48:00Z</dcterms:created>
  <dcterms:modified xsi:type="dcterms:W3CDTF">2024-09-27T17:42:00Z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0x010100AB56821AB0234D46B96CFB9019AB4E7E</vt:lpwstr>
  </property>
  <property fmtid="{D5CDD505-2E9C-101B-9397-08002B2CF9AE}" pid="3" name="MediaServiceImageTags">
    <vt:lpwstr/>
  </property>
</Properties>
</file>