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8566DF" w:rsidRDefault="008566DF">
                                  <w:r>
                                    <w:object w:dxaOrig="2370" w:dyaOrig="1155"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6pt;height:57.85pt" o:ole="">
                                        <v:imagedata r:id="rId9" o:title=""/>
                                      </v:shape>
                                      <o:OLEObject Type="Embed" ProgID="Word.Picture.8" ShapeID="_x0000_i1026" DrawAspect="Content" ObjectID="_1704537138"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8566DF" w:rsidRDefault="008566DF">
                            <w:r>
                              <w:object w:dxaOrig="2370" w:dyaOrig="1155" w14:anchorId="5903BBC6">
                                <v:shape id="_x0000_i1026" type="#_x0000_t75" style="width:118.5pt;height:57.75pt">
                                  <v:imagedata r:id="rId11" o:title=""/>
                                </v:shape>
                                <o:OLEObject Type="Embed" ProgID="Word.Picture.8" ShapeID="_x0000_i1026" DrawAspect="Content" ObjectID="_1704529911" r:id="rId12"/>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22F198AA" w:rsidR="000B17B0"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AF7646">
        <w:rPr>
          <w:rFonts w:ascii="Arial" w:hAnsi="Arial" w:cs="Arial"/>
          <w:sz w:val="22"/>
        </w:rPr>
        <w:t>PHM-63</w:t>
      </w:r>
      <w:r w:rsidR="000B17B0" w:rsidRPr="00D66D49">
        <w:rPr>
          <w:rFonts w:ascii="Arial" w:hAnsi="Arial" w:cs="Arial"/>
          <w:sz w:val="22"/>
        </w:rPr>
        <w:t xml:space="preserve"> </w:t>
      </w:r>
    </w:p>
    <w:p w14:paraId="44E49384" w14:textId="5569B31F" w:rsidR="000B17B0" w:rsidRPr="00D66D49" w:rsidRDefault="00193F58">
      <w:pPr>
        <w:widowControl w:val="0"/>
        <w:tabs>
          <w:tab w:val="left" w:pos="5400"/>
        </w:tabs>
        <w:ind w:firstLine="5400"/>
        <w:rPr>
          <w:rFonts w:ascii="Arial" w:hAnsi="Arial" w:cs="Arial"/>
          <w:sz w:val="22"/>
        </w:rPr>
      </w:pPr>
      <w:r w:rsidRPr="00D66D49">
        <w:rPr>
          <w:rFonts w:ascii="Arial" w:hAnsi="Arial" w:cs="Arial"/>
          <w:sz w:val="22"/>
        </w:rPr>
        <w:t>January 2022</w:t>
      </w:r>
    </w:p>
    <w:p w14:paraId="0FFC104A" w14:textId="281B03FF" w:rsidR="000B17B0" w:rsidRDefault="000B17B0">
      <w:pPr>
        <w:widowControl w:val="0"/>
        <w:tabs>
          <w:tab w:val="left" w:pos="5400"/>
        </w:tabs>
        <w:rPr>
          <w:rFonts w:ascii="Arial" w:hAnsi="Arial" w:cs="Arial"/>
          <w:sz w:val="22"/>
        </w:rPr>
      </w:pPr>
    </w:p>
    <w:p w14:paraId="0F2BB055" w14:textId="6F76A31D"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193F58" w:rsidRPr="00D66D49">
        <w:rPr>
          <w:rFonts w:ascii="Arial" w:hAnsi="Arial" w:cs="Arial"/>
          <w:sz w:val="22"/>
        </w:rPr>
        <w:t>Pharmacies</w:t>
      </w:r>
      <w:r w:rsidR="00AD337E" w:rsidRPr="00D66D49">
        <w:rPr>
          <w:rFonts w:ascii="Arial" w:hAnsi="Arial" w:cs="Arial"/>
          <w:sz w:val="22"/>
        </w:rPr>
        <w:t xml:space="preserve"> </w:t>
      </w:r>
      <w:r w:rsidR="00AD337E">
        <w:rPr>
          <w:rFonts w:ascii="Arial" w:hAnsi="Arial" w:cs="Arial"/>
          <w:sz w:val="22"/>
        </w:rPr>
        <w:t>Participating in MassHealth</w:t>
      </w:r>
    </w:p>
    <w:p w14:paraId="1A1853D8" w14:textId="392C8F5E" w:rsidR="000B17B0" w:rsidRDefault="000B17B0">
      <w:pPr>
        <w:widowControl w:val="0"/>
        <w:tabs>
          <w:tab w:val="right" w:pos="720"/>
          <w:tab w:val="left" w:pos="1080"/>
          <w:tab w:val="left" w:pos="5400"/>
        </w:tabs>
        <w:rPr>
          <w:rFonts w:ascii="Arial" w:hAnsi="Arial" w:cs="Arial"/>
          <w:sz w:val="22"/>
        </w:rPr>
      </w:pPr>
    </w:p>
    <w:p w14:paraId="32554A54" w14:textId="50507C36" w:rsidR="000B17B0" w:rsidRDefault="000B17B0" w:rsidP="00B17313">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Assistant Secretary for </w:t>
      </w:r>
      <w:proofErr w:type="spellStart"/>
      <w:r w:rsidR="008F0772">
        <w:rPr>
          <w:rFonts w:ascii="Arial" w:hAnsi="Arial" w:cs="Arial"/>
          <w:sz w:val="22"/>
        </w:rPr>
        <w:t>MassHealth</w:t>
      </w:r>
      <w:proofErr w:type="spellEnd"/>
      <w:r w:rsidR="008F0772">
        <w:rPr>
          <w:rFonts w:ascii="Arial" w:hAnsi="Arial" w:cs="Arial"/>
          <w:sz w:val="22"/>
        </w:rPr>
        <w:t xml:space="preserve"> </w:t>
      </w:r>
      <w:r w:rsidR="00B17313">
        <w:rPr>
          <w:rFonts w:ascii="Arial" w:hAnsi="Arial" w:cs="Arial"/>
          <w:sz w:val="22"/>
        </w:rPr>
        <w:t>[signature of Amanda Cassel Kraft]</w:t>
      </w:r>
      <w:bookmarkStart w:id="1" w:name="_GoBack"/>
      <w:bookmarkEnd w:id="1"/>
    </w:p>
    <w:p w14:paraId="0D114F96" w14:textId="77777777" w:rsidR="000B17B0" w:rsidRDefault="000B17B0">
      <w:pPr>
        <w:widowControl w:val="0"/>
        <w:tabs>
          <w:tab w:val="right" w:pos="720"/>
          <w:tab w:val="left" w:pos="1080"/>
          <w:tab w:val="left" w:pos="5400"/>
        </w:tabs>
        <w:rPr>
          <w:rFonts w:ascii="Arial" w:hAnsi="Arial" w:cs="Arial"/>
          <w:sz w:val="22"/>
        </w:rPr>
      </w:pPr>
    </w:p>
    <w:p w14:paraId="27DFF261" w14:textId="2A15319C" w:rsidR="00193F58" w:rsidRPr="00166586" w:rsidRDefault="000B17B0" w:rsidP="00193F58">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RE:</w:t>
      </w:r>
      <w:r>
        <w:rPr>
          <w:rFonts w:ascii="Arial" w:hAnsi="Arial" w:cs="Arial"/>
          <w:sz w:val="22"/>
        </w:rPr>
        <w:tab/>
      </w:r>
      <w:r w:rsidR="00193F58" w:rsidRPr="00CB0439">
        <w:rPr>
          <w:rFonts w:ascii="Arial" w:hAnsi="Arial" w:cs="Arial"/>
          <w:i/>
          <w:iCs/>
          <w:sz w:val="22"/>
        </w:rPr>
        <w:t>Pharmacy</w:t>
      </w:r>
      <w:r w:rsidR="00D66A39">
        <w:rPr>
          <w:rFonts w:ascii="Arial" w:hAnsi="Arial" w:cs="Arial"/>
          <w:sz w:val="22"/>
        </w:rPr>
        <w:t xml:space="preserve"> </w:t>
      </w:r>
      <w:r w:rsidR="00D66A39" w:rsidRPr="00D66A39">
        <w:rPr>
          <w:rFonts w:ascii="Arial" w:hAnsi="Arial" w:cs="Arial"/>
          <w:i/>
          <w:sz w:val="22"/>
        </w:rPr>
        <w:t>Manual</w:t>
      </w:r>
      <w:r>
        <w:rPr>
          <w:rFonts w:ascii="Arial" w:hAnsi="Arial" w:cs="Arial"/>
          <w:sz w:val="22"/>
        </w:rPr>
        <w:t xml:space="preserve"> </w:t>
      </w:r>
      <w:r w:rsidR="00193F58">
        <w:rPr>
          <w:rFonts w:ascii="Arial" w:hAnsi="Arial" w:cs="Arial"/>
          <w:sz w:val="22"/>
        </w:rPr>
        <w:t>(</w:t>
      </w:r>
      <w:r w:rsidR="00776807" w:rsidRPr="00166586">
        <w:rPr>
          <w:rFonts w:ascii="Arial" w:hAnsi="Arial" w:cs="Arial"/>
          <w:sz w:val="22"/>
        </w:rPr>
        <w:t>Revise</w:t>
      </w:r>
      <w:r w:rsidR="00776807">
        <w:rPr>
          <w:rFonts w:ascii="Arial" w:hAnsi="Arial" w:cs="Arial"/>
          <w:sz w:val="22"/>
        </w:rPr>
        <w:t>d</w:t>
      </w:r>
      <w:r w:rsidR="00193F58" w:rsidRPr="00166586">
        <w:rPr>
          <w:rFonts w:ascii="Arial" w:hAnsi="Arial" w:cs="Arial"/>
          <w:sz w:val="22"/>
        </w:rPr>
        <w:t xml:space="preserve"> Regulations</w:t>
      </w:r>
      <w:r w:rsidR="00D66D49">
        <w:rPr>
          <w:rFonts w:ascii="Arial" w:hAnsi="Arial" w:cs="Arial"/>
          <w:sz w:val="22"/>
          <w:szCs w:val="22"/>
        </w:rPr>
        <w:t xml:space="preserve"> at</w:t>
      </w:r>
      <w:r w:rsidR="00193F58" w:rsidRPr="00D66D49">
        <w:rPr>
          <w:rFonts w:ascii="Arial" w:hAnsi="Arial" w:cs="Arial"/>
          <w:sz w:val="22"/>
          <w:szCs w:val="22"/>
        </w:rPr>
        <w:t xml:space="preserve"> </w:t>
      </w:r>
      <w:r w:rsidR="00193F58" w:rsidRPr="00E40A03">
        <w:rPr>
          <w:rFonts w:ascii="Arial" w:hAnsi="Arial" w:cs="Arial"/>
          <w:bCs/>
          <w:sz w:val="22"/>
          <w:szCs w:val="22"/>
        </w:rPr>
        <w:t>130 CMR 406.000</w:t>
      </w:r>
      <w:r w:rsidR="00193F58" w:rsidRPr="00E40A03">
        <w:rPr>
          <w:rFonts w:ascii="Arial" w:hAnsi="Arial" w:cs="Arial"/>
          <w:sz w:val="22"/>
          <w:szCs w:val="22"/>
        </w:rPr>
        <w:t>)</w:t>
      </w:r>
    </w:p>
    <w:p w14:paraId="5562480E" w14:textId="77777777" w:rsidR="00193F58" w:rsidRPr="00166586" w:rsidRDefault="00193F58" w:rsidP="00193F58">
      <w:pPr>
        <w:widowControl w:val="0"/>
        <w:rPr>
          <w:rFonts w:ascii="Arial" w:hAnsi="Arial" w:cs="Arial"/>
          <w:sz w:val="22"/>
        </w:rPr>
      </w:pPr>
    </w:p>
    <w:p w14:paraId="2AF3175F" w14:textId="77777777" w:rsidR="000B17B0" w:rsidRDefault="000B17B0">
      <w:pPr>
        <w:widowControl w:val="0"/>
        <w:rPr>
          <w:rFonts w:ascii="Arial" w:hAnsi="Arial" w:cs="Arial"/>
          <w:sz w:val="22"/>
        </w:rPr>
      </w:pPr>
    </w:p>
    <w:p w14:paraId="637CB7D6" w14:textId="2F751319" w:rsidR="00193F58" w:rsidRPr="00776807" w:rsidRDefault="00193F58" w:rsidP="00193F58">
      <w:pPr>
        <w:rPr>
          <w:rFonts w:ascii="Arial" w:hAnsi="Arial" w:cs="Arial"/>
          <w:color w:val="000000" w:themeColor="text1"/>
          <w:sz w:val="22"/>
          <w:szCs w:val="22"/>
        </w:rPr>
      </w:pPr>
      <w:r w:rsidRPr="00776807">
        <w:rPr>
          <w:rFonts w:ascii="Arial" w:hAnsi="Arial" w:cs="Arial"/>
          <w:color w:val="000000" w:themeColor="text1"/>
          <w:sz w:val="22"/>
          <w:szCs w:val="22"/>
        </w:rPr>
        <w:t xml:space="preserve">This letter transmits revisions to the </w:t>
      </w:r>
      <w:r w:rsidR="008566DF">
        <w:rPr>
          <w:rFonts w:ascii="Arial" w:hAnsi="Arial" w:cs="Arial"/>
          <w:color w:val="000000" w:themeColor="text1"/>
          <w:sz w:val="22"/>
          <w:szCs w:val="22"/>
        </w:rPr>
        <w:t>p</w:t>
      </w:r>
      <w:r w:rsidRPr="00776807">
        <w:rPr>
          <w:rFonts w:ascii="Arial" w:hAnsi="Arial" w:cs="Arial"/>
          <w:color w:val="000000" w:themeColor="text1"/>
          <w:sz w:val="22"/>
          <w:szCs w:val="22"/>
        </w:rPr>
        <w:t xml:space="preserve">harmacy regulation at 130 CMR 406.000 to implement new polices to exclude certain drugs from being purchased through the 340B Drug Pricing Program for MassHealth members, requiring or allowing 90-day supplies of particular drugs, and some exceptions to day-supply limits. Amendments were made to clarify or update some already existing policies including regarding 365-day supply for drugs used for family planning, payment for vaccines and non-drug products provided to pharmacies, cash payments, and required notifications when a drug was not dispensed because the prescriber had not sought  prior authorization.  </w:t>
      </w:r>
    </w:p>
    <w:p w14:paraId="42A58AFF" w14:textId="77777777" w:rsidR="00193F58" w:rsidRPr="00776807" w:rsidRDefault="00193F58" w:rsidP="00193F58">
      <w:pPr>
        <w:rPr>
          <w:rFonts w:ascii="Arial" w:hAnsi="Arial" w:cs="Arial"/>
          <w:color w:val="000000" w:themeColor="text1"/>
          <w:sz w:val="22"/>
          <w:szCs w:val="22"/>
        </w:rPr>
      </w:pPr>
    </w:p>
    <w:p w14:paraId="63D234F2" w14:textId="77777777" w:rsidR="00193F58" w:rsidRPr="00776807" w:rsidRDefault="00193F58" w:rsidP="00193F58">
      <w:pPr>
        <w:widowControl w:val="0"/>
        <w:tabs>
          <w:tab w:val="left" w:pos="936"/>
          <w:tab w:val="left" w:pos="1296"/>
          <w:tab w:val="left" w:pos="1656"/>
          <w:tab w:val="left" w:pos="2016"/>
        </w:tabs>
        <w:rPr>
          <w:rFonts w:ascii="Arial" w:hAnsi="Arial" w:cs="Arial"/>
          <w:color w:val="000000" w:themeColor="text1"/>
          <w:sz w:val="22"/>
          <w:szCs w:val="22"/>
        </w:rPr>
      </w:pPr>
      <w:r w:rsidRPr="00776807">
        <w:rPr>
          <w:rFonts w:ascii="Arial" w:hAnsi="Arial" w:cs="Arial"/>
          <w:color w:val="000000" w:themeColor="text1"/>
          <w:sz w:val="22"/>
          <w:szCs w:val="22"/>
        </w:rPr>
        <w:t>Amendments, including the following, were made to implement new policies:</w:t>
      </w:r>
    </w:p>
    <w:p w14:paraId="385D4221" w14:textId="0A1CED84" w:rsidR="008961DD" w:rsidRPr="00BC0424" w:rsidRDefault="00193F58" w:rsidP="00BC0424">
      <w:pPr>
        <w:pStyle w:val="ListParagraph"/>
        <w:numPr>
          <w:ilvl w:val="0"/>
          <w:numId w:val="4"/>
        </w:numPr>
        <w:rPr>
          <w:rFonts w:ascii="Arial" w:hAnsi="Arial" w:cs="Arial"/>
        </w:rPr>
      </w:pPr>
      <w:r w:rsidRPr="00BC0424">
        <w:rPr>
          <w:rFonts w:ascii="Arial" w:hAnsi="Arial" w:cs="Arial"/>
        </w:rPr>
        <w:t>130 CMR 406.404(D) which discusses the rules for 340B entities was amended to</w:t>
      </w:r>
      <w:r w:rsidRPr="00E40A03">
        <w:rPr>
          <w:rFonts w:ascii="Arial" w:hAnsi="Arial" w:cs="Arial"/>
        </w:rPr>
        <w:t xml:space="preserve"> </w:t>
      </w:r>
      <w:r w:rsidRPr="00BC0424">
        <w:rPr>
          <w:rFonts w:ascii="Arial" w:hAnsi="Arial" w:cs="Arial"/>
        </w:rPr>
        <w:t>give MassHealth the authority to exclude certain drugs from purchase through the 340B Drug-Pricing Program for MassHealth members. This authority applies to drugs that cost more than $100,000 per year gross cost per utilizer (as defined in 130 CMR 406.402) and is limited to no more than 25 drugs. It does not apply to claims paid utilizing the adjudicated payment amount per discharge (APAD) or adjudicated payment per episode of care (APEC) methodology, other than for drugs listed on the Acute Hospital Carve-Out Drugs List section of the MassHealth Drug List. MassHealth will provide notice of its intention to exclude drugs from purchase through the 340B drug pricing program consistent with requirements of M.G.L. c. 118E, §13L</w:t>
      </w:r>
      <w:r w:rsidR="00945219" w:rsidRPr="00BC0424">
        <w:rPr>
          <w:rFonts w:ascii="Arial" w:hAnsi="Arial" w:cs="Arial"/>
        </w:rPr>
        <w:t>,</w:t>
      </w:r>
      <w:r w:rsidRPr="00BC0424">
        <w:rPr>
          <w:rFonts w:ascii="Arial" w:hAnsi="Arial" w:cs="Arial"/>
        </w:rPr>
        <w:t xml:space="preserve"> and allow for provider input. </w:t>
      </w:r>
    </w:p>
    <w:p w14:paraId="42A93CDA" w14:textId="6576A1AB" w:rsidR="00C0010D" w:rsidRPr="00776807" w:rsidRDefault="00193F58" w:rsidP="008961DD">
      <w:pPr>
        <w:pStyle w:val="ListParagraph"/>
        <w:widowControl w:val="0"/>
        <w:numPr>
          <w:ilvl w:val="0"/>
          <w:numId w:val="4"/>
        </w:numPr>
        <w:tabs>
          <w:tab w:val="left" w:pos="936"/>
          <w:tab w:val="left" w:pos="1296"/>
          <w:tab w:val="left" w:pos="1656"/>
          <w:tab w:val="left" w:pos="2016"/>
        </w:tabs>
        <w:contextualSpacing w:val="0"/>
        <w:rPr>
          <w:rFonts w:ascii="Arial" w:hAnsi="Arial" w:cs="Arial"/>
          <w:color w:val="000000" w:themeColor="text1"/>
        </w:rPr>
      </w:pPr>
      <w:bookmarkStart w:id="2" w:name="_Hlk92206281"/>
      <w:r w:rsidRPr="00776807">
        <w:rPr>
          <w:rFonts w:ascii="Arial" w:hAnsi="Arial" w:cs="Arial"/>
          <w:color w:val="000000" w:themeColor="text1"/>
        </w:rPr>
        <w:t xml:space="preserve">130 CMR 406.411(D)(1), </w:t>
      </w:r>
      <w:bookmarkEnd w:id="2"/>
      <w:r w:rsidRPr="00776807">
        <w:rPr>
          <w:rFonts w:ascii="Arial" w:hAnsi="Arial" w:cs="Arial"/>
          <w:color w:val="000000" w:themeColor="text1"/>
        </w:rPr>
        <w:t>which discusses day-supply limits, was amended to allow MassHealth to designate particular generic, low-cost drug, and preferred drugs as required to be dispensed in a 90-day supply after a trial supply is dispensed in up to a 30-day supply, and allows MassHealth to designate exclusions from days’ supply requirements. In addition, regulatory changes will allow (but not require) certain drugs to be dispensed in a 90-day supply. MassHealth will designate drugs required or allowed to be dispensed in a 90-day supply on the MassHealth Drug List.  These changes are designed to give MassHealth additional flexibility as circumstances change</w:t>
      </w:r>
      <w:r w:rsidR="008961DD" w:rsidRPr="00776807">
        <w:rPr>
          <w:rFonts w:ascii="Arial" w:hAnsi="Arial" w:cs="Arial"/>
          <w:color w:val="000000" w:themeColor="text1"/>
        </w:rPr>
        <w:t>.</w:t>
      </w:r>
      <w:r w:rsidR="008961DD" w:rsidRPr="00776807">
        <w:rPr>
          <w:rFonts w:ascii="Arial" w:hAnsi="Arial" w:cs="Arial"/>
        </w:rPr>
        <w:t xml:space="preserve"> </w:t>
      </w:r>
    </w:p>
    <w:p w14:paraId="782D8A54" w14:textId="28C20CED" w:rsidR="008961DD" w:rsidRPr="00F54B3E" w:rsidRDefault="008961DD" w:rsidP="00E8125E">
      <w:pPr>
        <w:pStyle w:val="ListParagraph"/>
        <w:widowControl w:val="0"/>
        <w:tabs>
          <w:tab w:val="left" w:pos="936"/>
          <w:tab w:val="left" w:pos="1296"/>
          <w:tab w:val="left" w:pos="1656"/>
          <w:tab w:val="left" w:pos="2016"/>
        </w:tabs>
        <w:contextualSpacing w:val="0"/>
        <w:rPr>
          <w:rFonts w:ascii="Arial" w:hAnsi="Arial" w:cs="Arial"/>
          <w:color w:val="000000" w:themeColor="text1"/>
        </w:rPr>
      </w:pPr>
      <w:r w:rsidRPr="00CB0439">
        <w:rPr>
          <w:rFonts w:ascii="Arial" w:hAnsi="Arial" w:cs="Arial"/>
        </w:rPr>
        <w:t xml:space="preserve">Please note that for the duration of the COVID-19 federal </w:t>
      </w:r>
      <w:r w:rsidR="0098018D" w:rsidRPr="00CB0439">
        <w:rPr>
          <w:rFonts w:ascii="Arial" w:hAnsi="Arial" w:cs="Arial"/>
        </w:rPr>
        <w:t xml:space="preserve">public health </w:t>
      </w:r>
      <w:r w:rsidRPr="00CB0439">
        <w:rPr>
          <w:rFonts w:ascii="Arial" w:hAnsi="Arial" w:cs="Arial"/>
        </w:rPr>
        <w:t>emergency</w:t>
      </w:r>
      <w:r w:rsidR="00945219" w:rsidRPr="00CB0439">
        <w:rPr>
          <w:rFonts w:ascii="Arial" w:hAnsi="Arial" w:cs="Arial"/>
        </w:rPr>
        <w:t>,</w:t>
      </w:r>
      <w:r w:rsidR="001144A0" w:rsidRPr="00CB0439">
        <w:rPr>
          <w:rFonts w:ascii="Arial" w:hAnsi="Arial" w:cs="Arial"/>
        </w:rPr>
        <w:t xml:space="preserve"> </w:t>
      </w:r>
      <w:r w:rsidR="0098018D" w:rsidRPr="00CB0439">
        <w:rPr>
          <w:rFonts w:ascii="Arial" w:hAnsi="Arial" w:cs="Arial"/>
        </w:rPr>
        <w:t xml:space="preserve">MassHealth’s previously announced </w:t>
      </w:r>
      <w:r w:rsidRPr="00CB0439">
        <w:rPr>
          <w:rFonts w:ascii="Arial" w:hAnsi="Arial" w:cs="Arial"/>
        </w:rPr>
        <w:t>COVID</w:t>
      </w:r>
      <w:r w:rsidR="00782093" w:rsidRPr="00CB0439">
        <w:rPr>
          <w:rFonts w:ascii="Arial" w:hAnsi="Arial" w:cs="Arial"/>
        </w:rPr>
        <w:t>-19</w:t>
      </w:r>
      <w:r w:rsidRPr="00CB0439">
        <w:rPr>
          <w:rFonts w:ascii="Arial" w:hAnsi="Arial" w:cs="Arial"/>
        </w:rPr>
        <w:t xml:space="preserve"> 90-day supply policy is still in effect.  Please </w:t>
      </w:r>
      <w:r w:rsidR="0098018D" w:rsidRPr="00CB0439">
        <w:rPr>
          <w:rFonts w:ascii="Arial" w:hAnsi="Arial" w:cs="Arial"/>
        </w:rPr>
        <w:t>see</w:t>
      </w:r>
      <w:r w:rsidRPr="00CB0439">
        <w:rPr>
          <w:rFonts w:ascii="Arial" w:hAnsi="Arial" w:cs="Arial"/>
        </w:rPr>
        <w:t xml:space="preserve"> </w:t>
      </w:r>
      <w:r w:rsidRPr="00F54B3E">
        <w:rPr>
          <w:rFonts w:ascii="Arial" w:hAnsi="Arial" w:cs="Arial"/>
          <w:i/>
          <w:iCs/>
        </w:rPr>
        <w:t xml:space="preserve">Pharmacy </w:t>
      </w:r>
      <w:r w:rsidR="00F33910" w:rsidRPr="00F54B3E">
        <w:rPr>
          <w:rFonts w:ascii="Arial" w:hAnsi="Arial" w:cs="Arial"/>
          <w:i/>
          <w:iCs/>
        </w:rPr>
        <w:t>F</w:t>
      </w:r>
      <w:r w:rsidRPr="00F54B3E">
        <w:rPr>
          <w:rFonts w:ascii="Arial" w:hAnsi="Arial" w:cs="Arial"/>
          <w:i/>
          <w:iCs/>
        </w:rPr>
        <w:t>acts</w:t>
      </w:r>
      <w:r w:rsidRPr="00CB0439">
        <w:rPr>
          <w:rFonts w:ascii="Arial" w:hAnsi="Arial" w:cs="Arial"/>
        </w:rPr>
        <w:t xml:space="preserve"> (</w:t>
      </w:r>
      <w:hyperlink r:id="rId13" w:history="1">
        <w:r w:rsidR="00CB0439" w:rsidRPr="00CB0439">
          <w:rPr>
            <w:rStyle w:val="Hyperlink"/>
            <w:rFonts w:ascii="Arial" w:hAnsi="Arial" w:cs="Arial"/>
          </w:rPr>
          <w:t>www.mass.gov/lists/masshealth-pharmacy-facts</w:t>
        </w:r>
      </w:hyperlink>
      <w:r w:rsidRPr="00CB0439">
        <w:rPr>
          <w:rFonts w:ascii="Arial" w:hAnsi="Arial" w:cs="Arial"/>
        </w:rPr>
        <w:t>) #141 and #142 for more detail.</w:t>
      </w:r>
      <w:r w:rsidR="00C0010D" w:rsidRPr="00CB0439">
        <w:rPr>
          <w:rFonts w:ascii="Arial" w:hAnsi="Arial" w:cs="Arial"/>
        </w:rPr>
        <w:t xml:space="preserve"> MassHealth will provide guidance in the MassHealth Drug List or </w:t>
      </w:r>
      <w:r w:rsidR="00F33910" w:rsidRPr="00CB0439">
        <w:rPr>
          <w:rFonts w:ascii="Arial" w:hAnsi="Arial" w:cs="Arial"/>
        </w:rPr>
        <w:t xml:space="preserve">via </w:t>
      </w:r>
      <w:r w:rsidR="00C0010D" w:rsidRPr="00CB0439">
        <w:rPr>
          <w:rFonts w:ascii="Arial" w:hAnsi="Arial" w:cs="Arial"/>
        </w:rPr>
        <w:t xml:space="preserve">other written issuance if this policy changes prior to the end of the federal public health emergency.  </w:t>
      </w:r>
    </w:p>
    <w:p w14:paraId="401BDEAD" w14:textId="2017D9A8" w:rsidR="00193F58" w:rsidRDefault="00193F58" w:rsidP="00193F58">
      <w:pPr>
        <w:pStyle w:val="ListParagraph"/>
        <w:widowControl w:val="0"/>
        <w:numPr>
          <w:ilvl w:val="0"/>
          <w:numId w:val="2"/>
        </w:numPr>
        <w:tabs>
          <w:tab w:val="left" w:pos="936"/>
          <w:tab w:val="left" w:pos="1296"/>
          <w:tab w:val="left" w:pos="1656"/>
          <w:tab w:val="left" w:pos="2016"/>
        </w:tabs>
        <w:contextualSpacing w:val="0"/>
        <w:rPr>
          <w:rFonts w:ascii="Arial" w:hAnsi="Arial" w:cs="Arial"/>
          <w:color w:val="000000" w:themeColor="text1"/>
        </w:rPr>
      </w:pPr>
      <w:r w:rsidRPr="00776807">
        <w:rPr>
          <w:rFonts w:ascii="Arial" w:hAnsi="Arial" w:cs="Arial"/>
          <w:color w:val="000000" w:themeColor="text1"/>
        </w:rPr>
        <w:t>130 CMR 406.411(D)(2), which addresses exceptions to the day’s supply limits</w:t>
      </w:r>
      <w:r w:rsidR="00945219">
        <w:rPr>
          <w:rFonts w:ascii="Arial" w:hAnsi="Arial" w:cs="Arial"/>
          <w:color w:val="000000" w:themeColor="text1"/>
        </w:rPr>
        <w:t>,</w:t>
      </w:r>
      <w:r w:rsidRPr="00776807">
        <w:rPr>
          <w:rFonts w:ascii="Arial" w:hAnsi="Arial" w:cs="Arial"/>
          <w:color w:val="000000" w:themeColor="text1"/>
        </w:rPr>
        <w:t xml:space="preserve"> was updated as follows</w:t>
      </w:r>
      <w:r w:rsidR="00CB0439">
        <w:rPr>
          <w:rFonts w:ascii="Arial" w:hAnsi="Arial" w:cs="Arial"/>
          <w:color w:val="000000" w:themeColor="text1"/>
        </w:rPr>
        <w:t xml:space="preserve"> </w:t>
      </w:r>
    </w:p>
    <w:p w14:paraId="0A5C4C12" w14:textId="77777777" w:rsidR="00755AD0" w:rsidRDefault="00755AD0" w:rsidP="007B0579">
      <w:pPr>
        <w:pStyle w:val="ListParagraph"/>
        <w:widowControl w:val="0"/>
        <w:tabs>
          <w:tab w:val="left" w:pos="936"/>
          <w:tab w:val="left" w:pos="1296"/>
          <w:tab w:val="left" w:pos="1656"/>
          <w:tab w:val="left" w:pos="2016"/>
        </w:tabs>
        <w:contextualSpacing w:val="0"/>
        <w:rPr>
          <w:rFonts w:ascii="Arial" w:hAnsi="Arial" w:cs="Arial"/>
          <w:color w:val="000000" w:themeColor="text1"/>
        </w:rPr>
      </w:pPr>
    </w:p>
    <w:p w14:paraId="0ED53259" w14:textId="3DC4E815" w:rsidR="00755AD0" w:rsidRDefault="00755AD0" w:rsidP="00755AD0">
      <w:pPr>
        <w:pStyle w:val="Header"/>
        <w:tabs>
          <w:tab w:val="clear" w:pos="4320"/>
          <w:tab w:val="clear" w:pos="8640"/>
          <w:tab w:val="left" w:pos="5760"/>
        </w:tabs>
        <w:ind w:left="720"/>
        <w:rPr>
          <w:rFonts w:ascii="Helv" w:hAnsi="Helv"/>
          <w:sz w:val="22"/>
        </w:rPr>
      </w:pPr>
      <w:r>
        <w:rPr>
          <w:rFonts w:ascii="Helv" w:hAnsi="Helv"/>
          <w:sz w:val="22"/>
        </w:rPr>
        <w:tab/>
        <w:t>MassHealth</w:t>
      </w:r>
    </w:p>
    <w:p w14:paraId="23F93A41" w14:textId="2EE1BC84" w:rsidR="00755AD0" w:rsidRDefault="00755AD0" w:rsidP="00755AD0">
      <w:pPr>
        <w:pStyle w:val="Header"/>
        <w:tabs>
          <w:tab w:val="clear" w:pos="4320"/>
          <w:tab w:val="clear" w:pos="8640"/>
          <w:tab w:val="left" w:pos="5760"/>
        </w:tabs>
        <w:ind w:left="720"/>
        <w:rPr>
          <w:rFonts w:ascii="Helv" w:hAnsi="Helv"/>
          <w:sz w:val="22"/>
        </w:rPr>
      </w:pPr>
      <w:r>
        <w:rPr>
          <w:rFonts w:ascii="Helv" w:hAnsi="Helv"/>
          <w:sz w:val="22"/>
        </w:rPr>
        <w:tab/>
        <w:t xml:space="preserve">Transmittal Letter </w:t>
      </w:r>
      <w:r w:rsidR="00AF7646">
        <w:rPr>
          <w:rFonts w:ascii="Helv" w:hAnsi="Helv"/>
          <w:sz w:val="22"/>
        </w:rPr>
        <w:t>PHM-63</w:t>
      </w:r>
    </w:p>
    <w:p w14:paraId="2B3C92C0" w14:textId="7A2265C5" w:rsidR="00755AD0" w:rsidRPr="00D66D49" w:rsidRDefault="00755AD0" w:rsidP="00755AD0">
      <w:pPr>
        <w:pStyle w:val="Header"/>
        <w:tabs>
          <w:tab w:val="clear" w:pos="4320"/>
          <w:tab w:val="clear" w:pos="8640"/>
          <w:tab w:val="left" w:pos="5760"/>
        </w:tabs>
        <w:ind w:left="720"/>
        <w:rPr>
          <w:rFonts w:ascii="Helv" w:hAnsi="Helv"/>
          <w:sz w:val="22"/>
        </w:rPr>
      </w:pPr>
      <w:r>
        <w:rPr>
          <w:rFonts w:ascii="Helv" w:hAnsi="Helv"/>
          <w:sz w:val="22"/>
        </w:rPr>
        <w:tab/>
      </w:r>
      <w:r w:rsidRPr="00D66D49">
        <w:rPr>
          <w:rFonts w:ascii="Helv" w:hAnsi="Helv"/>
          <w:sz w:val="22"/>
        </w:rPr>
        <w:t>January 2022</w:t>
      </w:r>
    </w:p>
    <w:p w14:paraId="4DD69FFF" w14:textId="4D757DDD" w:rsidR="00755AD0" w:rsidRDefault="00755AD0" w:rsidP="00755AD0">
      <w:pPr>
        <w:pStyle w:val="Header"/>
        <w:tabs>
          <w:tab w:val="clear" w:pos="4320"/>
          <w:tab w:val="clear" w:pos="8640"/>
          <w:tab w:val="left" w:pos="5760"/>
        </w:tabs>
        <w:ind w:left="720"/>
        <w:rPr>
          <w:rStyle w:val="PageNumber"/>
          <w:rFonts w:ascii="Helv" w:hAnsi="Helv"/>
          <w:sz w:val="22"/>
        </w:rPr>
      </w:pPr>
      <w:r>
        <w:rPr>
          <w:rFonts w:ascii="Helv" w:hAnsi="Helv"/>
          <w:sz w:val="22"/>
        </w:rPr>
        <w:tab/>
        <w:t xml:space="preserve">Page </w:t>
      </w:r>
      <w:r w:rsidR="00CB0439">
        <w:rPr>
          <w:rFonts w:ascii="Helv" w:hAnsi="Helv"/>
          <w:sz w:val="22"/>
        </w:rPr>
        <w:t>2</w:t>
      </w:r>
    </w:p>
    <w:p w14:paraId="6864039B" w14:textId="77777777" w:rsidR="00755AD0" w:rsidRDefault="00755AD0" w:rsidP="00755AD0">
      <w:pPr>
        <w:pStyle w:val="ListParagraph"/>
        <w:widowControl w:val="0"/>
        <w:tabs>
          <w:tab w:val="left" w:pos="936"/>
          <w:tab w:val="left" w:pos="1296"/>
          <w:tab w:val="left" w:pos="1656"/>
          <w:tab w:val="left" w:pos="2016"/>
        </w:tabs>
        <w:ind w:left="0"/>
        <w:contextualSpacing w:val="0"/>
        <w:rPr>
          <w:rFonts w:ascii="Arial" w:hAnsi="Arial" w:cs="Arial"/>
          <w:color w:val="000000" w:themeColor="text1"/>
        </w:rPr>
      </w:pPr>
    </w:p>
    <w:p w14:paraId="11DF0829" w14:textId="77777777" w:rsidR="00755AD0" w:rsidRPr="00776807" w:rsidRDefault="00755AD0" w:rsidP="00755AD0">
      <w:pPr>
        <w:pStyle w:val="ListParagraph"/>
        <w:widowControl w:val="0"/>
        <w:tabs>
          <w:tab w:val="left" w:pos="936"/>
          <w:tab w:val="left" w:pos="1296"/>
          <w:tab w:val="left" w:pos="1656"/>
          <w:tab w:val="left" w:pos="2016"/>
        </w:tabs>
        <w:ind w:left="0"/>
        <w:contextualSpacing w:val="0"/>
        <w:rPr>
          <w:rFonts w:ascii="Arial" w:hAnsi="Arial" w:cs="Arial"/>
          <w:color w:val="000000" w:themeColor="text1"/>
        </w:rPr>
      </w:pPr>
    </w:p>
    <w:p w14:paraId="083A5D7B" w14:textId="77777777" w:rsidR="00193F58" w:rsidRPr="00776807" w:rsidRDefault="00193F58" w:rsidP="00193F58">
      <w:pPr>
        <w:pStyle w:val="ListParagraph"/>
        <w:widowControl w:val="0"/>
        <w:numPr>
          <w:ilvl w:val="0"/>
          <w:numId w:val="3"/>
        </w:numPr>
        <w:tabs>
          <w:tab w:val="left" w:pos="936"/>
          <w:tab w:val="left" w:pos="1296"/>
          <w:tab w:val="left" w:pos="1656"/>
          <w:tab w:val="left" w:pos="2016"/>
        </w:tabs>
        <w:ind w:left="1296"/>
        <w:rPr>
          <w:rFonts w:ascii="Arial" w:hAnsi="Arial" w:cs="Arial"/>
          <w:color w:val="000000" w:themeColor="text1"/>
        </w:rPr>
      </w:pPr>
      <w:r w:rsidRPr="00776807">
        <w:rPr>
          <w:rFonts w:ascii="Arial" w:hAnsi="Arial" w:cs="Arial"/>
          <w:color w:val="000000" w:themeColor="text1"/>
        </w:rPr>
        <w:t>130 CMR 406.411(D)(2)(a)(9) and 406.411(D)(2)(a)(10) were amended to update language related to prescriptions to conform with new policies from the Department of Public Health (DPH).</w:t>
      </w:r>
    </w:p>
    <w:p w14:paraId="4220E7DD" w14:textId="55738A59" w:rsidR="00193F58" w:rsidRPr="00776807" w:rsidRDefault="00193F58" w:rsidP="00193F58">
      <w:pPr>
        <w:pStyle w:val="ListParagraph"/>
        <w:widowControl w:val="0"/>
        <w:numPr>
          <w:ilvl w:val="0"/>
          <w:numId w:val="3"/>
        </w:numPr>
        <w:tabs>
          <w:tab w:val="left" w:pos="936"/>
          <w:tab w:val="left" w:pos="1296"/>
          <w:tab w:val="left" w:pos="1656"/>
          <w:tab w:val="left" w:pos="2016"/>
        </w:tabs>
        <w:ind w:left="1296"/>
        <w:rPr>
          <w:rFonts w:ascii="Arial" w:hAnsi="Arial" w:cs="Arial"/>
          <w:color w:val="000000" w:themeColor="text1"/>
        </w:rPr>
      </w:pPr>
      <w:r w:rsidRPr="00776807">
        <w:rPr>
          <w:rFonts w:ascii="Arial" w:hAnsi="Arial" w:cs="Arial"/>
          <w:color w:val="000000" w:themeColor="text1"/>
        </w:rPr>
        <w:t>130 CMR 406.411(D</w:t>
      </w:r>
      <w:proofErr w:type="gramStart"/>
      <w:r w:rsidRPr="00776807">
        <w:rPr>
          <w:rFonts w:ascii="Arial" w:hAnsi="Arial" w:cs="Arial"/>
          <w:color w:val="000000" w:themeColor="text1"/>
        </w:rPr>
        <w:t>)(</w:t>
      </w:r>
      <w:proofErr w:type="gramEnd"/>
      <w:r w:rsidRPr="00776807">
        <w:rPr>
          <w:rFonts w:ascii="Arial" w:hAnsi="Arial" w:cs="Arial"/>
          <w:color w:val="000000" w:themeColor="text1"/>
        </w:rPr>
        <w:t xml:space="preserve">2)(a)(11) was added to allow MassHealth to designate other exceptions to the day’s supply limits via </w:t>
      </w:r>
      <w:r w:rsidRPr="00CB0439">
        <w:rPr>
          <w:rFonts w:ascii="Arial" w:hAnsi="Arial" w:cs="Arial"/>
          <w:i/>
          <w:iCs/>
          <w:color w:val="000000" w:themeColor="text1"/>
        </w:rPr>
        <w:t>Pharmacy Facts</w:t>
      </w:r>
      <w:r w:rsidRPr="00776807">
        <w:rPr>
          <w:rFonts w:ascii="Arial" w:hAnsi="Arial" w:cs="Arial"/>
          <w:color w:val="000000" w:themeColor="text1"/>
        </w:rPr>
        <w:t xml:space="preserve"> or</w:t>
      </w:r>
      <w:r w:rsidR="00F03442" w:rsidRPr="00776807">
        <w:rPr>
          <w:rFonts w:ascii="Arial" w:hAnsi="Arial" w:cs="Arial"/>
          <w:color w:val="000000" w:themeColor="text1"/>
        </w:rPr>
        <w:t xml:space="preserve"> </w:t>
      </w:r>
      <w:r w:rsidRPr="00776807">
        <w:rPr>
          <w:rFonts w:ascii="Arial" w:hAnsi="Arial" w:cs="Arial"/>
          <w:color w:val="000000" w:themeColor="text1"/>
        </w:rPr>
        <w:t>other written issuance.</w:t>
      </w:r>
    </w:p>
    <w:p w14:paraId="036BDB43" w14:textId="421BCFDC" w:rsidR="00193F58" w:rsidRPr="00776807" w:rsidRDefault="00193F58" w:rsidP="00193F58">
      <w:pPr>
        <w:rPr>
          <w:rFonts w:ascii="Arial" w:hAnsi="Arial" w:cs="Arial"/>
          <w:color w:val="000000" w:themeColor="text1"/>
          <w:sz w:val="22"/>
          <w:szCs w:val="22"/>
        </w:rPr>
      </w:pPr>
      <w:r w:rsidRPr="00776807">
        <w:rPr>
          <w:rFonts w:ascii="Arial" w:hAnsi="Arial" w:cs="Arial"/>
          <w:color w:val="000000" w:themeColor="text1"/>
          <w:sz w:val="22"/>
          <w:szCs w:val="22"/>
        </w:rPr>
        <w:t>Amendments to clarify some already existing policies include:</w:t>
      </w:r>
    </w:p>
    <w:p w14:paraId="5BC741E0" w14:textId="77777777" w:rsidR="00193F58" w:rsidRPr="00776807" w:rsidRDefault="00193F58" w:rsidP="00193F58">
      <w:pPr>
        <w:pStyle w:val="ListParagraph"/>
        <w:rPr>
          <w:rFonts w:ascii="Arial" w:hAnsi="Arial" w:cs="Arial"/>
        </w:rPr>
      </w:pPr>
    </w:p>
    <w:p w14:paraId="2E3E9CFD" w14:textId="55CDC6CA" w:rsidR="00193F58" w:rsidRPr="00776807" w:rsidRDefault="00193F58" w:rsidP="00193F58">
      <w:pPr>
        <w:pStyle w:val="ListParagraph"/>
        <w:widowControl w:val="0"/>
        <w:numPr>
          <w:ilvl w:val="0"/>
          <w:numId w:val="2"/>
        </w:numPr>
        <w:rPr>
          <w:rFonts w:ascii="Arial" w:hAnsi="Arial" w:cs="Arial"/>
        </w:rPr>
      </w:pPr>
      <w:r w:rsidRPr="00776807">
        <w:rPr>
          <w:rFonts w:ascii="Arial" w:hAnsi="Arial" w:cs="Arial"/>
          <w:color w:val="000000" w:themeColor="text1"/>
        </w:rPr>
        <w:t>130 CMR 406.411 (D)(2)(b) was amended to reflect that drugs used for family planning may be dispensed in up to a 365-day supply. Please note</w:t>
      </w:r>
      <w:r w:rsidR="003E7DA2">
        <w:rPr>
          <w:rFonts w:ascii="Arial" w:hAnsi="Arial" w:cs="Arial"/>
          <w:color w:val="000000" w:themeColor="text1"/>
        </w:rPr>
        <w:t xml:space="preserve"> that</w:t>
      </w:r>
      <w:r w:rsidRPr="00776807">
        <w:rPr>
          <w:rFonts w:ascii="Arial" w:hAnsi="Arial" w:cs="Arial"/>
          <w:color w:val="000000" w:themeColor="text1"/>
        </w:rPr>
        <w:t xml:space="preserve"> </w:t>
      </w:r>
      <w:hyperlink r:id="rId14" w:history="1">
        <w:r w:rsidRPr="00776807">
          <w:rPr>
            <w:rStyle w:val="Hyperlink"/>
            <w:rFonts w:ascii="Arial" w:hAnsi="Arial" w:cs="Arial"/>
          </w:rPr>
          <w:t>Pharmacy Facts 157</w:t>
        </w:r>
      </w:hyperlink>
      <w:r w:rsidRPr="00776807">
        <w:rPr>
          <w:rFonts w:ascii="Arial" w:hAnsi="Arial" w:cs="Arial"/>
          <w:color w:val="000000" w:themeColor="text1"/>
        </w:rPr>
        <w:t xml:space="preserve"> already permitted pharmacies to dispense up to a 365-day supply of drugs used for family planning if requested by a MassHealth member or that member’s prescriber as long as sufficient quantity remains on the prescription to support the quantity being filled.</w:t>
      </w:r>
    </w:p>
    <w:p w14:paraId="3F8DAE76" w14:textId="77777777" w:rsidR="00193F58" w:rsidRPr="00776807" w:rsidRDefault="00193F58" w:rsidP="00193F58">
      <w:pPr>
        <w:pStyle w:val="ListParagraph"/>
        <w:widowControl w:val="0"/>
        <w:rPr>
          <w:rFonts w:ascii="Arial" w:hAnsi="Arial" w:cs="Arial"/>
        </w:rPr>
      </w:pPr>
    </w:p>
    <w:p w14:paraId="3319724C" w14:textId="77777777" w:rsidR="00193F58" w:rsidRPr="00776807" w:rsidRDefault="00193F58" w:rsidP="00193F58">
      <w:pPr>
        <w:pStyle w:val="ListParagraph"/>
        <w:numPr>
          <w:ilvl w:val="0"/>
          <w:numId w:val="5"/>
        </w:numPr>
        <w:contextualSpacing w:val="0"/>
        <w:rPr>
          <w:rFonts w:ascii="Arial" w:hAnsi="Arial" w:cs="Arial"/>
        </w:rPr>
      </w:pPr>
      <w:r w:rsidRPr="00776807">
        <w:rPr>
          <w:rFonts w:ascii="Arial" w:hAnsi="Arial" w:cs="Arial"/>
        </w:rPr>
        <w:t>CMR 130 406.412(B), which discusses the non-drug products paid through the Pharmacy Online Processing System (POPS), was amended to update language about the payment method for products listed on the Non-drug Product List of the MassHealth Drug List to be consistent with current practices.</w:t>
      </w:r>
    </w:p>
    <w:p w14:paraId="7242A606" w14:textId="132502CD" w:rsidR="00193F58" w:rsidRPr="00776807" w:rsidRDefault="00193F58" w:rsidP="00193F58">
      <w:pPr>
        <w:pStyle w:val="ListParagraph"/>
        <w:numPr>
          <w:ilvl w:val="0"/>
          <w:numId w:val="5"/>
        </w:numPr>
        <w:contextualSpacing w:val="0"/>
        <w:rPr>
          <w:rFonts w:ascii="Arial" w:hAnsi="Arial" w:cs="Arial"/>
        </w:rPr>
      </w:pPr>
      <w:r w:rsidRPr="00776807">
        <w:rPr>
          <w:rFonts w:ascii="Arial" w:hAnsi="Arial" w:cs="Arial"/>
        </w:rPr>
        <w:t>CMR 130 406.412(D), which describes covered professional services paid through POPS, was amended to increase the ability for pharmacies to administer and be paid for certain vaccines for MassHealth members younger than 18-years</w:t>
      </w:r>
      <w:r w:rsidR="00945219">
        <w:rPr>
          <w:rFonts w:ascii="Arial" w:hAnsi="Arial" w:cs="Arial"/>
        </w:rPr>
        <w:t xml:space="preserve"> of age</w:t>
      </w:r>
      <w:r w:rsidRPr="00776807">
        <w:rPr>
          <w:rFonts w:ascii="Arial" w:hAnsi="Arial" w:cs="Arial"/>
        </w:rPr>
        <w:t xml:space="preserve"> as allowed by DPH.</w:t>
      </w:r>
    </w:p>
    <w:p w14:paraId="01E81AE9" w14:textId="77777777" w:rsidR="00193F58" w:rsidRPr="00776807" w:rsidRDefault="00193F58" w:rsidP="00193F58">
      <w:pPr>
        <w:pStyle w:val="ListParagraph"/>
        <w:widowControl w:val="0"/>
        <w:numPr>
          <w:ilvl w:val="0"/>
          <w:numId w:val="2"/>
        </w:numPr>
        <w:tabs>
          <w:tab w:val="left" w:pos="936"/>
          <w:tab w:val="left" w:pos="1296"/>
          <w:tab w:val="left" w:pos="1656"/>
          <w:tab w:val="left" w:pos="2016"/>
        </w:tabs>
        <w:contextualSpacing w:val="0"/>
        <w:rPr>
          <w:rFonts w:ascii="Arial" w:hAnsi="Arial" w:cs="Arial"/>
          <w:color w:val="000000" w:themeColor="text1"/>
        </w:rPr>
      </w:pPr>
      <w:r w:rsidRPr="00776807">
        <w:rPr>
          <w:rFonts w:ascii="Arial" w:hAnsi="Arial" w:cs="Arial"/>
          <w:color w:val="000000" w:themeColor="text1"/>
        </w:rPr>
        <w:t xml:space="preserve">130 CMR 406.424: </w:t>
      </w:r>
      <w:r w:rsidRPr="00776807">
        <w:rPr>
          <w:rFonts w:ascii="Arial" w:hAnsi="Arial" w:cs="Arial"/>
          <w:i/>
          <w:iCs/>
          <w:color w:val="000000" w:themeColor="text1"/>
        </w:rPr>
        <w:t>Cash Payments</w:t>
      </w:r>
      <w:r w:rsidRPr="00776807">
        <w:rPr>
          <w:rFonts w:ascii="Arial" w:hAnsi="Arial" w:cs="Arial"/>
          <w:color w:val="000000" w:themeColor="text1"/>
        </w:rPr>
        <w:t xml:space="preserve"> was added to give clear guidance to providers about when it is impermissible to accept a cash payment from MassHealth members for prescribed drugs in order to enhance program integrity and ensure members are not improperly charged for drugs available through MassHealth. Guidance was provided concerning the steps pharmacies must take and document prior to accepting cash payment.  </w:t>
      </w:r>
    </w:p>
    <w:p w14:paraId="405D1152" w14:textId="77777777" w:rsidR="00193F58" w:rsidRPr="00776807" w:rsidRDefault="00193F58" w:rsidP="00193F58">
      <w:pPr>
        <w:pStyle w:val="ListParagraph"/>
        <w:widowControl w:val="0"/>
        <w:numPr>
          <w:ilvl w:val="0"/>
          <w:numId w:val="2"/>
        </w:numPr>
        <w:tabs>
          <w:tab w:val="left" w:pos="936"/>
          <w:tab w:val="left" w:pos="1296"/>
          <w:tab w:val="left" w:pos="1656"/>
          <w:tab w:val="left" w:pos="2016"/>
        </w:tabs>
        <w:contextualSpacing w:val="0"/>
        <w:rPr>
          <w:rFonts w:ascii="Arial" w:hAnsi="Arial" w:cs="Arial"/>
        </w:rPr>
      </w:pPr>
      <w:r w:rsidRPr="00776807">
        <w:rPr>
          <w:rFonts w:ascii="Arial" w:hAnsi="Arial" w:cs="Arial"/>
          <w:color w:val="000000" w:themeColor="text1"/>
        </w:rPr>
        <w:t>130 CMR 406.422, which discusses prior authorization, was amended to add language</w:t>
      </w:r>
      <w:r w:rsidRPr="00776807">
        <w:rPr>
          <w:rFonts w:ascii="Arial" w:hAnsi="Arial" w:cs="Arial"/>
          <w:color w:val="000000" w:themeColor="text1"/>
          <w:u w:val="single"/>
        </w:rPr>
        <w:t xml:space="preserve"> </w:t>
      </w:r>
      <w:r w:rsidRPr="00776807">
        <w:rPr>
          <w:rFonts w:ascii="Arial" w:hAnsi="Arial" w:cs="Arial"/>
          <w:color w:val="000000" w:themeColor="text1"/>
        </w:rPr>
        <w:t>requiring pharmacies notify member and prescriber if the pharmacy does not dispense a drug because prior authorization was required and not sought.</w:t>
      </w:r>
    </w:p>
    <w:p w14:paraId="0FD24615" w14:textId="77777777" w:rsidR="00193F58" w:rsidRPr="00776807" w:rsidRDefault="00193F58">
      <w:pPr>
        <w:widowControl w:val="0"/>
        <w:rPr>
          <w:rFonts w:ascii="Arial" w:hAnsi="Arial" w:cs="Arial"/>
          <w:sz w:val="22"/>
          <w:szCs w:val="22"/>
        </w:rPr>
      </w:pPr>
    </w:p>
    <w:p w14:paraId="4CF25BB6" w14:textId="19A00497" w:rsidR="000B17B0" w:rsidRPr="00776807" w:rsidRDefault="00F03442">
      <w:pPr>
        <w:widowControl w:val="0"/>
        <w:rPr>
          <w:rFonts w:ascii="Arial" w:hAnsi="Arial" w:cs="Arial"/>
          <w:sz w:val="22"/>
          <w:szCs w:val="22"/>
        </w:rPr>
      </w:pPr>
      <w:r w:rsidRPr="00776807">
        <w:rPr>
          <w:rFonts w:ascii="Arial" w:hAnsi="Arial" w:cs="Arial"/>
          <w:color w:val="000000" w:themeColor="text1"/>
          <w:sz w:val="22"/>
          <w:szCs w:val="22"/>
        </w:rPr>
        <w:t>These regulations are effective January 24, 2022.</w:t>
      </w:r>
    </w:p>
    <w:p w14:paraId="08B53D6C" w14:textId="77777777" w:rsidR="00D219D4" w:rsidRPr="00776807" w:rsidRDefault="00D219D4">
      <w:pPr>
        <w:widowControl w:val="0"/>
        <w:rPr>
          <w:rFonts w:ascii="Arial" w:hAnsi="Arial" w:cs="Arial"/>
          <w:sz w:val="22"/>
          <w:szCs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5"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B17313" w:rsidP="003C4A8F">
      <w:pPr>
        <w:tabs>
          <w:tab w:val="right" w:pos="720"/>
          <w:tab w:val="left" w:pos="1080"/>
          <w:tab w:val="left" w:pos="5400"/>
        </w:tabs>
        <w:suppressAutoHyphens/>
        <w:spacing w:line="260" w:lineRule="exact"/>
        <w:rPr>
          <w:rFonts w:ascii="Arial" w:hAnsi="Arial" w:cs="Arial"/>
          <w:sz w:val="22"/>
        </w:rPr>
      </w:pPr>
      <w:hyperlink r:id="rId16"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71024CE6" w14:textId="77777777" w:rsidR="000B17B0" w:rsidRDefault="000B17B0">
      <w:pPr>
        <w:widowControl w:val="0"/>
        <w:rPr>
          <w:rFonts w:ascii="Arial" w:hAnsi="Arial" w:cs="Arial"/>
          <w:sz w:val="22"/>
        </w:rPr>
      </w:pPr>
    </w:p>
    <w:p w14:paraId="3A6FEA5F" w14:textId="77777777" w:rsidR="00755AD0" w:rsidRDefault="00755AD0">
      <w:pPr>
        <w:widowControl w:val="0"/>
        <w:rPr>
          <w:rFonts w:ascii="Arial" w:hAnsi="Arial" w:cs="Arial"/>
          <w:sz w:val="22"/>
        </w:rPr>
      </w:pPr>
    </w:p>
    <w:p w14:paraId="727F0923" w14:textId="77777777" w:rsidR="00755AD0" w:rsidRDefault="00755AD0">
      <w:pPr>
        <w:widowControl w:val="0"/>
        <w:rPr>
          <w:rFonts w:ascii="Arial" w:hAnsi="Arial" w:cs="Arial"/>
          <w:sz w:val="22"/>
        </w:rPr>
      </w:pPr>
    </w:p>
    <w:p w14:paraId="4322BEFB" w14:textId="15C10207" w:rsidR="00755AD0" w:rsidRDefault="00755AD0" w:rsidP="00755AD0">
      <w:pPr>
        <w:pStyle w:val="Header"/>
        <w:tabs>
          <w:tab w:val="clear" w:pos="4320"/>
          <w:tab w:val="clear" w:pos="8640"/>
          <w:tab w:val="left" w:pos="5760"/>
        </w:tabs>
        <w:rPr>
          <w:rFonts w:ascii="Helv" w:hAnsi="Helv"/>
          <w:sz w:val="22"/>
        </w:rPr>
      </w:pPr>
      <w:r>
        <w:rPr>
          <w:rFonts w:ascii="Helv" w:hAnsi="Helv"/>
          <w:sz w:val="22"/>
        </w:rPr>
        <w:tab/>
        <w:t>MassHealth</w:t>
      </w:r>
    </w:p>
    <w:p w14:paraId="27058AD0" w14:textId="61DB14AF" w:rsidR="00755AD0" w:rsidRDefault="00755AD0" w:rsidP="00755AD0">
      <w:pPr>
        <w:pStyle w:val="Header"/>
        <w:tabs>
          <w:tab w:val="clear" w:pos="4320"/>
          <w:tab w:val="clear" w:pos="8640"/>
          <w:tab w:val="left" w:pos="5760"/>
        </w:tabs>
        <w:rPr>
          <w:rFonts w:ascii="Helv" w:hAnsi="Helv"/>
          <w:sz w:val="22"/>
        </w:rPr>
      </w:pPr>
      <w:r>
        <w:rPr>
          <w:rFonts w:ascii="Helv" w:hAnsi="Helv"/>
          <w:sz w:val="22"/>
        </w:rPr>
        <w:tab/>
        <w:t xml:space="preserve">Transmittal Letter </w:t>
      </w:r>
      <w:r w:rsidR="00AF7646">
        <w:rPr>
          <w:rFonts w:ascii="Helv" w:hAnsi="Helv"/>
          <w:sz w:val="22"/>
        </w:rPr>
        <w:t>PHM-63</w:t>
      </w:r>
    </w:p>
    <w:p w14:paraId="1AAB090F" w14:textId="77777777" w:rsidR="00755AD0" w:rsidRPr="00D66D49" w:rsidRDefault="00755AD0" w:rsidP="00755AD0">
      <w:pPr>
        <w:pStyle w:val="Header"/>
        <w:tabs>
          <w:tab w:val="clear" w:pos="4320"/>
          <w:tab w:val="clear" w:pos="8640"/>
          <w:tab w:val="left" w:pos="5760"/>
        </w:tabs>
        <w:rPr>
          <w:rFonts w:ascii="Helv" w:hAnsi="Helv"/>
          <w:sz w:val="22"/>
        </w:rPr>
      </w:pPr>
      <w:r>
        <w:rPr>
          <w:rFonts w:ascii="Helv" w:hAnsi="Helv"/>
          <w:sz w:val="22"/>
        </w:rPr>
        <w:tab/>
      </w:r>
      <w:r w:rsidRPr="00D66D49">
        <w:rPr>
          <w:rFonts w:ascii="Helv" w:hAnsi="Helv"/>
          <w:sz w:val="22"/>
        </w:rPr>
        <w:t>January 2022</w:t>
      </w:r>
    </w:p>
    <w:p w14:paraId="2E874078" w14:textId="437E24CB" w:rsidR="00755AD0" w:rsidRDefault="00755AD0" w:rsidP="00755AD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t>3</w:t>
      </w:r>
    </w:p>
    <w:p w14:paraId="0E8E80A0" w14:textId="77777777" w:rsidR="00755AD0" w:rsidRDefault="00755AD0" w:rsidP="00755AD0">
      <w:pPr>
        <w:widowControl w:val="0"/>
        <w:rPr>
          <w:rFonts w:ascii="Arial" w:hAnsi="Arial" w:cs="Arial"/>
          <w:sz w:val="22"/>
          <w:u w:val="single"/>
        </w:rPr>
      </w:pPr>
    </w:p>
    <w:p w14:paraId="41C53109" w14:textId="77777777" w:rsidR="00755AD0" w:rsidRDefault="00755AD0" w:rsidP="00755AD0">
      <w:pPr>
        <w:widowControl w:val="0"/>
        <w:rPr>
          <w:rFonts w:ascii="Arial" w:hAnsi="Arial" w:cs="Arial"/>
          <w:sz w:val="22"/>
          <w:u w:val="single"/>
        </w:rPr>
      </w:pPr>
    </w:p>
    <w:p w14:paraId="53DFF76D" w14:textId="77777777" w:rsidR="00755AD0" w:rsidRPr="00D0210B" w:rsidRDefault="00755AD0" w:rsidP="00755AD0">
      <w:pPr>
        <w:widowControl w:val="0"/>
        <w:rPr>
          <w:rFonts w:ascii="Arial" w:hAnsi="Arial" w:cs="Arial"/>
          <w:b/>
          <w:sz w:val="22"/>
        </w:rPr>
      </w:pPr>
      <w:r w:rsidRPr="00D0210B">
        <w:rPr>
          <w:rFonts w:ascii="Arial" w:hAnsi="Arial" w:cs="Arial"/>
          <w:b/>
          <w:sz w:val="22"/>
        </w:rPr>
        <w:t>Questions</w:t>
      </w:r>
    </w:p>
    <w:p w14:paraId="5224045C" w14:textId="77777777" w:rsidR="00755AD0" w:rsidRDefault="00755AD0" w:rsidP="00755AD0">
      <w:pPr>
        <w:widowControl w:val="0"/>
        <w:rPr>
          <w:rFonts w:ascii="Arial" w:hAnsi="Arial" w:cs="Arial"/>
          <w:sz w:val="22"/>
        </w:rPr>
      </w:pPr>
    </w:p>
    <w:p w14:paraId="4AC82F9D" w14:textId="77777777" w:rsidR="00755AD0" w:rsidRPr="00191314" w:rsidRDefault="00755AD0" w:rsidP="00755AD0">
      <w:pPr>
        <w:rPr>
          <w:color w:val="000000"/>
        </w:rPr>
      </w:pPr>
      <w:r>
        <w:rPr>
          <w:rFonts w:ascii="Arial" w:hAnsi="Arial" w:cs="Arial"/>
          <w:sz w:val="22"/>
          <w:szCs w:val="22"/>
        </w:rPr>
        <w:t>If you have any questions about the information in this transmittal letter, please contact</w:t>
      </w:r>
      <w:r w:rsidRPr="00B20419">
        <w:rPr>
          <w:color w:val="000000"/>
        </w:rPr>
        <w:t xml:space="preserve"> </w:t>
      </w:r>
    </w:p>
    <w:p w14:paraId="7CD76CFA" w14:textId="77777777" w:rsidR="00755AD0" w:rsidRDefault="00755AD0" w:rsidP="00755AD0">
      <w:pPr>
        <w:widowControl w:val="0"/>
        <w:autoSpaceDE w:val="0"/>
        <w:autoSpaceDN w:val="0"/>
        <w:adjustRightInd w:val="0"/>
        <w:rPr>
          <w:rFonts w:ascii="Arial" w:hAnsi="Arial" w:cs="Arial"/>
          <w:sz w:val="22"/>
          <w:szCs w:val="22"/>
        </w:rPr>
      </w:pPr>
      <w:r>
        <w:rPr>
          <w:rFonts w:ascii="Arial" w:hAnsi="Arial" w:cs="Arial"/>
          <w:sz w:val="22"/>
          <w:szCs w:val="22"/>
        </w:rPr>
        <w:t xml:space="preserve">the MassHealth Customer Service Center at (800) 841-2900, email your inquiry to </w:t>
      </w:r>
      <w:hyperlink r:id="rId17" w:history="1">
        <w:r>
          <w:rPr>
            <w:rFonts w:ascii="Arial" w:hAnsi="Arial" w:cs="Arial"/>
            <w:color w:val="0000FF"/>
            <w:sz w:val="22"/>
            <w:szCs w:val="22"/>
            <w:u w:val="single"/>
          </w:rPr>
          <w:t>providersupport@mahealth.net</w:t>
        </w:r>
      </w:hyperlink>
      <w:r>
        <w:rPr>
          <w:rFonts w:ascii="Arial" w:hAnsi="Arial" w:cs="Arial"/>
          <w:sz w:val="22"/>
          <w:szCs w:val="22"/>
        </w:rPr>
        <w:t xml:space="preserve">, or fax your inquiry to (617) 988-8974.  </w:t>
      </w:r>
    </w:p>
    <w:p w14:paraId="0BE925D0" w14:textId="77777777" w:rsidR="00755AD0" w:rsidRDefault="00755AD0" w:rsidP="00755AD0">
      <w:pPr>
        <w:widowControl w:val="0"/>
        <w:rPr>
          <w:rFonts w:ascii="Arial" w:hAnsi="Arial" w:cs="Arial"/>
          <w:sz w:val="22"/>
          <w:u w:val="single"/>
        </w:rPr>
      </w:pPr>
    </w:p>
    <w:p w14:paraId="180E3F56" w14:textId="77777777" w:rsidR="00755AD0" w:rsidRDefault="00755AD0" w:rsidP="00755AD0">
      <w:pPr>
        <w:widowControl w:val="0"/>
        <w:rPr>
          <w:rFonts w:ascii="Arial" w:hAnsi="Arial" w:cs="Arial"/>
          <w:sz w:val="22"/>
        </w:rPr>
      </w:pPr>
      <w:r>
        <w:rPr>
          <w:rFonts w:ascii="Arial" w:hAnsi="Arial" w:cs="Arial"/>
          <w:sz w:val="22"/>
          <w:u w:val="single"/>
        </w:rPr>
        <w:t>NEW MATERIAL</w:t>
      </w:r>
    </w:p>
    <w:p w14:paraId="75A09630" w14:textId="77777777" w:rsidR="00755AD0" w:rsidRDefault="00755AD0" w:rsidP="00755AD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914016E" w14:textId="77777777" w:rsidR="00755AD0" w:rsidRDefault="00755AD0">
      <w:pPr>
        <w:widowControl w:val="0"/>
        <w:tabs>
          <w:tab w:val="left" w:pos="360"/>
          <w:tab w:val="left" w:pos="720"/>
          <w:tab w:val="left" w:pos="1080"/>
        </w:tabs>
        <w:rPr>
          <w:rFonts w:ascii="Arial" w:hAnsi="Arial" w:cs="Arial"/>
          <w:sz w:val="22"/>
        </w:rPr>
      </w:pPr>
    </w:p>
    <w:p w14:paraId="579FDCC9" w14:textId="7796CC14" w:rsidR="000B17B0" w:rsidRDefault="00F03442">
      <w:pPr>
        <w:widowControl w:val="0"/>
        <w:tabs>
          <w:tab w:val="left" w:pos="360"/>
          <w:tab w:val="left" w:pos="720"/>
          <w:tab w:val="left" w:pos="1080"/>
        </w:tabs>
        <w:ind w:left="360"/>
        <w:rPr>
          <w:rFonts w:ascii="Arial" w:hAnsi="Arial" w:cs="Arial"/>
          <w:sz w:val="22"/>
        </w:rPr>
      </w:pPr>
      <w:r w:rsidRPr="00D66D49">
        <w:rPr>
          <w:rFonts w:ascii="Arial" w:hAnsi="Arial" w:cs="Arial"/>
          <w:sz w:val="22"/>
          <w:u w:val="single"/>
        </w:rPr>
        <w:t>Pharmacy</w:t>
      </w:r>
      <w:r w:rsidR="000B17B0" w:rsidRPr="00D66D49">
        <w:rPr>
          <w:rFonts w:ascii="Arial" w:hAnsi="Arial" w:cs="Arial"/>
          <w:sz w:val="22"/>
          <w:u w:val="single"/>
        </w:rPr>
        <w:t xml:space="preserve"> </w:t>
      </w:r>
      <w:r w:rsidR="000B17B0">
        <w:rPr>
          <w:rFonts w:ascii="Arial" w:hAnsi="Arial" w:cs="Arial"/>
          <w:sz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153DBA11" w:rsidR="000B17B0" w:rsidRDefault="000B17B0">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D66D49" w:rsidRPr="00D66D49">
        <w:rPr>
          <w:rFonts w:ascii="Arial" w:hAnsi="Arial" w:cs="Arial"/>
          <w:sz w:val="22"/>
        </w:rPr>
        <w:t>iv and 4-1 through 4-18</w:t>
      </w:r>
    </w:p>
    <w:p w14:paraId="34E84B5F" w14:textId="77777777" w:rsidR="000B17B0" w:rsidRDefault="000B17B0">
      <w:pPr>
        <w:widowControl w:val="0"/>
        <w:tabs>
          <w:tab w:val="left" w:pos="360"/>
          <w:tab w:val="left" w:pos="720"/>
          <w:tab w:val="left" w:pos="1080"/>
        </w:tabs>
        <w:rPr>
          <w:rFonts w:ascii="Arial" w:hAnsi="Arial" w:cs="Arial"/>
          <w:sz w:val="22"/>
        </w:rPr>
      </w:pPr>
    </w:p>
    <w:p w14:paraId="4EA05580" w14:textId="77777777" w:rsidR="000B17B0" w:rsidRDefault="000B17B0">
      <w:pPr>
        <w:widowControl w:val="0"/>
        <w:tabs>
          <w:tab w:val="left" w:pos="360"/>
          <w:tab w:val="left" w:pos="720"/>
          <w:tab w:val="left" w:pos="1080"/>
        </w:tabs>
        <w:rPr>
          <w:rFonts w:ascii="Arial" w:hAnsi="Arial" w:cs="Arial"/>
          <w:sz w:val="22"/>
        </w:rPr>
      </w:pPr>
      <w:r>
        <w:rPr>
          <w:rFonts w:ascii="Arial" w:hAnsi="Arial" w:cs="Arial"/>
          <w:sz w:val="22"/>
          <w:u w:val="single"/>
        </w:rPr>
        <w:t>OBSOLETE MATERIAL</w:t>
      </w:r>
    </w:p>
    <w:p w14:paraId="77FCEF1B"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are no longer in effect.)</w:t>
      </w:r>
    </w:p>
    <w:p w14:paraId="3D6DD652" w14:textId="77777777" w:rsidR="000B17B0" w:rsidRDefault="000B17B0">
      <w:pPr>
        <w:widowControl w:val="0"/>
        <w:tabs>
          <w:tab w:val="left" w:pos="360"/>
          <w:tab w:val="left" w:pos="720"/>
          <w:tab w:val="left" w:pos="1080"/>
        </w:tabs>
        <w:rPr>
          <w:rFonts w:ascii="Arial" w:hAnsi="Arial" w:cs="Arial"/>
          <w:sz w:val="22"/>
        </w:rPr>
      </w:pPr>
    </w:p>
    <w:p w14:paraId="39C3D6D7" w14:textId="6A8FF7F8" w:rsidR="000B17B0" w:rsidRDefault="00F03442">
      <w:pPr>
        <w:widowControl w:val="0"/>
        <w:tabs>
          <w:tab w:val="left" w:pos="360"/>
          <w:tab w:val="left" w:pos="720"/>
          <w:tab w:val="left" w:pos="1080"/>
        </w:tabs>
        <w:ind w:left="360"/>
        <w:rPr>
          <w:rFonts w:ascii="Arial" w:hAnsi="Arial" w:cs="Arial"/>
          <w:sz w:val="22"/>
        </w:rPr>
      </w:pPr>
      <w:r w:rsidRPr="00D66D49">
        <w:rPr>
          <w:rFonts w:ascii="Arial" w:hAnsi="Arial" w:cs="Arial"/>
          <w:sz w:val="22"/>
          <w:u w:val="single"/>
        </w:rPr>
        <w:t>Pharmacy</w:t>
      </w:r>
      <w:r w:rsidR="00D66A39">
        <w:rPr>
          <w:rFonts w:ascii="Arial" w:hAnsi="Arial" w:cs="Arial"/>
          <w:sz w:val="22"/>
          <w:u w:val="single"/>
        </w:rPr>
        <w:t xml:space="preserve"> </w:t>
      </w:r>
      <w:r w:rsidR="000B17B0">
        <w:rPr>
          <w:rFonts w:ascii="Arial" w:hAnsi="Arial" w:cs="Arial"/>
          <w:sz w:val="22"/>
          <w:u w:val="single"/>
        </w:rPr>
        <w:t>Manual</w:t>
      </w:r>
    </w:p>
    <w:p w14:paraId="2915C1C9" w14:textId="77777777" w:rsidR="000B17B0" w:rsidRDefault="000B17B0">
      <w:pPr>
        <w:widowControl w:val="0"/>
        <w:tabs>
          <w:tab w:val="left" w:pos="360"/>
          <w:tab w:val="left" w:pos="720"/>
          <w:tab w:val="left" w:pos="1080"/>
        </w:tabs>
        <w:rPr>
          <w:rFonts w:ascii="Arial" w:hAnsi="Arial" w:cs="Arial"/>
          <w:sz w:val="22"/>
        </w:rPr>
      </w:pPr>
    </w:p>
    <w:p w14:paraId="280C4E8C" w14:textId="540D6F03" w:rsidR="000B17B0" w:rsidRDefault="000B17B0" w:rsidP="00927A98">
      <w:pPr>
        <w:widowControl w:val="0"/>
        <w:tabs>
          <w:tab w:val="left" w:pos="360"/>
          <w:tab w:val="left" w:pos="720"/>
          <w:tab w:val="left" w:pos="1080"/>
        </w:tabs>
        <w:ind w:left="720"/>
        <w:rPr>
          <w:rFonts w:ascii="Arial" w:hAnsi="Arial" w:cs="Arial"/>
          <w:sz w:val="22"/>
        </w:rPr>
      </w:pPr>
      <w:r>
        <w:rPr>
          <w:rFonts w:ascii="Arial" w:hAnsi="Arial" w:cs="Arial"/>
          <w:sz w:val="22"/>
        </w:rPr>
        <w:t xml:space="preserve">Pages </w:t>
      </w:r>
      <w:r w:rsidR="00D66D49" w:rsidRPr="00D66D49">
        <w:rPr>
          <w:rFonts w:ascii="Arial" w:hAnsi="Arial" w:cs="Arial"/>
          <w:sz w:val="22"/>
        </w:rPr>
        <w:t>iv and 4-1 through 4-14</w:t>
      </w:r>
      <w:r w:rsidRPr="00D66D49">
        <w:rPr>
          <w:rFonts w:ascii="Arial" w:hAnsi="Arial" w:cs="Arial"/>
          <w:sz w:val="22"/>
        </w:rPr>
        <w:t xml:space="preserve"> </w:t>
      </w:r>
      <w:r>
        <w:rPr>
          <w:rFonts w:ascii="Arial" w:hAnsi="Arial" w:cs="Arial"/>
          <w:sz w:val="22"/>
        </w:rPr>
        <w:t xml:space="preserve">— transmitted by Transmittal </w:t>
      </w:r>
      <w:r w:rsidRPr="00D66D49">
        <w:rPr>
          <w:rFonts w:ascii="Arial" w:hAnsi="Arial" w:cs="Arial"/>
          <w:sz w:val="22"/>
        </w:rPr>
        <w:t xml:space="preserve">Letter </w:t>
      </w:r>
      <w:r w:rsidR="00D66D49" w:rsidRPr="00D66D49">
        <w:rPr>
          <w:rFonts w:ascii="Arial" w:hAnsi="Arial" w:cs="Arial"/>
          <w:sz w:val="22"/>
        </w:rPr>
        <w:t>PHM-62</w:t>
      </w:r>
    </w:p>
    <w:p w14:paraId="1BFA68E4" w14:textId="77777777" w:rsidR="00755AD0" w:rsidRDefault="00755AD0" w:rsidP="00755AD0">
      <w:pPr>
        <w:widowControl w:val="0"/>
        <w:tabs>
          <w:tab w:val="left" w:pos="360"/>
          <w:tab w:val="left" w:pos="720"/>
          <w:tab w:val="left" w:pos="1080"/>
        </w:tabs>
        <w:rPr>
          <w:rFonts w:ascii="Arial" w:hAnsi="Arial" w:cs="Arial"/>
          <w:sz w:val="22"/>
        </w:rPr>
        <w:sectPr w:rsidR="00755AD0" w:rsidSect="00425300">
          <w:headerReference w:type="default" r:id="rId18"/>
          <w:endnotePr>
            <w:numFmt w:val="decimal"/>
          </w:endnotePr>
          <w:pgSz w:w="12240" w:h="15840"/>
          <w:pgMar w:top="-534" w:right="1440" w:bottom="432" w:left="1440" w:header="270" w:footer="432" w:gutter="0"/>
          <w:cols w:space="720"/>
          <w:noEndnote/>
          <w:docGrid w:linePitch="272"/>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3B478B" w14:paraId="53E112A9" w14:textId="77777777" w:rsidTr="00755AD0">
        <w:trPr>
          <w:trHeight w:hRule="exact" w:val="864"/>
        </w:trPr>
        <w:tc>
          <w:tcPr>
            <w:tcW w:w="4080" w:type="dxa"/>
            <w:tcBorders>
              <w:bottom w:val="nil"/>
            </w:tcBorders>
          </w:tcPr>
          <w:p w14:paraId="6B38ADF0"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lastRenderedPageBreak/>
              <w:t>Commonwealth of Massachusetts</w:t>
            </w:r>
          </w:p>
          <w:p w14:paraId="7875B9D5"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MassHealth</w:t>
            </w:r>
          </w:p>
          <w:p w14:paraId="576724ED"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Provider Manual Series</w:t>
            </w:r>
          </w:p>
        </w:tc>
        <w:tc>
          <w:tcPr>
            <w:tcW w:w="3750" w:type="dxa"/>
          </w:tcPr>
          <w:p w14:paraId="2B007E60"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Subchapter Number and Title</w:t>
            </w:r>
          </w:p>
          <w:p w14:paraId="4CFD0064" w14:textId="77777777" w:rsidR="00425300" w:rsidRDefault="00425300" w:rsidP="00425300">
            <w:pPr>
              <w:widowControl w:val="0"/>
              <w:tabs>
                <w:tab w:val="left" w:pos="936"/>
                <w:tab w:val="left" w:pos="1314"/>
                <w:tab w:val="left" w:pos="1692"/>
                <w:tab w:val="left" w:pos="2070"/>
              </w:tabs>
              <w:jc w:val="center"/>
              <w:rPr>
                <w:rFonts w:ascii="Arial" w:hAnsi="Arial" w:cs="Arial"/>
              </w:rPr>
            </w:pPr>
          </w:p>
          <w:p w14:paraId="2104DC2A"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Pr>
                <w:rFonts w:ascii="Arial" w:hAnsi="Arial" w:cs="Arial"/>
              </w:rPr>
              <w:t>Table of Contents</w:t>
            </w:r>
          </w:p>
        </w:tc>
        <w:tc>
          <w:tcPr>
            <w:tcW w:w="1771" w:type="dxa"/>
          </w:tcPr>
          <w:p w14:paraId="527EF6F2"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Page</w:t>
            </w:r>
          </w:p>
          <w:p w14:paraId="6BD48AE3"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425300" w:rsidRPr="003B478B" w14:paraId="486D55C8" w14:textId="77777777" w:rsidTr="00755AD0">
        <w:trPr>
          <w:trHeight w:hRule="exact" w:val="864"/>
        </w:trPr>
        <w:tc>
          <w:tcPr>
            <w:tcW w:w="4080" w:type="dxa"/>
            <w:tcBorders>
              <w:top w:val="nil"/>
            </w:tcBorders>
            <w:vAlign w:val="center"/>
          </w:tcPr>
          <w:p w14:paraId="7C95C252"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Pharmacy Manual</w:t>
            </w:r>
          </w:p>
        </w:tc>
        <w:tc>
          <w:tcPr>
            <w:tcW w:w="3750" w:type="dxa"/>
          </w:tcPr>
          <w:p w14:paraId="184CB755"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5221EECD" w14:textId="07AF8509"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7AD30DC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0DC48D4C"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01/24/22</w:t>
            </w:r>
          </w:p>
        </w:tc>
      </w:tr>
    </w:tbl>
    <w:p w14:paraId="2580A3D6" w14:textId="77777777" w:rsidR="00425300" w:rsidRDefault="00425300" w:rsidP="00425300">
      <w:pPr>
        <w:widowControl w:val="0"/>
        <w:tabs>
          <w:tab w:val="left" w:pos="936"/>
          <w:tab w:val="left" w:pos="1314"/>
          <w:tab w:val="left" w:pos="1692"/>
          <w:tab w:val="left" w:pos="2070"/>
        </w:tabs>
      </w:pPr>
    </w:p>
    <w:p w14:paraId="531A1BD6" w14:textId="77777777" w:rsidR="00425300"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r>
        <w:rPr>
          <w:rFonts w:ascii="Times New Roman" w:hAnsi="Times New Roman"/>
        </w:rPr>
        <w:t>4.  Program Regulations</w:t>
      </w:r>
    </w:p>
    <w:p w14:paraId="2BAACB71" w14:textId="5D4E4803" w:rsidR="00425300"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p>
    <w:p w14:paraId="1F2D71B6" w14:textId="39BB46EB" w:rsidR="00F54B3E" w:rsidRDefault="00F54B3E"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r>
        <w:rPr>
          <w:rFonts w:ascii="Times New Roman" w:hAnsi="Times New Roman"/>
        </w:rPr>
        <w:t xml:space="preserve">130 CMR 406.000: </w:t>
      </w:r>
      <w:r w:rsidRPr="00CB0439">
        <w:rPr>
          <w:rFonts w:ascii="Times New Roman" w:hAnsi="Times New Roman"/>
          <w:i/>
          <w:iCs/>
        </w:rPr>
        <w:t>Pharmacy Services</w:t>
      </w:r>
    </w:p>
    <w:p w14:paraId="609C6D3A" w14:textId="77777777" w:rsidR="00F54B3E" w:rsidRDefault="00F54B3E" w:rsidP="00425300">
      <w:pPr>
        <w:pStyle w:val="ban"/>
        <w:tabs>
          <w:tab w:val="clear" w:pos="1320"/>
          <w:tab w:val="clear" w:pos="1698"/>
          <w:tab w:val="clear" w:pos="2076"/>
          <w:tab w:val="clear" w:pos="2454"/>
          <w:tab w:val="left" w:pos="744"/>
          <w:tab w:val="left" w:pos="1104"/>
          <w:tab w:val="left" w:pos="1464"/>
          <w:tab w:val="left" w:pos="1824"/>
          <w:tab w:val="right" w:leader="dot" w:pos="9064"/>
          <w:tab w:val="right" w:pos="9762"/>
        </w:tabs>
        <w:rPr>
          <w:rFonts w:ascii="Times New Roman" w:hAnsi="Times New Roman"/>
        </w:rPr>
      </w:pPr>
    </w:p>
    <w:p w14:paraId="524B7AB4"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Pr>
          <w:rFonts w:ascii="Times New Roman" w:hAnsi="Times New Roman"/>
        </w:rPr>
        <w:tab/>
      </w:r>
      <w:r w:rsidRPr="00E8458E">
        <w:rPr>
          <w:rFonts w:ascii="Times New Roman" w:hAnsi="Times New Roman"/>
          <w:szCs w:val="22"/>
        </w:rPr>
        <w:t xml:space="preserve">406.401:  Introduction </w:t>
      </w:r>
      <w:r w:rsidRPr="00E8458E">
        <w:rPr>
          <w:rFonts w:ascii="Times New Roman" w:hAnsi="Times New Roman"/>
          <w:szCs w:val="22"/>
        </w:rPr>
        <w:tab/>
      </w:r>
      <w:r w:rsidRPr="00E8458E">
        <w:rPr>
          <w:rFonts w:ascii="Times New Roman" w:hAnsi="Times New Roman"/>
          <w:szCs w:val="22"/>
        </w:rPr>
        <w:tab/>
        <w:t>4</w:t>
      </w:r>
      <w:r w:rsidRPr="00E8458E">
        <w:rPr>
          <w:rFonts w:ascii="Times New Roman" w:hAnsi="Times New Roman"/>
          <w:szCs w:val="22"/>
        </w:rPr>
        <w:noBreakHyphen/>
        <w:t>1</w:t>
      </w:r>
    </w:p>
    <w:p w14:paraId="34AF1E43"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 xml:space="preserve">406.402:  Definitions </w:t>
      </w:r>
      <w:r w:rsidRPr="00E8458E">
        <w:rPr>
          <w:rFonts w:ascii="Times New Roman" w:hAnsi="Times New Roman"/>
          <w:szCs w:val="22"/>
        </w:rPr>
        <w:tab/>
      </w:r>
      <w:r w:rsidRPr="00E8458E">
        <w:rPr>
          <w:rFonts w:ascii="Times New Roman" w:hAnsi="Times New Roman"/>
          <w:szCs w:val="22"/>
        </w:rPr>
        <w:tab/>
        <w:t>4</w:t>
      </w:r>
      <w:r w:rsidRPr="00E8458E">
        <w:rPr>
          <w:rFonts w:ascii="Times New Roman" w:hAnsi="Times New Roman"/>
          <w:szCs w:val="22"/>
        </w:rPr>
        <w:noBreakHyphen/>
        <w:t>1</w:t>
      </w:r>
    </w:p>
    <w:p w14:paraId="3D28C622"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 xml:space="preserve">406.403:  Eligible Members </w:t>
      </w:r>
      <w:r w:rsidRPr="00E8458E">
        <w:rPr>
          <w:rFonts w:ascii="Times New Roman" w:hAnsi="Times New Roman"/>
          <w:szCs w:val="22"/>
        </w:rPr>
        <w:tab/>
      </w:r>
      <w:r w:rsidRPr="00E8458E">
        <w:rPr>
          <w:rFonts w:ascii="Times New Roman" w:hAnsi="Times New Roman"/>
          <w:szCs w:val="22"/>
        </w:rPr>
        <w:tab/>
      </w:r>
      <w:r>
        <w:rPr>
          <w:rFonts w:ascii="Times New Roman" w:hAnsi="Times New Roman"/>
          <w:szCs w:val="22"/>
        </w:rPr>
        <w:t>4-3</w:t>
      </w:r>
    </w:p>
    <w:p w14:paraId="6045DF5D"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 xml:space="preserve">406.404:  Provider Eligibility </w:t>
      </w:r>
      <w:r w:rsidRPr="00E8458E">
        <w:rPr>
          <w:rFonts w:ascii="Times New Roman" w:hAnsi="Times New Roman"/>
          <w:szCs w:val="22"/>
        </w:rPr>
        <w:tab/>
      </w:r>
      <w:r w:rsidRPr="00E8458E">
        <w:rPr>
          <w:rFonts w:ascii="Times New Roman" w:hAnsi="Times New Roman"/>
          <w:szCs w:val="22"/>
        </w:rPr>
        <w:tab/>
      </w:r>
      <w:r>
        <w:rPr>
          <w:rFonts w:ascii="Times New Roman" w:hAnsi="Times New Roman"/>
          <w:szCs w:val="22"/>
        </w:rPr>
        <w:t>4-3</w:t>
      </w:r>
    </w:p>
    <w:p w14:paraId="7396EAE4"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 xml:space="preserve">406.405:  Drugs and Medical Supplies Provided Outside of </w:t>
      </w:r>
      <w:smartTag w:uri="urn:schemas-microsoft-com:office:smarttags" w:element="place">
        <w:smartTag w:uri="urn:schemas-microsoft-com:office:smarttags" w:element="State">
          <w:r w:rsidRPr="00E8458E">
            <w:rPr>
              <w:rFonts w:ascii="Times New Roman" w:hAnsi="Times New Roman"/>
              <w:szCs w:val="22"/>
            </w:rPr>
            <w:t>Massachusetts</w:t>
          </w:r>
        </w:smartTag>
      </w:smartTag>
      <w:r w:rsidRPr="00E8458E">
        <w:rPr>
          <w:rFonts w:ascii="Times New Roman" w:hAnsi="Times New Roman"/>
          <w:szCs w:val="22"/>
        </w:rPr>
        <w:t xml:space="preserve"> </w:t>
      </w:r>
      <w:r w:rsidRPr="00E8458E">
        <w:rPr>
          <w:rFonts w:ascii="Times New Roman" w:hAnsi="Times New Roman"/>
          <w:szCs w:val="22"/>
        </w:rPr>
        <w:tab/>
      </w:r>
      <w:r w:rsidRPr="00E8458E">
        <w:rPr>
          <w:rFonts w:ascii="Times New Roman" w:hAnsi="Times New Roman"/>
          <w:szCs w:val="22"/>
        </w:rPr>
        <w:tab/>
        <w:t>4</w:t>
      </w:r>
      <w:r w:rsidRPr="00E8458E">
        <w:rPr>
          <w:rFonts w:ascii="Times New Roman" w:hAnsi="Times New Roman"/>
          <w:szCs w:val="22"/>
        </w:rPr>
        <w:noBreakHyphen/>
        <w:t>5</w:t>
      </w:r>
    </w:p>
    <w:p w14:paraId="7FBE338C"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(130 CMR 406.406 through 406.410 Reserved</w:t>
      </w:r>
    </w:p>
    <w:p w14:paraId="3ECC7254"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 xml:space="preserve">406.411:  Prescription Requirements </w:t>
      </w:r>
      <w:r w:rsidRPr="00E8458E">
        <w:rPr>
          <w:rFonts w:ascii="Times New Roman" w:hAnsi="Times New Roman"/>
          <w:szCs w:val="22"/>
        </w:rPr>
        <w:tab/>
      </w:r>
      <w:r w:rsidRPr="00E8458E">
        <w:rPr>
          <w:rFonts w:ascii="Times New Roman" w:hAnsi="Times New Roman"/>
          <w:szCs w:val="22"/>
        </w:rPr>
        <w:tab/>
      </w:r>
      <w:r>
        <w:rPr>
          <w:rFonts w:ascii="Times New Roman" w:hAnsi="Times New Roman"/>
          <w:szCs w:val="22"/>
        </w:rPr>
        <w:t>4-5</w:t>
      </w:r>
    </w:p>
    <w:p w14:paraId="444ACCB8"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 xml:space="preserve">406.412:  Covered Drugs and Medical Supplies </w:t>
      </w:r>
      <w:r w:rsidRPr="00E8458E">
        <w:rPr>
          <w:rFonts w:ascii="Times New Roman" w:hAnsi="Times New Roman"/>
          <w:szCs w:val="22"/>
        </w:rPr>
        <w:tab/>
      </w:r>
      <w:r w:rsidRPr="00E8458E">
        <w:rPr>
          <w:rFonts w:ascii="Times New Roman" w:hAnsi="Times New Roman"/>
          <w:szCs w:val="22"/>
        </w:rPr>
        <w:tab/>
        <w:t>4</w:t>
      </w:r>
      <w:r w:rsidRPr="00E8458E">
        <w:rPr>
          <w:rFonts w:ascii="Times New Roman" w:hAnsi="Times New Roman"/>
          <w:szCs w:val="22"/>
        </w:rPr>
        <w:noBreakHyphen/>
        <w:t>7</w:t>
      </w:r>
    </w:p>
    <w:p w14:paraId="049C7E46"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406.413:  Limitations on Coverage of Drugs</w:t>
      </w:r>
      <w:r w:rsidRPr="00E8458E">
        <w:rPr>
          <w:rFonts w:ascii="Times New Roman" w:hAnsi="Times New Roman"/>
          <w:szCs w:val="22"/>
        </w:rPr>
        <w:tab/>
      </w:r>
      <w:r w:rsidRPr="00E8458E">
        <w:rPr>
          <w:rFonts w:ascii="Times New Roman" w:hAnsi="Times New Roman"/>
          <w:szCs w:val="22"/>
        </w:rPr>
        <w:tab/>
        <w:t>4-8</w:t>
      </w:r>
    </w:p>
    <w:p w14:paraId="02A4E53A"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ind w:left="720"/>
        <w:rPr>
          <w:rFonts w:ascii="Times New Roman" w:hAnsi="Times New Roman"/>
          <w:szCs w:val="22"/>
        </w:rPr>
      </w:pPr>
      <w:r w:rsidRPr="00E8458E">
        <w:rPr>
          <w:rFonts w:ascii="Times New Roman" w:hAnsi="Times New Roman"/>
          <w:szCs w:val="22"/>
        </w:rPr>
        <w:t>406.414:  Insurance Coverage</w:t>
      </w:r>
      <w:r w:rsidRPr="00E8458E">
        <w:rPr>
          <w:rFonts w:ascii="Times New Roman" w:hAnsi="Times New Roman"/>
          <w:szCs w:val="22"/>
        </w:rPr>
        <w:tab/>
      </w:r>
      <w:r w:rsidRPr="00E8458E">
        <w:rPr>
          <w:rFonts w:ascii="Times New Roman" w:hAnsi="Times New Roman"/>
          <w:szCs w:val="22"/>
        </w:rPr>
        <w:tab/>
        <w:t>4-9</w:t>
      </w:r>
    </w:p>
    <w:p w14:paraId="0AFA927A"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(130 CMR 406.415 through 406.</w:t>
      </w:r>
      <w:r>
        <w:rPr>
          <w:rFonts w:ascii="Times New Roman" w:hAnsi="Times New Roman"/>
          <w:szCs w:val="22"/>
        </w:rPr>
        <w:t>420</w:t>
      </w:r>
      <w:r w:rsidRPr="00E8458E">
        <w:rPr>
          <w:rFonts w:ascii="Times New Roman" w:hAnsi="Times New Roman"/>
          <w:szCs w:val="22"/>
        </w:rPr>
        <w:t xml:space="preserve"> Reserved)</w:t>
      </w:r>
    </w:p>
    <w:p w14:paraId="49D212D6"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 xml:space="preserve">406.421:  Drugs and Medical Supplies for Institutionalized Members </w:t>
      </w:r>
      <w:r w:rsidRPr="00E8458E">
        <w:rPr>
          <w:rFonts w:ascii="Times New Roman" w:hAnsi="Times New Roman"/>
          <w:szCs w:val="22"/>
        </w:rPr>
        <w:tab/>
      </w:r>
      <w:r w:rsidRPr="00E8458E">
        <w:rPr>
          <w:rFonts w:ascii="Times New Roman" w:hAnsi="Times New Roman"/>
          <w:szCs w:val="22"/>
        </w:rPr>
        <w:tab/>
      </w:r>
      <w:r>
        <w:rPr>
          <w:rFonts w:ascii="Times New Roman" w:hAnsi="Times New Roman"/>
          <w:szCs w:val="22"/>
        </w:rPr>
        <w:t>4-11</w:t>
      </w:r>
    </w:p>
    <w:p w14:paraId="1B297546"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 xml:space="preserve">406.422:  Prior Authorization </w:t>
      </w:r>
      <w:r w:rsidRPr="00E8458E">
        <w:rPr>
          <w:rFonts w:ascii="Times New Roman" w:hAnsi="Times New Roman"/>
          <w:szCs w:val="22"/>
        </w:rPr>
        <w:tab/>
      </w:r>
      <w:r w:rsidRPr="00E8458E">
        <w:rPr>
          <w:rFonts w:ascii="Times New Roman" w:hAnsi="Times New Roman"/>
          <w:szCs w:val="22"/>
        </w:rPr>
        <w:tab/>
        <w:t>4</w:t>
      </w:r>
      <w:r w:rsidRPr="00E8458E">
        <w:rPr>
          <w:rFonts w:ascii="Times New Roman" w:hAnsi="Times New Roman"/>
          <w:szCs w:val="22"/>
        </w:rPr>
        <w:noBreakHyphen/>
        <w:t>11</w:t>
      </w:r>
    </w:p>
    <w:p w14:paraId="2084CB4F" w14:textId="77777777" w:rsidR="00425300"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 xml:space="preserve">406.423:  Member Copayments </w:t>
      </w:r>
      <w:r w:rsidRPr="00E8458E">
        <w:rPr>
          <w:rFonts w:ascii="Times New Roman" w:hAnsi="Times New Roman"/>
          <w:szCs w:val="22"/>
        </w:rPr>
        <w:tab/>
      </w:r>
      <w:r w:rsidRPr="00E8458E">
        <w:rPr>
          <w:rFonts w:ascii="Times New Roman" w:hAnsi="Times New Roman"/>
          <w:szCs w:val="22"/>
        </w:rPr>
        <w:tab/>
        <w:t>4</w:t>
      </w:r>
      <w:r w:rsidRPr="00E8458E">
        <w:rPr>
          <w:rFonts w:ascii="Times New Roman" w:hAnsi="Times New Roman"/>
          <w:szCs w:val="22"/>
        </w:rPr>
        <w:noBreakHyphen/>
        <w:t>11</w:t>
      </w:r>
    </w:p>
    <w:p w14:paraId="2178571D"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Pr>
          <w:rFonts w:ascii="Times New Roman" w:hAnsi="Times New Roman"/>
          <w:szCs w:val="22"/>
        </w:rPr>
        <w:tab/>
        <w:t>406.424:  Cash P</w:t>
      </w:r>
      <w:r w:rsidRPr="00E8458E">
        <w:rPr>
          <w:rFonts w:ascii="Times New Roman" w:hAnsi="Times New Roman"/>
          <w:szCs w:val="22"/>
        </w:rPr>
        <w:t xml:space="preserve">ayments </w:t>
      </w:r>
      <w:r w:rsidRPr="00E8458E">
        <w:rPr>
          <w:rFonts w:ascii="Times New Roman" w:hAnsi="Times New Roman"/>
          <w:szCs w:val="22"/>
        </w:rPr>
        <w:tab/>
      </w:r>
      <w:r w:rsidRPr="00E8458E">
        <w:rPr>
          <w:rFonts w:ascii="Times New Roman" w:hAnsi="Times New Roman"/>
          <w:szCs w:val="22"/>
        </w:rPr>
        <w:tab/>
        <w:t>4</w:t>
      </w:r>
      <w:r w:rsidRPr="00E8458E">
        <w:rPr>
          <w:rFonts w:ascii="Times New Roman" w:hAnsi="Times New Roman"/>
          <w:szCs w:val="22"/>
        </w:rPr>
        <w:noBreakHyphen/>
        <w:t>1</w:t>
      </w:r>
      <w:r>
        <w:rPr>
          <w:rFonts w:ascii="Times New Roman" w:hAnsi="Times New Roman"/>
          <w:szCs w:val="22"/>
        </w:rPr>
        <w:t>2</w:t>
      </w:r>
    </w:p>
    <w:p w14:paraId="20B2BCF8"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(130 CMR 406.42</w:t>
      </w:r>
      <w:r>
        <w:rPr>
          <w:rFonts w:ascii="Times New Roman" w:hAnsi="Times New Roman"/>
          <w:szCs w:val="22"/>
        </w:rPr>
        <w:t>5</w:t>
      </w:r>
      <w:r w:rsidRPr="00E8458E">
        <w:rPr>
          <w:rFonts w:ascii="Times New Roman" w:hAnsi="Times New Roman"/>
          <w:szCs w:val="22"/>
        </w:rPr>
        <w:t xml:space="preserve"> through 406.430 Reserved)</w:t>
      </w:r>
    </w:p>
    <w:p w14:paraId="040829E0"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406.431:  Payment Rates</w:t>
      </w:r>
      <w:r w:rsidRPr="00E8458E">
        <w:rPr>
          <w:rFonts w:ascii="Times New Roman" w:hAnsi="Times New Roman"/>
          <w:szCs w:val="22"/>
        </w:rPr>
        <w:tab/>
      </w:r>
      <w:r w:rsidRPr="00E8458E">
        <w:rPr>
          <w:rFonts w:ascii="Times New Roman" w:hAnsi="Times New Roman"/>
          <w:szCs w:val="22"/>
        </w:rPr>
        <w:tab/>
      </w:r>
      <w:r>
        <w:rPr>
          <w:rFonts w:ascii="Times New Roman" w:hAnsi="Times New Roman"/>
          <w:szCs w:val="22"/>
        </w:rPr>
        <w:t>4-14</w:t>
      </w:r>
    </w:p>
    <w:p w14:paraId="483B1732"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(130 CMR 406.432 through 406.435 Reserved)</w:t>
      </w:r>
    </w:p>
    <w:p w14:paraId="1DF5A212"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 xml:space="preserve">406.436:  Disclosure of Information </w:t>
      </w:r>
      <w:r w:rsidRPr="00E8458E">
        <w:rPr>
          <w:rFonts w:ascii="Times New Roman" w:hAnsi="Times New Roman"/>
          <w:szCs w:val="22"/>
        </w:rPr>
        <w:tab/>
      </w:r>
      <w:r w:rsidRPr="00E8458E">
        <w:rPr>
          <w:rFonts w:ascii="Times New Roman" w:hAnsi="Times New Roman"/>
          <w:szCs w:val="22"/>
        </w:rPr>
        <w:tab/>
        <w:t>4</w:t>
      </w:r>
      <w:r w:rsidRPr="00E8458E">
        <w:rPr>
          <w:rFonts w:ascii="Times New Roman" w:hAnsi="Times New Roman"/>
          <w:szCs w:val="22"/>
        </w:rPr>
        <w:noBreakHyphen/>
        <w:t>1</w:t>
      </w:r>
      <w:r>
        <w:rPr>
          <w:rFonts w:ascii="Times New Roman" w:hAnsi="Times New Roman"/>
          <w:szCs w:val="22"/>
        </w:rPr>
        <w:t>5</w:t>
      </w:r>
    </w:p>
    <w:p w14:paraId="73575C43"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(130 CMR 406.437 through 406.441 Reserved)</w:t>
      </w:r>
    </w:p>
    <w:p w14:paraId="797B5A5E" w14:textId="77777777" w:rsidR="00425300" w:rsidRPr="00E8458E" w:rsidRDefault="00425300" w:rsidP="00425300">
      <w:pPr>
        <w:pStyle w:val="ban"/>
        <w:tabs>
          <w:tab w:val="clear" w:pos="1320"/>
          <w:tab w:val="clear" w:pos="1698"/>
          <w:tab w:val="clear" w:pos="2076"/>
          <w:tab w:val="clear" w:pos="2454"/>
          <w:tab w:val="left" w:pos="744"/>
          <w:tab w:val="left" w:pos="1104"/>
          <w:tab w:val="left" w:pos="1464"/>
          <w:tab w:val="left" w:pos="1824"/>
          <w:tab w:val="right" w:leader="dot" w:pos="8820"/>
          <w:tab w:val="right" w:pos="9360"/>
        </w:tabs>
        <w:rPr>
          <w:rFonts w:ascii="Times New Roman" w:hAnsi="Times New Roman"/>
          <w:szCs w:val="22"/>
        </w:rPr>
      </w:pPr>
      <w:r w:rsidRPr="00E8458E">
        <w:rPr>
          <w:rFonts w:ascii="Times New Roman" w:hAnsi="Times New Roman"/>
          <w:szCs w:val="22"/>
        </w:rPr>
        <w:tab/>
        <w:t xml:space="preserve">406.442:  Controlled Substance Management Program </w:t>
      </w:r>
      <w:r w:rsidRPr="00E8458E">
        <w:rPr>
          <w:rFonts w:ascii="Times New Roman" w:hAnsi="Times New Roman"/>
          <w:szCs w:val="22"/>
        </w:rPr>
        <w:tab/>
      </w:r>
      <w:r w:rsidRPr="00E8458E">
        <w:rPr>
          <w:rFonts w:ascii="Times New Roman" w:hAnsi="Times New Roman"/>
          <w:szCs w:val="22"/>
        </w:rPr>
        <w:tab/>
      </w:r>
      <w:r>
        <w:rPr>
          <w:rFonts w:ascii="Times New Roman" w:hAnsi="Times New Roman"/>
          <w:szCs w:val="22"/>
        </w:rPr>
        <w:t>4-16</w:t>
      </w:r>
    </w:p>
    <w:p w14:paraId="0C46B4DF" w14:textId="77777777" w:rsidR="00425300" w:rsidRPr="00E8458E" w:rsidRDefault="00425300" w:rsidP="00425300">
      <w:pPr>
        <w:widowControl w:val="0"/>
        <w:tabs>
          <w:tab w:val="left" w:pos="360"/>
          <w:tab w:val="left" w:pos="720"/>
          <w:tab w:val="left" w:pos="1440"/>
          <w:tab w:val="left" w:pos="1800"/>
          <w:tab w:val="right" w:leader="dot" w:pos="8679"/>
          <w:tab w:val="right" w:pos="9378"/>
        </w:tabs>
        <w:ind w:firstLine="720"/>
        <w:rPr>
          <w:sz w:val="22"/>
          <w:szCs w:val="22"/>
        </w:rPr>
      </w:pPr>
      <w:r w:rsidRPr="00E8458E">
        <w:rPr>
          <w:sz w:val="22"/>
          <w:szCs w:val="22"/>
        </w:rPr>
        <w:t xml:space="preserve">406.443:  Early and Periodic Screening, Diagnosis and Treatment (EPSDT) Services </w:t>
      </w:r>
      <w:r w:rsidRPr="00E8458E">
        <w:rPr>
          <w:sz w:val="22"/>
          <w:szCs w:val="22"/>
        </w:rPr>
        <w:tab/>
      </w:r>
      <w:r>
        <w:rPr>
          <w:sz w:val="22"/>
          <w:szCs w:val="22"/>
        </w:rPr>
        <w:tab/>
        <w:t>4-17</w:t>
      </w:r>
    </w:p>
    <w:p w14:paraId="0F959812" w14:textId="77777777" w:rsidR="00425300" w:rsidRPr="00E12EDE" w:rsidRDefault="00425300" w:rsidP="00425300">
      <w:pPr>
        <w:widowControl w:val="0"/>
        <w:tabs>
          <w:tab w:val="left" w:pos="936"/>
          <w:tab w:val="left" w:pos="1296"/>
          <w:tab w:val="left" w:pos="1656"/>
          <w:tab w:val="left" w:pos="2016"/>
        </w:tabs>
        <w:rPr>
          <w:sz w:val="22"/>
        </w:rPr>
      </w:pPr>
      <w:r>
        <w:rPr>
          <w:sz w:val="22"/>
        </w:rPr>
        <w:t xml:space="preserve">             </w:t>
      </w:r>
      <w:r w:rsidRPr="00E12EDE">
        <w:rPr>
          <w:sz w:val="22"/>
        </w:rPr>
        <w:t>(130 CMR 406.444 through 406.445 Reserved)</w:t>
      </w:r>
    </w:p>
    <w:p w14:paraId="78F7A1D5" w14:textId="77777777" w:rsidR="00425300" w:rsidRDefault="00425300" w:rsidP="00425300"/>
    <w:p w14:paraId="4F086A87" w14:textId="77777777" w:rsidR="00425300" w:rsidRDefault="00425300" w:rsidP="00425300"/>
    <w:p w14:paraId="10EBAA84" w14:textId="77777777" w:rsidR="00425300" w:rsidRDefault="00425300" w:rsidP="00425300"/>
    <w:p w14:paraId="3BF94BE4" w14:textId="77777777" w:rsidR="00425300" w:rsidRDefault="00425300" w:rsidP="00425300"/>
    <w:p w14:paraId="65E13DAC" w14:textId="77777777" w:rsidR="00425300" w:rsidRDefault="00425300" w:rsidP="00425300"/>
    <w:p w14:paraId="0D07D324" w14:textId="77777777" w:rsidR="00425300" w:rsidRDefault="00425300" w:rsidP="00425300"/>
    <w:p w14:paraId="003BD5E3" w14:textId="77777777" w:rsidR="00425300" w:rsidRDefault="00425300" w:rsidP="00425300"/>
    <w:p w14:paraId="128915B9" w14:textId="77777777" w:rsidR="00425300" w:rsidRDefault="00425300" w:rsidP="00425300"/>
    <w:p w14:paraId="30130CC9" w14:textId="77777777" w:rsidR="00425300" w:rsidRDefault="00425300" w:rsidP="00425300"/>
    <w:p w14:paraId="65DE542A" w14:textId="77777777" w:rsidR="00425300" w:rsidRDefault="00425300" w:rsidP="00425300"/>
    <w:p w14:paraId="1D4FB6D0" w14:textId="77777777" w:rsidR="00425300" w:rsidRDefault="00425300" w:rsidP="00425300"/>
    <w:p w14:paraId="1624FE17" w14:textId="77777777" w:rsidR="00425300" w:rsidRDefault="00425300" w:rsidP="00425300"/>
    <w:p w14:paraId="2434787F" w14:textId="77777777" w:rsidR="00425300" w:rsidRDefault="00425300" w:rsidP="00425300"/>
    <w:p w14:paraId="0BFF6633" w14:textId="77777777" w:rsidR="00425300" w:rsidRDefault="00425300" w:rsidP="00425300"/>
    <w:p w14:paraId="60005FA2" w14:textId="77777777" w:rsidR="00425300" w:rsidRDefault="00425300" w:rsidP="00425300"/>
    <w:p w14:paraId="0961B108" w14:textId="77777777" w:rsidR="00425300" w:rsidRDefault="00425300" w:rsidP="00425300"/>
    <w:p w14:paraId="5DAFB2B0" w14:textId="77777777" w:rsidR="00425300" w:rsidRDefault="00425300" w:rsidP="00425300"/>
    <w:p w14:paraId="3866FC94" w14:textId="77777777" w:rsidR="00425300" w:rsidRDefault="00425300" w:rsidP="00425300"/>
    <w:p w14:paraId="61F49028" w14:textId="77777777" w:rsidR="00425300" w:rsidRDefault="00425300" w:rsidP="00425300"/>
    <w:p w14:paraId="7E4B38ED" w14:textId="77777777" w:rsidR="00425300" w:rsidRDefault="00425300" w:rsidP="00425300"/>
    <w:p w14:paraId="26D3D99B" w14:textId="77777777" w:rsidR="00425300" w:rsidRDefault="00425300" w:rsidP="00425300"/>
    <w:p w14:paraId="284FCC60" w14:textId="77777777" w:rsidR="00425300" w:rsidRDefault="00425300" w:rsidP="00425300"/>
    <w:p w14:paraId="18605A24" w14:textId="77777777" w:rsidR="00425300" w:rsidRDefault="00425300" w:rsidP="00425300"/>
    <w:p w14:paraId="3634767B" w14:textId="77777777" w:rsidR="00425300" w:rsidRDefault="00425300" w:rsidP="00425300"/>
    <w:p w14:paraId="03D137F5" w14:textId="77777777" w:rsidR="00425300" w:rsidRDefault="00425300" w:rsidP="00425300"/>
    <w:p w14:paraId="0C5C6063" w14:textId="77777777" w:rsidR="00425300" w:rsidRPr="005C53CD" w:rsidRDefault="00425300">
      <w:pPr>
        <w:rPr>
          <w:sz w:val="1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3B478B" w14:paraId="68A39968" w14:textId="77777777" w:rsidTr="00425300">
        <w:trPr>
          <w:trHeight w:hRule="exact" w:val="864"/>
        </w:trPr>
        <w:tc>
          <w:tcPr>
            <w:tcW w:w="4080" w:type="dxa"/>
            <w:tcBorders>
              <w:bottom w:val="nil"/>
            </w:tcBorders>
          </w:tcPr>
          <w:p w14:paraId="4EEA7A26"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Commonwealth of Massachusetts</w:t>
            </w:r>
          </w:p>
          <w:p w14:paraId="145CE8E3"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MassHealth</w:t>
            </w:r>
          </w:p>
          <w:p w14:paraId="4B5F0137"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Provider Manual Series</w:t>
            </w:r>
          </w:p>
        </w:tc>
        <w:tc>
          <w:tcPr>
            <w:tcW w:w="3750" w:type="dxa"/>
          </w:tcPr>
          <w:p w14:paraId="16BE700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Subchapter Number and Title</w:t>
            </w:r>
          </w:p>
          <w:p w14:paraId="22DC763D"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4</w:t>
            </w:r>
            <w:r>
              <w:rPr>
                <w:rFonts w:ascii="Arial" w:hAnsi="Arial" w:cs="Arial"/>
              </w:rPr>
              <w:t>.</w:t>
            </w:r>
            <w:r w:rsidRPr="003B478B">
              <w:rPr>
                <w:rFonts w:ascii="Arial" w:hAnsi="Arial" w:cs="Arial"/>
              </w:rPr>
              <w:t xml:space="preserve"> Program Regulations</w:t>
            </w:r>
          </w:p>
          <w:p w14:paraId="7EB0D6C0"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(130 CMR 406.000)</w:t>
            </w:r>
          </w:p>
        </w:tc>
        <w:tc>
          <w:tcPr>
            <w:tcW w:w="1771" w:type="dxa"/>
          </w:tcPr>
          <w:p w14:paraId="612B86B9"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Page</w:t>
            </w:r>
          </w:p>
          <w:p w14:paraId="5DDC548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rPr>
              <w:t>4-</w:t>
            </w:r>
            <w:r>
              <w:rPr>
                <w:rFonts w:ascii="Arial" w:hAnsi="Arial" w:cs="Arial"/>
              </w:rPr>
              <w:t>1</w:t>
            </w:r>
          </w:p>
        </w:tc>
      </w:tr>
      <w:tr w:rsidR="00425300" w:rsidRPr="003B478B" w14:paraId="32FFD766" w14:textId="77777777" w:rsidTr="00425300">
        <w:trPr>
          <w:trHeight w:hRule="exact" w:val="864"/>
        </w:trPr>
        <w:tc>
          <w:tcPr>
            <w:tcW w:w="4080" w:type="dxa"/>
            <w:tcBorders>
              <w:top w:val="nil"/>
            </w:tcBorders>
            <w:vAlign w:val="center"/>
          </w:tcPr>
          <w:p w14:paraId="674106DE"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Pharmacy Manual</w:t>
            </w:r>
          </w:p>
        </w:tc>
        <w:tc>
          <w:tcPr>
            <w:tcW w:w="3750" w:type="dxa"/>
          </w:tcPr>
          <w:p w14:paraId="44B1558E"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622BF96F" w14:textId="5EC711A7"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4C0CF0CA"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277E4A94"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1BF73069" w14:textId="77777777" w:rsidR="00425300" w:rsidRDefault="00425300" w:rsidP="00425300">
      <w:pPr>
        <w:pStyle w:val="Header"/>
      </w:pPr>
    </w:p>
    <w:p w14:paraId="7508E324" w14:textId="77777777" w:rsidR="00425300" w:rsidRDefault="00425300" w:rsidP="00425300">
      <w:pPr>
        <w:pStyle w:val="BodyTextIndent"/>
        <w:ind w:left="0"/>
        <w:rPr>
          <w:u w:val="single"/>
        </w:rPr>
      </w:pPr>
      <w:r>
        <w:rPr>
          <w:u w:val="single"/>
        </w:rPr>
        <w:t>406.401:  Introduction</w:t>
      </w:r>
    </w:p>
    <w:p w14:paraId="70FEC25A" w14:textId="77777777" w:rsidR="00425300" w:rsidRPr="00563ECF" w:rsidRDefault="00425300" w:rsidP="00425300">
      <w:pPr>
        <w:widowControl w:val="0"/>
        <w:tabs>
          <w:tab w:val="left" w:pos="936"/>
          <w:tab w:val="left" w:pos="1296"/>
          <w:tab w:val="left" w:pos="1656"/>
          <w:tab w:val="left" w:pos="2016"/>
        </w:tabs>
        <w:rPr>
          <w:sz w:val="18"/>
        </w:rPr>
      </w:pPr>
    </w:p>
    <w:p w14:paraId="7872F4A6" w14:textId="77777777" w:rsidR="00425300" w:rsidRDefault="00425300" w:rsidP="00425300">
      <w:pPr>
        <w:widowControl w:val="0"/>
        <w:tabs>
          <w:tab w:val="left" w:pos="936"/>
          <w:tab w:val="left" w:pos="1296"/>
          <w:tab w:val="left" w:pos="1656"/>
          <w:tab w:val="left" w:pos="2016"/>
        </w:tabs>
        <w:ind w:left="936" w:firstLine="378"/>
        <w:rPr>
          <w:sz w:val="22"/>
        </w:rPr>
      </w:pPr>
      <w:r>
        <w:rPr>
          <w:sz w:val="22"/>
        </w:rPr>
        <w:t xml:space="preserve">All pharmacies participating in MassHealth must comply with the regulations governing MassHealth, including but not limited to MassHealth regulations set forth in 130 CMR 406.000 and 450.000: </w:t>
      </w:r>
      <w:r>
        <w:rPr>
          <w:i/>
          <w:sz w:val="22"/>
        </w:rPr>
        <w:t>Administrative and Billing Regulations</w:t>
      </w:r>
      <w:r>
        <w:rPr>
          <w:sz w:val="22"/>
        </w:rPr>
        <w:t>.</w:t>
      </w:r>
    </w:p>
    <w:p w14:paraId="6D206B2E" w14:textId="77777777" w:rsidR="00425300" w:rsidRPr="00563ECF" w:rsidRDefault="00425300" w:rsidP="00425300">
      <w:pPr>
        <w:widowControl w:val="0"/>
        <w:tabs>
          <w:tab w:val="left" w:pos="936"/>
          <w:tab w:val="left" w:pos="1296"/>
          <w:tab w:val="left" w:pos="1656"/>
          <w:tab w:val="left" w:pos="2016"/>
        </w:tabs>
        <w:rPr>
          <w:sz w:val="18"/>
        </w:rPr>
      </w:pPr>
    </w:p>
    <w:p w14:paraId="0FBCACB0" w14:textId="77777777" w:rsidR="00425300" w:rsidRDefault="00425300" w:rsidP="00425300">
      <w:pPr>
        <w:widowControl w:val="0"/>
        <w:tabs>
          <w:tab w:val="left" w:pos="936"/>
          <w:tab w:val="left" w:pos="1296"/>
          <w:tab w:val="left" w:pos="1656"/>
          <w:tab w:val="left" w:pos="2016"/>
        </w:tabs>
        <w:rPr>
          <w:sz w:val="22"/>
        </w:rPr>
      </w:pPr>
      <w:r>
        <w:rPr>
          <w:sz w:val="22"/>
          <w:u w:val="single"/>
        </w:rPr>
        <w:t>406.402:  Definitions</w:t>
      </w:r>
    </w:p>
    <w:p w14:paraId="5439A1D8" w14:textId="77777777" w:rsidR="00425300" w:rsidRPr="00563ECF" w:rsidRDefault="00425300" w:rsidP="00425300">
      <w:pPr>
        <w:widowControl w:val="0"/>
        <w:tabs>
          <w:tab w:val="left" w:pos="936"/>
          <w:tab w:val="left" w:pos="1296"/>
          <w:tab w:val="left" w:pos="1656"/>
          <w:tab w:val="left" w:pos="2016"/>
        </w:tabs>
        <w:rPr>
          <w:sz w:val="18"/>
        </w:rPr>
      </w:pPr>
    </w:p>
    <w:p w14:paraId="4202C75E" w14:textId="77777777" w:rsidR="00425300" w:rsidRDefault="00425300" w:rsidP="00425300">
      <w:pPr>
        <w:pStyle w:val="BodyTextIndent3"/>
        <w:tabs>
          <w:tab w:val="clear" w:pos="1314"/>
          <w:tab w:val="clear" w:pos="1692"/>
          <w:tab w:val="clear" w:pos="2070"/>
          <w:tab w:val="left" w:pos="1296"/>
          <w:tab w:val="left" w:pos="1656"/>
          <w:tab w:val="left" w:pos="2016"/>
        </w:tabs>
      </w:pPr>
      <w:r>
        <w:tab/>
        <w:t xml:space="preserve">The following terms used in 130 CMR 406.000 have the meanings given in 130 CMR 406.402, unless the context clearly requires a different meaning. The reimbursability of services defined in 130 CMR 406.000 is not determined by these definitions, but by application of regulations elsewhere in 130 CMR 406.000 and in 130 CMR 450.000: </w:t>
      </w:r>
      <w:r>
        <w:rPr>
          <w:i/>
        </w:rPr>
        <w:t>Administrative and Billing Regulations</w:t>
      </w:r>
    </w:p>
    <w:p w14:paraId="7FA72A33" w14:textId="77777777" w:rsidR="00425300" w:rsidRPr="00563ECF" w:rsidRDefault="00425300" w:rsidP="00425300">
      <w:pPr>
        <w:widowControl w:val="0"/>
        <w:tabs>
          <w:tab w:val="left" w:pos="936"/>
          <w:tab w:val="left" w:pos="1296"/>
          <w:tab w:val="left" w:pos="1656"/>
          <w:tab w:val="left" w:pos="2016"/>
        </w:tabs>
        <w:rPr>
          <w:sz w:val="18"/>
        </w:rPr>
      </w:pPr>
    </w:p>
    <w:p w14:paraId="4B0AEA8D"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Pr>
          <w:rFonts w:ascii="Times New Roman" w:hAnsi="Times New Roman"/>
          <w:u w:val="single"/>
        </w:rPr>
        <w:t>340B-Covered Entities</w:t>
      </w:r>
      <w:r>
        <w:rPr>
          <w:rFonts w:ascii="Times New Roman" w:hAnsi="Times New Roman"/>
        </w:rPr>
        <w:t xml:space="preserve"> – facilities and programs eligible to purchase discounted drugs through a program established by Section 340B of Public Health Law 102-585, the Veterans Health Act of 1992.</w:t>
      </w:r>
    </w:p>
    <w:p w14:paraId="7CD4FF02"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14:paraId="1247DD20" w14:textId="77777777" w:rsidR="00425300" w:rsidRPr="009B455E"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56003B">
        <w:rPr>
          <w:rFonts w:ascii="Times New Roman" w:hAnsi="Times New Roman"/>
          <w:u w:val="single"/>
        </w:rPr>
        <w:t>340B Dru</w:t>
      </w:r>
      <w:r>
        <w:rPr>
          <w:rFonts w:ascii="Times New Roman" w:hAnsi="Times New Roman"/>
          <w:u w:val="single"/>
        </w:rPr>
        <w:t>g P</w:t>
      </w:r>
      <w:r w:rsidRPr="0056003B">
        <w:rPr>
          <w:rFonts w:ascii="Times New Roman" w:hAnsi="Times New Roman"/>
          <w:u w:val="single"/>
        </w:rPr>
        <w:t>ricing Program</w:t>
      </w:r>
      <w:r w:rsidRPr="00B6528F">
        <w:rPr>
          <w:rFonts w:ascii="Times New Roman" w:hAnsi="Times New Roman"/>
        </w:rPr>
        <w:t xml:space="preserve"> </w:t>
      </w:r>
      <w:r>
        <w:rPr>
          <w:rFonts w:ascii="Times New Roman" w:hAnsi="Times New Roman"/>
        </w:rPr>
        <w:t>–</w:t>
      </w:r>
      <w:r w:rsidRPr="00A9565D">
        <w:rPr>
          <w:rFonts w:ascii="Times New Roman" w:hAnsi="Times New Roman"/>
        </w:rPr>
        <w:t xml:space="preserve"> </w:t>
      </w:r>
      <w:r w:rsidRPr="0056003B">
        <w:rPr>
          <w:rFonts w:ascii="Times New Roman" w:hAnsi="Times New Roman"/>
        </w:rPr>
        <w:t xml:space="preserve">a program established by Section 340B of Public Health Law </w:t>
      </w:r>
    </w:p>
    <w:p w14:paraId="69FACF97"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sidRPr="009B455E">
        <w:rPr>
          <w:rFonts w:ascii="Times New Roman" w:hAnsi="Times New Roman"/>
        </w:rPr>
        <w:t>102-585, the Veterans Health Act of 1992</w:t>
      </w:r>
      <w:r>
        <w:rPr>
          <w:rFonts w:ascii="Times New Roman" w:hAnsi="Times New Roman"/>
        </w:rPr>
        <w:t>.</w:t>
      </w:r>
    </w:p>
    <w:p w14:paraId="55FAD22F" w14:textId="77777777" w:rsidR="00425300" w:rsidRPr="00563ECF"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8"/>
        </w:rPr>
      </w:pPr>
    </w:p>
    <w:p w14:paraId="125E385B" w14:textId="77777777" w:rsidR="00425300" w:rsidRDefault="00425300" w:rsidP="00425300">
      <w:pPr>
        <w:widowControl w:val="0"/>
        <w:tabs>
          <w:tab w:val="left" w:pos="936"/>
          <w:tab w:val="left" w:pos="1296"/>
          <w:tab w:val="left" w:pos="1656"/>
          <w:tab w:val="left" w:pos="2016"/>
        </w:tabs>
        <w:ind w:left="936"/>
        <w:rPr>
          <w:sz w:val="22"/>
        </w:rPr>
      </w:pPr>
      <w:r>
        <w:rPr>
          <w:sz w:val="22"/>
          <w:u w:val="single"/>
        </w:rPr>
        <w:t>Compounded Drug</w:t>
      </w:r>
      <w:r>
        <w:rPr>
          <w:sz w:val="22"/>
        </w:rPr>
        <w:t xml:space="preserve"> – any drug, excluding cough preparations, in which two or more active ingredients, at least one of which is </w:t>
      </w:r>
      <w:r w:rsidRPr="00F73DE6">
        <w:rPr>
          <w:sz w:val="22"/>
        </w:rPr>
        <w:t>a drug</w:t>
      </w:r>
      <w:r>
        <w:rPr>
          <w:sz w:val="22"/>
        </w:rPr>
        <w:t>, are extemporaneously mixed by a registered pharmacist.</w:t>
      </w:r>
    </w:p>
    <w:p w14:paraId="43A4C862" w14:textId="77777777" w:rsidR="00425300" w:rsidRPr="00563ECF" w:rsidRDefault="00425300" w:rsidP="00425300">
      <w:pPr>
        <w:widowControl w:val="0"/>
        <w:tabs>
          <w:tab w:val="left" w:pos="936"/>
          <w:tab w:val="left" w:pos="1296"/>
          <w:tab w:val="left" w:pos="1656"/>
          <w:tab w:val="left" w:pos="2016"/>
        </w:tabs>
        <w:rPr>
          <w:sz w:val="18"/>
        </w:rPr>
      </w:pPr>
    </w:p>
    <w:p w14:paraId="23A842D3" w14:textId="77777777" w:rsidR="00425300" w:rsidRDefault="00425300" w:rsidP="00425300">
      <w:pPr>
        <w:widowControl w:val="0"/>
        <w:tabs>
          <w:tab w:val="left" w:pos="936"/>
          <w:tab w:val="left" w:pos="1296"/>
          <w:tab w:val="left" w:pos="1656"/>
          <w:tab w:val="left" w:pos="2016"/>
        </w:tabs>
        <w:ind w:left="936"/>
        <w:rPr>
          <w:sz w:val="22"/>
        </w:rPr>
      </w:pPr>
      <w:r>
        <w:rPr>
          <w:sz w:val="22"/>
          <w:u w:val="single"/>
        </w:rPr>
        <w:t>Controlled Substance</w:t>
      </w:r>
      <w:r>
        <w:rPr>
          <w:sz w:val="22"/>
        </w:rPr>
        <w:t xml:space="preserve"> – a drug listed in Schedule II, III, IV, V, or VI of the Massachusetts Controlled Substances Act (M.G.L. c. 94C).</w:t>
      </w:r>
    </w:p>
    <w:p w14:paraId="09186FB9" w14:textId="77777777" w:rsidR="00425300" w:rsidRDefault="00425300" w:rsidP="00425300">
      <w:pPr>
        <w:widowControl w:val="0"/>
        <w:tabs>
          <w:tab w:val="left" w:pos="936"/>
          <w:tab w:val="left" w:pos="1296"/>
          <w:tab w:val="left" w:pos="1656"/>
          <w:tab w:val="left" w:pos="2016"/>
        </w:tabs>
        <w:ind w:left="936"/>
        <w:rPr>
          <w:sz w:val="22"/>
        </w:rPr>
      </w:pPr>
    </w:p>
    <w:p w14:paraId="0982C23C" w14:textId="77777777" w:rsidR="00425300" w:rsidRPr="00D25290" w:rsidRDefault="00425300" w:rsidP="00425300">
      <w:pPr>
        <w:widowControl w:val="0"/>
        <w:tabs>
          <w:tab w:val="left" w:pos="936"/>
          <w:tab w:val="left" w:pos="1296"/>
          <w:tab w:val="left" w:pos="1656"/>
          <w:tab w:val="left" w:pos="2016"/>
        </w:tabs>
        <w:ind w:left="936"/>
        <w:rPr>
          <w:sz w:val="22"/>
          <w:szCs w:val="22"/>
          <w:u w:val="single"/>
        </w:rPr>
      </w:pPr>
      <w:r w:rsidRPr="00B61F26">
        <w:rPr>
          <w:color w:val="000000"/>
          <w:sz w:val="22"/>
          <w:szCs w:val="22"/>
          <w:u w:val="single"/>
        </w:rPr>
        <w:t>Durable Medical Equipment Specialty</w:t>
      </w:r>
      <w:r w:rsidRPr="00D25290">
        <w:rPr>
          <w:color w:val="000000"/>
          <w:sz w:val="22"/>
          <w:szCs w:val="22"/>
        </w:rPr>
        <w:t xml:space="preserve"> — a designation by the MassHealth </w:t>
      </w:r>
      <w:r>
        <w:rPr>
          <w:color w:val="000000"/>
          <w:sz w:val="22"/>
          <w:szCs w:val="22"/>
        </w:rPr>
        <w:t>a</w:t>
      </w:r>
      <w:r w:rsidRPr="00D25290">
        <w:rPr>
          <w:color w:val="000000"/>
          <w:sz w:val="22"/>
          <w:szCs w:val="22"/>
        </w:rPr>
        <w:t>gency for pharmacy providers whose primary business is not providing durable medical equipment but that nevertheless are qualified pursuant to the applicable requirements of 130 CMR 409.000</w:t>
      </w:r>
      <w:r>
        <w:rPr>
          <w:color w:val="000000"/>
          <w:sz w:val="22"/>
          <w:szCs w:val="22"/>
        </w:rPr>
        <w:t xml:space="preserve">:  </w:t>
      </w:r>
      <w:r>
        <w:rPr>
          <w:i/>
          <w:color w:val="000000"/>
          <w:sz w:val="22"/>
          <w:szCs w:val="22"/>
        </w:rPr>
        <w:t>Durable Medical Equipment Services</w:t>
      </w:r>
      <w:r w:rsidRPr="00D25290">
        <w:rPr>
          <w:color w:val="000000"/>
          <w:sz w:val="22"/>
          <w:szCs w:val="22"/>
        </w:rPr>
        <w:t xml:space="preserve"> to provide durable medical equipment not listed on the Non-Drug Product List to MassHealth Members.</w:t>
      </w:r>
    </w:p>
    <w:p w14:paraId="786229D9" w14:textId="77777777" w:rsidR="00425300" w:rsidRDefault="00425300" w:rsidP="00425300">
      <w:pPr>
        <w:widowControl w:val="0"/>
        <w:tabs>
          <w:tab w:val="left" w:pos="936"/>
          <w:tab w:val="left" w:pos="1296"/>
          <w:tab w:val="left" w:pos="1656"/>
          <w:tab w:val="left" w:pos="2016"/>
        </w:tabs>
        <w:ind w:left="936"/>
        <w:rPr>
          <w:sz w:val="22"/>
          <w:u w:val="single"/>
        </w:rPr>
      </w:pPr>
    </w:p>
    <w:p w14:paraId="68EC508E" w14:textId="77777777" w:rsidR="00425300" w:rsidRDefault="00425300" w:rsidP="00425300">
      <w:pPr>
        <w:widowControl w:val="0"/>
        <w:tabs>
          <w:tab w:val="left" w:pos="936"/>
          <w:tab w:val="left" w:pos="1296"/>
          <w:tab w:val="left" w:pos="1656"/>
          <w:tab w:val="left" w:pos="2016"/>
        </w:tabs>
        <w:ind w:left="936"/>
        <w:rPr>
          <w:sz w:val="22"/>
          <w:szCs w:val="22"/>
        </w:rPr>
      </w:pPr>
      <w:r>
        <w:rPr>
          <w:sz w:val="22"/>
          <w:u w:val="single"/>
        </w:rPr>
        <w:t>Drug</w:t>
      </w:r>
      <w:r>
        <w:rPr>
          <w:sz w:val="22"/>
        </w:rPr>
        <w:t xml:space="preserve"> – a substance </w:t>
      </w:r>
      <w:r>
        <w:rPr>
          <w:sz w:val="22"/>
          <w:szCs w:val="22"/>
        </w:rPr>
        <w:t xml:space="preserve">as defined by the Food, Drug, and Cosmetic Act, </w:t>
      </w:r>
      <w:r>
        <w:rPr>
          <w:sz w:val="22"/>
        </w:rPr>
        <w:t>containing one or more active ingredients in a specified dosage form and</w:t>
      </w:r>
      <w:r w:rsidRPr="008B58AA">
        <w:t xml:space="preserve"> </w:t>
      </w:r>
      <w:r w:rsidRPr="008B58AA">
        <w:rPr>
          <w:sz w:val="22"/>
          <w:szCs w:val="22"/>
        </w:rPr>
        <w:t xml:space="preserve">strength.  Each dosage form and strength is a separate drug. </w:t>
      </w:r>
    </w:p>
    <w:p w14:paraId="4CDB58FD" w14:textId="77777777" w:rsidR="00425300" w:rsidRDefault="00425300" w:rsidP="00425300">
      <w:pPr>
        <w:widowControl w:val="0"/>
        <w:tabs>
          <w:tab w:val="left" w:pos="1296"/>
          <w:tab w:val="left" w:pos="1656"/>
          <w:tab w:val="left" w:pos="2016"/>
        </w:tabs>
        <w:ind w:left="936"/>
        <w:rPr>
          <w:sz w:val="22"/>
          <w:szCs w:val="22"/>
          <w:u w:val="single"/>
        </w:rPr>
      </w:pPr>
    </w:p>
    <w:p w14:paraId="15F1AFFD" w14:textId="77777777" w:rsidR="00425300" w:rsidRPr="00FE5C7E" w:rsidRDefault="00425300" w:rsidP="00425300">
      <w:pPr>
        <w:widowControl w:val="0"/>
        <w:tabs>
          <w:tab w:val="left" w:pos="1296"/>
          <w:tab w:val="left" w:pos="1656"/>
          <w:tab w:val="left" w:pos="2016"/>
        </w:tabs>
        <w:ind w:left="936"/>
        <w:rPr>
          <w:sz w:val="22"/>
          <w:szCs w:val="22"/>
          <w:u w:val="single"/>
        </w:rPr>
      </w:pPr>
      <w:r w:rsidRPr="00FE5C7E">
        <w:rPr>
          <w:sz w:val="22"/>
          <w:szCs w:val="22"/>
          <w:u w:val="single"/>
        </w:rPr>
        <w:t>Electronic Prescription</w:t>
      </w:r>
      <w:r w:rsidRPr="00FE5C7E">
        <w:rPr>
          <w:sz w:val="22"/>
          <w:szCs w:val="22"/>
        </w:rPr>
        <w:t xml:space="preserve"> </w:t>
      </w:r>
      <w:r w:rsidRPr="00FE5C7E">
        <w:rPr>
          <w:sz w:val="22"/>
        </w:rPr>
        <w:t xml:space="preserve">– </w:t>
      </w:r>
      <w:r w:rsidRPr="00FE5C7E">
        <w:rPr>
          <w:sz w:val="22"/>
          <w:szCs w:val="22"/>
        </w:rPr>
        <w:t>a prescription transmitted electronically in compliance with applicable state and federal law.</w:t>
      </w:r>
    </w:p>
    <w:p w14:paraId="73F93AB9" w14:textId="77777777" w:rsidR="00425300" w:rsidRPr="00FE5C7E" w:rsidRDefault="00425300" w:rsidP="00425300">
      <w:pPr>
        <w:widowControl w:val="0"/>
        <w:tabs>
          <w:tab w:val="left" w:pos="936"/>
          <w:tab w:val="left" w:pos="1296"/>
          <w:tab w:val="left" w:pos="1656"/>
          <w:tab w:val="left" w:pos="2016"/>
        </w:tabs>
        <w:ind w:left="936"/>
        <w:rPr>
          <w:sz w:val="16"/>
        </w:rPr>
      </w:pPr>
    </w:p>
    <w:p w14:paraId="3B4EC5CA" w14:textId="762D1D95" w:rsidR="00425300" w:rsidRPr="00FE5C7E" w:rsidRDefault="00425300" w:rsidP="00425300">
      <w:pPr>
        <w:widowControl w:val="0"/>
        <w:tabs>
          <w:tab w:val="left" w:pos="936"/>
          <w:tab w:val="left" w:pos="1296"/>
          <w:tab w:val="left" w:pos="1656"/>
          <w:tab w:val="left" w:pos="2016"/>
        </w:tabs>
        <w:ind w:left="936"/>
        <w:rPr>
          <w:sz w:val="22"/>
          <w:szCs w:val="22"/>
        </w:rPr>
      </w:pPr>
      <w:r w:rsidRPr="00FE5C7E">
        <w:rPr>
          <w:sz w:val="22"/>
          <w:szCs w:val="22"/>
          <w:u w:val="single"/>
        </w:rPr>
        <w:t>Gross Cost Per Utilizer Per Year</w:t>
      </w:r>
      <w:r w:rsidRPr="00BA24AC">
        <w:rPr>
          <w:sz w:val="22"/>
          <w:szCs w:val="22"/>
        </w:rPr>
        <w:t xml:space="preserve"> </w:t>
      </w:r>
      <w:r w:rsidRPr="00FE5C7E">
        <w:rPr>
          <w:sz w:val="22"/>
          <w:szCs w:val="22"/>
        </w:rPr>
        <w:t xml:space="preserve">– </w:t>
      </w:r>
      <w:r w:rsidR="003E7DA2">
        <w:rPr>
          <w:sz w:val="22"/>
          <w:szCs w:val="22"/>
        </w:rPr>
        <w:t>a</w:t>
      </w:r>
      <w:r w:rsidRPr="00FE5C7E">
        <w:rPr>
          <w:sz w:val="22"/>
          <w:szCs w:val="22"/>
        </w:rPr>
        <w:t>nnual cost per utilizer projected by EOHHS based on factors including actual or expected utilization, dosing information, duration of therapy, and the National Average Drug Acquisition Cost (NADAC) or Wholesale Acquisition Cost (WAC) (when NADAC is not available) of the covered drug prior to any federal or supplemental rebate.</w:t>
      </w:r>
    </w:p>
    <w:p w14:paraId="5806B684" w14:textId="77777777" w:rsidR="00425300" w:rsidRPr="00FE5C7E" w:rsidRDefault="00425300" w:rsidP="00425300">
      <w:pPr>
        <w:widowControl w:val="0"/>
        <w:tabs>
          <w:tab w:val="left" w:pos="936"/>
          <w:tab w:val="left" w:pos="1296"/>
          <w:tab w:val="left" w:pos="1656"/>
          <w:tab w:val="left" w:pos="2016"/>
        </w:tabs>
        <w:ind w:left="936"/>
        <w:rPr>
          <w:sz w:val="22"/>
          <w:u w:val="single"/>
        </w:rPr>
      </w:pPr>
    </w:p>
    <w:p w14:paraId="1494C185" w14:textId="77777777" w:rsidR="00425300" w:rsidRPr="00BC2555" w:rsidRDefault="00425300" w:rsidP="00425300">
      <w:pPr>
        <w:widowControl w:val="0"/>
        <w:tabs>
          <w:tab w:val="left" w:pos="936"/>
          <w:tab w:val="left" w:pos="1296"/>
          <w:tab w:val="left" w:pos="1656"/>
          <w:tab w:val="left" w:pos="2016"/>
        </w:tabs>
        <w:ind w:left="936"/>
        <w:rPr>
          <w:sz w:val="22"/>
        </w:rPr>
      </w:pPr>
      <w:r w:rsidRPr="00FE5C7E">
        <w:rPr>
          <w:sz w:val="22"/>
          <w:u w:val="single"/>
        </w:rPr>
        <w:t>Health Insurer</w:t>
      </w:r>
      <w:r w:rsidRPr="00FE5C7E">
        <w:rPr>
          <w:sz w:val="22"/>
        </w:rPr>
        <w:t xml:space="preserve"> – a private or public entity, including</w:t>
      </w:r>
      <w:r>
        <w:rPr>
          <w:sz w:val="22"/>
        </w:rPr>
        <w:t xml:space="preserve"> Medicare, that has a health plan or policy under which it pays for medical services provided to a member. An endorsed discount card issued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3B478B" w14:paraId="0E58ED3C" w14:textId="77777777" w:rsidTr="00425300">
        <w:trPr>
          <w:trHeight w:hRule="exact" w:val="864"/>
        </w:trPr>
        <w:tc>
          <w:tcPr>
            <w:tcW w:w="4080" w:type="dxa"/>
            <w:tcBorders>
              <w:bottom w:val="nil"/>
            </w:tcBorders>
          </w:tcPr>
          <w:p w14:paraId="29D0BD72"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lastRenderedPageBreak/>
              <w:t>Commonwealth of Massachusetts</w:t>
            </w:r>
          </w:p>
          <w:p w14:paraId="480085BF"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MassHealth</w:t>
            </w:r>
          </w:p>
          <w:p w14:paraId="5717C73A"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Provider Manual Series</w:t>
            </w:r>
          </w:p>
        </w:tc>
        <w:tc>
          <w:tcPr>
            <w:tcW w:w="3750" w:type="dxa"/>
          </w:tcPr>
          <w:p w14:paraId="4642E9EA"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Subchapter Number and Title</w:t>
            </w:r>
          </w:p>
          <w:p w14:paraId="10149ACA"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4</w:t>
            </w:r>
            <w:r>
              <w:rPr>
                <w:rFonts w:ascii="Arial" w:hAnsi="Arial" w:cs="Arial"/>
              </w:rPr>
              <w:t>.</w:t>
            </w:r>
            <w:r w:rsidRPr="003B478B">
              <w:rPr>
                <w:rFonts w:ascii="Arial" w:hAnsi="Arial" w:cs="Arial"/>
              </w:rPr>
              <w:t xml:space="preserve"> Program Regulations</w:t>
            </w:r>
          </w:p>
          <w:p w14:paraId="0182F6A0"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(130 CMR 406.000)</w:t>
            </w:r>
          </w:p>
        </w:tc>
        <w:tc>
          <w:tcPr>
            <w:tcW w:w="1771" w:type="dxa"/>
          </w:tcPr>
          <w:p w14:paraId="183C174B"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Page</w:t>
            </w:r>
          </w:p>
          <w:p w14:paraId="54565071"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rPr>
              <w:t>4-</w:t>
            </w:r>
            <w:r>
              <w:rPr>
                <w:rFonts w:ascii="Arial" w:hAnsi="Arial" w:cs="Arial"/>
              </w:rPr>
              <w:t>2</w:t>
            </w:r>
          </w:p>
        </w:tc>
      </w:tr>
      <w:tr w:rsidR="00425300" w:rsidRPr="003B478B" w14:paraId="4DE541C5" w14:textId="77777777" w:rsidTr="00425300">
        <w:trPr>
          <w:trHeight w:hRule="exact" w:val="864"/>
        </w:trPr>
        <w:tc>
          <w:tcPr>
            <w:tcW w:w="4080" w:type="dxa"/>
            <w:tcBorders>
              <w:top w:val="nil"/>
            </w:tcBorders>
            <w:vAlign w:val="center"/>
          </w:tcPr>
          <w:p w14:paraId="0491E16E"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Pharmacy Manual</w:t>
            </w:r>
          </w:p>
        </w:tc>
        <w:tc>
          <w:tcPr>
            <w:tcW w:w="3750" w:type="dxa"/>
          </w:tcPr>
          <w:p w14:paraId="6B81E923"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71D9DC0C" w14:textId="28078562"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4DDBAD9F"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7FA090F0" w14:textId="77777777" w:rsidR="00425300" w:rsidRPr="003B478B" w:rsidRDefault="00425300" w:rsidP="00425300">
            <w:pPr>
              <w:widowControl w:val="0"/>
              <w:tabs>
                <w:tab w:val="left" w:pos="300"/>
                <w:tab w:val="center" w:pos="753"/>
                <w:tab w:val="left" w:pos="936"/>
                <w:tab w:val="left" w:pos="1314"/>
                <w:tab w:val="left" w:pos="1692"/>
                <w:tab w:val="left" w:pos="2070"/>
              </w:tabs>
              <w:spacing w:before="120"/>
              <w:rPr>
                <w:rFonts w:ascii="Arial" w:hAnsi="Arial" w:cs="Arial"/>
              </w:rPr>
            </w:pPr>
            <w:r>
              <w:rPr>
                <w:rFonts w:ascii="Arial" w:hAnsi="Arial" w:cs="Arial"/>
              </w:rPr>
              <w:tab/>
            </w:r>
            <w:r>
              <w:rPr>
                <w:rFonts w:ascii="Arial" w:hAnsi="Arial" w:cs="Arial"/>
              </w:rPr>
              <w:tab/>
              <w:t>01/24/22</w:t>
            </w:r>
          </w:p>
        </w:tc>
      </w:tr>
    </w:tbl>
    <w:p w14:paraId="6F1902B2" w14:textId="77777777" w:rsidR="00425300" w:rsidRPr="00563ECF" w:rsidRDefault="00425300" w:rsidP="00425300">
      <w:pPr>
        <w:pStyle w:val="Header"/>
        <w:rPr>
          <w:sz w:val="16"/>
        </w:rPr>
      </w:pPr>
    </w:p>
    <w:p w14:paraId="2D896897" w14:textId="77777777" w:rsidR="00425300" w:rsidRDefault="00425300" w:rsidP="00425300">
      <w:pPr>
        <w:widowControl w:val="0"/>
        <w:tabs>
          <w:tab w:val="left" w:pos="936"/>
          <w:tab w:val="left" w:pos="1296"/>
          <w:tab w:val="left" w:pos="1656"/>
          <w:tab w:val="left" w:pos="2016"/>
        </w:tabs>
        <w:ind w:left="936"/>
        <w:rPr>
          <w:sz w:val="22"/>
          <w:u w:val="single"/>
        </w:rPr>
      </w:pPr>
      <w:r>
        <w:rPr>
          <w:sz w:val="22"/>
        </w:rPr>
        <w:t>in accordance with Section 1860D-31(a) of the Social Security Act is not considered a health-insurance plan or policy.</w:t>
      </w:r>
    </w:p>
    <w:p w14:paraId="0B7E4159" w14:textId="77777777" w:rsidR="00425300" w:rsidRPr="00563ECF" w:rsidRDefault="00425300" w:rsidP="00425300">
      <w:pPr>
        <w:pStyle w:val="Header"/>
        <w:rPr>
          <w:sz w:val="14"/>
        </w:rPr>
      </w:pPr>
    </w:p>
    <w:p w14:paraId="059DBAAB" w14:textId="77777777" w:rsidR="00425300" w:rsidRPr="00BC2555" w:rsidRDefault="00425300" w:rsidP="00425300">
      <w:pPr>
        <w:widowControl w:val="0"/>
        <w:tabs>
          <w:tab w:val="left" w:pos="936"/>
          <w:tab w:val="left" w:pos="1296"/>
          <w:tab w:val="left" w:pos="1656"/>
          <w:tab w:val="left" w:pos="2016"/>
        </w:tabs>
        <w:ind w:left="936"/>
        <w:rPr>
          <w:sz w:val="22"/>
        </w:rPr>
      </w:pPr>
      <w:r>
        <w:rPr>
          <w:sz w:val="22"/>
          <w:u w:val="single"/>
        </w:rPr>
        <w:t>Interchangeable Drug Product</w:t>
      </w:r>
      <w:r>
        <w:rPr>
          <w:sz w:val="22"/>
        </w:rPr>
        <w:t xml:space="preserve"> – a product containing a drug in the same amounts of the same active ingredients in the same dosage form as another product with the same generic or chemical name that has been determined to be therapeutically equivalent (that is, “A”-rated) by the Food and Drug Administration Center for Drug Evaluation and Research (FDA CDER), or by the Massachusetts Drug Formulary Commission</w:t>
      </w:r>
      <w:r w:rsidRPr="00CC409B">
        <w:rPr>
          <w:sz w:val="22"/>
        </w:rPr>
        <w:t>.</w:t>
      </w:r>
      <w:r w:rsidRPr="00BC2555">
        <w:rPr>
          <w:sz w:val="22"/>
        </w:rPr>
        <w:t xml:space="preserve"> </w:t>
      </w:r>
    </w:p>
    <w:p w14:paraId="0F0EE29A" w14:textId="77777777" w:rsidR="00425300" w:rsidRPr="00563ECF"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 w:val="16"/>
        </w:rPr>
      </w:pPr>
    </w:p>
    <w:p w14:paraId="4917F56D" w14:textId="77777777" w:rsidR="00425300" w:rsidRDefault="00425300" w:rsidP="00425300">
      <w:pPr>
        <w:widowControl w:val="0"/>
        <w:tabs>
          <w:tab w:val="left" w:pos="936"/>
          <w:tab w:val="left" w:pos="1314"/>
          <w:tab w:val="left" w:pos="1692"/>
          <w:tab w:val="left" w:pos="2070"/>
        </w:tabs>
        <w:ind w:left="936"/>
        <w:rPr>
          <w:sz w:val="22"/>
        </w:rPr>
      </w:pPr>
      <w:r>
        <w:rPr>
          <w:sz w:val="22"/>
          <w:u w:val="single"/>
        </w:rPr>
        <w:t>MassHealth Drug List</w:t>
      </w:r>
      <w:r>
        <w:rPr>
          <w:sz w:val="22"/>
        </w:rPr>
        <w:t xml:space="preserve"> – a list of commonly prescribed drugs and therapeutic class tables published by MassHealth. The MassHealth Drug List specifies the drugs that are payable under MassHealth. The list also specifies which drugs require prior authorization. Except for drugs and drug therapies described in 130 CMR 406.413(B), any drug that does not appear on the MassHealth Drug List requires prior authorization, as otherwise set forth in 130 CMR 406.000. </w:t>
      </w:r>
    </w:p>
    <w:p w14:paraId="372F3B61" w14:textId="77777777" w:rsidR="00425300" w:rsidRPr="00563ECF" w:rsidRDefault="00425300" w:rsidP="00425300">
      <w:pPr>
        <w:widowControl w:val="0"/>
        <w:tabs>
          <w:tab w:val="left" w:pos="936"/>
          <w:tab w:val="left" w:pos="1296"/>
          <w:tab w:val="left" w:pos="1656"/>
          <w:tab w:val="left" w:pos="2016"/>
        </w:tabs>
        <w:rPr>
          <w:sz w:val="16"/>
          <w:u w:val="single"/>
        </w:rPr>
      </w:pPr>
    </w:p>
    <w:p w14:paraId="2A05B77B" w14:textId="77777777" w:rsidR="00425300" w:rsidRDefault="00425300" w:rsidP="00425300">
      <w:pPr>
        <w:widowControl w:val="0"/>
        <w:tabs>
          <w:tab w:val="left" w:pos="936"/>
          <w:tab w:val="left" w:pos="1296"/>
          <w:tab w:val="left" w:pos="1656"/>
          <w:tab w:val="left" w:pos="2016"/>
        </w:tabs>
        <w:ind w:left="936"/>
        <w:rPr>
          <w:sz w:val="22"/>
        </w:rPr>
      </w:pPr>
      <w:r>
        <w:rPr>
          <w:sz w:val="22"/>
          <w:u w:val="single"/>
        </w:rPr>
        <w:t>Multiple-Source Drug</w:t>
      </w:r>
      <w:r>
        <w:rPr>
          <w:sz w:val="22"/>
        </w:rPr>
        <w:t xml:space="preserve"> – a drug marketed or sold by two or more manufacturers or labelers, or a drug marketed or sold by the same manufacturer or labeler under two or more different names.</w:t>
      </w:r>
    </w:p>
    <w:p w14:paraId="385CA8D9" w14:textId="77777777" w:rsidR="00425300" w:rsidRPr="00563ECF" w:rsidRDefault="00425300" w:rsidP="00425300">
      <w:pPr>
        <w:widowControl w:val="0"/>
        <w:tabs>
          <w:tab w:val="left" w:pos="936"/>
          <w:tab w:val="left" w:pos="1296"/>
          <w:tab w:val="left" w:pos="1656"/>
          <w:tab w:val="left" w:pos="2016"/>
        </w:tabs>
        <w:ind w:left="936"/>
        <w:rPr>
          <w:sz w:val="16"/>
        </w:rPr>
      </w:pPr>
    </w:p>
    <w:p w14:paraId="55C66B64" w14:textId="77777777" w:rsidR="00425300" w:rsidRPr="008B58AA" w:rsidRDefault="00425300" w:rsidP="00425300">
      <w:pPr>
        <w:widowControl w:val="0"/>
        <w:tabs>
          <w:tab w:val="left" w:pos="936"/>
          <w:tab w:val="left" w:pos="1296"/>
          <w:tab w:val="left" w:pos="1656"/>
          <w:tab w:val="left" w:pos="2016"/>
        </w:tabs>
        <w:ind w:left="936"/>
        <w:rPr>
          <w:sz w:val="22"/>
          <w:szCs w:val="22"/>
        </w:rPr>
      </w:pPr>
      <w:r>
        <w:rPr>
          <w:sz w:val="22"/>
          <w:u w:val="single"/>
        </w:rPr>
        <w:t>Non-D</w:t>
      </w:r>
      <w:r w:rsidRPr="000051F0">
        <w:rPr>
          <w:sz w:val="22"/>
          <w:u w:val="single"/>
        </w:rPr>
        <w:t>rug Product List</w:t>
      </w:r>
      <w:r w:rsidRPr="00BA24AC">
        <w:rPr>
          <w:sz w:val="22"/>
        </w:rPr>
        <w:t xml:space="preserve"> </w:t>
      </w:r>
      <w:r w:rsidRPr="000051F0">
        <w:rPr>
          <w:sz w:val="22"/>
        </w:rPr>
        <w:t xml:space="preserve">– </w:t>
      </w:r>
      <w:r>
        <w:rPr>
          <w:sz w:val="22"/>
          <w:szCs w:val="22"/>
        </w:rPr>
        <w:t>a</w:t>
      </w:r>
      <w:r w:rsidRPr="000051F0">
        <w:rPr>
          <w:sz w:val="22"/>
          <w:szCs w:val="22"/>
        </w:rPr>
        <w:t xml:space="preserve"> section of the MassHealth Drug List comprised of those products not classified as drugs (i.e., blood testing supplies) that are payable by the MassHealth agency through the Pharmacy Program. </w:t>
      </w:r>
      <w:r w:rsidRPr="00B41667">
        <w:rPr>
          <w:sz w:val="22"/>
          <w:szCs w:val="22"/>
        </w:rPr>
        <w:t xml:space="preserve">Except as designated </w:t>
      </w:r>
      <w:r w:rsidRPr="00FE5C7E">
        <w:rPr>
          <w:sz w:val="22"/>
          <w:szCs w:val="22"/>
        </w:rPr>
        <w:t xml:space="preserve">by Pharmacy </w:t>
      </w:r>
      <w:proofErr w:type="spellStart"/>
      <w:r w:rsidRPr="00FE5C7E">
        <w:rPr>
          <w:sz w:val="22"/>
          <w:szCs w:val="22"/>
        </w:rPr>
        <w:t>Facts,provider</w:t>
      </w:r>
      <w:proofErr w:type="spellEnd"/>
      <w:r w:rsidRPr="007356E9">
        <w:rPr>
          <w:sz w:val="22"/>
          <w:szCs w:val="22"/>
        </w:rPr>
        <w:t xml:space="preserve"> bulletin</w:t>
      </w:r>
      <w:r>
        <w:rPr>
          <w:sz w:val="22"/>
          <w:szCs w:val="22"/>
        </w:rPr>
        <w:t>,</w:t>
      </w:r>
      <w:r w:rsidRPr="00B41667">
        <w:rPr>
          <w:sz w:val="22"/>
          <w:szCs w:val="22"/>
        </w:rPr>
        <w:t xml:space="preserve"> or other written issuance from the MassHealth agency</w:t>
      </w:r>
      <w:r>
        <w:rPr>
          <w:sz w:val="22"/>
          <w:szCs w:val="22"/>
        </w:rPr>
        <w:t>,</w:t>
      </w:r>
      <w:r w:rsidRPr="000051F0">
        <w:rPr>
          <w:sz w:val="22"/>
          <w:szCs w:val="22"/>
        </w:rPr>
        <w:t xml:space="preserve"> </w:t>
      </w:r>
      <w:r>
        <w:rPr>
          <w:sz w:val="22"/>
          <w:szCs w:val="22"/>
        </w:rPr>
        <w:t>p</w:t>
      </w:r>
      <w:r w:rsidRPr="000051F0">
        <w:rPr>
          <w:sz w:val="22"/>
          <w:szCs w:val="22"/>
        </w:rPr>
        <w:t xml:space="preserve">ayment for these items is in accordance with rates published in </w:t>
      </w:r>
      <w:r w:rsidRPr="006E5993">
        <w:rPr>
          <w:sz w:val="22"/>
          <w:szCs w:val="22"/>
        </w:rPr>
        <w:t xml:space="preserve">EOHHS </w:t>
      </w:r>
      <w:r w:rsidRPr="00FF1F7A">
        <w:rPr>
          <w:sz w:val="22"/>
          <w:szCs w:val="22"/>
        </w:rPr>
        <w:t xml:space="preserve">regulations at </w:t>
      </w:r>
      <w:r>
        <w:rPr>
          <w:sz w:val="22"/>
          <w:szCs w:val="22"/>
        </w:rPr>
        <w:t>101</w:t>
      </w:r>
      <w:r w:rsidRPr="00FF1F7A">
        <w:rPr>
          <w:sz w:val="22"/>
          <w:szCs w:val="22"/>
        </w:rPr>
        <w:t xml:space="preserve"> CMR </w:t>
      </w:r>
      <w:r>
        <w:rPr>
          <w:sz w:val="22"/>
          <w:szCs w:val="22"/>
        </w:rPr>
        <w:t>3</w:t>
      </w:r>
      <w:r w:rsidRPr="00FF1F7A">
        <w:rPr>
          <w:sz w:val="22"/>
          <w:szCs w:val="22"/>
        </w:rPr>
        <w:t xml:space="preserve">22.00: </w:t>
      </w:r>
      <w:r w:rsidRPr="006E5993">
        <w:rPr>
          <w:i/>
          <w:sz w:val="22"/>
          <w:szCs w:val="22"/>
        </w:rPr>
        <w:t>Durable Medical Equipment, Oxygen, and Respiratory Therapy Equipment</w:t>
      </w:r>
      <w:r>
        <w:rPr>
          <w:sz w:val="22"/>
          <w:szCs w:val="22"/>
        </w:rPr>
        <w:t>. The MassHealth Non-D</w:t>
      </w:r>
      <w:r w:rsidRPr="000051F0">
        <w:rPr>
          <w:sz w:val="22"/>
          <w:szCs w:val="22"/>
        </w:rPr>
        <w:t>rug Product List also specifies which of the included products require prior authorization.</w:t>
      </w:r>
    </w:p>
    <w:p w14:paraId="3812BE02" w14:textId="77777777" w:rsidR="00425300" w:rsidRPr="00563ECF" w:rsidRDefault="00425300" w:rsidP="00425300">
      <w:pPr>
        <w:widowControl w:val="0"/>
        <w:tabs>
          <w:tab w:val="left" w:pos="936"/>
          <w:tab w:val="left" w:pos="1296"/>
          <w:tab w:val="left" w:pos="1656"/>
          <w:tab w:val="left" w:pos="2016"/>
        </w:tabs>
        <w:ind w:left="936"/>
        <w:rPr>
          <w:sz w:val="14"/>
          <w:u w:val="single"/>
        </w:rPr>
      </w:pPr>
    </w:p>
    <w:p w14:paraId="42103508" w14:textId="77777777" w:rsidR="00425300" w:rsidRDefault="00425300" w:rsidP="00425300">
      <w:pPr>
        <w:widowControl w:val="0"/>
        <w:tabs>
          <w:tab w:val="left" w:pos="936"/>
          <w:tab w:val="left" w:pos="1296"/>
          <w:tab w:val="left" w:pos="1656"/>
          <w:tab w:val="left" w:pos="2016"/>
        </w:tabs>
        <w:ind w:left="936"/>
        <w:rPr>
          <w:sz w:val="22"/>
        </w:rPr>
      </w:pPr>
      <w:r w:rsidRPr="000051F0">
        <w:rPr>
          <w:sz w:val="22"/>
          <w:u w:val="single"/>
        </w:rPr>
        <w:t>Over-the-Counter Drug</w:t>
      </w:r>
      <w:r w:rsidRPr="000051F0">
        <w:rPr>
          <w:sz w:val="22"/>
        </w:rPr>
        <w:t xml:space="preserve"> – any drug for which no prescription is required by federal or state law. These drugs are sometimes referred to as nonlegend drugs.</w:t>
      </w:r>
      <w:r>
        <w:rPr>
          <w:sz w:val="22"/>
        </w:rPr>
        <w:t xml:space="preserve"> The MassHealth agency requires a prescription for both prescription drugs and over-the-counter drugs (see 130 CMR 406.411(A)).</w:t>
      </w:r>
    </w:p>
    <w:p w14:paraId="02CF59BD" w14:textId="77777777" w:rsidR="00425300" w:rsidRDefault="00425300" w:rsidP="00425300">
      <w:pPr>
        <w:widowControl w:val="0"/>
        <w:tabs>
          <w:tab w:val="left" w:pos="936"/>
          <w:tab w:val="left" w:pos="1296"/>
          <w:tab w:val="left" w:pos="1656"/>
          <w:tab w:val="left" w:pos="2016"/>
        </w:tabs>
        <w:rPr>
          <w:sz w:val="14"/>
        </w:rPr>
      </w:pPr>
    </w:p>
    <w:p w14:paraId="67B2555D" w14:textId="77777777" w:rsidR="00425300" w:rsidRPr="00F2583C" w:rsidRDefault="00425300" w:rsidP="00425300">
      <w:pPr>
        <w:widowControl w:val="0"/>
        <w:tabs>
          <w:tab w:val="left" w:pos="936"/>
          <w:tab w:val="left" w:pos="1296"/>
          <w:tab w:val="left" w:pos="1656"/>
          <w:tab w:val="left" w:pos="2016"/>
        </w:tabs>
        <w:ind w:left="936"/>
        <w:rPr>
          <w:color w:val="000000"/>
          <w:sz w:val="22"/>
          <w:szCs w:val="22"/>
        </w:rPr>
      </w:pPr>
      <w:r w:rsidRPr="00C078DE">
        <w:rPr>
          <w:sz w:val="22"/>
          <w:szCs w:val="22"/>
          <w:u w:val="single"/>
        </w:rPr>
        <w:t>Oxygen and Respiratory Therapy Equipment Specialty</w:t>
      </w:r>
      <w:r w:rsidRPr="00F2583C">
        <w:rPr>
          <w:sz w:val="22"/>
          <w:szCs w:val="22"/>
        </w:rPr>
        <w:t xml:space="preserve"> </w:t>
      </w:r>
      <w:r w:rsidRPr="000051F0">
        <w:rPr>
          <w:sz w:val="22"/>
        </w:rPr>
        <w:t>–</w:t>
      </w:r>
      <w:r w:rsidRPr="00F2583C">
        <w:rPr>
          <w:color w:val="000000"/>
          <w:sz w:val="22"/>
          <w:szCs w:val="22"/>
        </w:rPr>
        <w:t xml:space="preserve"> designation by the MassHealth </w:t>
      </w:r>
      <w:r>
        <w:rPr>
          <w:color w:val="000000"/>
          <w:sz w:val="22"/>
          <w:szCs w:val="22"/>
        </w:rPr>
        <w:t>a</w:t>
      </w:r>
      <w:r w:rsidRPr="00F2583C">
        <w:rPr>
          <w:color w:val="000000"/>
          <w:sz w:val="22"/>
          <w:szCs w:val="22"/>
        </w:rPr>
        <w:t>gency for pharmacy providers whose primary business is not the provision of oxygen and respiratory therapy equipment but that nonetheless are qualified pursuant to the applicable requirements of 130 CMR 427.000</w:t>
      </w:r>
      <w:r>
        <w:rPr>
          <w:color w:val="000000"/>
          <w:sz w:val="22"/>
          <w:szCs w:val="22"/>
        </w:rPr>
        <w:t xml:space="preserve">: </w:t>
      </w:r>
      <w:r>
        <w:rPr>
          <w:i/>
          <w:color w:val="000000"/>
          <w:sz w:val="22"/>
          <w:szCs w:val="22"/>
        </w:rPr>
        <w:t xml:space="preserve"> Oxygen and Respiratory Therapy Equipment</w:t>
      </w:r>
      <w:r w:rsidRPr="00F2583C">
        <w:rPr>
          <w:color w:val="000000"/>
          <w:sz w:val="22"/>
          <w:szCs w:val="22"/>
        </w:rPr>
        <w:t xml:space="preserve"> (excepting any requirement that the provider primarily engage in the</w:t>
      </w:r>
      <w:r w:rsidRPr="00F2583C">
        <w:rPr>
          <w:sz w:val="22"/>
          <w:szCs w:val="22"/>
        </w:rPr>
        <w:t xml:space="preserve"> </w:t>
      </w:r>
      <w:r w:rsidRPr="00F2583C">
        <w:rPr>
          <w:color w:val="000000"/>
          <w:sz w:val="22"/>
          <w:szCs w:val="22"/>
        </w:rPr>
        <w:t>in the business of supplying oxygen and respiratory therapy equipment to the public) to provide oxygen and respiratory therapy equipment not listed on the Non-Drug Product List to MassHealth Members.</w:t>
      </w:r>
      <w:r w:rsidRPr="00F2583C" w:rsidDel="00B51FA0">
        <w:rPr>
          <w:sz w:val="22"/>
          <w:szCs w:val="22"/>
        </w:rPr>
        <w:t xml:space="preserve"> </w:t>
      </w:r>
    </w:p>
    <w:p w14:paraId="3F81C959" w14:textId="77777777" w:rsidR="00425300" w:rsidRDefault="00425300" w:rsidP="00425300">
      <w:pPr>
        <w:widowControl w:val="0"/>
        <w:tabs>
          <w:tab w:val="left" w:pos="936"/>
          <w:tab w:val="left" w:pos="1314"/>
          <w:tab w:val="left" w:pos="1692"/>
          <w:tab w:val="left" w:pos="2070"/>
        </w:tabs>
        <w:ind w:left="936"/>
        <w:rPr>
          <w:sz w:val="22"/>
          <w:szCs w:val="22"/>
          <w:u w:val="single"/>
        </w:rPr>
      </w:pPr>
    </w:p>
    <w:p w14:paraId="71162FC6" w14:textId="77777777" w:rsidR="00425300" w:rsidRPr="00F2583C" w:rsidRDefault="00425300" w:rsidP="00425300">
      <w:pPr>
        <w:widowControl w:val="0"/>
        <w:tabs>
          <w:tab w:val="left" w:pos="936"/>
          <w:tab w:val="left" w:pos="1314"/>
          <w:tab w:val="left" w:pos="1692"/>
          <w:tab w:val="left" w:pos="2070"/>
        </w:tabs>
        <w:ind w:left="936"/>
        <w:rPr>
          <w:sz w:val="22"/>
          <w:szCs w:val="22"/>
        </w:rPr>
      </w:pPr>
      <w:r w:rsidRPr="00C078DE">
        <w:rPr>
          <w:sz w:val="22"/>
          <w:szCs w:val="22"/>
          <w:u w:val="single"/>
        </w:rPr>
        <w:t>Pharmacy Covered Professional Services List</w:t>
      </w:r>
      <w:r w:rsidRPr="00F2583C">
        <w:rPr>
          <w:sz w:val="22"/>
          <w:szCs w:val="22"/>
        </w:rPr>
        <w:t xml:space="preserve"> </w:t>
      </w:r>
      <w:r w:rsidRPr="000051F0">
        <w:rPr>
          <w:sz w:val="22"/>
        </w:rPr>
        <w:t>–</w:t>
      </w:r>
      <w:r w:rsidRPr="00F2583C">
        <w:rPr>
          <w:sz w:val="22"/>
          <w:szCs w:val="22"/>
        </w:rPr>
        <w:t xml:space="preserve"> a section of the MassHealth Drug List comprised of those professional services that are payable by the MassHealth </w:t>
      </w:r>
      <w:r>
        <w:rPr>
          <w:sz w:val="22"/>
          <w:szCs w:val="22"/>
        </w:rPr>
        <w:t>a</w:t>
      </w:r>
      <w:r w:rsidRPr="00F2583C">
        <w:rPr>
          <w:sz w:val="22"/>
          <w:szCs w:val="22"/>
        </w:rPr>
        <w:t>gency through the Pharmacy Program.</w:t>
      </w:r>
    </w:p>
    <w:p w14:paraId="7B33B3F7" w14:textId="77777777" w:rsidR="00425300" w:rsidRPr="00563ECF" w:rsidRDefault="00425300" w:rsidP="00425300">
      <w:pPr>
        <w:widowControl w:val="0"/>
        <w:tabs>
          <w:tab w:val="left" w:pos="936"/>
          <w:tab w:val="left" w:pos="1296"/>
          <w:tab w:val="left" w:pos="1656"/>
          <w:tab w:val="left" w:pos="2016"/>
        </w:tabs>
        <w:rPr>
          <w:sz w:val="14"/>
        </w:rPr>
      </w:pPr>
    </w:p>
    <w:p w14:paraId="098C004C" w14:textId="77777777" w:rsidR="00425300" w:rsidRDefault="00425300" w:rsidP="00425300">
      <w:pPr>
        <w:widowControl w:val="0"/>
        <w:tabs>
          <w:tab w:val="left" w:pos="936"/>
          <w:tab w:val="left" w:pos="1296"/>
          <w:tab w:val="left" w:pos="1656"/>
          <w:tab w:val="left" w:pos="2016"/>
        </w:tabs>
        <w:ind w:left="936"/>
        <w:rPr>
          <w:sz w:val="22"/>
        </w:rPr>
      </w:pPr>
      <w:r>
        <w:rPr>
          <w:sz w:val="22"/>
          <w:u w:val="single"/>
        </w:rPr>
        <w:t>Pharmacy Online Processing System (POPS)</w:t>
      </w:r>
      <w:r>
        <w:rPr>
          <w:sz w:val="22"/>
        </w:rPr>
        <w:t xml:space="preserve"> – the online, real-time computer network that adjudicates pharmacy claims, incorporating prospective drug utilization review, prior authorization, and member eligibility verification.</w:t>
      </w:r>
    </w:p>
    <w:p w14:paraId="5AF416EF" w14:textId="77777777" w:rsidR="00425300" w:rsidRPr="00563ECF" w:rsidRDefault="00425300" w:rsidP="00425300">
      <w:pPr>
        <w:widowControl w:val="0"/>
        <w:tabs>
          <w:tab w:val="left" w:pos="936"/>
          <w:tab w:val="left" w:pos="1296"/>
          <w:tab w:val="left" w:pos="1656"/>
          <w:tab w:val="left" w:pos="2016"/>
        </w:tabs>
        <w:ind w:left="936"/>
        <w:rPr>
          <w:sz w:val="14"/>
        </w:rPr>
      </w:pPr>
    </w:p>
    <w:p w14:paraId="6120B8EC" w14:textId="77777777" w:rsidR="00425300" w:rsidRPr="00A43BE4" w:rsidRDefault="00425300" w:rsidP="00425300">
      <w:pPr>
        <w:widowControl w:val="0"/>
        <w:tabs>
          <w:tab w:val="left" w:pos="936"/>
          <w:tab w:val="left" w:pos="1296"/>
          <w:tab w:val="left" w:pos="1656"/>
          <w:tab w:val="left" w:pos="2016"/>
        </w:tabs>
        <w:ind w:left="936"/>
        <w:rPr>
          <w:sz w:val="22"/>
          <w:szCs w:val="22"/>
        </w:rPr>
      </w:pPr>
      <w:r w:rsidRPr="00A43BE4">
        <w:rPr>
          <w:sz w:val="22"/>
          <w:szCs w:val="22"/>
          <w:u w:val="single"/>
        </w:rPr>
        <w:t>Prescription Drug</w:t>
      </w:r>
      <w:r w:rsidRPr="00A43BE4">
        <w:rPr>
          <w:sz w:val="22"/>
          <w:szCs w:val="22"/>
        </w:rPr>
        <w:t xml:space="preserve"> – any drug for which a prescription is required by applicable federal or s</w:t>
      </w:r>
      <w:r>
        <w:rPr>
          <w:sz w:val="22"/>
          <w:szCs w:val="22"/>
        </w:rPr>
        <w:t>tate law or regulation, other than MassHealth regulations.</w:t>
      </w:r>
      <w:r w:rsidRPr="00A43BE4">
        <w:rPr>
          <w:sz w:val="22"/>
          <w:szCs w:val="22"/>
        </w:rPr>
        <w:t xml:space="preserve"> These drugs are sometimes referred to as legend drugs.</w:t>
      </w:r>
    </w:p>
    <w:p w14:paraId="3F63175E" w14:textId="77777777" w:rsidR="00425300" w:rsidRPr="00563ECF" w:rsidRDefault="00425300" w:rsidP="00425300">
      <w:pPr>
        <w:pStyle w:val="ban"/>
        <w:tabs>
          <w:tab w:val="clear" w:pos="1320"/>
          <w:tab w:val="clear" w:pos="1698"/>
          <w:tab w:val="clear" w:pos="2076"/>
          <w:tab w:val="clear" w:pos="2454"/>
          <w:tab w:val="left" w:pos="936"/>
          <w:tab w:val="left" w:pos="1296"/>
          <w:tab w:val="left" w:pos="1656"/>
          <w:tab w:val="left" w:pos="2016"/>
        </w:tabs>
        <w:ind w:left="936"/>
        <w:rPr>
          <w:sz w:val="10"/>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9A03EC" w14:paraId="189848F9" w14:textId="77777777" w:rsidTr="00425300">
        <w:trPr>
          <w:trHeight w:hRule="exact" w:val="864"/>
        </w:trPr>
        <w:tc>
          <w:tcPr>
            <w:tcW w:w="4080" w:type="dxa"/>
            <w:tcBorders>
              <w:bottom w:val="nil"/>
            </w:tcBorders>
          </w:tcPr>
          <w:p w14:paraId="57843EA0"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b/>
              </w:rPr>
            </w:pPr>
            <w:r w:rsidRPr="009A03EC">
              <w:rPr>
                <w:rFonts w:ascii="Arial" w:hAnsi="Arial" w:cs="Arial"/>
                <w:b/>
              </w:rPr>
              <w:lastRenderedPageBreak/>
              <w:t>Commonwealth of Massachusetts</w:t>
            </w:r>
          </w:p>
          <w:p w14:paraId="076352ED"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MassHealth</w:t>
            </w:r>
          </w:p>
          <w:p w14:paraId="0870F690"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Provider Manual Series</w:t>
            </w:r>
          </w:p>
        </w:tc>
        <w:tc>
          <w:tcPr>
            <w:tcW w:w="3750" w:type="dxa"/>
          </w:tcPr>
          <w:p w14:paraId="70AFA915"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Subchapter Number and Title</w:t>
            </w:r>
          </w:p>
          <w:p w14:paraId="1DF6825E"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4</w:t>
            </w:r>
            <w:r>
              <w:rPr>
                <w:rFonts w:ascii="Arial" w:hAnsi="Arial" w:cs="Arial"/>
              </w:rPr>
              <w:t>.</w:t>
            </w:r>
            <w:r w:rsidRPr="009A03EC">
              <w:rPr>
                <w:rFonts w:ascii="Arial" w:hAnsi="Arial" w:cs="Arial"/>
              </w:rPr>
              <w:t xml:space="preserve"> Program Regulations</w:t>
            </w:r>
          </w:p>
          <w:p w14:paraId="14F40DAB"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(130 CMR 406.000)</w:t>
            </w:r>
          </w:p>
        </w:tc>
        <w:tc>
          <w:tcPr>
            <w:tcW w:w="1771" w:type="dxa"/>
          </w:tcPr>
          <w:p w14:paraId="71BD1177"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Page</w:t>
            </w:r>
          </w:p>
          <w:p w14:paraId="7D53F2D8"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rPr>
              <w:t>4-</w:t>
            </w:r>
            <w:r>
              <w:rPr>
                <w:rFonts w:ascii="Arial" w:hAnsi="Arial" w:cs="Arial"/>
              </w:rPr>
              <w:t>3</w:t>
            </w:r>
          </w:p>
        </w:tc>
      </w:tr>
      <w:tr w:rsidR="00425300" w:rsidRPr="009A03EC" w14:paraId="53D32491" w14:textId="77777777" w:rsidTr="00425300">
        <w:trPr>
          <w:trHeight w:hRule="exact" w:val="864"/>
        </w:trPr>
        <w:tc>
          <w:tcPr>
            <w:tcW w:w="4080" w:type="dxa"/>
            <w:tcBorders>
              <w:top w:val="nil"/>
            </w:tcBorders>
            <w:vAlign w:val="center"/>
          </w:tcPr>
          <w:p w14:paraId="25343FB7"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Pharmacy Manual</w:t>
            </w:r>
          </w:p>
        </w:tc>
        <w:tc>
          <w:tcPr>
            <w:tcW w:w="3750" w:type="dxa"/>
          </w:tcPr>
          <w:p w14:paraId="607D1F5A"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3B28B1A9" w14:textId="3E034FF3"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233484CD"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30D76F3C"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662EAB5C"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 w:val="14"/>
          <w:u w:val="single"/>
        </w:rPr>
      </w:pPr>
    </w:p>
    <w:p w14:paraId="2770DCB6"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spacing w:before="120"/>
        <w:ind w:left="936"/>
        <w:rPr>
          <w:rFonts w:ascii="Times New Roman" w:hAnsi="Times New Roman"/>
        </w:rPr>
      </w:pPr>
      <w:r w:rsidRPr="000051F0">
        <w:rPr>
          <w:rFonts w:ascii="Times New Roman" w:hAnsi="Times New Roman"/>
          <w:u w:val="single"/>
        </w:rPr>
        <w:t>Retail Establishment</w:t>
      </w:r>
      <w:r w:rsidRPr="000051F0">
        <w:rPr>
          <w:rFonts w:ascii="Times New Roman" w:hAnsi="Times New Roman"/>
        </w:rPr>
        <w:t xml:space="preserve"> – a physical place of business at which the provider dispenses prescription and over-the-counter drugs; a business conducted by mail, telephone, the </w:t>
      </w:r>
      <w:r>
        <w:rPr>
          <w:rFonts w:ascii="Times New Roman" w:hAnsi="Times New Roman"/>
        </w:rPr>
        <w:t>i</w:t>
      </w:r>
      <w:r w:rsidRPr="000051F0">
        <w:rPr>
          <w:rFonts w:ascii="Times New Roman" w:hAnsi="Times New Roman"/>
        </w:rPr>
        <w:t>nternet, or any other remote means does not constitute a “retail establishment.”</w:t>
      </w:r>
    </w:p>
    <w:p w14:paraId="2FD0085C"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4"/>
          <w:u w:val="single"/>
        </w:rPr>
      </w:pPr>
    </w:p>
    <w:p w14:paraId="5ADD8DE2" w14:textId="77777777" w:rsidR="00425300" w:rsidRPr="00563ECF"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4"/>
          <w:u w:val="single"/>
        </w:rPr>
      </w:pPr>
    </w:p>
    <w:p w14:paraId="0098F67D"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Pr>
          <w:rFonts w:ascii="Times New Roman" w:hAnsi="Times New Roman"/>
          <w:u w:val="single"/>
        </w:rPr>
        <w:t>406.403:  Eligible Members</w:t>
      </w:r>
    </w:p>
    <w:p w14:paraId="0734D5A8" w14:textId="77777777" w:rsidR="00425300" w:rsidRPr="00331A63"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rPr>
      </w:pPr>
    </w:p>
    <w:p w14:paraId="10F54303" w14:textId="77777777" w:rsidR="00425300" w:rsidRPr="00DB1C1B" w:rsidRDefault="00425300" w:rsidP="00425300">
      <w:pPr>
        <w:pStyle w:val="ban"/>
        <w:tabs>
          <w:tab w:val="clear" w:pos="1320"/>
          <w:tab w:val="clear" w:pos="1698"/>
          <w:tab w:val="clear" w:pos="2076"/>
          <w:tab w:val="clear" w:pos="2454"/>
          <w:tab w:val="left" w:pos="936"/>
          <w:tab w:val="left" w:pos="1296"/>
          <w:tab w:val="left" w:pos="1656"/>
          <w:tab w:val="left" w:pos="2016"/>
        </w:tabs>
        <w:ind w:left="1296" w:hanging="396"/>
        <w:rPr>
          <w:rFonts w:ascii="Times New Roman" w:hAnsi="Times New Roman"/>
        </w:rPr>
      </w:pPr>
      <w:r w:rsidRPr="00DB1C1B">
        <w:rPr>
          <w:rFonts w:ascii="Times New Roman" w:hAnsi="Times New Roman"/>
        </w:rPr>
        <w:t xml:space="preserve">(A)  (1)  </w:t>
      </w:r>
      <w:r w:rsidRPr="002D615C">
        <w:rPr>
          <w:rFonts w:ascii="Times New Roman" w:hAnsi="Times New Roman"/>
          <w:u w:val="single"/>
        </w:rPr>
        <w:t>MassHealth Members</w:t>
      </w:r>
      <w:r w:rsidRPr="00DB1C1B">
        <w:rPr>
          <w:rFonts w:ascii="Times New Roman" w:hAnsi="Times New Roman"/>
        </w:rPr>
        <w:t xml:space="preserve">.  MassHealth covers pharmacy services only when provided to eligible MassHealth members, subject to the restrictions and limitations described in MassHealth regulations. 130 CMR 450.105 </w:t>
      </w:r>
      <w:r>
        <w:rPr>
          <w:rFonts w:ascii="Times New Roman" w:hAnsi="Times New Roman"/>
          <w:i/>
        </w:rPr>
        <w:t>Coverage Types</w:t>
      </w:r>
      <w:r>
        <w:rPr>
          <w:rFonts w:ascii="Times New Roman" w:hAnsi="Times New Roman"/>
        </w:rPr>
        <w:t xml:space="preserve"> </w:t>
      </w:r>
      <w:r w:rsidRPr="00DB1C1B">
        <w:rPr>
          <w:rFonts w:ascii="Times New Roman" w:hAnsi="Times New Roman"/>
        </w:rPr>
        <w:t>specifically state</w:t>
      </w:r>
      <w:r>
        <w:rPr>
          <w:rFonts w:ascii="Times New Roman" w:hAnsi="Times New Roman"/>
        </w:rPr>
        <w:t>s</w:t>
      </w:r>
      <w:r w:rsidRPr="00DB1C1B">
        <w:rPr>
          <w:rFonts w:ascii="Times New Roman" w:hAnsi="Times New Roman"/>
        </w:rPr>
        <w:t>, for each MassHealth coverage type, which services are covered and which members are eligible to receive those services.</w:t>
      </w:r>
    </w:p>
    <w:p w14:paraId="2C1872D1"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sidRPr="00DB1C1B">
        <w:rPr>
          <w:rFonts w:ascii="Times New Roman" w:hAnsi="Times New Roman"/>
        </w:rPr>
        <w:t xml:space="preserve">(2)  </w:t>
      </w:r>
      <w:r w:rsidRPr="002D615C">
        <w:rPr>
          <w:rFonts w:ascii="Times New Roman" w:hAnsi="Times New Roman"/>
          <w:u w:val="single"/>
        </w:rPr>
        <w:t>Recipients of the Emergency Aid to the Elderly, Disabled and Children Program</w:t>
      </w:r>
      <w:r w:rsidRPr="00DB1C1B">
        <w:rPr>
          <w:rFonts w:ascii="Times New Roman" w:hAnsi="Times New Roman"/>
        </w:rPr>
        <w:t>. For information on covered services for recipients of the Emergency Aid to the Elderly, Disabled and Children Program, see 130 CMR 450.</w:t>
      </w:r>
      <w:r w:rsidRPr="00C214E0">
        <w:rPr>
          <w:rFonts w:ascii="Times New Roman" w:hAnsi="Times New Roman"/>
        </w:rPr>
        <w:t>106</w:t>
      </w:r>
      <w:r>
        <w:rPr>
          <w:rFonts w:ascii="Times New Roman" w:hAnsi="Times New Roman"/>
          <w:i/>
        </w:rPr>
        <w:t>: Emergency Aid to the Elderly, Disabled and Children Program</w:t>
      </w:r>
      <w:r w:rsidRPr="00C214E0">
        <w:rPr>
          <w:rFonts w:ascii="Times New Roman" w:hAnsi="Times New Roman"/>
        </w:rPr>
        <w:t>.</w:t>
      </w:r>
    </w:p>
    <w:p w14:paraId="40F977E8" w14:textId="77777777" w:rsidR="00425300" w:rsidRPr="00F972AE" w:rsidRDefault="00425300" w:rsidP="00425300">
      <w:pPr>
        <w:pStyle w:val="ban"/>
        <w:tabs>
          <w:tab w:val="clear" w:pos="1320"/>
          <w:tab w:val="clear" w:pos="1698"/>
          <w:tab w:val="clear" w:pos="2076"/>
          <w:tab w:val="clear" w:pos="2454"/>
          <w:tab w:val="left" w:pos="936"/>
          <w:tab w:val="left" w:pos="1296"/>
          <w:tab w:val="left" w:pos="1656"/>
          <w:tab w:val="left" w:pos="2016"/>
        </w:tabs>
        <w:ind w:left="1320"/>
        <w:rPr>
          <w:rFonts w:ascii="Times New Roman" w:hAnsi="Times New Roman"/>
          <w:sz w:val="18"/>
        </w:rPr>
      </w:pPr>
    </w:p>
    <w:p w14:paraId="3D79D569" w14:textId="77777777" w:rsidR="00425300" w:rsidRDefault="00425300" w:rsidP="00425300">
      <w:pPr>
        <w:pStyle w:val="BodyTextIndent3"/>
        <w:widowControl/>
        <w:tabs>
          <w:tab w:val="clear" w:pos="1314"/>
          <w:tab w:val="clear" w:pos="1692"/>
          <w:tab w:val="clear" w:pos="2070"/>
          <w:tab w:val="left" w:pos="1296"/>
          <w:tab w:val="left" w:pos="1656"/>
          <w:tab w:val="left" w:pos="2016"/>
        </w:tabs>
      </w:pPr>
      <w:r>
        <w:t xml:space="preserve">(B)  </w:t>
      </w:r>
      <w:r>
        <w:rPr>
          <w:u w:val="single"/>
        </w:rPr>
        <w:t>Member Eligibility and Coverage Type</w:t>
      </w:r>
      <w:r>
        <w:t xml:space="preserve">.  For information on verifying member eligibility and coverage type, see 130 CMR 450.107: </w:t>
      </w:r>
      <w:r>
        <w:rPr>
          <w:i/>
        </w:rPr>
        <w:t>Eligible Members and the MassHealth Card</w:t>
      </w:r>
      <w:r w:rsidRPr="00C214E0">
        <w:t>.</w:t>
      </w:r>
    </w:p>
    <w:p w14:paraId="05FD0260" w14:textId="77777777" w:rsidR="00425300" w:rsidRPr="00B61F26" w:rsidRDefault="00425300" w:rsidP="00425300">
      <w:pPr>
        <w:widowControl w:val="0"/>
        <w:tabs>
          <w:tab w:val="left" w:pos="936"/>
          <w:tab w:val="left" w:pos="1260"/>
          <w:tab w:val="left" w:pos="1656"/>
          <w:tab w:val="left" w:pos="2016"/>
        </w:tabs>
        <w:rPr>
          <w:sz w:val="18"/>
          <w:u w:val="single"/>
        </w:rPr>
      </w:pPr>
    </w:p>
    <w:p w14:paraId="5650DF8F" w14:textId="77777777" w:rsidR="00425300" w:rsidRDefault="00425300" w:rsidP="00425300">
      <w:pPr>
        <w:widowControl w:val="0"/>
        <w:tabs>
          <w:tab w:val="left" w:pos="936"/>
          <w:tab w:val="left" w:pos="1260"/>
          <w:tab w:val="left" w:pos="1656"/>
          <w:tab w:val="left" w:pos="2016"/>
        </w:tabs>
        <w:rPr>
          <w:sz w:val="22"/>
          <w:u w:val="single"/>
        </w:rPr>
      </w:pPr>
      <w:r>
        <w:rPr>
          <w:sz w:val="22"/>
          <w:u w:val="single"/>
        </w:rPr>
        <w:t>406.404:  Provider Eligibility</w:t>
      </w:r>
    </w:p>
    <w:p w14:paraId="779D641C" w14:textId="77777777" w:rsidR="00425300" w:rsidRPr="00331A63"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rPr>
      </w:pPr>
    </w:p>
    <w:p w14:paraId="6C168D57"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Pr>
          <w:rFonts w:ascii="Times New Roman" w:hAnsi="Times New Roman"/>
        </w:rPr>
        <w:t xml:space="preserve">(A)  </w:t>
      </w:r>
      <w:r>
        <w:rPr>
          <w:rFonts w:ascii="Times New Roman" w:hAnsi="Times New Roman"/>
          <w:u w:val="single"/>
        </w:rPr>
        <w:t>All Providers</w:t>
      </w:r>
      <w:r>
        <w:rPr>
          <w:rFonts w:ascii="Times New Roman" w:hAnsi="Times New Roman"/>
        </w:rPr>
        <w:t>.  A pharmacy must be a participant in MassHealth on the date of service in order to be eligible for payment.</w:t>
      </w:r>
    </w:p>
    <w:p w14:paraId="38393685" w14:textId="77777777" w:rsidR="00425300" w:rsidRPr="00331A63"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sz w:val="16"/>
        </w:rPr>
      </w:pPr>
    </w:p>
    <w:p w14:paraId="05ED6629" w14:textId="396A682B"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Pr>
          <w:rFonts w:ascii="Times New Roman" w:hAnsi="Times New Roman"/>
        </w:rPr>
        <w:t xml:space="preserve">(B)  </w:t>
      </w:r>
      <w:r>
        <w:rPr>
          <w:rFonts w:ascii="Times New Roman" w:hAnsi="Times New Roman"/>
          <w:u w:val="single"/>
        </w:rPr>
        <w:t>In-</w:t>
      </w:r>
      <w:r w:rsidR="008566DF">
        <w:rPr>
          <w:rFonts w:ascii="Times New Roman" w:hAnsi="Times New Roman"/>
          <w:u w:val="single"/>
        </w:rPr>
        <w:t>s</w:t>
      </w:r>
      <w:r>
        <w:rPr>
          <w:rFonts w:ascii="Times New Roman" w:hAnsi="Times New Roman"/>
          <w:u w:val="single"/>
        </w:rPr>
        <w:t>tate Providers</w:t>
      </w:r>
      <w:r>
        <w:rPr>
          <w:rFonts w:ascii="Times New Roman" w:hAnsi="Times New Roman"/>
        </w:rPr>
        <w:t>.  To be eligible for participation as a MassHealth provider, a pharmacy must</w:t>
      </w:r>
    </w:p>
    <w:p w14:paraId="7F74DE33"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Pr>
          <w:rFonts w:ascii="Times New Roman" w:hAnsi="Times New Roman"/>
        </w:rPr>
        <w:t xml:space="preserve">(1)  </w:t>
      </w:r>
      <w:proofErr w:type="gramStart"/>
      <w:r>
        <w:rPr>
          <w:rFonts w:ascii="Times New Roman" w:hAnsi="Times New Roman"/>
        </w:rPr>
        <w:t>have</w:t>
      </w:r>
      <w:proofErr w:type="gramEnd"/>
      <w:r>
        <w:rPr>
          <w:rFonts w:ascii="Times New Roman" w:hAnsi="Times New Roman"/>
        </w:rPr>
        <w:t xml:space="preserve"> a retail establishment located and doing business in the Commonwealth of Massachusetts;</w:t>
      </w:r>
    </w:p>
    <w:p w14:paraId="417D4A48"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Pr>
          <w:rFonts w:ascii="Times New Roman" w:hAnsi="Times New Roman"/>
        </w:rPr>
        <w:t xml:space="preserve">(2)  be licensed by the Massachusetts Board of Registration in Pharmacy in accordance with M.G.L. c. 112 and 247 CMR 6: </w:t>
      </w:r>
      <w:r>
        <w:rPr>
          <w:rFonts w:ascii="Times New Roman" w:hAnsi="Times New Roman"/>
          <w:i/>
        </w:rPr>
        <w:t>Registration, Management and Operation of a Pharmacy or Pharmacy Department</w:t>
      </w:r>
      <w:r>
        <w:rPr>
          <w:rFonts w:ascii="Times New Roman" w:hAnsi="Times New Roman"/>
        </w:rPr>
        <w:t xml:space="preserve"> or be licensed by the Massachusetts Department of Public Health as a pharmacy in a clinic setting in accordance with M.G.L. c. 111;</w:t>
      </w:r>
    </w:p>
    <w:p w14:paraId="7E977A74"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Pr>
          <w:rFonts w:ascii="Times New Roman" w:hAnsi="Times New Roman"/>
        </w:rPr>
        <w:t>(3)  be licensed by the federal Drug Enforcement Administration (DEA) and possess a DEA registration number (i</w:t>
      </w:r>
      <w:r w:rsidRPr="00292728">
        <w:rPr>
          <w:rFonts w:ascii="Times New Roman" w:hAnsi="Times New Roman"/>
        </w:rPr>
        <w:t xml:space="preserve">f a pharmacy is licensed to dispense only Schedule VI drugs, </w:t>
      </w:r>
      <w:r>
        <w:rPr>
          <w:rFonts w:ascii="Times New Roman" w:hAnsi="Times New Roman"/>
        </w:rPr>
        <w:t>the pharmacy may possess a</w:t>
      </w:r>
      <w:r w:rsidRPr="00292728">
        <w:rPr>
          <w:rFonts w:ascii="Times New Roman" w:hAnsi="Times New Roman"/>
        </w:rPr>
        <w:t xml:space="preserve"> Massachusetts Controlled Substance Registration number </w:t>
      </w:r>
      <w:r>
        <w:rPr>
          <w:rFonts w:ascii="Times New Roman" w:hAnsi="Times New Roman"/>
        </w:rPr>
        <w:t>instead of a DEA registration number); and</w:t>
      </w:r>
    </w:p>
    <w:p w14:paraId="1441AD3A"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1296"/>
        <w:rPr>
          <w:rFonts w:ascii="Times New Roman" w:hAnsi="Times New Roman"/>
        </w:rPr>
      </w:pPr>
      <w:r>
        <w:rPr>
          <w:rFonts w:ascii="Times New Roman" w:hAnsi="Times New Roman"/>
        </w:rPr>
        <w:t>(4)  agree to use the MassHealth Pharmacy Online Processing System (POPS) in real-time mode to submit claims.</w:t>
      </w:r>
    </w:p>
    <w:p w14:paraId="369F51ED" w14:textId="422B1B67" w:rsidR="00425300" w:rsidRDefault="00425300" w:rsidP="00425300">
      <w:pPr>
        <w:pStyle w:val="ban"/>
        <w:tabs>
          <w:tab w:val="clear" w:pos="1320"/>
          <w:tab w:val="clear" w:pos="1698"/>
          <w:tab w:val="clear" w:pos="2076"/>
          <w:tab w:val="clear" w:pos="2454"/>
          <w:tab w:val="left" w:pos="936"/>
          <w:tab w:val="left" w:pos="1296"/>
          <w:tab w:val="left" w:pos="1656"/>
          <w:tab w:val="left" w:pos="2016"/>
        </w:tabs>
        <w:spacing w:before="120"/>
        <w:ind w:left="936"/>
        <w:rPr>
          <w:rFonts w:ascii="Times New Roman" w:hAnsi="Times New Roman"/>
        </w:rPr>
      </w:pPr>
      <w:r>
        <w:rPr>
          <w:rFonts w:ascii="Times New Roman" w:hAnsi="Times New Roman"/>
        </w:rPr>
        <w:t xml:space="preserve">(C)  </w:t>
      </w:r>
      <w:r>
        <w:rPr>
          <w:rFonts w:ascii="Times New Roman" w:hAnsi="Times New Roman"/>
          <w:u w:val="single"/>
        </w:rPr>
        <w:t>Out-of-</w:t>
      </w:r>
      <w:r w:rsidR="008566DF">
        <w:rPr>
          <w:rFonts w:ascii="Times New Roman" w:hAnsi="Times New Roman"/>
          <w:u w:val="single"/>
        </w:rPr>
        <w:t>s</w:t>
      </w:r>
      <w:r>
        <w:rPr>
          <w:rFonts w:ascii="Times New Roman" w:hAnsi="Times New Roman"/>
          <w:u w:val="single"/>
        </w:rPr>
        <w:t>tate Providers</w:t>
      </w:r>
      <w:r>
        <w:rPr>
          <w:rFonts w:ascii="Times New Roman" w:hAnsi="Times New Roman"/>
        </w:rPr>
        <w:t xml:space="preserve">.  </w:t>
      </w:r>
    </w:p>
    <w:p w14:paraId="1916D25B" w14:textId="77777777" w:rsidR="00425300" w:rsidRDefault="00425300" w:rsidP="00425300">
      <w:pPr>
        <w:pStyle w:val="ban"/>
        <w:tabs>
          <w:tab w:val="clear" w:pos="1320"/>
          <w:tab w:val="clear" w:pos="1698"/>
          <w:tab w:val="clear" w:pos="2076"/>
          <w:tab w:val="clear" w:pos="2454"/>
          <w:tab w:val="left" w:pos="1656"/>
          <w:tab w:val="left" w:pos="2016"/>
        </w:tabs>
        <w:ind w:left="1350"/>
        <w:rPr>
          <w:rFonts w:ascii="Times New Roman" w:hAnsi="Times New Roman"/>
          <w:b/>
          <w:bCs/>
        </w:rPr>
      </w:pPr>
      <w:r>
        <w:rPr>
          <w:rFonts w:ascii="Times New Roman" w:hAnsi="Times New Roman"/>
        </w:rPr>
        <w:t xml:space="preserve">(1) </w:t>
      </w:r>
      <w:r w:rsidRPr="00C645AA">
        <w:rPr>
          <w:rFonts w:ascii="Times New Roman" w:hAnsi="Times New Roman"/>
          <w:u w:val="single"/>
        </w:rPr>
        <w:t>All Out-of-State Providers</w:t>
      </w:r>
      <w:r>
        <w:rPr>
          <w:rFonts w:ascii="Times New Roman" w:hAnsi="Times New Roman"/>
        </w:rPr>
        <w:t xml:space="preserve">. A provider that does not meet the requirements of 130 CMR 406.404(B) may participate in MassHealth only if the provider meets the following requirements of 130 CMR 450.109: </w:t>
      </w:r>
      <w:r>
        <w:rPr>
          <w:rFonts w:ascii="Times New Roman" w:hAnsi="Times New Roman"/>
          <w:i/>
        </w:rPr>
        <w:t xml:space="preserve"> Out-of-state Services;</w:t>
      </w:r>
      <w:r>
        <w:rPr>
          <w:rFonts w:ascii="Times New Roman" w:hAnsi="Times New Roman"/>
        </w:rPr>
        <w:t xml:space="preserve"> and</w:t>
      </w:r>
    </w:p>
    <w:p w14:paraId="1B90BE0F" w14:textId="77777777" w:rsidR="00425300" w:rsidRDefault="00425300" w:rsidP="00425300">
      <w:pPr>
        <w:pStyle w:val="ban"/>
        <w:tabs>
          <w:tab w:val="clear" w:pos="1320"/>
          <w:tab w:val="clear" w:pos="1698"/>
          <w:tab w:val="clear" w:pos="2076"/>
          <w:tab w:val="clear" w:pos="2454"/>
          <w:tab w:val="left" w:pos="936"/>
          <w:tab w:val="left" w:pos="1656"/>
          <w:tab w:val="left" w:pos="2016"/>
        </w:tabs>
        <w:ind w:left="1710"/>
        <w:rPr>
          <w:rFonts w:ascii="Times New Roman" w:hAnsi="Times New Roman"/>
        </w:rPr>
      </w:pPr>
      <w:r>
        <w:rPr>
          <w:rFonts w:ascii="Times New Roman" w:hAnsi="Times New Roman"/>
        </w:rPr>
        <w:t>(a)  is licensed by the Board of Registration in Pharmacy (or the equivalent) in the state in which the provider primarily conducts business</w:t>
      </w:r>
      <w:r w:rsidRPr="00A80F98">
        <w:rPr>
          <w:rFonts w:ascii="Times New Roman" w:hAnsi="Times New Roman"/>
        </w:rPr>
        <w:t xml:space="preserve"> </w:t>
      </w:r>
      <w:r w:rsidRPr="00222BF6">
        <w:rPr>
          <w:rFonts w:ascii="Times New Roman" w:hAnsi="Times New Roman"/>
        </w:rPr>
        <w:t>and in accordance with</w:t>
      </w:r>
      <w:r>
        <w:rPr>
          <w:rFonts w:ascii="Times New Roman" w:hAnsi="Times New Roman"/>
        </w:rPr>
        <w:t xml:space="preserve"> applicable provisions of</w:t>
      </w:r>
      <w:r w:rsidRPr="00222BF6">
        <w:rPr>
          <w:rFonts w:ascii="Times New Roman" w:hAnsi="Times New Roman"/>
        </w:rPr>
        <w:t xml:space="preserve"> </w:t>
      </w:r>
      <w:r w:rsidRPr="00C078DE">
        <w:rPr>
          <w:rFonts w:ascii="Times New Roman" w:hAnsi="Times New Roman"/>
        </w:rPr>
        <w:t>247 CMR 6</w:t>
      </w:r>
      <w:r>
        <w:rPr>
          <w:rFonts w:ascii="Times New Roman" w:hAnsi="Times New Roman"/>
        </w:rPr>
        <w:t xml:space="preserve">.00: </w:t>
      </w:r>
      <w:r>
        <w:rPr>
          <w:rFonts w:ascii="Times New Roman" w:hAnsi="Times New Roman"/>
          <w:i/>
        </w:rPr>
        <w:t>Registration, Management and Operation of a Pharmacy or Pharmacy Department</w:t>
      </w:r>
      <w:r>
        <w:rPr>
          <w:rFonts w:ascii="Times New Roman" w:hAnsi="Times New Roman"/>
        </w:rPr>
        <w:t>;</w:t>
      </w:r>
    </w:p>
    <w:p w14:paraId="1AD8067D" w14:textId="77777777" w:rsidR="00425300" w:rsidRDefault="00425300" w:rsidP="00425300">
      <w:pPr>
        <w:pStyle w:val="ban"/>
        <w:tabs>
          <w:tab w:val="clear" w:pos="1320"/>
          <w:tab w:val="clear" w:pos="1698"/>
          <w:tab w:val="clear" w:pos="2076"/>
          <w:tab w:val="clear" w:pos="2454"/>
          <w:tab w:val="left" w:pos="936"/>
          <w:tab w:val="left" w:pos="1656"/>
          <w:tab w:val="left" w:pos="2016"/>
        </w:tabs>
        <w:ind w:left="1710"/>
        <w:rPr>
          <w:rFonts w:ascii="Times New Roman" w:hAnsi="Times New Roman"/>
        </w:rPr>
      </w:pPr>
      <w:r>
        <w:rPr>
          <w:rFonts w:ascii="Times New Roman" w:hAnsi="Times New Roman"/>
        </w:rPr>
        <w:t>(b)  possesses a DEA registration number</w:t>
      </w:r>
    </w:p>
    <w:p w14:paraId="436ED3B2" w14:textId="77777777" w:rsidR="00425300" w:rsidRDefault="00425300" w:rsidP="00425300">
      <w:pPr>
        <w:pStyle w:val="ban"/>
        <w:tabs>
          <w:tab w:val="clear" w:pos="1320"/>
          <w:tab w:val="clear" w:pos="1698"/>
          <w:tab w:val="clear" w:pos="2076"/>
          <w:tab w:val="clear" w:pos="2454"/>
          <w:tab w:val="left" w:pos="936"/>
          <w:tab w:val="left" w:pos="1656"/>
          <w:tab w:val="left" w:pos="2016"/>
        </w:tabs>
        <w:ind w:left="1710"/>
        <w:rPr>
          <w:rFonts w:ascii="Times New Roman" w:hAnsi="Times New Roman"/>
        </w:rPr>
      </w:pPr>
    </w:p>
    <w:p w14:paraId="6C7DB65C" w14:textId="77777777" w:rsidR="00425300" w:rsidRPr="00F972AE" w:rsidRDefault="00425300" w:rsidP="00425300">
      <w:pPr>
        <w:pStyle w:val="ban"/>
        <w:tabs>
          <w:tab w:val="clear" w:pos="1320"/>
          <w:tab w:val="clear" w:pos="1698"/>
          <w:tab w:val="clear" w:pos="2076"/>
          <w:tab w:val="clear" w:pos="2454"/>
          <w:tab w:val="left" w:pos="936"/>
          <w:tab w:val="left" w:pos="1296"/>
          <w:tab w:val="left" w:pos="1656"/>
          <w:tab w:val="left" w:pos="2016"/>
        </w:tabs>
        <w:ind w:left="936"/>
        <w:rPr>
          <w:sz w:val="8"/>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9A03EC" w14:paraId="56282086" w14:textId="77777777" w:rsidTr="00425300">
        <w:trPr>
          <w:trHeight w:hRule="exact" w:val="864"/>
        </w:trPr>
        <w:tc>
          <w:tcPr>
            <w:tcW w:w="4080" w:type="dxa"/>
            <w:tcBorders>
              <w:bottom w:val="nil"/>
            </w:tcBorders>
          </w:tcPr>
          <w:p w14:paraId="2DC9D62B"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b/>
              </w:rPr>
            </w:pPr>
            <w:r w:rsidRPr="009A03EC">
              <w:rPr>
                <w:rFonts w:ascii="Arial" w:hAnsi="Arial" w:cs="Arial"/>
                <w:b/>
              </w:rPr>
              <w:lastRenderedPageBreak/>
              <w:t>Commonwealth of Massachusetts</w:t>
            </w:r>
          </w:p>
          <w:p w14:paraId="3329F4EE"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MassHealth</w:t>
            </w:r>
          </w:p>
          <w:p w14:paraId="6BA628F9"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Provider Manual Series</w:t>
            </w:r>
          </w:p>
        </w:tc>
        <w:tc>
          <w:tcPr>
            <w:tcW w:w="3750" w:type="dxa"/>
          </w:tcPr>
          <w:p w14:paraId="607EC27B"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Subchapter Number and Title</w:t>
            </w:r>
          </w:p>
          <w:p w14:paraId="79F7C36B"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4</w:t>
            </w:r>
            <w:r>
              <w:rPr>
                <w:rFonts w:ascii="Arial" w:hAnsi="Arial" w:cs="Arial"/>
              </w:rPr>
              <w:t>.</w:t>
            </w:r>
            <w:r w:rsidRPr="009A03EC">
              <w:rPr>
                <w:rFonts w:ascii="Arial" w:hAnsi="Arial" w:cs="Arial"/>
              </w:rPr>
              <w:t xml:space="preserve"> Program Regulations</w:t>
            </w:r>
          </w:p>
          <w:p w14:paraId="3110DECD"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(130 CMR 406.000)</w:t>
            </w:r>
          </w:p>
        </w:tc>
        <w:tc>
          <w:tcPr>
            <w:tcW w:w="1771" w:type="dxa"/>
          </w:tcPr>
          <w:p w14:paraId="6F402CC5"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Page</w:t>
            </w:r>
          </w:p>
          <w:p w14:paraId="0C027AA7"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rPr>
              <w:t>4-</w:t>
            </w:r>
            <w:r>
              <w:rPr>
                <w:rFonts w:ascii="Arial" w:hAnsi="Arial" w:cs="Arial"/>
              </w:rPr>
              <w:t>4</w:t>
            </w:r>
          </w:p>
        </w:tc>
      </w:tr>
      <w:tr w:rsidR="00425300" w:rsidRPr="009A03EC" w14:paraId="30DF71DF" w14:textId="77777777" w:rsidTr="00425300">
        <w:trPr>
          <w:trHeight w:hRule="exact" w:val="864"/>
        </w:trPr>
        <w:tc>
          <w:tcPr>
            <w:tcW w:w="4080" w:type="dxa"/>
            <w:tcBorders>
              <w:top w:val="nil"/>
            </w:tcBorders>
            <w:vAlign w:val="center"/>
          </w:tcPr>
          <w:p w14:paraId="5C7495EF"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Pharmacy Manual</w:t>
            </w:r>
          </w:p>
        </w:tc>
        <w:tc>
          <w:tcPr>
            <w:tcW w:w="3750" w:type="dxa"/>
          </w:tcPr>
          <w:p w14:paraId="7FA8E92E"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0E06977B" w14:textId="26C02396"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2DEDF046"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1C2775D0"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07205287"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 w:val="16"/>
          <w:u w:val="single"/>
        </w:rPr>
      </w:pPr>
    </w:p>
    <w:p w14:paraId="7E0AC8B3" w14:textId="77777777" w:rsidR="00425300" w:rsidRDefault="00425300" w:rsidP="00425300">
      <w:pPr>
        <w:pStyle w:val="ban"/>
        <w:tabs>
          <w:tab w:val="clear" w:pos="1320"/>
          <w:tab w:val="clear" w:pos="1698"/>
          <w:tab w:val="clear" w:pos="2076"/>
          <w:tab w:val="clear" w:pos="2454"/>
          <w:tab w:val="left" w:pos="936"/>
          <w:tab w:val="left" w:pos="2016"/>
        </w:tabs>
        <w:ind w:left="1710"/>
        <w:rPr>
          <w:rFonts w:ascii="Times New Roman" w:hAnsi="Times New Roman"/>
        </w:rPr>
      </w:pPr>
      <w:r>
        <w:rPr>
          <w:rFonts w:ascii="Times New Roman" w:hAnsi="Times New Roman"/>
        </w:rPr>
        <w:t>(c)  participates in the Medicaid program or equivalent of the state in which the provider primarily conducts business; and</w:t>
      </w:r>
    </w:p>
    <w:p w14:paraId="7EC27C0D" w14:textId="77777777" w:rsidR="00425300" w:rsidRPr="007D34E9" w:rsidRDefault="00425300" w:rsidP="00425300">
      <w:pPr>
        <w:pStyle w:val="ban"/>
        <w:tabs>
          <w:tab w:val="clear" w:pos="1320"/>
          <w:tab w:val="clear" w:pos="1698"/>
          <w:tab w:val="clear" w:pos="2076"/>
          <w:tab w:val="clear" w:pos="2454"/>
          <w:tab w:val="left" w:pos="936"/>
          <w:tab w:val="left" w:pos="2016"/>
        </w:tabs>
        <w:ind w:left="1710"/>
        <w:rPr>
          <w:rFonts w:ascii="Times New Roman" w:hAnsi="Times New Roman"/>
        </w:rPr>
      </w:pPr>
      <w:r>
        <w:rPr>
          <w:rFonts w:ascii="Times New Roman" w:hAnsi="Times New Roman"/>
        </w:rPr>
        <w:t>(d)  agrees to use the MassHealth agency Pharmacy Online Processing System (POPS) in real-time mode to submit claims.</w:t>
      </w:r>
    </w:p>
    <w:p w14:paraId="061DF6B0" w14:textId="0AC719D6" w:rsidR="00425300" w:rsidRDefault="00425300" w:rsidP="00425300">
      <w:pPr>
        <w:pStyle w:val="ban"/>
        <w:tabs>
          <w:tab w:val="clear" w:pos="1320"/>
          <w:tab w:val="clear" w:pos="1698"/>
          <w:tab w:val="clear" w:pos="2076"/>
          <w:tab w:val="clear" w:pos="2454"/>
          <w:tab w:val="left" w:pos="1656"/>
          <w:tab w:val="left" w:pos="2016"/>
        </w:tabs>
        <w:ind w:left="1350"/>
        <w:rPr>
          <w:rFonts w:ascii="Times New Roman" w:hAnsi="Times New Roman"/>
        </w:rPr>
      </w:pPr>
      <w:r>
        <w:rPr>
          <w:rFonts w:ascii="Times New Roman" w:hAnsi="Times New Roman"/>
        </w:rPr>
        <w:t xml:space="preserve">(2)  </w:t>
      </w:r>
      <w:r w:rsidRPr="00C645AA">
        <w:rPr>
          <w:rFonts w:ascii="Times New Roman" w:hAnsi="Times New Roman"/>
          <w:u w:val="single"/>
        </w:rPr>
        <w:t>Limited Purpose Out-of-</w:t>
      </w:r>
      <w:r w:rsidR="008566DF" w:rsidRPr="00C645AA">
        <w:rPr>
          <w:rFonts w:ascii="Times New Roman" w:hAnsi="Times New Roman"/>
          <w:u w:val="single"/>
        </w:rPr>
        <w:t>s</w:t>
      </w:r>
      <w:r w:rsidRPr="00C645AA">
        <w:rPr>
          <w:rFonts w:ascii="Times New Roman" w:hAnsi="Times New Roman"/>
          <w:u w:val="single"/>
        </w:rPr>
        <w:t>tate Providers</w:t>
      </w:r>
      <w:r>
        <w:rPr>
          <w:rFonts w:ascii="Times New Roman" w:hAnsi="Times New Roman"/>
        </w:rPr>
        <w:t>.</w:t>
      </w:r>
    </w:p>
    <w:p w14:paraId="468D6A12" w14:textId="77777777" w:rsidR="00425300" w:rsidRDefault="00425300" w:rsidP="00425300">
      <w:pPr>
        <w:pStyle w:val="ban"/>
        <w:tabs>
          <w:tab w:val="clear" w:pos="1320"/>
          <w:tab w:val="clear" w:pos="1698"/>
          <w:tab w:val="clear" w:pos="2076"/>
          <w:tab w:val="left" w:pos="2016"/>
        </w:tabs>
        <w:ind w:left="1710"/>
        <w:rPr>
          <w:rFonts w:ascii="Times New Roman" w:hAnsi="Times New Roman"/>
        </w:rPr>
      </w:pPr>
      <w:r>
        <w:rPr>
          <w:rFonts w:ascii="Times New Roman" w:hAnsi="Times New Roman"/>
        </w:rPr>
        <w:t xml:space="preserve">(a)  </w:t>
      </w:r>
      <w:r w:rsidRPr="000C639F">
        <w:rPr>
          <w:rFonts w:ascii="Times New Roman" w:hAnsi="Times New Roman"/>
        </w:rPr>
        <w:t>I</w:t>
      </w:r>
      <w:r>
        <w:rPr>
          <w:rFonts w:ascii="Times New Roman" w:hAnsi="Times New Roman"/>
        </w:rPr>
        <w:t>f</w:t>
      </w:r>
      <w:r w:rsidRPr="000C639F">
        <w:rPr>
          <w:rFonts w:ascii="Times New Roman" w:hAnsi="Times New Roman"/>
        </w:rPr>
        <w:t xml:space="preserve"> a pharmaceutical manufacturer </w:t>
      </w:r>
      <w:r>
        <w:rPr>
          <w:rFonts w:ascii="Times New Roman" w:hAnsi="Times New Roman"/>
        </w:rPr>
        <w:t>supplies a</w:t>
      </w:r>
      <w:r w:rsidRPr="000C639F">
        <w:rPr>
          <w:rFonts w:ascii="Times New Roman" w:hAnsi="Times New Roman"/>
        </w:rPr>
        <w:t xml:space="preserve"> drug </w:t>
      </w:r>
      <w:r>
        <w:rPr>
          <w:rFonts w:ascii="Times New Roman" w:hAnsi="Times New Roman"/>
        </w:rPr>
        <w:t xml:space="preserve">only </w:t>
      </w:r>
      <w:r w:rsidRPr="000C639F">
        <w:rPr>
          <w:rFonts w:ascii="Times New Roman" w:hAnsi="Times New Roman"/>
        </w:rPr>
        <w:t xml:space="preserve">to a </w:t>
      </w:r>
      <w:r>
        <w:rPr>
          <w:rFonts w:ascii="Times New Roman" w:hAnsi="Times New Roman"/>
        </w:rPr>
        <w:t>pharmacy</w:t>
      </w:r>
      <w:r w:rsidRPr="000C639F">
        <w:rPr>
          <w:rFonts w:ascii="Times New Roman" w:hAnsi="Times New Roman"/>
        </w:rPr>
        <w:t xml:space="preserve"> that is located outside of </w:t>
      </w:r>
      <w:r>
        <w:rPr>
          <w:rFonts w:ascii="Times New Roman" w:hAnsi="Times New Roman"/>
        </w:rPr>
        <w:t>Massachusetts</w:t>
      </w:r>
      <w:r w:rsidRPr="000C639F">
        <w:rPr>
          <w:rFonts w:ascii="Times New Roman" w:hAnsi="Times New Roman"/>
        </w:rPr>
        <w:t xml:space="preserve">, </w:t>
      </w:r>
      <w:r>
        <w:rPr>
          <w:rFonts w:ascii="Times New Roman" w:hAnsi="Times New Roman"/>
        </w:rPr>
        <w:t xml:space="preserve">and the drug is medically necessary for a MassHealth member, </w:t>
      </w:r>
      <w:r w:rsidRPr="000C639F">
        <w:rPr>
          <w:rFonts w:ascii="Times New Roman" w:hAnsi="Times New Roman"/>
        </w:rPr>
        <w:t xml:space="preserve">the MassHealth </w:t>
      </w:r>
      <w:r>
        <w:rPr>
          <w:rFonts w:ascii="Times New Roman" w:hAnsi="Times New Roman"/>
        </w:rPr>
        <w:t>a</w:t>
      </w:r>
      <w:r w:rsidRPr="000C639F">
        <w:rPr>
          <w:rFonts w:ascii="Times New Roman" w:hAnsi="Times New Roman"/>
        </w:rPr>
        <w:t xml:space="preserve">gency may enroll such a provider </w:t>
      </w:r>
      <w:r>
        <w:rPr>
          <w:rFonts w:ascii="Times New Roman" w:hAnsi="Times New Roman"/>
        </w:rPr>
        <w:t xml:space="preserve">for the limited purpose of dispensing the drug, </w:t>
      </w:r>
      <w:r w:rsidRPr="000C639F">
        <w:rPr>
          <w:rFonts w:ascii="Times New Roman" w:hAnsi="Times New Roman"/>
        </w:rPr>
        <w:t>and</w:t>
      </w:r>
      <w:r>
        <w:rPr>
          <w:rFonts w:ascii="Times New Roman" w:hAnsi="Times New Roman"/>
        </w:rPr>
        <w:t xml:space="preserve"> may only</w:t>
      </w:r>
      <w:r w:rsidRPr="000C639F">
        <w:rPr>
          <w:rFonts w:ascii="Times New Roman" w:hAnsi="Times New Roman"/>
        </w:rPr>
        <w:t xml:space="preserve"> reimburse the</w:t>
      </w:r>
      <w:r>
        <w:rPr>
          <w:rFonts w:ascii="Times New Roman" w:hAnsi="Times New Roman"/>
        </w:rPr>
        <w:t xml:space="preserve"> pharmacy for the</w:t>
      </w:r>
      <w:r w:rsidRPr="000C639F">
        <w:rPr>
          <w:rFonts w:ascii="Times New Roman" w:hAnsi="Times New Roman"/>
        </w:rPr>
        <w:t xml:space="preserve"> dis</w:t>
      </w:r>
      <w:r>
        <w:rPr>
          <w:rFonts w:ascii="Times New Roman" w:hAnsi="Times New Roman"/>
        </w:rPr>
        <w:t xml:space="preserve">pensing of that drug. </w:t>
      </w:r>
      <w:r w:rsidRPr="000C639F">
        <w:rPr>
          <w:rFonts w:ascii="Times New Roman" w:hAnsi="Times New Roman"/>
        </w:rPr>
        <w:t>The provider must agree to this</w:t>
      </w:r>
      <w:r>
        <w:rPr>
          <w:rFonts w:ascii="Times New Roman" w:hAnsi="Times New Roman"/>
        </w:rPr>
        <w:t xml:space="preserve"> restriction as a condition of enrollment and meet </w:t>
      </w:r>
      <w:r w:rsidRPr="000C639F">
        <w:rPr>
          <w:rFonts w:ascii="Times New Roman" w:hAnsi="Times New Roman"/>
        </w:rPr>
        <w:t>the requirements of 130 CMR 406.404(C)</w:t>
      </w:r>
      <w:r>
        <w:rPr>
          <w:rFonts w:ascii="Times New Roman" w:hAnsi="Times New Roman"/>
        </w:rPr>
        <w:t>(1)(a) through (d).</w:t>
      </w:r>
    </w:p>
    <w:p w14:paraId="3A2B0DDB" w14:textId="77777777" w:rsidR="00425300" w:rsidRDefault="00425300" w:rsidP="00425300">
      <w:pPr>
        <w:pStyle w:val="ban"/>
        <w:tabs>
          <w:tab w:val="clear" w:pos="1320"/>
          <w:tab w:val="clear" w:pos="1698"/>
          <w:tab w:val="clear" w:pos="2076"/>
          <w:tab w:val="left" w:pos="2016"/>
        </w:tabs>
        <w:ind w:left="1710"/>
        <w:rPr>
          <w:rFonts w:ascii="Times New Roman" w:hAnsi="Times New Roman"/>
        </w:rPr>
      </w:pPr>
      <w:r>
        <w:rPr>
          <w:rFonts w:ascii="Times New Roman" w:hAnsi="Times New Roman"/>
        </w:rPr>
        <w:t>(b)  If a member is covered by</w:t>
      </w:r>
      <w:r w:rsidRPr="00292728">
        <w:rPr>
          <w:rFonts w:ascii="Times New Roman" w:hAnsi="Times New Roman"/>
        </w:rPr>
        <w:t xml:space="preserve"> other </w:t>
      </w:r>
      <w:r>
        <w:rPr>
          <w:rFonts w:ascii="Times New Roman" w:hAnsi="Times New Roman"/>
        </w:rPr>
        <w:t xml:space="preserve">primary </w:t>
      </w:r>
      <w:r w:rsidRPr="00292728">
        <w:rPr>
          <w:rFonts w:ascii="Times New Roman" w:hAnsi="Times New Roman"/>
        </w:rPr>
        <w:t>insurance and th</w:t>
      </w:r>
      <w:r>
        <w:rPr>
          <w:rFonts w:ascii="Times New Roman" w:hAnsi="Times New Roman"/>
        </w:rPr>
        <w:t>at</w:t>
      </w:r>
      <w:r w:rsidRPr="00292728">
        <w:rPr>
          <w:rFonts w:ascii="Times New Roman" w:hAnsi="Times New Roman"/>
        </w:rPr>
        <w:t xml:space="preserve"> carrier requires use of </w:t>
      </w:r>
      <w:r>
        <w:rPr>
          <w:rFonts w:ascii="Times New Roman" w:hAnsi="Times New Roman"/>
        </w:rPr>
        <w:t xml:space="preserve">an </w:t>
      </w:r>
      <w:r w:rsidRPr="00292728">
        <w:rPr>
          <w:rFonts w:ascii="Times New Roman" w:hAnsi="Times New Roman"/>
        </w:rPr>
        <w:t>out-of-state pharmacy</w:t>
      </w:r>
      <w:r>
        <w:rPr>
          <w:rFonts w:ascii="Times New Roman" w:hAnsi="Times New Roman"/>
        </w:rPr>
        <w:t>, MassHealth may enroll that pharmacy for the purpose of submitting secondary claims only</w:t>
      </w:r>
      <w:r w:rsidRPr="00292728">
        <w:rPr>
          <w:rFonts w:ascii="Times New Roman" w:hAnsi="Times New Roman"/>
        </w:rPr>
        <w:t>.</w:t>
      </w:r>
      <w:r>
        <w:rPr>
          <w:rFonts w:ascii="Times New Roman" w:hAnsi="Times New Roman"/>
        </w:rPr>
        <w:t xml:space="preserve"> </w:t>
      </w:r>
    </w:p>
    <w:p w14:paraId="20BF51D1" w14:textId="77777777" w:rsidR="00425300" w:rsidRDefault="00425300" w:rsidP="00425300">
      <w:pPr>
        <w:pStyle w:val="ban"/>
        <w:tabs>
          <w:tab w:val="clear" w:pos="1320"/>
          <w:tab w:val="clear" w:pos="1698"/>
          <w:tab w:val="clear" w:pos="2076"/>
          <w:tab w:val="left" w:pos="2016"/>
        </w:tabs>
        <w:ind w:left="1710"/>
        <w:rPr>
          <w:rFonts w:ascii="Times New Roman" w:hAnsi="Times New Roman"/>
        </w:rPr>
      </w:pPr>
      <w:r w:rsidRPr="00C078DE">
        <w:rPr>
          <w:rFonts w:ascii="Times New Roman" w:hAnsi="Times New Roman"/>
        </w:rPr>
        <w:t xml:space="preserve">(c) </w:t>
      </w:r>
      <w:r>
        <w:rPr>
          <w:rFonts w:ascii="Times New Roman" w:hAnsi="Times New Roman"/>
        </w:rPr>
        <w:t xml:space="preserve"> If the drug later becomes readily available within Massachusetts, the MassHealth agency may disenroll the limited purpose out-of-state pharmacy.</w:t>
      </w:r>
    </w:p>
    <w:p w14:paraId="66B28ECC"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p>
    <w:p w14:paraId="6B1D1A13" w14:textId="77777777" w:rsidR="00425300" w:rsidRPr="00FE5C7E" w:rsidRDefault="00425300" w:rsidP="00B16DFD">
      <w:pPr>
        <w:pStyle w:val="ban"/>
        <w:tabs>
          <w:tab w:val="clear" w:pos="1320"/>
          <w:tab w:val="clear" w:pos="1698"/>
          <w:tab w:val="clear" w:pos="2076"/>
          <w:tab w:val="clear" w:pos="2454"/>
          <w:tab w:val="left" w:pos="936"/>
          <w:tab w:val="left" w:pos="1296"/>
          <w:tab w:val="left" w:pos="1656"/>
          <w:tab w:val="left" w:pos="2016"/>
        </w:tabs>
        <w:ind w:firstLine="900"/>
        <w:rPr>
          <w:rFonts w:ascii="Times New Roman" w:hAnsi="Times New Roman"/>
        </w:rPr>
      </w:pPr>
      <w:r w:rsidRPr="00A64257">
        <w:rPr>
          <w:rFonts w:ascii="Times New Roman" w:hAnsi="Times New Roman"/>
        </w:rPr>
        <w:t xml:space="preserve">(D)  </w:t>
      </w:r>
      <w:r w:rsidRPr="00A64257">
        <w:rPr>
          <w:rFonts w:ascii="Times New Roman" w:hAnsi="Times New Roman"/>
          <w:u w:val="single"/>
        </w:rPr>
        <w:t>Participation in the 340B Drug</w:t>
      </w:r>
      <w:r>
        <w:rPr>
          <w:rFonts w:ascii="Times New Roman" w:hAnsi="Times New Roman"/>
          <w:u w:val="single"/>
        </w:rPr>
        <w:t xml:space="preserve"> </w:t>
      </w:r>
      <w:r w:rsidRPr="00A64257">
        <w:rPr>
          <w:rFonts w:ascii="Times New Roman" w:hAnsi="Times New Roman"/>
          <w:u w:val="single"/>
        </w:rPr>
        <w:t xml:space="preserve">Pricing Program for </w:t>
      </w:r>
      <w:r w:rsidRPr="00FE5C7E">
        <w:rPr>
          <w:rFonts w:ascii="Times New Roman" w:hAnsi="Times New Roman"/>
          <w:u w:val="single"/>
        </w:rPr>
        <w:t>Outpatient Pharmacy Services</w:t>
      </w:r>
      <w:r w:rsidRPr="00FE5C7E">
        <w:rPr>
          <w:rFonts w:ascii="Times New Roman" w:hAnsi="Times New Roman"/>
        </w:rPr>
        <w:t>.</w:t>
      </w:r>
    </w:p>
    <w:p w14:paraId="567E2F4E" w14:textId="77777777" w:rsidR="00425300" w:rsidRPr="00FE5C7E" w:rsidRDefault="00425300" w:rsidP="00425300">
      <w:pPr>
        <w:widowControl w:val="0"/>
        <w:tabs>
          <w:tab w:val="left" w:pos="936"/>
          <w:tab w:val="left" w:pos="1314"/>
          <w:tab w:val="left" w:pos="1692"/>
          <w:tab w:val="left" w:pos="2070"/>
        </w:tabs>
        <w:ind w:left="1314"/>
        <w:rPr>
          <w:sz w:val="22"/>
          <w:szCs w:val="22"/>
        </w:rPr>
      </w:pPr>
      <w:r w:rsidRPr="00FE5C7E">
        <w:rPr>
          <w:sz w:val="22"/>
          <w:szCs w:val="22"/>
        </w:rPr>
        <w:t xml:space="preserve">(1)  </w:t>
      </w:r>
      <w:r w:rsidRPr="00FE5C7E">
        <w:rPr>
          <w:sz w:val="22"/>
          <w:szCs w:val="22"/>
          <w:u w:val="single"/>
        </w:rPr>
        <w:t>Notification of Participation</w:t>
      </w:r>
      <w:r w:rsidRPr="00FE5C7E">
        <w:rPr>
          <w:sz w:val="22"/>
          <w:szCs w:val="22"/>
        </w:rPr>
        <w:t>.  Except for drugs that cost $100,000 or more (gross cost per utilizer per year) that are designated as excluded from coverage for MassHealth members through the 340B Drug Pricing Program, a 340B-covered entity may provide drugs to MassHealth members through the 340B Drug Pricing Program provided that it notifies the MassHealth agency by submitting to the MassHealth agency in writing that the 340B-covered entity is registered and approved by the federal Office of Pharmacy Affairs (OPA).</w:t>
      </w:r>
      <w:r w:rsidRPr="00FE5C7E">
        <w:rPr>
          <w:sz w:val="22"/>
        </w:rPr>
        <w:t xml:space="preserve"> </w:t>
      </w:r>
      <w:r w:rsidRPr="00FE5C7E">
        <w:rPr>
          <w:sz w:val="22"/>
          <w:szCs w:val="22"/>
        </w:rPr>
        <w:t xml:space="preserve"> Any high cost drug designated for exclusion from coverage for MassHealth members through the 340B drug pricing program will be communicated by provider bulletin or other written issuance from the MassHealth agency, be consistent with all requirements of M.G.L. c. 118E, §13L, and include an opportunity for eligible providers to provide input regarding the designation. The MassHealth agency may designate up to 25 drugs for exclusion from coverage for MassHealth members through the 340B Drug Pricing Program. Any exclusion from coverage for MassHealth members through the 340B Drug Pricing Program does not apply to claims paid using the adjudicated payment amount per discharge (APAD) or adjudicated payment per episode of care (APEC) methodology, other than for drugs listed on the Acute Hospital Carve-Out Drugs List section in the MassHealth Drug List.</w:t>
      </w:r>
    </w:p>
    <w:p w14:paraId="41E9AC76" w14:textId="77777777" w:rsidR="00425300" w:rsidRPr="00FE5C7E" w:rsidRDefault="00425300" w:rsidP="00425300">
      <w:pPr>
        <w:widowControl w:val="0"/>
        <w:tabs>
          <w:tab w:val="left" w:pos="936"/>
          <w:tab w:val="left" w:pos="1314"/>
          <w:tab w:val="left" w:pos="1692"/>
          <w:tab w:val="left" w:pos="2070"/>
        </w:tabs>
        <w:ind w:left="1314"/>
        <w:rPr>
          <w:sz w:val="22"/>
          <w:szCs w:val="22"/>
        </w:rPr>
      </w:pPr>
      <w:r w:rsidRPr="00FE5C7E">
        <w:rPr>
          <w:sz w:val="22"/>
        </w:rPr>
        <w:t xml:space="preserve">(2)  </w:t>
      </w:r>
      <w:r w:rsidRPr="00FE5C7E">
        <w:rPr>
          <w:sz w:val="22"/>
          <w:u w:val="single"/>
        </w:rPr>
        <w:t>Subcontracting for 340B Outpatient Pharmacy Services</w:t>
      </w:r>
      <w:r w:rsidRPr="00FE5C7E">
        <w:rPr>
          <w:sz w:val="22"/>
        </w:rPr>
        <w:t>.</w:t>
      </w:r>
    </w:p>
    <w:p w14:paraId="3C89FEA3" w14:textId="77777777" w:rsidR="00425300" w:rsidRPr="00A64257" w:rsidRDefault="00425300" w:rsidP="00425300">
      <w:pPr>
        <w:widowControl w:val="0"/>
        <w:tabs>
          <w:tab w:val="left" w:pos="936"/>
          <w:tab w:val="left" w:pos="1314"/>
          <w:tab w:val="left" w:pos="1692"/>
          <w:tab w:val="left" w:pos="2070"/>
        </w:tabs>
        <w:ind w:left="1692"/>
        <w:rPr>
          <w:sz w:val="22"/>
        </w:rPr>
      </w:pPr>
      <w:r w:rsidRPr="00FE5C7E">
        <w:rPr>
          <w:sz w:val="22"/>
        </w:rPr>
        <w:t>(a)  A 340B-covered entity may contract with a MassHealth</w:t>
      </w:r>
      <w:r w:rsidRPr="00A64257">
        <w:rPr>
          <w:sz w:val="22"/>
        </w:rPr>
        <w:t xml:space="preserve"> pharmacy provider to dispense 340B drugs for the 340B</w:t>
      </w:r>
      <w:r>
        <w:rPr>
          <w:sz w:val="22"/>
        </w:rPr>
        <w:t>-</w:t>
      </w:r>
      <w:r w:rsidRPr="00A64257">
        <w:rPr>
          <w:sz w:val="22"/>
        </w:rPr>
        <w:t>covered entity’s MassHealth patients. All such subcontracts between the 340B</w:t>
      </w:r>
      <w:r>
        <w:rPr>
          <w:sz w:val="22"/>
        </w:rPr>
        <w:t>-</w:t>
      </w:r>
      <w:r w:rsidRPr="00A64257">
        <w:rPr>
          <w:sz w:val="22"/>
        </w:rPr>
        <w:t>covered entity and a pharmacy provider must be in writing, ensure continuity of care, specify that the 340B</w:t>
      </w:r>
      <w:r>
        <w:rPr>
          <w:sz w:val="22"/>
        </w:rPr>
        <w:t>-</w:t>
      </w:r>
      <w:r w:rsidRPr="00A64257">
        <w:rPr>
          <w:sz w:val="22"/>
        </w:rPr>
        <w:t>covered entity pays the pharmacy</w:t>
      </w:r>
      <w:r>
        <w:rPr>
          <w:sz w:val="22"/>
        </w:rPr>
        <w:t>,</w:t>
      </w:r>
      <w:r w:rsidRPr="00A64257">
        <w:rPr>
          <w:sz w:val="22"/>
        </w:rPr>
        <w:t xml:space="preserve"> </w:t>
      </w:r>
      <w:r>
        <w:rPr>
          <w:sz w:val="22"/>
        </w:rPr>
        <w:t>specify</w:t>
      </w:r>
      <w:r w:rsidRPr="00A64257">
        <w:rPr>
          <w:sz w:val="22"/>
        </w:rPr>
        <w:t xml:space="preserve"> that such payment constitutes payment in full for 340B drugs provided to MassHealth members, be consistent with all applicable provisions of 130 CMR 406.000, and are s</w:t>
      </w:r>
      <w:r>
        <w:rPr>
          <w:sz w:val="22"/>
        </w:rPr>
        <w:t xml:space="preserve">ubject to MassHealth agency approval. </w:t>
      </w:r>
    </w:p>
    <w:p w14:paraId="14FA8FE7" w14:textId="77777777" w:rsidR="00425300" w:rsidRDefault="00425300" w:rsidP="00425300">
      <w:pPr>
        <w:widowControl w:val="0"/>
        <w:tabs>
          <w:tab w:val="left" w:pos="936"/>
          <w:tab w:val="left" w:pos="1314"/>
          <w:tab w:val="left" w:pos="1692"/>
          <w:tab w:val="left" w:pos="2070"/>
        </w:tabs>
        <w:ind w:left="1692"/>
      </w:pPr>
      <w:r w:rsidRPr="00A64257">
        <w:rPr>
          <w:sz w:val="22"/>
        </w:rPr>
        <w:t>(b)  The 340B</w:t>
      </w:r>
      <w:r>
        <w:rPr>
          <w:sz w:val="22"/>
        </w:rPr>
        <w:t>-</w:t>
      </w:r>
      <w:r w:rsidRPr="00A64257">
        <w:rPr>
          <w:sz w:val="22"/>
        </w:rPr>
        <w:t xml:space="preserve">covered entity is legally responsible to </w:t>
      </w:r>
      <w:r>
        <w:rPr>
          <w:sz w:val="22"/>
        </w:rPr>
        <w:t xml:space="preserve">the </w:t>
      </w:r>
      <w:r w:rsidRPr="00A64257">
        <w:rPr>
          <w:sz w:val="22"/>
        </w:rPr>
        <w:t>MassHealth</w:t>
      </w:r>
      <w:r>
        <w:rPr>
          <w:sz w:val="22"/>
        </w:rPr>
        <w:t xml:space="preserve"> agency</w:t>
      </w:r>
      <w:r w:rsidRPr="00A64257">
        <w:rPr>
          <w:sz w:val="22"/>
        </w:rPr>
        <w:t xml:space="preserve"> for the performance of any subcontractor. The 340B</w:t>
      </w:r>
      <w:r>
        <w:rPr>
          <w:sz w:val="22"/>
        </w:rPr>
        <w:t>-</w:t>
      </w:r>
      <w:r w:rsidRPr="00A64257">
        <w:rPr>
          <w:sz w:val="22"/>
        </w:rPr>
        <w:t xml:space="preserve">covered entity must ensure that every pharmacy subcontractor is licensed by the Massachusetts Board of Registration </w:t>
      </w:r>
      <w:r>
        <w:rPr>
          <w:sz w:val="22"/>
        </w:rPr>
        <w:t>in Pharmacy and</w:t>
      </w:r>
      <w:r w:rsidRPr="00A64257">
        <w:rPr>
          <w:sz w:val="22"/>
        </w:rPr>
        <w:t xml:space="preserve"> is a MassHealth pharmacy provider, and that services are furnished in accordance with MassHealth pharmacy regulations at 130 CMR 406.000 and all other </w:t>
      </w:r>
    </w:p>
    <w:p w14:paraId="6B6F5ED7"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rPr>
          <w:sz w:val="18"/>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9A03EC" w14:paraId="2A4A52BD" w14:textId="77777777" w:rsidTr="00425300">
        <w:trPr>
          <w:trHeight w:hRule="exact" w:val="864"/>
        </w:trPr>
        <w:tc>
          <w:tcPr>
            <w:tcW w:w="4080" w:type="dxa"/>
            <w:tcBorders>
              <w:bottom w:val="nil"/>
            </w:tcBorders>
          </w:tcPr>
          <w:p w14:paraId="2A965AB6"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b/>
              </w:rPr>
            </w:pPr>
            <w:r w:rsidRPr="009A03EC">
              <w:rPr>
                <w:rFonts w:ascii="Arial" w:hAnsi="Arial" w:cs="Arial"/>
                <w:b/>
              </w:rPr>
              <w:lastRenderedPageBreak/>
              <w:t>Commonwealth of Massachusetts</w:t>
            </w:r>
          </w:p>
          <w:p w14:paraId="6522D4A7"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MassHealth</w:t>
            </w:r>
          </w:p>
          <w:p w14:paraId="0444F106"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Provider Manual Series</w:t>
            </w:r>
          </w:p>
        </w:tc>
        <w:tc>
          <w:tcPr>
            <w:tcW w:w="3750" w:type="dxa"/>
          </w:tcPr>
          <w:p w14:paraId="63DF2B4D"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Subchapter Number and Title</w:t>
            </w:r>
          </w:p>
          <w:p w14:paraId="038D04B0"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4</w:t>
            </w:r>
            <w:r>
              <w:rPr>
                <w:rFonts w:ascii="Arial" w:hAnsi="Arial" w:cs="Arial"/>
              </w:rPr>
              <w:t>.</w:t>
            </w:r>
            <w:r w:rsidRPr="009A03EC">
              <w:rPr>
                <w:rFonts w:ascii="Arial" w:hAnsi="Arial" w:cs="Arial"/>
              </w:rPr>
              <w:t xml:space="preserve"> Program Regulations</w:t>
            </w:r>
          </w:p>
          <w:p w14:paraId="53F99400"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(130 CMR 406.000)</w:t>
            </w:r>
          </w:p>
        </w:tc>
        <w:tc>
          <w:tcPr>
            <w:tcW w:w="1771" w:type="dxa"/>
          </w:tcPr>
          <w:p w14:paraId="28AFA974"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Page</w:t>
            </w:r>
          </w:p>
          <w:p w14:paraId="76049EBB"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rPr>
              <w:t>4-</w:t>
            </w:r>
            <w:r>
              <w:rPr>
                <w:rFonts w:ascii="Arial" w:hAnsi="Arial" w:cs="Arial"/>
              </w:rPr>
              <w:t>5</w:t>
            </w:r>
          </w:p>
        </w:tc>
      </w:tr>
      <w:tr w:rsidR="00425300" w:rsidRPr="009A03EC" w14:paraId="0F77FE50" w14:textId="77777777" w:rsidTr="00425300">
        <w:trPr>
          <w:trHeight w:hRule="exact" w:val="864"/>
        </w:trPr>
        <w:tc>
          <w:tcPr>
            <w:tcW w:w="4080" w:type="dxa"/>
            <w:tcBorders>
              <w:top w:val="nil"/>
            </w:tcBorders>
            <w:vAlign w:val="center"/>
          </w:tcPr>
          <w:p w14:paraId="0054D83B"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Pharmacy Manual</w:t>
            </w:r>
          </w:p>
        </w:tc>
        <w:tc>
          <w:tcPr>
            <w:tcW w:w="3750" w:type="dxa"/>
          </w:tcPr>
          <w:p w14:paraId="51F8126B"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34E77B8C" w14:textId="6BFEF7B9"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2F7B8892"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3133134B"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09640348" w14:textId="77777777" w:rsidR="00425300" w:rsidRDefault="00425300" w:rsidP="00425300">
      <w:pPr>
        <w:pStyle w:val="ban"/>
        <w:tabs>
          <w:tab w:val="left" w:pos="936"/>
          <w:tab w:val="left" w:pos="1656"/>
          <w:tab w:val="left" w:pos="2016"/>
        </w:tabs>
        <w:rPr>
          <w:rFonts w:ascii="Times New Roman" w:hAnsi="Times New Roman"/>
        </w:rPr>
      </w:pPr>
    </w:p>
    <w:p w14:paraId="5CDE87D1" w14:textId="77777777" w:rsidR="00425300" w:rsidRPr="00A64257" w:rsidRDefault="00425300" w:rsidP="00425300">
      <w:pPr>
        <w:widowControl w:val="0"/>
        <w:tabs>
          <w:tab w:val="left" w:pos="936"/>
          <w:tab w:val="left" w:pos="1314"/>
          <w:tab w:val="left" w:pos="1692"/>
          <w:tab w:val="left" w:pos="2070"/>
        </w:tabs>
        <w:ind w:left="1692"/>
        <w:rPr>
          <w:sz w:val="22"/>
        </w:rPr>
      </w:pPr>
      <w:r w:rsidRPr="00A64257">
        <w:rPr>
          <w:sz w:val="22"/>
        </w:rPr>
        <w:t>applicable MassHealth requirements, including but not limited to, those set forth in 130 CMR 450.000</w:t>
      </w:r>
      <w:r>
        <w:rPr>
          <w:sz w:val="22"/>
        </w:rPr>
        <w:t xml:space="preserve">: </w:t>
      </w:r>
      <w:r>
        <w:rPr>
          <w:i/>
          <w:sz w:val="22"/>
        </w:rPr>
        <w:t>Administrative and Billing Regulations</w:t>
      </w:r>
      <w:r w:rsidRPr="00A64257">
        <w:rPr>
          <w:sz w:val="22"/>
        </w:rPr>
        <w:t>.</w:t>
      </w:r>
    </w:p>
    <w:p w14:paraId="600D52A3" w14:textId="77777777" w:rsidR="00425300" w:rsidRPr="00A64257" w:rsidRDefault="00425300" w:rsidP="00425300">
      <w:pPr>
        <w:pStyle w:val="ban"/>
        <w:tabs>
          <w:tab w:val="left" w:pos="936"/>
          <w:tab w:val="left" w:pos="1656"/>
          <w:tab w:val="left" w:pos="2016"/>
        </w:tabs>
        <w:ind w:left="1320"/>
        <w:rPr>
          <w:rFonts w:ascii="Times New Roman" w:hAnsi="Times New Roman"/>
        </w:rPr>
      </w:pPr>
      <w:r w:rsidRPr="00A64257">
        <w:rPr>
          <w:rFonts w:ascii="Times New Roman" w:hAnsi="Times New Roman"/>
        </w:rPr>
        <w:t xml:space="preserve">(3)  </w:t>
      </w:r>
      <w:r w:rsidRPr="00A64257">
        <w:rPr>
          <w:rFonts w:ascii="Times New Roman" w:hAnsi="Times New Roman"/>
          <w:u w:val="single"/>
        </w:rPr>
        <w:t>Termination or Changes in 340B</w:t>
      </w:r>
      <w:r w:rsidRPr="00A64257">
        <w:rPr>
          <w:u w:val="single"/>
        </w:rPr>
        <w:t xml:space="preserve"> </w:t>
      </w:r>
      <w:r>
        <w:rPr>
          <w:rFonts w:ascii="Times New Roman" w:hAnsi="Times New Roman"/>
          <w:u w:val="single"/>
        </w:rPr>
        <w:t xml:space="preserve">Drug </w:t>
      </w:r>
      <w:r w:rsidRPr="00A64257">
        <w:rPr>
          <w:rFonts w:ascii="Times New Roman" w:hAnsi="Times New Roman"/>
          <w:u w:val="single"/>
        </w:rPr>
        <w:t>Pricing Program Participation</w:t>
      </w:r>
      <w:r>
        <w:rPr>
          <w:rFonts w:ascii="Times New Roman" w:hAnsi="Times New Roman"/>
        </w:rPr>
        <w:t xml:space="preserve">.  </w:t>
      </w:r>
      <w:r w:rsidRPr="00A64257">
        <w:rPr>
          <w:rFonts w:ascii="Times New Roman" w:hAnsi="Times New Roman"/>
        </w:rPr>
        <w:t>A 340B</w:t>
      </w:r>
      <w:r>
        <w:rPr>
          <w:rFonts w:ascii="Times New Roman" w:hAnsi="Times New Roman"/>
        </w:rPr>
        <w:t>-</w:t>
      </w:r>
      <w:r w:rsidRPr="00A64257">
        <w:rPr>
          <w:rFonts w:ascii="Times New Roman" w:hAnsi="Times New Roman"/>
        </w:rPr>
        <w:t xml:space="preserve">covered entity must provide </w:t>
      </w:r>
      <w:r>
        <w:rPr>
          <w:rFonts w:ascii="Times New Roman" w:hAnsi="Times New Roman"/>
        </w:rPr>
        <w:t xml:space="preserve">the </w:t>
      </w:r>
      <w:r w:rsidRPr="00A64257">
        <w:rPr>
          <w:rFonts w:ascii="Times New Roman" w:hAnsi="Times New Roman"/>
        </w:rPr>
        <w:t>MassHealth</w:t>
      </w:r>
      <w:r>
        <w:rPr>
          <w:rFonts w:ascii="Times New Roman" w:hAnsi="Times New Roman"/>
        </w:rPr>
        <w:t xml:space="preserve"> agency</w:t>
      </w:r>
      <w:r w:rsidRPr="00A64257">
        <w:rPr>
          <w:rFonts w:ascii="Times New Roman" w:hAnsi="Times New Roman"/>
        </w:rPr>
        <w:t xml:space="preserve"> 30 days</w:t>
      </w:r>
      <w:r>
        <w:rPr>
          <w:rFonts w:ascii="Times New Roman" w:hAnsi="Times New Roman"/>
        </w:rPr>
        <w:t>’</w:t>
      </w:r>
      <w:r w:rsidRPr="00A64257">
        <w:rPr>
          <w:rFonts w:ascii="Times New Roman" w:hAnsi="Times New Roman"/>
        </w:rPr>
        <w:t xml:space="preserve"> advance written notice of its intent to discontinue</w:t>
      </w:r>
      <w:r>
        <w:rPr>
          <w:rFonts w:ascii="Times New Roman" w:hAnsi="Times New Roman"/>
        </w:rPr>
        <w:t>, or change in any way material to the MassHealth agency,</w:t>
      </w:r>
      <w:r w:rsidRPr="00A64257">
        <w:rPr>
          <w:rFonts w:ascii="Times New Roman" w:hAnsi="Times New Roman"/>
        </w:rPr>
        <w:t xml:space="preserve"> </w:t>
      </w:r>
      <w:r>
        <w:rPr>
          <w:rFonts w:ascii="Times New Roman" w:hAnsi="Times New Roman"/>
        </w:rPr>
        <w:t>the manner in</w:t>
      </w:r>
      <w:r w:rsidRPr="00A64257">
        <w:rPr>
          <w:rFonts w:ascii="Times New Roman" w:hAnsi="Times New Roman"/>
        </w:rPr>
        <w:t xml:space="preserve"> which it provides 340B outpatient drugs for its MassHealth patients.</w:t>
      </w:r>
    </w:p>
    <w:p w14:paraId="7A281EC3" w14:textId="77777777" w:rsidR="00425300" w:rsidRDefault="00425300" w:rsidP="00425300">
      <w:pPr>
        <w:pStyle w:val="ban"/>
        <w:tabs>
          <w:tab w:val="left" w:pos="936"/>
          <w:tab w:val="left" w:pos="1656"/>
          <w:tab w:val="left" w:pos="2016"/>
        </w:tabs>
        <w:ind w:left="1320"/>
        <w:rPr>
          <w:rFonts w:ascii="Times New Roman" w:hAnsi="Times New Roman"/>
        </w:rPr>
      </w:pPr>
      <w:r w:rsidRPr="00A64257">
        <w:rPr>
          <w:rFonts w:ascii="Times New Roman" w:hAnsi="Times New Roman"/>
        </w:rPr>
        <w:t xml:space="preserve">(4)  </w:t>
      </w:r>
      <w:r w:rsidRPr="00A64257">
        <w:rPr>
          <w:rFonts w:ascii="Times New Roman" w:hAnsi="Times New Roman"/>
          <w:u w:val="single"/>
        </w:rPr>
        <w:t>Payment for 340B Outpatient Pharmacy Services</w:t>
      </w:r>
      <w:r>
        <w:rPr>
          <w:rFonts w:ascii="Times New Roman" w:hAnsi="Times New Roman"/>
        </w:rPr>
        <w:t>.  The MassHealth agency pays the 340B-</w:t>
      </w:r>
      <w:r w:rsidRPr="00A64257">
        <w:rPr>
          <w:rFonts w:ascii="Times New Roman" w:hAnsi="Times New Roman"/>
        </w:rPr>
        <w:t>covered entity for</w:t>
      </w:r>
      <w:r>
        <w:rPr>
          <w:rFonts w:ascii="Times New Roman" w:hAnsi="Times New Roman"/>
        </w:rPr>
        <w:t xml:space="preserve"> eligible</w:t>
      </w:r>
      <w:r w:rsidRPr="00A64257">
        <w:rPr>
          <w:rFonts w:ascii="Times New Roman" w:hAnsi="Times New Roman"/>
        </w:rPr>
        <w:t xml:space="preserve"> pharmacy services</w:t>
      </w:r>
      <w:r>
        <w:rPr>
          <w:rFonts w:ascii="Times New Roman" w:hAnsi="Times New Roman"/>
        </w:rPr>
        <w:t>, whether provided and billed directly or through a subcontractor,</w:t>
      </w:r>
      <w:r w:rsidRPr="00A64257">
        <w:rPr>
          <w:rFonts w:ascii="Times New Roman" w:hAnsi="Times New Roman"/>
        </w:rPr>
        <w:t xml:space="preserve"> at the rates established in </w:t>
      </w:r>
      <w:r w:rsidRPr="00FF1F7A">
        <w:rPr>
          <w:rFonts w:ascii="Times New Roman" w:hAnsi="Times New Roman"/>
        </w:rPr>
        <w:t>EOHHS regulations at 101 CMR 331.00</w:t>
      </w:r>
      <w:r>
        <w:rPr>
          <w:rFonts w:ascii="Times New Roman" w:hAnsi="Times New Roman"/>
        </w:rPr>
        <w:t xml:space="preserve">: </w:t>
      </w:r>
      <w:r>
        <w:rPr>
          <w:rFonts w:ascii="Times New Roman" w:hAnsi="Times New Roman"/>
          <w:i/>
        </w:rPr>
        <w:t>Prescribed Drugs</w:t>
      </w:r>
      <w:r w:rsidRPr="00FF1F7A">
        <w:rPr>
          <w:rFonts w:ascii="Times New Roman" w:hAnsi="Times New Roman"/>
        </w:rPr>
        <w:t>.</w:t>
      </w:r>
    </w:p>
    <w:p w14:paraId="70312017" w14:textId="77777777" w:rsidR="00425300" w:rsidRPr="00097C5C" w:rsidRDefault="00425300" w:rsidP="00425300">
      <w:pPr>
        <w:pStyle w:val="ban"/>
        <w:tabs>
          <w:tab w:val="left" w:pos="936"/>
          <w:tab w:val="left" w:pos="1656"/>
          <w:tab w:val="left" w:pos="2016"/>
        </w:tabs>
        <w:rPr>
          <w:rFonts w:ascii="Times New Roman" w:hAnsi="Times New Roman"/>
        </w:rPr>
      </w:pPr>
    </w:p>
    <w:p w14:paraId="27A8F8EF"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rPr>
          <w:rFonts w:ascii="Times New Roman" w:hAnsi="Times New Roman"/>
        </w:rPr>
      </w:pPr>
      <w:r>
        <w:rPr>
          <w:rFonts w:ascii="Times New Roman" w:hAnsi="Times New Roman"/>
          <w:u w:val="single"/>
        </w:rPr>
        <w:t>406.405:  Drugs and Medical Supplies Provided to Members Who are Temporarily Outside of Massachusetts</w:t>
      </w:r>
    </w:p>
    <w:p w14:paraId="1862B5EE"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14:paraId="1DEA1B6B"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r>
        <w:rPr>
          <w:rFonts w:ascii="Times New Roman" w:hAnsi="Times New Roman"/>
        </w:rPr>
        <w:tab/>
        <w:t>When provided out of state, drugs and medical supplies are reimbursable only if the member is temporarily out of state and requires drugs or medical supplies under the circumstances described in 130 CMR 450.109:</w:t>
      </w:r>
      <w:r w:rsidRPr="00146DFD">
        <w:rPr>
          <w:rFonts w:ascii="Times New Roman" w:hAnsi="Times New Roman"/>
          <w:i/>
        </w:rPr>
        <w:t xml:space="preserve"> </w:t>
      </w:r>
      <w:r w:rsidRPr="00794DA1">
        <w:rPr>
          <w:rFonts w:ascii="Times New Roman" w:hAnsi="Times New Roman"/>
          <w:i/>
        </w:rPr>
        <w:t>Out-of-state Services</w:t>
      </w:r>
      <w:r>
        <w:rPr>
          <w:rFonts w:ascii="Times New Roman" w:hAnsi="Times New Roman"/>
        </w:rPr>
        <w:t>.</w:t>
      </w:r>
    </w:p>
    <w:p w14:paraId="392A94F0" w14:textId="77777777" w:rsidR="00425300" w:rsidRDefault="00425300" w:rsidP="00425300">
      <w:pPr>
        <w:pStyle w:val="ban"/>
        <w:tabs>
          <w:tab w:val="clear" w:pos="1320"/>
          <w:tab w:val="clear" w:pos="1698"/>
          <w:tab w:val="clear" w:pos="2076"/>
          <w:tab w:val="clear" w:pos="2454"/>
          <w:tab w:val="left" w:pos="936"/>
          <w:tab w:val="left" w:pos="1296"/>
          <w:tab w:val="left" w:pos="1656"/>
          <w:tab w:val="left" w:pos="2016"/>
        </w:tabs>
        <w:ind w:left="936"/>
        <w:rPr>
          <w:rFonts w:ascii="Times New Roman" w:hAnsi="Times New Roman"/>
        </w:rPr>
      </w:pPr>
    </w:p>
    <w:p w14:paraId="31A09674" w14:textId="547E5DA5" w:rsidR="00425300"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sidRPr="00387A50">
        <w:rPr>
          <w:rFonts w:ascii="Times New Roman" w:hAnsi="Times New Roman"/>
        </w:rPr>
        <w:t>(130 CMR 406.406 through 406.410 Reserved)</w:t>
      </w:r>
    </w:p>
    <w:p w14:paraId="78B89CC1" w14:textId="77777777" w:rsidR="00425300" w:rsidRDefault="00425300" w:rsidP="00425300">
      <w:pPr>
        <w:widowControl w:val="0"/>
        <w:tabs>
          <w:tab w:val="left" w:pos="936"/>
          <w:tab w:val="left" w:pos="1296"/>
          <w:tab w:val="left" w:pos="1656"/>
          <w:tab w:val="left" w:pos="2016"/>
        </w:tabs>
        <w:rPr>
          <w:sz w:val="22"/>
          <w:u w:val="single"/>
        </w:rPr>
      </w:pPr>
    </w:p>
    <w:p w14:paraId="5D62964B" w14:textId="77777777" w:rsidR="00425300" w:rsidRDefault="00425300" w:rsidP="00425300">
      <w:pPr>
        <w:widowControl w:val="0"/>
        <w:tabs>
          <w:tab w:val="left" w:pos="936"/>
          <w:tab w:val="left" w:pos="1296"/>
          <w:tab w:val="left" w:pos="1656"/>
          <w:tab w:val="left" w:pos="2016"/>
        </w:tabs>
        <w:rPr>
          <w:sz w:val="22"/>
        </w:rPr>
      </w:pPr>
      <w:r>
        <w:rPr>
          <w:sz w:val="22"/>
          <w:u w:val="single"/>
        </w:rPr>
        <w:t>406.411:  Prescription Requirements</w:t>
      </w:r>
    </w:p>
    <w:p w14:paraId="2A2C9097" w14:textId="77777777" w:rsidR="00425300" w:rsidRPr="004616C7" w:rsidRDefault="00425300" w:rsidP="00425300">
      <w:pPr>
        <w:widowControl w:val="0"/>
        <w:tabs>
          <w:tab w:val="left" w:pos="936"/>
          <w:tab w:val="left" w:pos="1296"/>
          <w:tab w:val="left" w:pos="1656"/>
          <w:tab w:val="left" w:pos="2016"/>
        </w:tabs>
        <w:rPr>
          <w:sz w:val="18"/>
        </w:rPr>
      </w:pPr>
    </w:p>
    <w:p w14:paraId="0AB3C66D" w14:textId="77777777" w:rsidR="00425300" w:rsidRDefault="00425300" w:rsidP="00425300">
      <w:pPr>
        <w:widowControl w:val="0"/>
        <w:tabs>
          <w:tab w:val="left" w:pos="936"/>
          <w:tab w:val="left" w:pos="1296"/>
          <w:tab w:val="left" w:pos="1620"/>
          <w:tab w:val="left" w:pos="2016"/>
        </w:tabs>
        <w:ind w:left="936"/>
        <w:rPr>
          <w:sz w:val="22"/>
        </w:rPr>
      </w:pPr>
      <w:r>
        <w:rPr>
          <w:sz w:val="22"/>
        </w:rPr>
        <w:t xml:space="preserve">(A)  </w:t>
      </w:r>
      <w:r>
        <w:rPr>
          <w:sz w:val="22"/>
          <w:u w:val="single"/>
        </w:rPr>
        <w:t>Legal Prescription Requirements</w:t>
      </w:r>
      <w:r>
        <w:rPr>
          <w:sz w:val="22"/>
        </w:rPr>
        <w:t>.  The MassHealth agency pays for prescription drugs, over-the-counter drugs, and items on the Non Drug Product List only if the pharmacy has in its possession a prescription that meets all requirements for a legal prescription under all applicable federal and state laws and regulations. Each prescription for drugs in Schedules II through V must contain the prescriber’s unique DEA number. For Schedule VI drugs, if the prescriber has no DEA registration number, the prescriber’s Massachusetts Controlled Substance Registration number must appear on the prescription.</w:t>
      </w:r>
    </w:p>
    <w:p w14:paraId="2DD007B5" w14:textId="77777777" w:rsidR="00425300" w:rsidRPr="008D0EDA" w:rsidRDefault="00425300" w:rsidP="00425300">
      <w:pPr>
        <w:widowControl w:val="0"/>
        <w:tabs>
          <w:tab w:val="left" w:pos="936"/>
          <w:tab w:val="left" w:pos="1296"/>
          <w:tab w:val="left" w:pos="1620"/>
          <w:tab w:val="left" w:pos="2016"/>
        </w:tabs>
        <w:ind w:left="936"/>
        <w:rPr>
          <w:sz w:val="12"/>
        </w:rPr>
      </w:pPr>
    </w:p>
    <w:p w14:paraId="20C488DE" w14:textId="77777777" w:rsidR="00425300" w:rsidRDefault="00425300" w:rsidP="00425300">
      <w:pPr>
        <w:widowControl w:val="0"/>
        <w:tabs>
          <w:tab w:val="left" w:pos="936"/>
          <w:tab w:val="left" w:pos="1296"/>
          <w:tab w:val="left" w:pos="1620"/>
          <w:tab w:val="left" w:pos="2016"/>
        </w:tabs>
        <w:ind w:left="936"/>
        <w:rPr>
          <w:sz w:val="22"/>
        </w:rPr>
      </w:pPr>
      <w:r>
        <w:rPr>
          <w:sz w:val="22"/>
        </w:rPr>
        <w:t xml:space="preserve">(B)  </w:t>
      </w:r>
      <w:r>
        <w:rPr>
          <w:sz w:val="22"/>
          <w:u w:val="single"/>
        </w:rPr>
        <w:t>Emergencies</w:t>
      </w:r>
      <w:r>
        <w:rPr>
          <w:sz w:val="22"/>
        </w:rPr>
        <w:t>.  When the pharmacist determines that an emergency exists, the MassHealth agency will pay the pharmacy for at least a 72-hour, nonrefillable supply of the drug in compliance with state and federal regulations. Emergency dispensing to a MassHealth member who is enrolled in the Controlled Substance Management Program (CSMP) must comply with 130 CMR 406.442(C)(2).</w:t>
      </w:r>
    </w:p>
    <w:p w14:paraId="2EC36585" w14:textId="77777777" w:rsidR="00425300" w:rsidRPr="008D0EDA" w:rsidRDefault="00425300" w:rsidP="00425300">
      <w:pPr>
        <w:widowControl w:val="0"/>
        <w:tabs>
          <w:tab w:val="left" w:pos="936"/>
          <w:tab w:val="left" w:pos="1296"/>
          <w:tab w:val="left" w:pos="1620"/>
          <w:tab w:val="left" w:pos="2016"/>
        </w:tabs>
        <w:ind w:left="936"/>
        <w:rPr>
          <w:sz w:val="12"/>
        </w:rPr>
      </w:pPr>
    </w:p>
    <w:p w14:paraId="191A73FD" w14:textId="77777777" w:rsidR="00425300" w:rsidRDefault="00425300" w:rsidP="00425300">
      <w:pPr>
        <w:widowControl w:val="0"/>
        <w:tabs>
          <w:tab w:val="left" w:pos="936"/>
          <w:tab w:val="left" w:pos="1296"/>
          <w:tab w:val="left" w:pos="1620"/>
          <w:tab w:val="left" w:pos="2016"/>
        </w:tabs>
        <w:ind w:left="936"/>
        <w:rPr>
          <w:sz w:val="22"/>
        </w:rPr>
      </w:pPr>
      <w:r>
        <w:rPr>
          <w:sz w:val="22"/>
        </w:rPr>
        <w:t xml:space="preserve">(C)  </w:t>
      </w:r>
      <w:r>
        <w:rPr>
          <w:sz w:val="22"/>
          <w:u w:val="single"/>
        </w:rPr>
        <w:t>Refills</w:t>
      </w:r>
      <w:r>
        <w:rPr>
          <w:sz w:val="22"/>
        </w:rPr>
        <w:t xml:space="preserve">.  </w:t>
      </w:r>
    </w:p>
    <w:p w14:paraId="26E06E21" w14:textId="77777777" w:rsidR="00425300" w:rsidRDefault="00425300" w:rsidP="00425300">
      <w:pPr>
        <w:widowControl w:val="0"/>
        <w:tabs>
          <w:tab w:val="left" w:pos="936"/>
          <w:tab w:val="left" w:pos="1296"/>
          <w:tab w:val="left" w:pos="1620"/>
          <w:tab w:val="left" w:pos="2016"/>
        </w:tabs>
        <w:ind w:left="1296"/>
        <w:rPr>
          <w:sz w:val="22"/>
        </w:rPr>
      </w:pPr>
      <w:r>
        <w:rPr>
          <w:sz w:val="22"/>
        </w:rPr>
        <w:t>(1)  The MassHealth agency does not pay for prescription refills that exceed the specific number authorized by the prescriber.</w:t>
      </w:r>
    </w:p>
    <w:p w14:paraId="0AEDAAD4" w14:textId="77777777" w:rsidR="00425300" w:rsidRPr="00EC7E08" w:rsidRDefault="00425300" w:rsidP="00425300">
      <w:pPr>
        <w:widowControl w:val="0"/>
        <w:tabs>
          <w:tab w:val="left" w:pos="936"/>
          <w:tab w:val="left" w:pos="1296"/>
          <w:tab w:val="left" w:pos="1620"/>
          <w:tab w:val="left" w:pos="2016"/>
        </w:tabs>
        <w:ind w:left="1296"/>
        <w:rPr>
          <w:sz w:val="22"/>
          <w:szCs w:val="22"/>
        </w:rPr>
      </w:pPr>
      <w:r>
        <w:rPr>
          <w:sz w:val="22"/>
        </w:rPr>
        <w:t>(2)  The MassHealth agency pays for a maximum of 11 monthly refills, except in circumstances described in 130 CMR 406.411(C)(3)</w:t>
      </w:r>
      <w:r w:rsidRPr="00EC7E08">
        <w:rPr>
          <w:sz w:val="22"/>
          <w:szCs w:val="22"/>
        </w:rPr>
        <w:t>, or where the MassHealth Drug List specifically limits the number of refills</w:t>
      </w:r>
      <w:r>
        <w:rPr>
          <w:sz w:val="22"/>
          <w:szCs w:val="22"/>
        </w:rPr>
        <w:t xml:space="preserve">, </w:t>
      </w:r>
      <w:r w:rsidRPr="00EC7E08">
        <w:rPr>
          <w:sz w:val="22"/>
          <w:szCs w:val="22"/>
        </w:rPr>
        <w:t>duration of the prescription</w:t>
      </w:r>
      <w:r>
        <w:rPr>
          <w:sz w:val="22"/>
          <w:szCs w:val="22"/>
        </w:rPr>
        <w:t>, or both</w:t>
      </w:r>
      <w:r w:rsidRPr="00EC7E08">
        <w:rPr>
          <w:sz w:val="22"/>
          <w:szCs w:val="22"/>
        </w:rPr>
        <w:t>.</w:t>
      </w:r>
    </w:p>
    <w:p w14:paraId="5ABF3B64" w14:textId="77777777" w:rsidR="00425300" w:rsidRDefault="00425300" w:rsidP="00425300">
      <w:pPr>
        <w:widowControl w:val="0"/>
        <w:tabs>
          <w:tab w:val="left" w:pos="936"/>
          <w:tab w:val="left" w:pos="1296"/>
          <w:tab w:val="left" w:pos="1620"/>
          <w:tab w:val="left" w:pos="2016"/>
        </w:tabs>
        <w:ind w:left="1296"/>
        <w:rPr>
          <w:sz w:val="22"/>
        </w:rPr>
      </w:pPr>
      <w:r>
        <w:rPr>
          <w:sz w:val="22"/>
        </w:rPr>
        <w:t>(3)  The MassHealth agency pays for more than 11 refills within a 12-month period if such refills are for less than a 30-day supply and have been prescribed and dispensed in accordance with 130 CMR 406.411(D).</w:t>
      </w:r>
    </w:p>
    <w:p w14:paraId="755643E4" w14:textId="77777777" w:rsidR="00425300" w:rsidRDefault="00425300" w:rsidP="00425300">
      <w:pPr>
        <w:widowControl w:val="0"/>
        <w:tabs>
          <w:tab w:val="left" w:pos="936"/>
          <w:tab w:val="left" w:pos="1296"/>
          <w:tab w:val="left" w:pos="1620"/>
          <w:tab w:val="left" w:pos="2016"/>
        </w:tabs>
        <w:ind w:left="1296"/>
        <w:rPr>
          <w:sz w:val="22"/>
        </w:rPr>
      </w:pPr>
      <w:r>
        <w:rPr>
          <w:sz w:val="22"/>
        </w:rPr>
        <w:t>(4)  The MassHealth agency does not pay for any refill dispensed after one year from the date of the original prescription.</w:t>
      </w:r>
    </w:p>
    <w:p w14:paraId="0977767F" w14:textId="77777777" w:rsidR="00425300" w:rsidRDefault="00425300" w:rsidP="00425300">
      <w:pPr>
        <w:widowControl w:val="0"/>
        <w:tabs>
          <w:tab w:val="left" w:pos="936"/>
          <w:tab w:val="left" w:pos="1296"/>
          <w:tab w:val="left" w:pos="1620"/>
          <w:tab w:val="left" w:pos="2016"/>
        </w:tabs>
        <w:ind w:left="1296"/>
        <w:rPr>
          <w:sz w:val="22"/>
        </w:rPr>
      </w:pPr>
      <w:r>
        <w:rPr>
          <w:sz w:val="22"/>
        </w:rPr>
        <w:t>(5)  The absence of an indication to refill by the prescriber renders the prescription nonrefillable.</w:t>
      </w:r>
    </w:p>
    <w:p w14:paraId="47099292" w14:textId="77777777" w:rsidR="00425300" w:rsidRPr="004616C7" w:rsidRDefault="00425300" w:rsidP="00425300">
      <w:pPr>
        <w:pStyle w:val="ban"/>
        <w:tabs>
          <w:tab w:val="clear" w:pos="1320"/>
          <w:tab w:val="clear" w:pos="1698"/>
          <w:tab w:val="clear" w:pos="2076"/>
          <w:tab w:val="clear" w:pos="2454"/>
          <w:tab w:val="left" w:pos="936"/>
          <w:tab w:val="left" w:pos="1296"/>
          <w:tab w:val="left" w:pos="1656"/>
          <w:tab w:val="left" w:pos="2016"/>
        </w:tabs>
        <w:rPr>
          <w:sz w:val="14"/>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9A03EC" w14:paraId="316E5105" w14:textId="77777777" w:rsidTr="00425300">
        <w:trPr>
          <w:trHeight w:hRule="exact" w:val="864"/>
        </w:trPr>
        <w:tc>
          <w:tcPr>
            <w:tcW w:w="4080" w:type="dxa"/>
            <w:tcBorders>
              <w:bottom w:val="nil"/>
            </w:tcBorders>
          </w:tcPr>
          <w:p w14:paraId="5548B9DD"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b/>
              </w:rPr>
            </w:pPr>
            <w:r w:rsidRPr="009A03EC">
              <w:rPr>
                <w:rFonts w:ascii="Arial" w:hAnsi="Arial" w:cs="Arial"/>
                <w:b/>
              </w:rPr>
              <w:lastRenderedPageBreak/>
              <w:t>Commonwealth of Massachusetts</w:t>
            </w:r>
          </w:p>
          <w:p w14:paraId="620F306B"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MassHealth</w:t>
            </w:r>
          </w:p>
          <w:p w14:paraId="7BC1709A"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Provider Manual Series</w:t>
            </w:r>
          </w:p>
        </w:tc>
        <w:tc>
          <w:tcPr>
            <w:tcW w:w="3750" w:type="dxa"/>
          </w:tcPr>
          <w:p w14:paraId="4709CE30"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Subchapter Number and Title</w:t>
            </w:r>
          </w:p>
          <w:p w14:paraId="5E37E638"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4</w:t>
            </w:r>
            <w:r>
              <w:rPr>
                <w:rFonts w:ascii="Arial" w:hAnsi="Arial" w:cs="Arial"/>
              </w:rPr>
              <w:t>.</w:t>
            </w:r>
            <w:r w:rsidRPr="009A03EC">
              <w:rPr>
                <w:rFonts w:ascii="Arial" w:hAnsi="Arial" w:cs="Arial"/>
              </w:rPr>
              <w:t xml:space="preserve"> Program Regulations</w:t>
            </w:r>
          </w:p>
          <w:p w14:paraId="2187E9EE"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(130 CMR 406.000)</w:t>
            </w:r>
          </w:p>
        </w:tc>
        <w:tc>
          <w:tcPr>
            <w:tcW w:w="1771" w:type="dxa"/>
          </w:tcPr>
          <w:p w14:paraId="76262567"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Page</w:t>
            </w:r>
          </w:p>
          <w:p w14:paraId="3075C75F"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rPr>
              <w:t>4-</w:t>
            </w:r>
            <w:r>
              <w:rPr>
                <w:rFonts w:ascii="Arial" w:hAnsi="Arial" w:cs="Arial"/>
              </w:rPr>
              <w:t>6</w:t>
            </w:r>
          </w:p>
        </w:tc>
      </w:tr>
      <w:tr w:rsidR="00425300" w:rsidRPr="009A03EC" w14:paraId="2E165891" w14:textId="77777777" w:rsidTr="00425300">
        <w:trPr>
          <w:trHeight w:hRule="exact" w:val="864"/>
        </w:trPr>
        <w:tc>
          <w:tcPr>
            <w:tcW w:w="4080" w:type="dxa"/>
            <w:tcBorders>
              <w:top w:val="nil"/>
            </w:tcBorders>
            <w:vAlign w:val="center"/>
          </w:tcPr>
          <w:p w14:paraId="7026E78F"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Pharmacy Manual</w:t>
            </w:r>
          </w:p>
        </w:tc>
        <w:tc>
          <w:tcPr>
            <w:tcW w:w="3750" w:type="dxa"/>
          </w:tcPr>
          <w:p w14:paraId="1F8E4260"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2F95263B" w14:textId="6081F9FB"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07E8789C"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7C679D9C"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2A5085EC" w14:textId="77777777" w:rsidR="00425300" w:rsidRDefault="00425300" w:rsidP="00425300">
      <w:pPr>
        <w:widowControl w:val="0"/>
        <w:tabs>
          <w:tab w:val="left" w:pos="936"/>
          <w:tab w:val="left" w:pos="1296"/>
          <w:tab w:val="left" w:pos="1656"/>
          <w:tab w:val="left" w:pos="2016"/>
        </w:tabs>
        <w:rPr>
          <w:sz w:val="18"/>
          <w:u w:val="single"/>
        </w:rPr>
      </w:pPr>
    </w:p>
    <w:p w14:paraId="6E2E8101" w14:textId="77777777" w:rsidR="00425300" w:rsidRDefault="00425300" w:rsidP="00425300">
      <w:pPr>
        <w:widowControl w:val="0"/>
        <w:tabs>
          <w:tab w:val="left" w:pos="936"/>
          <w:tab w:val="left" w:pos="1296"/>
          <w:tab w:val="left" w:pos="1620"/>
          <w:tab w:val="left" w:pos="2016"/>
        </w:tabs>
        <w:ind w:left="1296"/>
        <w:rPr>
          <w:sz w:val="22"/>
        </w:rPr>
      </w:pPr>
      <w:r>
        <w:rPr>
          <w:sz w:val="22"/>
        </w:rPr>
        <w:t>(6)  The MassHealth agency does not pay for any refill without an explicit request from a member or caregiver for each filling event. The possession by a provider of a prescription with remaining refills authorized does not in itself constitute a request to refill the prescription.</w:t>
      </w:r>
    </w:p>
    <w:p w14:paraId="0917EE24" w14:textId="77777777" w:rsidR="00425300" w:rsidRPr="004616C7" w:rsidRDefault="00425300" w:rsidP="00425300">
      <w:pPr>
        <w:widowControl w:val="0"/>
        <w:tabs>
          <w:tab w:val="left" w:pos="936"/>
          <w:tab w:val="left" w:pos="1296"/>
          <w:tab w:val="left" w:pos="1656"/>
          <w:tab w:val="left" w:pos="2016"/>
        </w:tabs>
        <w:rPr>
          <w:sz w:val="18"/>
          <w:u w:val="single"/>
        </w:rPr>
      </w:pPr>
    </w:p>
    <w:p w14:paraId="76178868" w14:textId="77777777" w:rsidR="00425300" w:rsidRDefault="00425300" w:rsidP="00425300">
      <w:pPr>
        <w:widowControl w:val="0"/>
        <w:tabs>
          <w:tab w:val="left" w:pos="936"/>
          <w:tab w:val="left" w:pos="1296"/>
          <w:tab w:val="left" w:pos="1620"/>
          <w:tab w:val="left" w:pos="2016"/>
        </w:tabs>
        <w:ind w:left="936"/>
        <w:rPr>
          <w:sz w:val="22"/>
        </w:rPr>
      </w:pPr>
      <w:r>
        <w:rPr>
          <w:sz w:val="22"/>
        </w:rPr>
        <w:t xml:space="preserve">(D)  </w:t>
      </w:r>
      <w:r>
        <w:rPr>
          <w:sz w:val="22"/>
          <w:u w:val="single"/>
        </w:rPr>
        <w:t>Quantities</w:t>
      </w:r>
      <w:r>
        <w:rPr>
          <w:sz w:val="22"/>
        </w:rPr>
        <w:t>.</w:t>
      </w:r>
    </w:p>
    <w:p w14:paraId="7FD8F9DC" w14:textId="77777777" w:rsidR="00425300" w:rsidRPr="00AD271B" w:rsidRDefault="00425300" w:rsidP="00425300">
      <w:pPr>
        <w:widowControl w:val="0"/>
        <w:tabs>
          <w:tab w:val="left" w:pos="936"/>
          <w:tab w:val="left" w:pos="1296"/>
          <w:tab w:val="left" w:pos="1620"/>
          <w:tab w:val="left" w:pos="2016"/>
        </w:tabs>
        <w:ind w:left="1296" w:right="-162"/>
        <w:rPr>
          <w:sz w:val="22"/>
        </w:rPr>
      </w:pPr>
      <w:r w:rsidRPr="00AD271B">
        <w:rPr>
          <w:sz w:val="22"/>
        </w:rPr>
        <w:t xml:space="preserve">(1)  </w:t>
      </w:r>
      <w:r w:rsidRPr="00AD271B">
        <w:rPr>
          <w:sz w:val="22"/>
          <w:u w:val="single"/>
        </w:rPr>
        <w:t>Days’ Supply Limitations</w:t>
      </w:r>
      <w:r w:rsidRPr="00AD271B">
        <w:rPr>
          <w:sz w:val="22"/>
        </w:rPr>
        <w:t xml:space="preserve">.  </w:t>
      </w:r>
    </w:p>
    <w:p w14:paraId="41F66555" w14:textId="77777777" w:rsidR="00425300" w:rsidRPr="00AD271B" w:rsidRDefault="00425300" w:rsidP="00425300">
      <w:pPr>
        <w:widowControl w:val="0"/>
        <w:tabs>
          <w:tab w:val="left" w:pos="936"/>
          <w:tab w:val="left" w:pos="1620"/>
          <w:tab w:val="left" w:pos="2016"/>
        </w:tabs>
        <w:ind w:left="1620" w:right="-162"/>
        <w:rPr>
          <w:sz w:val="22"/>
        </w:rPr>
      </w:pPr>
      <w:r w:rsidRPr="00AD271B">
        <w:rPr>
          <w:sz w:val="22"/>
        </w:rPr>
        <w:t>(a) The MassHealth agency requires that all drugs be dispensed in a 30-day supply, unless the drug is available only in a larger minimum package size, except as specified in 130 CMR 406.411(D)(1)(b) and 130 CMR 406.411(D)(2).</w:t>
      </w:r>
    </w:p>
    <w:p w14:paraId="249A43D3" w14:textId="77777777" w:rsidR="00425300" w:rsidRPr="00B16DFD" w:rsidRDefault="00425300" w:rsidP="00425300">
      <w:pPr>
        <w:widowControl w:val="0"/>
        <w:tabs>
          <w:tab w:val="left" w:pos="936"/>
          <w:tab w:val="left" w:pos="1296"/>
          <w:tab w:val="left" w:pos="1710"/>
          <w:tab w:val="left" w:pos="2016"/>
        </w:tabs>
        <w:ind w:left="1699"/>
        <w:rPr>
          <w:sz w:val="22"/>
          <w:szCs w:val="22"/>
        </w:rPr>
      </w:pPr>
      <w:r w:rsidRPr="00AD271B">
        <w:rPr>
          <w:sz w:val="22"/>
        </w:rPr>
        <w:t xml:space="preserve">(b) </w:t>
      </w:r>
      <w:r w:rsidRPr="00AD271B">
        <w:rPr>
          <w:sz w:val="22"/>
          <w:u w:val="single"/>
        </w:rPr>
        <w:t>90-day supplies</w:t>
      </w:r>
      <w:r w:rsidRPr="00AD271B">
        <w:rPr>
          <w:sz w:val="22"/>
        </w:rPr>
        <w:t xml:space="preserve">. The MassHealth agency requires or allows that drugs be dispensed in a 90-day supply in the following circumstances, except as specified in 130 CMR 406.411(D)(2): </w:t>
      </w:r>
    </w:p>
    <w:p w14:paraId="4D28B63D" w14:textId="77777777" w:rsidR="00425300" w:rsidRPr="00B16DFD" w:rsidRDefault="00425300" w:rsidP="00425300">
      <w:pPr>
        <w:pStyle w:val="Header"/>
        <w:tabs>
          <w:tab w:val="left" w:pos="1980"/>
        </w:tabs>
        <w:ind w:left="2074"/>
        <w:rPr>
          <w:sz w:val="22"/>
          <w:szCs w:val="22"/>
        </w:rPr>
      </w:pPr>
      <w:r w:rsidRPr="00B16DFD">
        <w:rPr>
          <w:sz w:val="22"/>
          <w:szCs w:val="22"/>
        </w:rPr>
        <w:t>1.</w:t>
      </w:r>
      <w:r w:rsidRPr="00B16DFD">
        <w:rPr>
          <w:sz w:val="22"/>
          <w:szCs w:val="22"/>
        </w:rPr>
        <w:tab/>
        <w:t xml:space="preserve"> </w:t>
      </w:r>
      <w:r w:rsidRPr="00B16DFD">
        <w:rPr>
          <w:sz w:val="22"/>
          <w:szCs w:val="22"/>
          <w:u w:val="single"/>
        </w:rPr>
        <w:t>Required 90-day supplies</w:t>
      </w:r>
      <w:r w:rsidRPr="00B16DFD">
        <w:rPr>
          <w:sz w:val="22"/>
          <w:szCs w:val="22"/>
        </w:rPr>
        <w:t>. The MassHealth agency requires certain designated generic drugs, other designated low-net-cost drugs, and drugs listed as preferred in the Brand Name Preferred section of the MassHealth Drug List</w:t>
      </w:r>
      <w:r w:rsidRPr="00B16DFD">
        <w:rPr>
          <w:sz w:val="22"/>
          <w:szCs w:val="22"/>
          <w:lang w:val="en"/>
        </w:rPr>
        <w:t xml:space="preserve"> </w:t>
      </w:r>
      <w:r w:rsidRPr="00B16DFD">
        <w:rPr>
          <w:sz w:val="22"/>
          <w:szCs w:val="22"/>
        </w:rPr>
        <w:t>to be dispensed in</w:t>
      </w:r>
      <w:r w:rsidRPr="00B16DFD">
        <w:rPr>
          <w:rFonts w:hint="eastAsia"/>
          <w:color w:val="000000"/>
          <w:sz w:val="22"/>
          <w:szCs w:val="22"/>
        </w:rPr>
        <w:t> </w:t>
      </w:r>
      <w:r w:rsidRPr="00B16DFD">
        <w:rPr>
          <w:color w:val="000000"/>
          <w:sz w:val="22"/>
          <w:szCs w:val="22"/>
        </w:rPr>
        <w:t xml:space="preserve">a 90-day supply after a trial supply is dispensed in up to a 30-day supply. Drugs subject to this requirement will be designated in the MassHealth Drug List. This requirement does not apply to drugs dispensed to members in certain long term care facilities, hospices, and group homes, or as specified by law or regulation. </w:t>
      </w:r>
    </w:p>
    <w:p w14:paraId="2DE43208" w14:textId="77777777" w:rsidR="00425300" w:rsidRPr="00B16DFD" w:rsidRDefault="00425300" w:rsidP="00425300">
      <w:pPr>
        <w:pStyle w:val="Header"/>
        <w:tabs>
          <w:tab w:val="left" w:pos="1980"/>
          <w:tab w:val="left" w:pos="2340"/>
        </w:tabs>
        <w:ind w:left="2074"/>
        <w:rPr>
          <w:sz w:val="22"/>
          <w:szCs w:val="22"/>
        </w:rPr>
      </w:pPr>
      <w:r w:rsidRPr="00B16DFD">
        <w:rPr>
          <w:sz w:val="22"/>
          <w:szCs w:val="22"/>
        </w:rPr>
        <w:t>2. </w:t>
      </w:r>
      <w:r w:rsidRPr="00B16DFD">
        <w:rPr>
          <w:sz w:val="22"/>
          <w:szCs w:val="22"/>
          <w:u w:val="single"/>
        </w:rPr>
        <w:t>Allowed 90 day supplies</w:t>
      </w:r>
      <w:r w:rsidRPr="00B16DFD">
        <w:rPr>
          <w:sz w:val="22"/>
          <w:szCs w:val="22"/>
        </w:rPr>
        <w:t>. MassHealth allows that drugs be dispensed in up to a 90-day supply in the following circumstances:</w:t>
      </w:r>
    </w:p>
    <w:p w14:paraId="266017A7" w14:textId="1336CAF0" w:rsidR="00425300" w:rsidRPr="00B16DFD" w:rsidRDefault="008566DF" w:rsidP="00425300">
      <w:pPr>
        <w:pStyle w:val="Header"/>
        <w:tabs>
          <w:tab w:val="left" w:pos="1620"/>
          <w:tab w:val="left" w:pos="2016"/>
          <w:tab w:val="left" w:pos="2160"/>
        </w:tabs>
        <w:ind w:left="2448"/>
        <w:rPr>
          <w:color w:val="000000"/>
          <w:sz w:val="22"/>
          <w:szCs w:val="22"/>
        </w:rPr>
      </w:pPr>
      <w:r>
        <w:rPr>
          <w:sz w:val="22"/>
          <w:szCs w:val="22"/>
        </w:rPr>
        <w:t>a</w:t>
      </w:r>
      <w:r w:rsidR="003E7DA2">
        <w:rPr>
          <w:sz w:val="22"/>
          <w:szCs w:val="22"/>
        </w:rPr>
        <w:t>.</w:t>
      </w:r>
      <w:r w:rsidR="00425300" w:rsidRPr="00B16DFD">
        <w:rPr>
          <w:sz w:val="22"/>
          <w:szCs w:val="22"/>
        </w:rPr>
        <w:t xml:space="preserve"> </w:t>
      </w:r>
      <w:r w:rsidR="00425300" w:rsidRPr="00B16DFD">
        <w:rPr>
          <w:color w:val="000000"/>
          <w:sz w:val="22"/>
          <w:szCs w:val="22"/>
        </w:rPr>
        <w:t xml:space="preserve">Drugs designated in the MassHealth Drug List as allowed to be dispensed in 90-day supplies.  </w:t>
      </w:r>
    </w:p>
    <w:p w14:paraId="4F7824BA" w14:textId="38140266" w:rsidR="00425300" w:rsidRPr="00B16DFD" w:rsidRDefault="008566DF" w:rsidP="00425300">
      <w:pPr>
        <w:pStyle w:val="Header"/>
        <w:tabs>
          <w:tab w:val="left" w:pos="1620"/>
          <w:tab w:val="left" w:pos="2016"/>
          <w:tab w:val="left" w:pos="2160"/>
        </w:tabs>
        <w:ind w:left="2448"/>
        <w:rPr>
          <w:sz w:val="22"/>
          <w:szCs w:val="22"/>
        </w:rPr>
      </w:pPr>
      <w:proofErr w:type="gramStart"/>
      <w:r>
        <w:rPr>
          <w:sz w:val="22"/>
          <w:szCs w:val="22"/>
        </w:rPr>
        <w:t>b</w:t>
      </w:r>
      <w:r w:rsidR="003E7DA2">
        <w:rPr>
          <w:sz w:val="22"/>
          <w:szCs w:val="22"/>
        </w:rPr>
        <w:t>.</w:t>
      </w:r>
      <w:r w:rsidR="00425300" w:rsidRPr="00B16DFD">
        <w:rPr>
          <w:sz w:val="22"/>
          <w:szCs w:val="22"/>
        </w:rPr>
        <w:t xml:space="preserve">  Drugs</w:t>
      </w:r>
      <w:proofErr w:type="gramEnd"/>
      <w:r w:rsidR="00425300" w:rsidRPr="00B16DFD">
        <w:rPr>
          <w:sz w:val="22"/>
          <w:szCs w:val="22"/>
        </w:rPr>
        <w:t xml:space="preserve"> for which the MassHealth agency is not the primary payer but for which payment is available from the MassHealth agency for any portion of the claim (including any copayment or deductible), provided that the primary payer will pay for the drug when dispensed in up to a 90-day supply.  Exceptions prohibiting the dispensing of a drug in a 90-day supply set forth in 130 CMR 406.411(D)(2) do not apply if the primary payer will pay for the drug when dispensed up to a 90-day supply.  </w:t>
      </w:r>
    </w:p>
    <w:p w14:paraId="4F25E336" w14:textId="3A017F56" w:rsidR="00425300" w:rsidRPr="00B16DFD" w:rsidRDefault="00425300" w:rsidP="00425300">
      <w:pPr>
        <w:widowControl w:val="0"/>
        <w:tabs>
          <w:tab w:val="left" w:pos="936"/>
          <w:tab w:val="left" w:pos="1296"/>
          <w:tab w:val="left" w:pos="1620"/>
          <w:tab w:val="left" w:pos="2016"/>
        </w:tabs>
        <w:ind w:left="1699" w:right="-162"/>
        <w:rPr>
          <w:sz w:val="22"/>
          <w:szCs w:val="22"/>
        </w:rPr>
      </w:pPr>
      <w:r w:rsidRPr="00B16DFD">
        <w:rPr>
          <w:sz w:val="22"/>
          <w:szCs w:val="22"/>
        </w:rPr>
        <w:t xml:space="preserve">(c) </w:t>
      </w:r>
      <w:r w:rsidRPr="00B16DFD">
        <w:rPr>
          <w:sz w:val="22"/>
          <w:szCs w:val="22"/>
          <w:u w:val="single"/>
        </w:rPr>
        <w:t>The MassHealth Drug List 90-day Supply Page</w:t>
      </w:r>
      <w:r w:rsidRPr="00B16DFD">
        <w:rPr>
          <w:sz w:val="22"/>
          <w:szCs w:val="22"/>
        </w:rPr>
        <w:t xml:space="preserve">. This page on the MassHealth Drug List describes the types of drugs that are allowed or required to be dispensed in a 90-day supply. This page also notes exclusions to the 90-day supply program which are at the discretion of the MassHealth agency.  </w:t>
      </w:r>
    </w:p>
    <w:p w14:paraId="7B8A812E" w14:textId="7FE3F77A" w:rsidR="00425300" w:rsidRPr="00B16DFD" w:rsidRDefault="00425300" w:rsidP="00CB0439">
      <w:pPr>
        <w:widowControl w:val="0"/>
        <w:tabs>
          <w:tab w:val="left" w:pos="936"/>
          <w:tab w:val="left" w:pos="1620"/>
          <w:tab w:val="left" w:pos="2016"/>
        </w:tabs>
        <w:ind w:right="-162"/>
        <w:rPr>
          <w:sz w:val="22"/>
          <w:szCs w:val="22"/>
        </w:rPr>
      </w:pPr>
    </w:p>
    <w:p w14:paraId="0B8AB780" w14:textId="77777777" w:rsidR="00425300" w:rsidRPr="00B16DFD" w:rsidRDefault="00425300" w:rsidP="00425300">
      <w:pPr>
        <w:widowControl w:val="0"/>
        <w:tabs>
          <w:tab w:val="left" w:pos="936"/>
          <w:tab w:val="left" w:pos="1296"/>
          <w:tab w:val="left" w:pos="1620"/>
          <w:tab w:val="left" w:pos="2016"/>
        </w:tabs>
        <w:ind w:left="1296"/>
        <w:rPr>
          <w:sz w:val="22"/>
          <w:szCs w:val="22"/>
        </w:rPr>
      </w:pPr>
      <w:r w:rsidRPr="00B16DFD">
        <w:rPr>
          <w:sz w:val="22"/>
          <w:szCs w:val="22"/>
        </w:rPr>
        <w:t xml:space="preserve">(2)  </w:t>
      </w:r>
      <w:r w:rsidRPr="00B16DFD">
        <w:rPr>
          <w:sz w:val="22"/>
          <w:szCs w:val="22"/>
          <w:u w:val="single"/>
        </w:rPr>
        <w:t>Exceptions to Days’ Supply Limitations</w:t>
      </w:r>
      <w:r w:rsidRPr="00B16DFD">
        <w:rPr>
          <w:sz w:val="22"/>
          <w:szCs w:val="22"/>
        </w:rPr>
        <w:t xml:space="preserve">.  </w:t>
      </w:r>
    </w:p>
    <w:p w14:paraId="63AE71A7" w14:textId="77777777" w:rsidR="00425300" w:rsidRPr="00B16DFD" w:rsidRDefault="00425300" w:rsidP="00425300">
      <w:pPr>
        <w:widowControl w:val="0"/>
        <w:tabs>
          <w:tab w:val="left" w:pos="936"/>
          <w:tab w:val="left" w:pos="1620"/>
          <w:tab w:val="left" w:pos="2016"/>
        </w:tabs>
        <w:ind w:left="1620"/>
        <w:rPr>
          <w:sz w:val="22"/>
          <w:szCs w:val="22"/>
        </w:rPr>
      </w:pPr>
      <w:r w:rsidRPr="00B16DFD">
        <w:rPr>
          <w:sz w:val="22"/>
          <w:szCs w:val="22"/>
        </w:rPr>
        <w:t>(a)  The MassHealth agency allows exceptions to the limitations described in 130 CMR 406.411(D)(1) for the following products:</w:t>
      </w:r>
    </w:p>
    <w:p w14:paraId="364B10CD" w14:textId="77777777" w:rsidR="00425300" w:rsidRPr="00B16DFD" w:rsidRDefault="00425300" w:rsidP="00425300">
      <w:pPr>
        <w:pStyle w:val="ListParagraph"/>
        <w:widowControl w:val="0"/>
        <w:numPr>
          <w:ilvl w:val="0"/>
          <w:numId w:val="7"/>
        </w:numPr>
        <w:tabs>
          <w:tab w:val="left" w:pos="936"/>
          <w:tab w:val="left" w:pos="1296"/>
          <w:tab w:val="left" w:pos="1620"/>
          <w:tab w:val="left" w:pos="2016"/>
        </w:tabs>
        <w:spacing w:after="0" w:line="240" w:lineRule="auto"/>
        <w:ind w:left="1890" w:firstLine="0"/>
        <w:rPr>
          <w:rFonts w:ascii="Times New Roman" w:hAnsi="Times New Roman" w:cs="Times New Roman"/>
        </w:rPr>
      </w:pPr>
      <w:r w:rsidRPr="00B16DFD">
        <w:rPr>
          <w:rFonts w:ascii="Times New Roman" w:hAnsi="Times New Roman" w:cs="Times New Roman"/>
        </w:rPr>
        <w:t xml:space="preserve">  drugs in therapeutic classes that are commonly prescribed for less than a 30-day or 90-day supply (as applicable), including but not limited to antibiotics and analgesics;</w:t>
      </w:r>
    </w:p>
    <w:p w14:paraId="78D048FC" w14:textId="77777777" w:rsidR="00425300" w:rsidRPr="00B16DFD" w:rsidRDefault="00425300" w:rsidP="00425300">
      <w:pPr>
        <w:pStyle w:val="ListParagraph"/>
        <w:widowControl w:val="0"/>
        <w:numPr>
          <w:ilvl w:val="0"/>
          <w:numId w:val="7"/>
        </w:numPr>
        <w:tabs>
          <w:tab w:val="left" w:pos="936"/>
          <w:tab w:val="left" w:pos="1296"/>
          <w:tab w:val="left" w:pos="1620"/>
          <w:tab w:val="left" w:pos="2016"/>
        </w:tabs>
        <w:spacing w:after="0" w:line="240" w:lineRule="auto"/>
        <w:ind w:left="1890" w:firstLine="0"/>
        <w:rPr>
          <w:rFonts w:ascii="Times New Roman" w:hAnsi="Times New Roman" w:cs="Times New Roman"/>
        </w:rPr>
      </w:pPr>
      <w:r w:rsidRPr="00B16DFD">
        <w:rPr>
          <w:rFonts w:ascii="Times New Roman" w:hAnsi="Times New Roman" w:cs="Times New Roman"/>
        </w:rPr>
        <w:t xml:space="preserve">  drugs that, in the prescriber's professional judgment, are not clinically appropriate for the member in a 30-day or 90-day supply (as applicable); </w:t>
      </w:r>
    </w:p>
    <w:p w14:paraId="698CD472" w14:textId="77777777" w:rsidR="00425300" w:rsidRPr="00425300" w:rsidRDefault="00425300" w:rsidP="00425300">
      <w:pPr>
        <w:pStyle w:val="Header"/>
        <w:widowControl w:val="0"/>
        <w:numPr>
          <w:ilvl w:val="0"/>
          <w:numId w:val="7"/>
        </w:numPr>
        <w:tabs>
          <w:tab w:val="clear" w:pos="4320"/>
          <w:tab w:val="clear" w:pos="8640"/>
          <w:tab w:val="left" w:pos="936"/>
          <w:tab w:val="left" w:pos="1296"/>
          <w:tab w:val="left" w:pos="1620"/>
          <w:tab w:val="left" w:pos="1699"/>
          <w:tab w:val="left" w:pos="2016"/>
          <w:tab w:val="left" w:pos="2074"/>
        </w:tabs>
        <w:ind w:left="1890" w:firstLine="0"/>
        <w:rPr>
          <w:sz w:val="22"/>
          <w:szCs w:val="22"/>
        </w:rPr>
      </w:pPr>
      <w:r w:rsidRPr="00B16DFD">
        <w:rPr>
          <w:sz w:val="22"/>
          <w:szCs w:val="22"/>
        </w:rPr>
        <w:t xml:space="preserve">  drugs that are new to the member, and are being prescribed for a limited trial amount, sufficient to determine if there is an allergic or adverse reaction or lack of effectiveness.  The initial trial amount and the member's</w:t>
      </w:r>
      <w:r w:rsidRPr="00425300">
        <w:rPr>
          <w:sz w:val="22"/>
          <w:szCs w:val="22"/>
        </w:rPr>
        <w:t xml:space="preserve"> reaction or lack of effectiveness must be documented in the member's medical record;</w:t>
      </w:r>
    </w:p>
    <w:p w14:paraId="5ABEFEA4" w14:textId="77777777" w:rsidR="00425300" w:rsidRDefault="00425300" w:rsidP="00425300">
      <w:pPr>
        <w:pStyle w:val="Header"/>
        <w:widowControl w:val="0"/>
        <w:tabs>
          <w:tab w:val="clear" w:pos="4320"/>
          <w:tab w:val="clear" w:pos="8640"/>
          <w:tab w:val="left" w:pos="1620"/>
        </w:tabs>
        <w:ind w:left="1890"/>
        <w:rPr>
          <w:sz w:val="22"/>
          <w:szCs w:val="22"/>
        </w:rPr>
      </w:pPr>
      <w:r w:rsidRPr="00425300">
        <w:rPr>
          <w:sz w:val="22"/>
          <w:szCs w:val="22"/>
        </w:rPr>
        <w:t xml:space="preserve">(4)  drugs packaged in such a way that the smallest quantity that may be dispensed is </w:t>
      </w:r>
    </w:p>
    <w:p w14:paraId="0DBC2B7C" w14:textId="77777777" w:rsidR="00425300" w:rsidRPr="00425300" w:rsidRDefault="00425300" w:rsidP="00425300">
      <w:pPr>
        <w:pStyle w:val="Header"/>
        <w:widowControl w:val="0"/>
        <w:tabs>
          <w:tab w:val="clear" w:pos="4320"/>
          <w:tab w:val="clear" w:pos="8640"/>
          <w:tab w:val="left" w:pos="1620"/>
        </w:tabs>
        <w:ind w:left="189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634662" w14:paraId="00EDBBB5" w14:textId="77777777" w:rsidTr="00425300">
        <w:trPr>
          <w:trHeight w:hRule="exact" w:val="864"/>
        </w:trPr>
        <w:tc>
          <w:tcPr>
            <w:tcW w:w="4080" w:type="dxa"/>
            <w:tcBorders>
              <w:bottom w:val="nil"/>
            </w:tcBorders>
          </w:tcPr>
          <w:p w14:paraId="6C3BC2A0" w14:textId="77777777" w:rsidR="00425300" w:rsidRPr="00634662" w:rsidRDefault="00425300" w:rsidP="00425300">
            <w:pPr>
              <w:widowControl w:val="0"/>
              <w:tabs>
                <w:tab w:val="left" w:pos="936"/>
                <w:tab w:val="left" w:pos="1314"/>
                <w:tab w:val="left" w:pos="1692"/>
                <w:tab w:val="left" w:pos="2070"/>
              </w:tabs>
              <w:spacing w:before="120"/>
              <w:jc w:val="center"/>
              <w:rPr>
                <w:rFonts w:ascii="Arial" w:hAnsi="Arial" w:cs="Arial"/>
                <w:b/>
              </w:rPr>
            </w:pPr>
            <w:r w:rsidRPr="00634662">
              <w:rPr>
                <w:rFonts w:ascii="Arial" w:hAnsi="Arial" w:cs="Arial"/>
                <w:b/>
              </w:rPr>
              <w:lastRenderedPageBreak/>
              <w:t>Commonwealth of Massachusetts</w:t>
            </w:r>
          </w:p>
          <w:p w14:paraId="4BA6674A" w14:textId="77777777" w:rsidR="00425300" w:rsidRPr="00634662" w:rsidRDefault="00425300" w:rsidP="00425300">
            <w:pPr>
              <w:widowControl w:val="0"/>
              <w:tabs>
                <w:tab w:val="left" w:pos="936"/>
                <w:tab w:val="left" w:pos="1314"/>
                <w:tab w:val="left" w:pos="1692"/>
                <w:tab w:val="left" w:pos="2070"/>
              </w:tabs>
              <w:jc w:val="center"/>
              <w:rPr>
                <w:rFonts w:ascii="Arial" w:hAnsi="Arial" w:cs="Arial"/>
                <w:b/>
              </w:rPr>
            </w:pPr>
            <w:r w:rsidRPr="00634662">
              <w:rPr>
                <w:rFonts w:ascii="Arial" w:hAnsi="Arial" w:cs="Arial"/>
                <w:b/>
              </w:rPr>
              <w:t>MassHealth</w:t>
            </w:r>
          </w:p>
          <w:p w14:paraId="49D562C4" w14:textId="77777777" w:rsidR="00425300" w:rsidRPr="00634662" w:rsidRDefault="00425300" w:rsidP="00425300">
            <w:pPr>
              <w:widowControl w:val="0"/>
              <w:tabs>
                <w:tab w:val="left" w:pos="936"/>
                <w:tab w:val="left" w:pos="1314"/>
                <w:tab w:val="left" w:pos="1692"/>
                <w:tab w:val="left" w:pos="2070"/>
              </w:tabs>
              <w:jc w:val="center"/>
              <w:rPr>
                <w:rFonts w:ascii="Arial" w:hAnsi="Arial" w:cs="Arial"/>
                <w:b/>
              </w:rPr>
            </w:pPr>
            <w:r w:rsidRPr="00634662">
              <w:rPr>
                <w:rFonts w:ascii="Arial" w:hAnsi="Arial" w:cs="Arial"/>
                <w:b/>
              </w:rPr>
              <w:t>Provider Manual Series</w:t>
            </w:r>
          </w:p>
        </w:tc>
        <w:tc>
          <w:tcPr>
            <w:tcW w:w="3750" w:type="dxa"/>
          </w:tcPr>
          <w:p w14:paraId="1A3ACDBA" w14:textId="77777777" w:rsidR="00425300" w:rsidRPr="00634662" w:rsidRDefault="00425300" w:rsidP="00425300">
            <w:pPr>
              <w:widowControl w:val="0"/>
              <w:tabs>
                <w:tab w:val="left" w:pos="936"/>
                <w:tab w:val="left" w:pos="1314"/>
                <w:tab w:val="left" w:pos="1692"/>
                <w:tab w:val="left" w:pos="2070"/>
              </w:tabs>
              <w:spacing w:before="120"/>
              <w:jc w:val="center"/>
              <w:rPr>
                <w:rFonts w:ascii="Arial" w:hAnsi="Arial" w:cs="Arial"/>
              </w:rPr>
            </w:pPr>
            <w:r w:rsidRPr="00634662">
              <w:rPr>
                <w:rFonts w:ascii="Arial" w:hAnsi="Arial" w:cs="Arial"/>
                <w:b/>
              </w:rPr>
              <w:t>Subchapter Number and Title</w:t>
            </w:r>
          </w:p>
          <w:p w14:paraId="5CF307D9" w14:textId="77777777" w:rsidR="00425300" w:rsidRPr="00634662" w:rsidRDefault="00425300" w:rsidP="00425300">
            <w:pPr>
              <w:widowControl w:val="0"/>
              <w:tabs>
                <w:tab w:val="left" w:pos="936"/>
                <w:tab w:val="left" w:pos="1314"/>
                <w:tab w:val="left" w:pos="1692"/>
                <w:tab w:val="left" w:pos="2070"/>
              </w:tabs>
              <w:jc w:val="center"/>
              <w:rPr>
                <w:rFonts w:ascii="Arial" w:hAnsi="Arial" w:cs="Arial"/>
              </w:rPr>
            </w:pPr>
            <w:r w:rsidRPr="00634662">
              <w:rPr>
                <w:rFonts w:ascii="Arial" w:hAnsi="Arial" w:cs="Arial"/>
              </w:rPr>
              <w:t>4.  Program Regulations</w:t>
            </w:r>
          </w:p>
          <w:p w14:paraId="72810145" w14:textId="77777777" w:rsidR="00425300" w:rsidRPr="00634662" w:rsidRDefault="00425300" w:rsidP="00425300">
            <w:pPr>
              <w:widowControl w:val="0"/>
              <w:tabs>
                <w:tab w:val="left" w:pos="936"/>
                <w:tab w:val="left" w:pos="1314"/>
                <w:tab w:val="left" w:pos="1692"/>
                <w:tab w:val="left" w:pos="2070"/>
              </w:tabs>
              <w:jc w:val="center"/>
              <w:rPr>
                <w:rFonts w:ascii="Arial" w:hAnsi="Arial" w:cs="Arial"/>
              </w:rPr>
            </w:pPr>
            <w:r w:rsidRPr="00634662">
              <w:rPr>
                <w:rFonts w:ascii="Arial" w:hAnsi="Arial" w:cs="Arial"/>
              </w:rPr>
              <w:t>(130 CMR 406.000)</w:t>
            </w:r>
          </w:p>
        </w:tc>
        <w:tc>
          <w:tcPr>
            <w:tcW w:w="1771" w:type="dxa"/>
          </w:tcPr>
          <w:p w14:paraId="5A1AB46B" w14:textId="77777777" w:rsidR="00425300" w:rsidRPr="00634662" w:rsidRDefault="00425300" w:rsidP="00425300">
            <w:pPr>
              <w:widowControl w:val="0"/>
              <w:tabs>
                <w:tab w:val="left" w:pos="936"/>
                <w:tab w:val="left" w:pos="1314"/>
                <w:tab w:val="left" w:pos="1692"/>
                <w:tab w:val="left" w:pos="2070"/>
              </w:tabs>
              <w:spacing w:before="120"/>
              <w:jc w:val="center"/>
              <w:rPr>
                <w:rFonts w:ascii="Arial" w:hAnsi="Arial" w:cs="Arial"/>
              </w:rPr>
            </w:pPr>
            <w:r w:rsidRPr="00634662">
              <w:rPr>
                <w:rFonts w:ascii="Arial" w:hAnsi="Arial" w:cs="Arial"/>
                <w:b/>
              </w:rPr>
              <w:t>Page</w:t>
            </w:r>
          </w:p>
          <w:p w14:paraId="4D884C8E" w14:textId="77777777" w:rsidR="00425300" w:rsidRPr="00634662" w:rsidRDefault="00425300" w:rsidP="00425300">
            <w:pPr>
              <w:widowControl w:val="0"/>
              <w:tabs>
                <w:tab w:val="left" w:pos="936"/>
                <w:tab w:val="left" w:pos="1314"/>
                <w:tab w:val="left" w:pos="1692"/>
                <w:tab w:val="left" w:pos="2070"/>
              </w:tabs>
              <w:spacing w:before="120"/>
              <w:jc w:val="center"/>
              <w:rPr>
                <w:rFonts w:ascii="Arial" w:hAnsi="Arial" w:cs="Arial"/>
              </w:rPr>
            </w:pPr>
            <w:r w:rsidRPr="00634662">
              <w:rPr>
                <w:rFonts w:ascii="Arial" w:hAnsi="Arial" w:cs="Arial"/>
              </w:rPr>
              <w:t>4-7</w:t>
            </w:r>
          </w:p>
        </w:tc>
      </w:tr>
      <w:tr w:rsidR="00425300" w:rsidRPr="00634662" w14:paraId="1C52C35D" w14:textId="77777777" w:rsidTr="00425300">
        <w:trPr>
          <w:trHeight w:hRule="exact" w:val="864"/>
        </w:trPr>
        <w:tc>
          <w:tcPr>
            <w:tcW w:w="4080" w:type="dxa"/>
            <w:tcBorders>
              <w:top w:val="nil"/>
            </w:tcBorders>
            <w:vAlign w:val="center"/>
          </w:tcPr>
          <w:p w14:paraId="3B46B33F" w14:textId="77777777" w:rsidR="00425300" w:rsidRPr="00634662" w:rsidRDefault="00425300" w:rsidP="00425300">
            <w:pPr>
              <w:widowControl w:val="0"/>
              <w:tabs>
                <w:tab w:val="left" w:pos="936"/>
                <w:tab w:val="left" w:pos="1314"/>
                <w:tab w:val="left" w:pos="1692"/>
                <w:tab w:val="left" w:pos="2070"/>
              </w:tabs>
              <w:jc w:val="center"/>
              <w:rPr>
                <w:rFonts w:ascii="Arial" w:hAnsi="Arial" w:cs="Arial"/>
              </w:rPr>
            </w:pPr>
            <w:r w:rsidRPr="00634662">
              <w:rPr>
                <w:rFonts w:ascii="Arial" w:hAnsi="Arial" w:cs="Arial"/>
              </w:rPr>
              <w:t>Pharmacy Manual</w:t>
            </w:r>
          </w:p>
        </w:tc>
        <w:tc>
          <w:tcPr>
            <w:tcW w:w="3750" w:type="dxa"/>
          </w:tcPr>
          <w:p w14:paraId="22573CF9"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07CAED88" w14:textId="7E1C1AC2"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0F07426A"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248BA55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2E1D8893" w14:textId="77777777" w:rsidR="00425300" w:rsidRPr="005A5470" w:rsidRDefault="00425300" w:rsidP="00425300">
      <w:pPr>
        <w:pStyle w:val="Header"/>
        <w:widowControl w:val="0"/>
        <w:tabs>
          <w:tab w:val="clear" w:pos="4320"/>
          <w:tab w:val="clear" w:pos="8640"/>
          <w:tab w:val="left" w:pos="1296"/>
          <w:tab w:val="left" w:pos="1620"/>
          <w:tab w:val="left" w:pos="2016"/>
        </w:tabs>
        <w:ind w:left="1620"/>
        <w:rPr>
          <w:sz w:val="16"/>
        </w:rPr>
      </w:pPr>
    </w:p>
    <w:p w14:paraId="3E0D3550" w14:textId="77777777" w:rsidR="00425300" w:rsidRPr="00425300" w:rsidRDefault="00425300" w:rsidP="00425300">
      <w:pPr>
        <w:pStyle w:val="Header"/>
        <w:widowControl w:val="0"/>
        <w:tabs>
          <w:tab w:val="clear" w:pos="4320"/>
          <w:tab w:val="clear" w:pos="8640"/>
          <w:tab w:val="left" w:pos="1296"/>
          <w:tab w:val="left" w:pos="1620"/>
        </w:tabs>
        <w:ind w:left="1890"/>
        <w:rPr>
          <w:sz w:val="22"/>
          <w:szCs w:val="22"/>
        </w:rPr>
      </w:pPr>
      <w:r w:rsidRPr="00425300">
        <w:rPr>
          <w:sz w:val="22"/>
          <w:szCs w:val="22"/>
        </w:rPr>
        <w:t>larger than a 30-day or 90-day supply, as applicable (for example, inhalers, ampules, vials, eye drops, and other sealed containers not intended by the manufacturer to be opened by any person other than the end user of the product);</w:t>
      </w:r>
    </w:p>
    <w:p w14:paraId="1BC30399" w14:textId="77777777" w:rsidR="00425300" w:rsidRPr="00425300" w:rsidRDefault="00425300" w:rsidP="00425300">
      <w:pPr>
        <w:pStyle w:val="Header"/>
        <w:widowControl w:val="0"/>
        <w:tabs>
          <w:tab w:val="clear" w:pos="4320"/>
          <w:tab w:val="clear" w:pos="8640"/>
          <w:tab w:val="left" w:pos="1296"/>
          <w:tab w:val="left" w:pos="1620"/>
        </w:tabs>
        <w:ind w:left="1890"/>
        <w:rPr>
          <w:sz w:val="22"/>
          <w:szCs w:val="22"/>
        </w:rPr>
      </w:pPr>
      <w:r w:rsidRPr="00425300">
        <w:rPr>
          <w:sz w:val="22"/>
          <w:szCs w:val="22"/>
        </w:rPr>
        <w:t xml:space="preserve">(5)  </w:t>
      </w:r>
      <w:proofErr w:type="gramStart"/>
      <w:r w:rsidRPr="00425300">
        <w:rPr>
          <w:sz w:val="22"/>
          <w:szCs w:val="22"/>
        </w:rPr>
        <w:t>drugs</w:t>
      </w:r>
      <w:proofErr w:type="gramEnd"/>
      <w:r w:rsidRPr="00425300">
        <w:rPr>
          <w:sz w:val="22"/>
          <w:szCs w:val="22"/>
        </w:rPr>
        <w:t xml:space="preserve"> in topical dosage forms that do not allow the pharmacist to accurately predict the rate of the product’s usage (for example, lotions or ointments);</w:t>
      </w:r>
    </w:p>
    <w:p w14:paraId="236DCDA4" w14:textId="77777777" w:rsidR="00425300" w:rsidRPr="00425300" w:rsidRDefault="00425300" w:rsidP="00425300">
      <w:pPr>
        <w:pStyle w:val="Header"/>
        <w:widowControl w:val="0"/>
        <w:tabs>
          <w:tab w:val="clear" w:pos="4320"/>
          <w:tab w:val="clear" w:pos="8640"/>
          <w:tab w:val="left" w:pos="1296"/>
          <w:tab w:val="left" w:pos="1620"/>
        </w:tabs>
        <w:ind w:left="1890"/>
        <w:rPr>
          <w:sz w:val="22"/>
          <w:szCs w:val="22"/>
        </w:rPr>
      </w:pPr>
      <w:r w:rsidRPr="00425300">
        <w:rPr>
          <w:sz w:val="22"/>
          <w:szCs w:val="22"/>
        </w:rPr>
        <w:t>(6)  products generally dispensed in the original manufacturer’s packaging (for example, fluoride preparations, prenatal vitamins, and over-the-counter drugs); and</w:t>
      </w:r>
    </w:p>
    <w:p w14:paraId="4676C3E0" w14:textId="77777777" w:rsidR="00425300" w:rsidRPr="00425300" w:rsidRDefault="00425300" w:rsidP="00425300">
      <w:pPr>
        <w:pStyle w:val="Header"/>
        <w:widowControl w:val="0"/>
        <w:tabs>
          <w:tab w:val="clear" w:pos="4320"/>
          <w:tab w:val="clear" w:pos="8640"/>
          <w:tab w:val="left" w:pos="1296"/>
        </w:tabs>
        <w:ind w:left="1890"/>
        <w:rPr>
          <w:sz w:val="22"/>
          <w:szCs w:val="22"/>
        </w:rPr>
      </w:pPr>
      <w:r w:rsidRPr="00425300">
        <w:rPr>
          <w:sz w:val="22"/>
          <w:szCs w:val="22"/>
        </w:rPr>
        <w:t xml:space="preserve">(7)  </w:t>
      </w:r>
      <w:proofErr w:type="gramStart"/>
      <w:r w:rsidRPr="00425300">
        <w:rPr>
          <w:sz w:val="22"/>
          <w:szCs w:val="22"/>
        </w:rPr>
        <w:t>methylphenidate</w:t>
      </w:r>
      <w:proofErr w:type="gramEnd"/>
      <w:r w:rsidRPr="00425300">
        <w:rPr>
          <w:sz w:val="22"/>
          <w:szCs w:val="22"/>
        </w:rPr>
        <w:t xml:space="preserve"> and amphetamine prescribed in 60-day supplies;</w:t>
      </w:r>
    </w:p>
    <w:p w14:paraId="55454429" w14:textId="77777777" w:rsidR="00425300" w:rsidRPr="00425300" w:rsidRDefault="00425300" w:rsidP="00425300">
      <w:pPr>
        <w:pStyle w:val="Header"/>
        <w:widowControl w:val="0"/>
        <w:tabs>
          <w:tab w:val="clear" w:pos="4320"/>
          <w:tab w:val="clear" w:pos="8640"/>
        </w:tabs>
        <w:ind w:left="1890"/>
        <w:rPr>
          <w:sz w:val="22"/>
          <w:szCs w:val="22"/>
        </w:rPr>
      </w:pPr>
      <w:r w:rsidRPr="00425300">
        <w:rPr>
          <w:sz w:val="22"/>
          <w:szCs w:val="22"/>
        </w:rPr>
        <w:t>(8) drugs designated by MassHealth as required to be dispensed in less than 30-day or 90-day supplies (as applicable) in order to limit potential fraud, waste, or abuse.</w:t>
      </w:r>
    </w:p>
    <w:p w14:paraId="5D54C64A" w14:textId="77777777" w:rsidR="00425300" w:rsidRPr="00425300" w:rsidRDefault="00425300" w:rsidP="00425300">
      <w:pPr>
        <w:pStyle w:val="Header"/>
        <w:widowControl w:val="0"/>
        <w:tabs>
          <w:tab w:val="clear" w:pos="4320"/>
          <w:tab w:val="clear" w:pos="8640"/>
        </w:tabs>
        <w:ind w:left="1890"/>
        <w:rPr>
          <w:sz w:val="22"/>
          <w:szCs w:val="22"/>
        </w:rPr>
      </w:pPr>
      <w:r w:rsidRPr="00425300">
        <w:rPr>
          <w:sz w:val="22"/>
          <w:szCs w:val="22"/>
        </w:rPr>
        <w:t xml:space="preserve">(9)  </w:t>
      </w:r>
      <w:proofErr w:type="gramStart"/>
      <w:r w:rsidRPr="00425300">
        <w:rPr>
          <w:sz w:val="22"/>
          <w:szCs w:val="22"/>
        </w:rPr>
        <w:t>opioid</w:t>
      </w:r>
      <w:proofErr w:type="gramEnd"/>
      <w:r w:rsidRPr="00425300">
        <w:rPr>
          <w:sz w:val="22"/>
          <w:szCs w:val="22"/>
        </w:rPr>
        <w:t xml:space="preserve"> substances in schedule II if the patient requests less than the prescribed quantity as provided in M.G.L. c. 94,  § 18(d3/4).</w:t>
      </w:r>
    </w:p>
    <w:p w14:paraId="1847E638" w14:textId="77777777" w:rsidR="00425300" w:rsidRPr="00425300" w:rsidRDefault="00425300" w:rsidP="00425300">
      <w:pPr>
        <w:pStyle w:val="Header"/>
        <w:widowControl w:val="0"/>
        <w:tabs>
          <w:tab w:val="clear" w:pos="4320"/>
          <w:tab w:val="clear" w:pos="8640"/>
        </w:tabs>
        <w:ind w:left="1890"/>
        <w:rPr>
          <w:sz w:val="22"/>
          <w:szCs w:val="22"/>
        </w:rPr>
      </w:pPr>
      <w:r w:rsidRPr="00425300">
        <w:rPr>
          <w:sz w:val="22"/>
          <w:szCs w:val="22"/>
        </w:rPr>
        <w:t xml:space="preserve">(10)  drugs designated for reporting to the Department of Public Health’s Prescription Monitoring Program, 105 CMR 700.012(A): </w:t>
      </w:r>
      <w:r w:rsidRPr="00425300">
        <w:rPr>
          <w:i/>
          <w:sz w:val="22"/>
          <w:szCs w:val="22"/>
        </w:rPr>
        <w:t>Pharmacy Reporting Requirements</w:t>
      </w:r>
      <w:r w:rsidRPr="00425300">
        <w:rPr>
          <w:sz w:val="22"/>
          <w:szCs w:val="22"/>
        </w:rPr>
        <w:t xml:space="preserve">, are not eligible to be dispensed in a 90-day supply ; and </w:t>
      </w:r>
    </w:p>
    <w:p w14:paraId="1957A3F3" w14:textId="77777777" w:rsidR="00425300" w:rsidRPr="00425300" w:rsidRDefault="00425300" w:rsidP="00425300">
      <w:pPr>
        <w:pStyle w:val="Header"/>
        <w:widowControl w:val="0"/>
        <w:tabs>
          <w:tab w:val="clear" w:pos="4320"/>
          <w:tab w:val="clear" w:pos="8640"/>
        </w:tabs>
        <w:ind w:left="1890"/>
        <w:rPr>
          <w:sz w:val="22"/>
          <w:szCs w:val="22"/>
        </w:rPr>
      </w:pPr>
      <w:r w:rsidRPr="00425300">
        <w:rPr>
          <w:sz w:val="22"/>
          <w:szCs w:val="22"/>
        </w:rPr>
        <w:t xml:space="preserve">(11) as designated in a Pharmacy Facts, provider bulletin or other written issuance from the MassHealth agency.  </w:t>
      </w:r>
    </w:p>
    <w:p w14:paraId="52395E31" w14:textId="1FCED87C" w:rsidR="00425300" w:rsidRPr="00425300" w:rsidRDefault="00425300" w:rsidP="00425300">
      <w:pPr>
        <w:pStyle w:val="Header"/>
        <w:widowControl w:val="0"/>
        <w:tabs>
          <w:tab w:val="clear" w:pos="4320"/>
          <w:tab w:val="clear" w:pos="8640"/>
          <w:tab w:val="left" w:pos="1296"/>
          <w:tab w:val="left" w:pos="1620"/>
          <w:tab w:val="left" w:pos="2016"/>
        </w:tabs>
        <w:ind w:left="1620"/>
        <w:rPr>
          <w:sz w:val="22"/>
          <w:szCs w:val="22"/>
        </w:rPr>
      </w:pPr>
      <w:r w:rsidRPr="00425300">
        <w:rPr>
          <w:sz w:val="22"/>
          <w:szCs w:val="22"/>
        </w:rPr>
        <w:t>(b)  Drugs used for family planning may be dispensed in up to a 365-day supply.</w:t>
      </w:r>
    </w:p>
    <w:p w14:paraId="7DDF717D" w14:textId="77777777" w:rsidR="00425300" w:rsidRPr="007B0579" w:rsidRDefault="00425300" w:rsidP="00425300">
      <w:pPr>
        <w:pStyle w:val="Header"/>
        <w:widowControl w:val="0"/>
        <w:tabs>
          <w:tab w:val="clear" w:pos="4320"/>
          <w:tab w:val="clear" w:pos="8640"/>
          <w:tab w:val="left" w:pos="1296"/>
          <w:tab w:val="left" w:pos="1620"/>
          <w:tab w:val="left" w:pos="2016"/>
        </w:tabs>
        <w:ind w:left="1620"/>
        <w:rPr>
          <w:sz w:val="16"/>
          <w:szCs w:val="16"/>
          <w:highlight w:val="cyan"/>
        </w:rPr>
      </w:pPr>
    </w:p>
    <w:p w14:paraId="0011B3A3" w14:textId="77777777" w:rsidR="00425300" w:rsidRPr="00425300" w:rsidRDefault="00425300" w:rsidP="00425300">
      <w:pPr>
        <w:widowControl w:val="0"/>
        <w:tabs>
          <w:tab w:val="left" w:pos="936"/>
          <w:tab w:val="left" w:pos="1296"/>
          <w:tab w:val="left" w:pos="1620"/>
          <w:tab w:val="left" w:pos="2016"/>
        </w:tabs>
        <w:ind w:left="936"/>
        <w:rPr>
          <w:sz w:val="22"/>
          <w:szCs w:val="22"/>
        </w:rPr>
      </w:pPr>
      <w:r w:rsidRPr="00425300">
        <w:rPr>
          <w:sz w:val="22"/>
          <w:szCs w:val="22"/>
        </w:rPr>
        <w:t xml:space="preserve">(E)  </w:t>
      </w:r>
      <w:r w:rsidRPr="00425300">
        <w:rPr>
          <w:sz w:val="22"/>
          <w:szCs w:val="22"/>
          <w:u w:val="single"/>
        </w:rPr>
        <w:t>Prescription-Splitting</w:t>
      </w:r>
      <w:r w:rsidRPr="00425300">
        <w:rPr>
          <w:sz w:val="22"/>
          <w:szCs w:val="22"/>
        </w:rPr>
        <w:t>.  Providers must not split prescriptions by filling them for a period or quantity less than that specified by the prescriber. For example, a prescription written for a single 30-day supply may not be split into three 10-day supplies. The MassHealth agency considers prescription-splitting to be fraudulent. (See 130 CMR 450.238(B)(6).) Partial fills of prescriptions pursuant to an exception to days’ supply limitations described above in 130 CMR 406.411(D)(2)(a) are not considered prescription splitting for purposes of 130 CMR 406.411(E).</w:t>
      </w:r>
    </w:p>
    <w:p w14:paraId="422524FE" w14:textId="77777777" w:rsidR="00425300" w:rsidRPr="00425300" w:rsidRDefault="00425300" w:rsidP="00425300">
      <w:pPr>
        <w:widowControl w:val="0"/>
        <w:tabs>
          <w:tab w:val="left" w:pos="936"/>
          <w:tab w:val="left" w:pos="1296"/>
          <w:tab w:val="left" w:pos="1620"/>
          <w:tab w:val="left" w:pos="2016"/>
        </w:tabs>
        <w:ind w:left="936"/>
        <w:rPr>
          <w:sz w:val="22"/>
          <w:szCs w:val="22"/>
        </w:rPr>
      </w:pPr>
    </w:p>
    <w:p w14:paraId="260907A2" w14:textId="77777777" w:rsidR="00425300" w:rsidRPr="00425300" w:rsidRDefault="00425300" w:rsidP="00425300">
      <w:pPr>
        <w:widowControl w:val="0"/>
        <w:tabs>
          <w:tab w:val="left" w:pos="936"/>
          <w:tab w:val="left" w:pos="1296"/>
          <w:tab w:val="left" w:pos="1620"/>
          <w:tab w:val="left" w:pos="2016"/>
        </w:tabs>
        <w:ind w:left="936"/>
        <w:rPr>
          <w:sz w:val="22"/>
          <w:szCs w:val="22"/>
        </w:rPr>
      </w:pPr>
      <w:r w:rsidRPr="00425300">
        <w:rPr>
          <w:sz w:val="22"/>
          <w:szCs w:val="22"/>
        </w:rPr>
        <w:t xml:space="preserve">(F)  </w:t>
      </w:r>
      <w:r w:rsidRPr="00425300">
        <w:rPr>
          <w:sz w:val="22"/>
          <w:szCs w:val="22"/>
          <w:u w:val="single"/>
        </w:rPr>
        <w:t>Excluded, Suspended, or Terminated Clinicians</w:t>
      </w:r>
      <w:r w:rsidRPr="00425300">
        <w:rPr>
          <w:sz w:val="22"/>
          <w:szCs w:val="22"/>
        </w:rPr>
        <w:t>.  The MassHealth agency does not pay for prescriptions written by clinicians</w:t>
      </w:r>
    </w:p>
    <w:p w14:paraId="43768D6B" w14:textId="77777777" w:rsidR="00425300" w:rsidRPr="00425300" w:rsidRDefault="00425300" w:rsidP="00425300">
      <w:pPr>
        <w:tabs>
          <w:tab w:val="left" w:pos="936"/>
          <w:tab w:val="left" w:pos="1296"/>
          <w:tab w:val="left" w:pos="1656"/>
          <w:tab w:val="left" w:pos="2016"/>
        </w:tabs>
        <w:suppressAutoHyphens/>
        <w:ind w:left="1296"/>
        <w:rPr>
          <w:sz w:val="22"/>
          <w:szCs w:val="22"/>
        </w:rPr>
      </w:pPr>
      <w:r w:rsidRPr="00425300">
        <w:rPr>
          <w:sz w:val="22"/>
          <w:szCs w:val="22"/>
        </w:rPr>
        <w:t>(1)  who have been excluded from participation based on a notice by the U.S. Department of Health and Human Services Office of Inspector General; or</w:t>
      </w:r>
    </w:p>
    <w:p w14:paraId="361C2B39" w14:textId="77777777" w:rsidR="00425300" w:rsidRPr="00425300" w:rsidRDefault="00425300" w:rsidP="00425300">
      <w:pPr>
        <w:tabs>
          <w:tab w:val="left" w:pos="936"/>
          <w:tab w:val="left" w:pos="1296"/>
          <w:tab w:val="left" w:pos="1656"/>
          <w:tab w:val="left" w:pos="2016"/>
        </w:tabs>
        <w:suppressAutoHyphens/>
        <w:ind w:left="1296"/>
        <w:rPr>
          <w:sz w:val="22"/>
          <w:szCs w:val="22"/>
        </w:rPr>
      </w:pPr>
      <w:r w:rsidRPr="00425300">
        <w:rPr>
          <w:sz w:val="22"/>
          <w:szCs w:val="22"/>
        </w:rPr>
        <w:t>(2)  whom the MassHealth agency has suspended, terminated, or denied admission into its program for any other reason.</w:t>
      </w:r>
    </w:p>
    <w:p w14:paraId="71B2EC04" w14:textId="77777777" w:rsidR="00425300" w:rsidRPr="00634662" w:rsidRDefault="00425300" w:rsidP="00425300">
      <w:pPr>
        <w:widowControl w:val="0"/>
        <w:tabs>
          <w:tab w:val="left" w:pos="936"/>
          <w:tab w:val="left" w:pos="1296"/>
          <w:tab w:val="left" w:pos="1656"/>
          <w:tab w:val="left" w:pos="2016"/>
        </w:tabs>
        <w:rPr>
          <w:sz w:val="22"/>
          <w:u w:val="single"/>
        </w:rPr>
      </w:pPr>
    </w:p>
    <w:p w14:paraId="78154C23" w14:textId="77777777" w:rsidR="00425300" w:rsidRPr="00634662" w:rsidRDefault="00425300" w:rsidP="00425300">
      <w:pPr>
        <w:widowControl w:val="0"/>
        <w:tabs>
          <w:tab w:val="left" w:pos="936"/>
          <w:tab w:val="left" w:pos="1296"/>
          <w:tab w:val="left" w:pos="1656"/>
          <w:tab w:val="left" w:pos="2016"/>
        </w:tabs>
        <w:rPr>
          <w:sz w:val="22"/>
        </w:rPr>
      </w:pPr>
      <w:r w:rsidRPr="00634662">
        <w:rPr>
          <w:sz w:val="22"/>
          <w:u w:val="single"/>
        </w:rPr>
        <w:t>406.412:  Covered Drugs and Medical Supplies</w:t>
      </w:r>
    </w:p>
    <w:p w14:paraId="6416D020" w14:textId="77777777" w:rsidR="00425300" w:rsidRPr="005A5470" w:rsidRDefault="00425300" w:rsidP="00425300">
      <w:pPr>
        <w:widowControl w:val="0"/>
        <w:tabs>
          <w:tab w:val="left" w:pos="936"/>
          <w:tab w:val="left" w:pos="1296"/>
          <w:tab w:val="left" w:pos="1656"/>
          <w:tab w:val="left" w:pos="2016"/>
        </w:tabs>
        <w:rPr>
          <w:sz w:val="14"/>
        </w:rPr>
      </w:pPr>
    </w:p>
    <w:p w14:paraId="5A3B4DBD" w14:textId="77777777" w:rsidR="00425300" w:rsidRPr="00634662" w:rsidRDefault="00425300" w:rsidP="00425300">
      <w:pPr>
        <w:widowControl w:val="0"/>
        <w:tabs>
          <w:tab w:val="left" w:pos="936"/>
          <w:tab w:val="left" w:pos="1296"/>
          <w:tab w:val="left" w:pos="1656"/>
          <w:tab w:val="left" w:pos="2016"/>
        </w:tabs>
        <w:ind w:left="936"/>
        <w:rPr>
          <w:sz w:val="22"/>
        </w:rPr>
      </w:pPr>
      <w:r w:rsidRPr="00634662">
        <w:rPr>
          <w:sz w:val="22"/>
        </w:rPr>
        <w:t xml:space="preserve">(A)  </w:t>
      </w:r>
      <w:r w:rsidRPr="00634662">
        <w:rPr>
          <w:sz w:val="22"/>
          <w:u w:val="single"/>
        </w:rPr>
        <w:t>Drugs</w:t>
      </w:r>
      <w:r w:rsidRPr="00634662">
        <w:rPr>
          <w:sz w:val="22"/>
        </w:rPr>
        <w:t>.  The MassHealth Drug List specifies the drugs that are payable under MassHealth.  In addition, the following rules apply.</w:t>
      </w:r>
    </w:p>
    <w:p w14:paraId="30223E01" w14:textId="77777777" w:rsidR="00425300" w:rsidRPr="00FF1F7A" w:rsidRDefault="00425300" w:rsidP="00425300">
      <w:pPr>
        <w:widowControl w:val="0"/>
        <w:tabs>
          <w:tab w:val="left" w:pos="936"/>
          <w:tab w:val="left" w:pos="1296"/>
          <w:tab w:val="left" w:pos="1656"/>
          <w:tab w:val="left" w:pos="2016"/>
        </w:tabs>
        <w:ind w:left="1296"/>
        <w:rPr>
          <w:sz w:val="22"/>
        </w:rPr>
      </w:pPr>
      <w:r w:rsidRPr="00634662">
        <w:rPr>
          <w:sz w:val="22"/>
        </w:rPr>
        <w:t xml:space="preserve">(1)  </w:t>
      </w:r>
      <w:r>
        <w:rPr>
          <w:sz w:val="22"/>
          <w:u w:val="single"/>
        </w:rPr>
        <w:t xml:space="preserve">Prescription </w:t>
      </w:r>
      <w:r w:rsidRPr="00634662">
        <w:rPr>
          <w:sz w:val="22"/>
          <w:u w:val="single"/>
        </w:rPr>
        <w:t>Drugs</w:t>
      </w:r>
      <w:r w:rsidRPr="00634662">
        <w:rPr>
          <w:sz w:val="22"/>
        </w:rPr>
        <w:t xml:space="preserve">.  The MassHealth agency pays only for </w:t>
      </w:r>
      <w:r>
        <w:rPr>
          <w:sz w:val="22"/>
        </w:rPr>
        <w:t xml:space="preserve">prescription </w:t>
      </w:r>
      <w:r w:rsidRPr="00634662">
        <w:rPr>
          <w:sz w:val="22"/>
        </w:rPr>
        <w:t xml:space="preserve">drugs that are approved by the U.S. Food and Drug Administration and manufactured by companies that have signed rebate agreements with the U.S. Secretary of Health and Human Services </w:t>
      </w:r>
      <w:r>
        <w:rPr>
          <w:sz w:val="22"/>
        </w:rPr>
        <w:t xml:space="preserve">pursuant to 42 U.S.C. 1396r-8. </w:t>
      </w:r>
      <w:r w:rsidRPr="00634662">
        <w:rPr>
          <w:sz w:val="22"/>
        </w:rPr>
        <w:t xml:space="preserve">Payment is calculated in accordance with </w:t>
      </w:r>
      <w:r w:rsidRPr="00FF1F7A">
        <w:rPr>
          <w:sz w:val="22"/>
        </w:rPr>
        <w:t xml:space="preserve">101 CMR 331.00:  </w:t>
      </w:r>
      <w:r w:rsidRPr="00331A63">
        <w:rPr>
          <w:i/>
          <w:sz w:val="22"/>
        </w:rPr>
        <w:t>Prescribed Drugs</w:t>
      </w:r>
      <w:r w:rsidRPr="00FF1F7A">
        <w:rPr>
          <w:sz w:val="22"/>
        </w:rPr>
        <w:t>.</w:t>
      </w:r>
    </w:p>
    <w:p w14:paraId="2CB166E2" w14:textId="77777777" w:rsidR="00425300" w:rsidRPr="00634662" w:rsidRDefault="00425300" w:rsidP="00425300">
      <w:pPr>
        <w:tabs>
          <w:tab w:val="left" w:pos="936"/>
          <w:tab w:val="left" w:pos="1296"/>
          <w:tab w:val="left" w:pos="1656"/>
          <w:tab w:val="left" w:pos="2016"/>
        </w:tabs>
        <w:suppressAutoHyphens/>
        <w:ind w:left="1296"/>
        <w:rPr>
          <w:sz w:val="22"/>
        </w:rPr>
      </w:pPr>
      <w:r w:rsidRPr="00FF1F7A">
        <w:rPr>
          <w:sz w:val="22"/>
        </w:rPr>
        <w:t xml:space="preserve">(2)  </w:t>
      </w:r>
      <w:r w:rsidRPr="00FF1F7A">
        <w:rPr>
          <w:sz w:val="22"/>
          <w:u w:val="single"/>
        </w:rPr>
        <w:t>Over-the-Counter Drugs</w:t>
      </w:r>
      <w:r w:rsidRPr="00FF1F7A">
        <w:rPr>
          <w:sz w:val="22"/>
        </w:rPr>
        <w:t xml:space="preserve">.  Payment by the MassHealth agency for over-the-counter drugs is calculated in accordance with 101 CMR 331.00:  </w:t>
      </w:r>
      <w:r w:rsidRPr="00331A63">
        <w:rPr>
          <w:i/>
          <w:sz w:val="22"/>
        </w:rPr>
        <w:t>Prescribed Drugs</w:t>
      </w:r>
      <w:r w:rsidRPr="00FF1F7A">
        <w:rPr>
          <w:sz w:val="22"/>
        </w:rPr>
        <w:t>.</w:t>
      </w:r>
    </w:p>
    <w:p w14:paraId="2CC4C09F" w14:textId="77777777" w:rsidR="00425300" w:rsidRPr="005A5470" w:rsidRDefault="00425300" w:rsidP="00425300">
      <w:pPr>
        <w:widowControl w:val="0"/>
        <w:tabs>
          <w:tab w:val="left" w:pos="936"/>
          <w:tab w:val="left" w:pos="1296"/>
          <w:tab w:val="left" w:pos="1656"/>
          <w:tab w:val="left" w:pos="2016"/>
        </w:tabs>
        <w:rPr>
          <w:sz w:val="14"/>
          <w:u w:val="single"/>
        </w:rPr>
      </w:pPr>
    </w:p>
    <w:p w14:paraId="131E6968" w14:textId="77777777" w:rsidR="00425300" w:rsidRPr="00634662" w:rsidRDefault="00425300" w:rsidP="00425300">
      <w:pPr>
        <w:widowControl w:val="0"/>
        <w:tabs>
          <w:tab w:val="left" w:pos="936"/>
          <w:tab w:val="left" w:pos="1296"/>
          <w:tab w:val="left" w:pos="1656"/>
          <w:tab w:val="left" w:pos="2016"/>
        </w:tabs>
        <w:ind w:left="936"/>
        <w:rPr>
          <w:sz w:val="22"/>
        </w:rPr>
      </w:pPr>
      <w:r w:rsidRPr="00634662">
        <w:rPr>
          <w:sz w:val="22"/>
        </w:rPr>
        <w:t xml:space="preserve">(B)  </w:t>
      </w:r>
      <w:r w:rsidRPr="005B77B2">
        <w:rPr>
          <w:sz w:val="22"/>
          <w:szCs w:val="22"/>
          <w:u w:val="single"/>
        </w:rPr>
        <w:t xml:space="preserve"> </w:t>
      </w:r>
      <w:r>
        <w:rPr>
          <w:sz w:val="22"/>
          <w:szCs w:val="22"/>
          <w:u w:val="single"/>
        </w:rPr>
        <w:t>Non-Drug Products Paid t</w:t>
      </w:r>
      <w:r w:rsidRPr="005B77B2">
        <w:rPr>
          <w:sz w:val="22"/>
          <w:szCs w:val="22"/>
          <w:u w:val="single"/>
        </w:rPr>
        <w:t>hrough POPS</w:t>
      </w:r>
      <w:r w:rsidRPr="005B77B2">
        <w:rPr>
          <w:sz w:val="22"/>
          <w:szCs w:val="22"/>
        </w:rPr>
        <w:t xml:space="preserve">.  </w:t>
      </w:r>
    </w:p>
    <w:p w14:paraId="10BE85DD" w14:textId="77777777" w:rsidR="00425300" w:rsidRDefault="00425300" w:rsidP="00425300">
      <w:pPr>
        <w:widowControl w:val="0"/>
        <w:tabs>
          <w:tab w:val="left" w:pos="936"/>
          <w:tab w:val="left" w:pos="1296"/>
          <w:tab w:val="left" w:pos="2016"/>
        </w:tabs>
        <w:ind w:left="1296"/>
        <w:rPr>
          <w:sz w:val="22"/>
        </w:rPr>
      </w:pPr>
      <w:r w:rsidRPr="000051F0">
        <w:rPr>
          <w:sz w:val="22"/>
        </w:rPr>
        <w:t xml:space="preserve">(1)  </w:t>
      </w:r>
      <w:r>
        <w:rPr>
          <w:sz w:val="22"/>
        </w:rPr>
        <w:t xml:space="preserve">The </w:t>
      </w:r>
      <w:r w:rsidRPr="000051F0">
        <w:rPr>
          <w:sz w:val="22"/>
        </w:rPr>
        <w:t>MassHealth</w:t>
      </w:r>
      <w:r>
        <w:rPr>
          <w:sz w:val="22"/>
        </w:rPr>
        <w:t xml:space="preserve"> agency</w:t>
      </w:r>
      <w:r w:rsidRPr="000051F0">
        <w:rPr>
          <w:sz w:val="22"/>
        </w:rPr>
        <w:t xml:space="preserve"> pays</w:t>
      </w:r>
      <w:r>
        <w:rPr>
          <w:sz w:val="22"/>
        </w:rPr>
        <w:t xml:space="preserve"> </w:t>
      </w:r>
      <w:r w:rsidRPr="000051F0">
        <w:rPr>
          <w:sz w:val="22"/>
        </w:rPr>
        <w:t>through POPS for products not classified as drugs</w:t>
      </w:r>
      <w:r>
        <w:rPr>
          <w:sz w:val="22"/>
        </w:rPr>
        <w:t xml:space="preserve"> </w:t>
      </w:r>
      <w:r>
        <w:rPr>
          <w:sz w:val="22"/>
          <w:szCs w:val="22"/>
        </w:rPr>
        <w:t xml:space="preserve">only if such products </w:t>
      </w:r>
      <w:r w:rsidRPr="000051F0">
        <w:rPr>
          <w:sz w:val="22"/>
          <w:szCs w:val="22"/>
        </w:rPr>
        <w:t xml:space="preserve">are listed </w:t>
      </w:r>
      <w:r>
        <w:rPr>
          <w:sz w:val="22"/>
          <w:szCs w:val="22"/>
        </w:rPr>
        <w:t>in</w:t>
      </w:r>
      <w:r w:rsidRPr="000051F0">
        <w:rPr>
          <w:sz w:val="22"/>
          <w:szCs w:val="22"/>
        </w:rPr>
        <w:t xml:space="preserve"> the </w:t>
      </w:r>
      <w:r>
        <w:rPr>
          <w:sz w:val="22"/>
          <w:szCs w:val="22"/>
        </w:rPr>
        <w:t>Non</w:t>
      </w:r>
      <w:r w:rsidRPr="000051F0">
        <w:rPr>
          <w:sz w:val="22"/>
          <w:szCs w:val="22"/>
        </w:rPr>
        <w:t>-</w:t>
      </w:r>
      <w:r>
        <w:rPr>
          <w:sz w:val="22"/>
          <w:szCs w:val="22"/>
        </w:rPr>
        <w:t>D</w:t>
      </w:r>
      <w:r w:rsidRPr="000051F0">
        <w:rPr>
          <w:sz w:val="22"/>
          <w:szCs w:val="22"/>
        </w:rPr>
        <w:t xml:space="preserve">rug </w:t>
      </w:r>
      <w:r>
        <w:rPr>
          <w:sz w:val="22"/>
          <w:szCs w:val="22"/>
        </w:rPr>
        <w:t>P</w:t>
      </w:r>
      <w:r w:rsidRPr="000051F0">
        <w:rPr>
          <w:sz w:val="22"/>
          <w:szCs w:val="22"/>
        </w:rPr>
        <w:t xml:space="preserve">roduct </w:t>
      </w:r>
      <w:r>
        <w:rPr>
          <w:sz w:val="22"/>
          <w:szCs w:val="22"/>
        </w:rPr>
        <w:t>List</w:t>
      </w:r>
      <w:r w:rsidRPr="000051F0" w:rsidDel="004D2806">
        <w:rPr>
          <w:sz w:val="22"/>
          <w:szCs w:val="22"/>
        </w:rPr>
        <w:t xml:space="preserve"> </w:t>
      </w:r>
      <w:r w:rsidRPr="000051F0">
        <w:rPr>
          <w:sz w:val="22"/>
          <w:szCs w:val="22"/>
        </w:rPr>
        <w:t>section of the MassHealth Drug List</w:t>
      </w:r>
      <w:r w:rsidRPr="000051F0">
        <w:rPr>
          <w:sz w:val="22"/>
        </w:rPr>
        <w:t>.</w:t>
      </w:r>
      <w:r w:rsidRPr="00634662">
        <w:rPr>
          <w:sz w:val="22"/>
        </w:rPr>
        <w:t xml:space="preserve">  </w:t>
      </w:r>
    </w:p>
    <w:p w14:paraId="782222E8" w14:textId="7796DBFD" w:rsidR="00425300" w:rsidRDefault="00425300" w:rsidP="00425300">
      <w:pPr>
        <w:widowControl w:val="0"/>
        <w:tabs>
          <w:tab w:val="left" w:pos="1296"/>
          <w:tab w:val="left" w:pos="1656"/>
          <w:tab w:val="left" w:pos="2016"/>
        </w:tabs>
        <w:ind w:left="1260"/>
        <w:rPr>
          <w:sz w:val="22"/>
        </w:rPr>
      </w:pPr>
      <w:r w:rsidRPr="000051F0">
        <w:rPr>
          <w:sz w:val="22"/>
        </w:rPr>
        <w:t xml:space="preserve">(2)  </w:t>
      </w:r>
      <w:r>
        <w:rPr>
          <w:sz w:val="22"/>
          <w:u w:val="single"/>
        </w:rPr>
        <w:t>Non-D</w:t>
      </w:r>
      <w:r w:rsidRPr="000051F0">
        <w:rPr>
          <w:sz w:val="22"/>
          <w:u w:val="single"/>
        </w:rPr>
        <w:t>rug Product List</w:t>
      </w:r>
      <w:r>
        <w:rPr>
          <w:sz w:val="22"/>
          <w:u w:val="single"/>
        </w:rPr>
        <w:t>.</w:t>
      </w:r>
      <w:r w:rsidRPr="000051F0">
        <w:rPr>
          <w:sz w:val="22"/>
        </w:rPr>
        <w:t xml:space="preserve"> – </w:t>
      </w:r>
      <w:r w:rsidRPr="00846361">
        <w:rPr>
          <w:sz w:val="22"/>
          <w:szCs w:val="22"/>
        </w:rPr>
        <w:t xml:space="preserve">Except as designated </w:t>
      </w:r>
      <w:r w:rsidRPr="00FE5C7E">
        <w:rPr>
          <w:sz w:val="22"/>
          <w:szCs w:val="22"/>
        </w:rPr>
        <w:t>by Pharmacy Facts, provider</w:t>
      </w:r>
      <w:r w:rsidRPr="00846361">
        <w:rPr>
          <w:sz w:val="22"/>
          <w:szCs w:val="22"/>
        </w:rPr>
        <w:t xml:space="preserve"> bulletin</w:t>
      </w:r>
      <w:r>
        <w:rPr>
          <w:sz w:val="22"/>
          <w:szCs w:val="22"/>
        </w:rPr>
        <w:t>,</w:t>
      </w:r>
      <w:r w:rsidRPr="00846361">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634662" w14:paraId="5EC5AEEA" w14:textId="77777777" w:rsidTr="00425300">
        <w:trPr>
          <w:trHeight w:hRule="exact" w:val="864"/>
        </w:trPr>
        <w:tc>
          <w:tcPr>
            <w:tcW w:w="4080" w:type="dxa"/>
            <w:tcBorders>
              <w:bottom w:val="nil"/>
            </w:tcBorders>
          </w:tcPr>
          <w:p w14:paraId="50A22441" w14:textId="77777777" w:rsidR="00425300" w:rsidRPr="00634662" w:rsidRDefault="00425300" w:rsidP="00425300">
            <w:pPr>
              <w:widowControl w:val="0"/>
              <w:tabs>
                <w:tab w:val="left" w:pos="936"/>
                <w:tab w:val="left" w:pos="1314"/>
                <w:tab w:val="left" w:pos="1692"/>
                <w:tab w:val="left" w:pos="2070"/>
              </w:tabs>
              <w:spacing w:before="120"/>
              <w:jc w:val="center"/>
              <w:rPr>
                <w:rFonts w:ascii="Arial" w:hAnsi="Arial" w:cs="Arial"/>
                <w:b/>
              </w:rPr>
            </w:pPr>
            <w:r w:rsidRPr="00634662">
              <w:rPr>
                <w:rFonts w:ascii="Arial" w:hAnsi="Arial" w:cs="Arial"/>
                <w:b/>
              </w:rPr>
              <w:lastRenderedPageBreak/>
              <w:t>Commonwealth of Massachusetts</w:t>
            </w:r>
          </w:p>
          <w:p w14:paraId="7755A2C2" w14:textId="77777777" w:rsidR="00425300" w:rsidRPr="00634662" w:rsidRDefault="00425300" w:rsidP="00425300">
            <w:pPr>
              <w:widowControl w:val="0"/>
              <w:tabs>
                <w:tab w:val="left" w:pos="936"/>
                <w:tab w:val="left" w:pos="1314"/>
                <w:tab w:val="left" w:pos="1692"/>
                <w:tab w:val="left" w:pos="2070"/>
              </w:tabs>
              <w:jc w:val="center"/>
              <w:rPr>
                <w:rFonts w:ascii="Arial" w:hAnsi="Arial" w:cs="Arial"/>
                <w:b/>
              </w:rPr>
            </w:pPr>
            <w:r w:rsidRPr="00634662">
              <w:rPr>
                <w:rFonts w:ascii="Arial" w:hAnsi="Arial" w:cs="Arial"/>
                <w:b/>
              </w:rPr>
              <w:t>MassHealth</w:t>
            </w:r>
          </w:p>
          <w:p w14:paraId="2B51E1D1" w14:textId="77777777" w:rsidR="00425300" w:rsidRPr="00634662" w:rsidRDefault="00425300" w:rsidP="00425300">
            <w:pPr>
              <w:widowControl w:val="0"/>
              <w:tabs>
                <w:tab w:val="left" w:pos="936"/>
                <w:tab w:val="left" w:pos="1314"/>
                <w:tab w:val="left" w:pos="1692"/>
                <w:tab w:val="left" w:pos="2070"/>
              </w:tabs>
              <w:jc w:val="center"/>
              <w:rPr>
                <w:rFonts w:ascii="Arial" w:hAnsi="Arial" w:cs="Arial"/>
                <w:b/>
              </w:rPr>
            </w:pPr>
            <w:r w:rsidRPr="00634662">
              <w:rPr>
                <w:rFonts w:ascii="Arial" w:hAnsi="Arial" w:cs="Arial"/>
                <w:b/>
              </w:rPr>
              <w:t>Provider Manual Series</w:t>
            </w:r>
          </w:p>
        </w:tc>
        <w:tc>
          <w:tcPr>
            <w:tcW w:w="3750" w:type="dxa"/>
          </w:tcPr>
          <w:p w14:paraId="7F50D3A2" w14:textId="77777777" w:rsidR="00425300" w:rsidRPr="00634662" w:rsidRDefault="00425300" w:rsidP="00425300">
            <w:pPr>
              <w:widowControl w:val="0"/>
              <w:tabs>
                <w:tab w:val="left" w:pos="936"/>
                <w:tab w:val="left" w:pos="1314"/>
                <w:tab w:val="left" w:pos="1692"/>
                <w:tab w:val="left" w:pos="2070"/>
              </w:tabs>
              <w:spacing w:before="120"/>
              <w:jc w:val="center"/>
              <w:rPr>
                <w:rFonts w:ascii="Arial" w:hAnsi="Arial" w:cs="Arial"/>
              </w:rPr>
            </w:pPr>
            <w:r w:rsidRPr="00634662">
              <w:rPr>
                <w:rFonts w:ascii="Arial" w:hAnsi="Arial" w:cs="Arial"/>
                <w:b/>
              </w:rPr>
              <w:t>Subchapter Number and Title</w:t>
            </w:r>
          </w:p>
          <w:p w14:paraId="5AD3DD58" w14:textId="77777777" w:rsidR="00425300" w:rsidRPr="00634662" w:rsidRDefault="00425300" w:rsidP="00425300">
            <w:pPr>
              <w:widowControl w:val="0"/>
              <w:tabs>
                <w:tab w:val="left" w:pos="936"/>
                <w:tab w:val="left" w:pos="1314"/>
                <w:tab w:val="left" w:pos="1692"/>
                <w:tab w:val="left" w:pos="2070"/>
              </w:tabs>
              <w:jc w:val="center"/>
              <w:rPr>
                <w:rFonts w:ascii="Arial" w:hAnsi="Arial" w:cs="Arial"/>
              </w:rPr>
            </w:pPr>
            <w:r w:rsidRPr="00634662">
              <w:rPr>
                <w:rFonts w:ascii="Arial" w:hAnsi="Arial" w:cs="Arial"/>
              </w:rPr>
              <w:t>4.  Program Regulations</w:t>
            </w:r>
          </w:p>
          <w:p w14:paraId="0CDF5D9A" w14:textId="77777777" w:rsidR="00425300" w:rsidRPr="00634662" w:rsidRDefault="00425300" w:rsidP="00425300">
            <w:pPr>
              <w:widowControl w:val="0"/>
              <w:tabs>
                <w:tab w:val="left" w:pos="936"/>
                <w:tab w:val="left" w:pos="1314"/>
                <w:tab w:val="left" w:pos="1692"/>
                <w:tab w:val="left" w:pos="2070"/>
              </w:tabs>
              <w:jc w:val="center"/>
              <w:rPr>
                <w:rFonts w:ascii="Arial" w:hAnsi="Arial" w:cs="Arial"/>
              </w:rPr>
            </w:pPr>
            <w:r w:rsidRPr="00634662">
              <w:rPr>
                <w:rFonts w:ascii="Arial" w:hAnsi="Arial" w:cs="Arial"/>
              </w:rPr>
              <w:t>(130 CMR 406.000)</w:t>
            </w:r>
          </w:p>
        </w:tc>
        <w:tc>
          <w:tcPr>
            <w:tcW w:w="1771" w:type="dxa"/>
          </w:tcPr>
          <w:p w14:paraId="70168E3F" w14:textId="77777777" w:rsidR="00425300" w:rsidRPr="00634662" w:rsidRDefault="00425300" w:rsidP="00425300">
            <w:pPr>
              <w:widowControl w:val="0"/>
              <w:tabs>
                <w:tab w:val="left" w:pos="936"/>
                <w:tab w:val="left" w:pos="1314"/>
                <w:tab w:val="left" w:pos="1692"/>
                <w:tab w:val="left" w:pos="2070"/>
              </w:tabs>
              <w:spacing w:before="120"/>
              <w:jc w:val="center"/>
              <w:rPr>
                <w:rFonts w:ascii="Arial" w:hAnsi="Arial" w:cs="Arial"/>
              </w:rPr>
            </w:pPr>
            <w:r w:rsidRPr="00634662">
              <w:rPr>
                <w:rFonts w:ascii="Arial" w:hAnsi="Arial" w:cs="Arial"/>
                <w:b/>
              </w:rPr>
              <w:t>Page</w:t>
            </w:r>
          </w:p>
          <w:p w14:paraId="2C5BF4A8" w14:textId="77777777" w:rsidR="00425300" w:rsidRPr="00634662" w:rsidRDefault="00425300" w:rsidP="00425300">
            <w:pPr>
              <w:widowControl w:val="0"/>
              <w:tabs>
                <w:tab w:val="left" w:pos="936"/>
                <w:tab w:val="left" w:pos="1314"/>
                <w:tab w:val="left" w:pos="1692"/>
                <w:tab w:val="left" w:pos="2070"/>
              </w:tabs>
              <w:spacing w:before="120"/>
              <w:jc w:val="center"/>
              <w:rPr>
                <w:rFonts w:ascii="Arial" w:hAnsi="Arial" w:cs="Arial"/>
              </w:rPr>
            </w:pPr>
            <w:r w:rsidRPr="00634662">
              <w:rPr>
                <w:rFonts w:ascii="Arial" w:hAnsi="Arial" w:cs="Arial"/>
              </w:rPr>
              <w:t>4-8</w:t>
            </w:r>
          </w:p>
        </w:tc>
      </w:tr>
      <w:tr w:rsidR="00425300" w:rsidRPr="00634662" w14:paraId="7831705C" w14:textId="77777777" w:rsidTr="00425300">
        <w:trPr>
          <w:trHeight w:hRule="exact" w:val="864"/>
        </w:trPr>
        <w:tc>
          <w:tcPr>
            <w:tcW w:w="4080" w:type="dxa"/>
            <w:tcBorders>
              <w:top w:val="nil"/>
            </w:tcBorders>
            <w:vAlign w:val="center"/>
          </w:tcPr>
          <w:p w14:paraId="60D437B3" w14:textId="77777777" w:rsidR="00425300" w:rsidRPr="00634662" w:rsidRDefault="00425300" w:rsidP="00425300">
            <w:pPr>
              <w:widowControl w:val="0"/>
              <w:tabs>
                <w:tab w:val="left" w:pos="936"/>
                <w:tab w:val="left" w:pos="1314"/>
                <w:tab w:val="left" w:pos="1692"/>
                <w:tab w:val="left" w:pos="2070"/>
              </w:tabs>
              <w:jc w:val="center"/>
              <w:rPr>
                <w:rFonts w:ascii="Arial" w:hAnsi="Arial" w:cs="Arial"/>
              </w:rPr>
            </w:pPr>
            <w:r w:rsidRPr="00634662">
              <w:rPr>
                <w:rFonts w:ascii="Arial" w:hAnsi="Arial" w:cs="Arial"/>
              </w:rPr>
              <w:t>Pharmacy Manual</w:t>
            </w:r>
          </w:p>
        </w:tc>
        <w:tc>
          <w:tcPr>
            <w:tcW w:w="3750" w:type="dxa"/>
          </w:tcPr>
          <w:p w14:paraId="4869AF0F"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196DB4E8" w14:textId="62384F21"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20C1F5AF"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4BFB066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1BB07C8D" w14:textId="77777777" w:rsidR="00425300" w:rsidRDefault="00425300" w:rsidP="00425300">
      <w:pPr>
        <w:widowControl w:val="0"/>
        <w:tabs>
          <w:tab w:val="left" w:pos="936"/>
          <w:tab w:val="left" w:pos="1296"/>
          <w:tab w:val="left" w:pos="1656"/>
          <w:tab w:val="left" w:pos="2016"/>
        </w:tabs>
        <w:rPr>
          <w:sz w:val="22"/>
        </w:rPr>
      </w:pPr>
    </w:p>
    <w:p w14:paraId="5CA6DBC0" w14:textId="4549AB3F" w:rsidR="00425300" w:rsidRPr="007B0579" w:rsidRDefault="00C645AA" w:rsidP="00425300">
      <w:pPr>
        <w:widowControl w:val="0"/>
        <w:tabs>
          <w:tab w:val="left" w:pos="1296"/>
          <w:tab w:val="left" w:pos="1656"/>
          <w:tab w:val="left" w:pos="2016"/>
        </w:tabs>
        <w:ind w:left="1260"/>
        <w:rPr>
          <w:sz w:val="22"/>
          <w:szCs w:val="22"/>
        </w:rPr>
      </w:pPr>
      <w:r>
        <w:rPr>
          <w:sz w:val="22"/>
          <w:szCs w:val="22"/>
        </w:rPr>
        <w:t xml:space="preserve">or </w:t>
      </w:r>
      <w:r w:rsidR="00425300" w:rsidRPr="007B0579">
        <w:rPr>
          <w:sz w:val="22"/>
          <w:szCs w:val="22"/>
        </w:rPr>
        <w:t xml:space="preserve">other written issuance from the MassHealth agency, payment for items listed in the Non-drug Product List  is in accordance with rates published in the EOHHS regulations at 101 CMR 322.00:  </w:t>
      </w:r>
      <w:r w:rsidR="00425300" w:rsidRPr="007B0579">
        <w:rPr>
          <w:i/>
          <w:sz w:val="22"/>
          <w:szCs w:val="22"/>
        </w:rPr>
        <w:t>Durable Medical Equipment, Oxygen, and Respiratory Therapy Equipment</w:t>
      </w:r>
      <w:r w:rsidR="00425300" w:rsidRPr="007B0579">
        <w:rPr>
          <w:sz w:val="22"/>
          <w:szCs w:val="22"/>
        </w:rPr>
        <w:t xml:space="preserve">. The MassHealth Non-Drug Product List also specifies which of the included products require prior authorization. </w:t>
      </w:r>
    </w:p>
    <w:p w14:paraId="08494D3D" w14:textId="77777777" w:rsidR="00425300" w:rsidRPr="007B0579" w:rsidRDefault="00425300" w:rsidP="00425300">
      <w:pPr>
        <w:widowControl w:val="0"/>
        <w:tabs>
          <w:tab w:val="left" w:pos="936"/>
          <w:tab w:val="left" w:pos="1296"/>
          <w:tab w:val="left" w:pos="1656"/>
          <w:tab w:val="left" w:pos="2016"/>
        </w:tabs>
        <w:ind w:left="936"/>
        <w:rPr>
          <w:sz w:val="22"/>
          <w:szCs w:val="22"/>
        </w:rPr>
      </w:pPr>
    </w:p>
    <w:p w14:paraId="7F24D3A1" w14:textId="77777777" w:rsidR="00425300" w:rsidRPr="007B0579" w:rsidRDefault="00425300" w:rsidP="00425300">
      <w:pPr>
        <w:widowControl w:val="0"/>
        <w:tabs>
          <w:tab w:val="left" w:pos="936"/>
          <w:tab w:val="left" w:pos="1296"/>
          <w:tab w:val="left" w:pos="1656"/>
          <w:tab w:val="left" w:pos="2016"/>
        </w:tabs>
        <w:ind w:left="936"/>
        <w:rPr>
          <w:sz w:val="22"/>
          <w:szCs w:val="22"/>
          <w:u w:val="single"/>
        </w:rPr>
      </w:pPr>
      <w:r w:rsidRPr="007B0579">
        <w:rPr>
          <w:sz w:val="22"/>
          <w:szCs w:val="22"/>
        </w:rPr>
        <w:t xml:space="preserve">(C)  </w:t>
      </w:r>
      <w:r w:rsidRPr="007B0579">
        <w:rPr>
          <w:sz w:val="22"/>
          <w:szCs w:val="22"/>
          <w:u w:val="single"/>
        </w:rPr>
        <w:t>Non-Drug Products that Require Certification by Other MassHealth Programs</w:t>
      </w:r>
      <w:r w:rsidRPr="007B0579">
        <w:rPr>
          <w:sz w:val="22"/>
          <w:szCs w:val="22"/>
        </w:rPr>
        <w:t xml:space="preserve">. </w:t>
      </w:r>
      <w:r w:rsidRPr="007B0579">
        <w:rPr>
          <w:sz w:val="22"/>
          <w:szCs w:val="22"/>
          <w:u w:val="single"/>
        </w:rPr>
        <w:t xml:space="preserve"> </w:t>
      </w:r>
    </w:p>
    <w:p w14:paraId="42D7C9B7" w14:textId="77777777" w:rsidR="00425300" w:rsidRPr="007B0579" w:rsidRDefault="00425300" w:rsidP="00425300">
      <w:pPr>
        <w:widowControl w:val="0"/>
        <w:tabs>
          <w:tab w:val="left" w:pos="936"/>
          <w:tab w:val="left" w:pos="1296"/>
          <w:tab w:val="left" w:pos="1656"/>
          <w:tab w:val="left" w:pos="2016"/>
        </w:tabs>
        <w:ind w:left="1296"/>
        <w:rPr>
          <w:sz w:val="22"/>
          <w:szCs w:val="22"/>
          <w:highlight w:val="cyan"/>
          <w:u w:val="single"/>
        </w:rPr>
      </w:pPr>
      <w:r w:rsidRPr="007B0579">
        <w:rPr>
          <w:sz w:val="22"/>
          <w:szCs w:val="22"/>
        </w:rPr>
        <w:t xml:space="preserve">(1) Durable Medical Equipment- Pharmacy providers who intend to provide durable medical equipment and medical supplies that are not listed in the Non-Drug Product List section of the MassHealth Drug List to MassHealth members must meet the applicable requirements of 130 CMR 409.000: </w:t>
      </w:r>
      <w:r w:rsidRPr="007B0579">
        <w:rPr>
          <w:i/>
          <w:sz w:val="22"/>
          <w:szCs w:val="22"/>
        </w:rPr>
        <w:t>Durable Medical Equipment Services</w:t>
      </w:r>
      <w:r w:rsidRPr="007B0579">
        <w:rPr>
          <w:sz w:val="22"/>
          <w:szCs w:val="22"/>
        </w:rPr>
        <w:t xml:space="preserve">, and must obtain a durable medical equipment specialty designation from the MassHealth agency. </w:t>
      </w:r>
    </w:p>
    <w:p w14:paraId="6B623F7A" w14:textId="77777777" w:rsidR="00425300" w:rsidRPr="007B0579" w:rsidRDefault="00425300" w:rsidP="00425300">
      <w:pPr>
        <w:widowControl w:val="0"/>
        <w:tabs>
          <w:tab w:val="left" w:pos="936"/>
          <w:tab w:val="left" w:pos="1296"/>
          <w:tab w:val="left" w:pos="1656"/>
          <w:tab w:val="left" w:pos="2016"/>
        </w:tabs>
        <w:ind w:left="1296"/>
        <w:rPr>
          <w:sz w:val="22"/>
          <w:szCs w:val="22"/>
        </w:rPr>
      </w:pPr>
      <w:r w:rsidRPr="007B0579">
        <w:rPr>
          <w:sz w:val="22"/>
          <w:szCs w:val="22"/>
        </w:rPr>
        <w:t xml:space="preserve">(2)  Oxygen and Respiratory Therapy Equipment- Pharmacy providers who intend to provide oxygen and respiratory therapy equipment and supplies that are not listed in the Non-Drug Product List to MassHealth members must meet the applicable requirements of 130 CMR 427.000: </w:t>
      </w:r>
      <w:r w:rsidRPr="007B0579">
        <w:rPr>
          <w:i/>
          <w:sz w:val="22"/>
          <w:szCs w:val="22"/>
        </w:rPr>
        <w:t>Oxygen and Respiratory Therapy Equipment</w:t>
      </w:r>
      <w:r w:rsidRPr="007B0579">
        <w:rPr>
          <w:sz w:val="22"/>
          <w:szCs w:val="22"/>
        </w:rPr>
        <w:t xml:space="preserve"> and must obtain an oxygen and respiratory therapy equipment specialty designation</w:t>
      </w:r>
      <w:r w:rsidRPr="007B0579" w:rsidDel="00EF7FDD">
        <w:rPr>
          <w:sz w:val="22"/>
          <w:szCs w:val="22"/>
        </w:rPr>
        <w:t xml:space="preserve"> </w:t>
      </w:r>
      <w:r w:rsidRPr="007B0579">
        <w:rPr>
          <w:sz w:val="22"/>
          <w:szCs w:val="22"/>
        </w:rPr>
        <w:t xml:space="preserve">from the MassHealth agency. </w:t>
      </w:r>
    </w:p>
    <w:p w14:paraId="332A2EE5" w14:textId="77777777" w:rsidR="00425300" w:rsidRPr="007B0579" w:rsidRDefault="00425300" w:rsidP="00425300">
      <w:pPr>
        <w:widowControl w:val="0"/>
        <w:tabs>
          <w:tab w:val="left" w:pos="936"/>
          <w:tab w:val="left" w:pos="1296"/>
          <w:tab w:val="left" w:pos="1656"/>
          <w:tab w:val="left" w:pos="2016"/>
        </w:tabs>
        <w:rPr>
          <w:sz w:val="22"/>
          <w:szCs w:val="22"/>
        </w:rPr>
      </w:pPr>
    </w:p>
    <w:p w14:paraId="7455DF87" w14:textId="77777777" w:rsidR="00425300" w:rsidRPr="007B0579" w:rsidRDefault="00425300" w:rsidP="00425300">
      <w:pPr>
        <w:widowControl w:val="0"/>
        <w:tabs>
          <w:tab w:val="left" w:pos="936"/>
          <w:tab w:val="left" w:pos="1296"/>
          <w:tab w:val="left" w:pos="1656"/>
          <w:tab w:val="left" w:pos="2016"/>
        </w:tabs>
        <w:ind w:left="936"/>
        <w:rPr>
          <w:rStyle w:val="bodycontent"/>
          <w:sz w:val="22"/>
          <w:szCs w:val="22"/>
        </w:rPr>
      </w:pPr>
      <w:r w:rsidRPr="007B0579">
        <w:rPr>
          <w:sz w:val="22"/>
          <w:szCs w:val="22"/>
          <w:u w:val="single"/>
        </w:rPr>
        <w:t xml:space="preserve">(D)  Covered Professional </w:t>
      </w:r>
      <w:r w:rsidRPr="007B0579">
        <w:rPr>
          <w:color w:val="000000"/>
          <w:sz w:val="22"/>
          <w:szCs w:val="22"/>
          <w:u w:val="single"/>
        </w:rPr>
        <w:t>Services Paid Through POPS</w:t>
      </w:r>
      <w:r w:rsidRPr="007B0579">
        <w:rPr>
          <w:color w:val="000000"/>
          <w:sz w:val="22"/>
          <w:szCs w:val="22"/>
        </w:rPr>
        <w:t xml:space="preserve"> - </w:t>
      </w:r>
      <w:r w:rsidRPr="007B0579">
        <w:rPr>
          <w:rStyle w:val="bodycontent"/>
          <w:color w:val="000000"/>
          <w:sz w:val="22"/>
          <w:szCs w:val="22"/>
        </w:rPr>
        <w:t>T</w:t>
      </w:r>
      <w:r w:rsidRPr="007B0579">
        <w:rPr>
          <w:color w:val="000000"/>
          <w:sz w:val="22"/>
          <w:szCs w:val="22"/>
        </w:rPr>
        <w:t xml:space="preserve">he MassHealth Pharmacy Covered Professional Services List specifies certain services that may be provided by a pharmacy provider and payable through POPS (e.g., the administration of a particular vaccine). </w:t>
      </w:r>
      <w:r w:rsidRPr="007B0579">
        <w:rPr>
          <w:sz w:val="22"/>
          <w:szCs w:val="22"/>
        </w:rPr>
        <w:t>The service must be provided by a properly trained and certified pharmacist or other appropriately certified health care professional in accordance with Massachusetts Department of Public Health regulations and employed or contracted by a MassHealth pharmacy provider. Services</w:t>
      </w:r>
      <w:r w:rsidRPr="007B0579">
        <w:rPr>
          <w:color w:val="000000"/>
          <w:sz w:val="22"/>
          <w:szCs w:val="22"/>
        </w:rPr>
        <w:t xml:space="preserve"> must be provided </w:t>
      </w:r>
      <w:r w:rsidRPr="007B0579">
        <w:rPr>
          <w:rStyle w:val="bodycontent"/>
          <w:color w:val="000000"/>
          <w:sz w:val="22"/>
          <w:szCs w:val="22"/>
        </w:rPr>
        <w:t xml:space="preserve">in accordance with applicable </w:t>
      </w:r>
      <w:r w:rsidRPr="007B0579">
        <w:rPr>
          <w:color w:val="000000"/>
          <w:sz w:val="22"/>
          <w:szCs w:val="22"/>
        </w:rPr>
        <w:t xml:space="preserve">Department of Public Health regulations including those at 105 CMR 700.000: </w:t>
      </w:r>
      <w:r w:rsidRPr="007B0579">
        <w:rPr>
          <w:i/>
          <w:color w:val="000000"/>
          <w:sz w:val="22"/>
          <w:szCs w:val="22"/>
        </w:rPr>
        <w:t>Implementation of M.G.L. c. 94C</w:t>
      </w:r>
      <w:r w:rsidRPr="007B0579">
        <w:rPr>
          <w:color w:val="000000"/>
          <w:sz w:val="22"/>
          <w:szCs w:val="22"/>
        </w:rPr>
        <w:t xml:space="preserve"> and 247 CMR 16.00: </w:t>
      </w:r>
      <w:r w:rsidRPr="007B0579">
        <w:rPr>
          <w:i/>
          <w:color w:val="000000"/>
          <w:sz w:val="22"/>
          <w:szCs w:val="22"/>
        </w:rPr>
        <w:t>Collaborative Drug Therapy Management</w:t>
      </w:r>
      <w:r w:rsidRPr="007B0579">
        <w:rPr>
          <w:color w:val="000000"/>
          <w:sz w:val="22"/>
          <w:szCs w:val="22"/>
        </w:rPr>
        <w:t xml:space="preserve">. </w:t>
      </w:r>
    </w:p>
    <w:p w14:paraId="1D6D442B" w14:textId="77777777" w:rsidR="00425300" w:rsidRPr="007B0579" w:rsidRDefault="00425300" w:rsidP="00425300">
      <w:pPr>
        <w:widowControl w:val="0"/>
        <w:tabs>
          <w:tab w:val="left" w:pos="936"/>
          <w:tab w:val="left" w:pos="1296"/>
          <w:tab w:val="left" w:pos="1656"/>
          <w:tab w:val="left" w:pos="2016"/>
        </w:tabs>
        <w:rPr>
          <w:sz w:val="22"/>
          <w:szCs w:val="22"/>
          <w:u w:val="single"/>
        </w:rPr>
      </w:pPr>
    </w:p>
    <w:p w14:paraId="03DCDE59" w14:textId="77777777" w:rsidR="00425300" w:rsidRPr="007B0579" w:rsidRDefault="00425300" w:rsidP="00425300">
      <w:pPr>
        <w:widowControl w:val="0"/>
        <w:tabs>
          <w:tab w:val="left" w:pos="936"/>
          <w:tab w:val="left" w:pos="1296"/>
          <w:tab w:val="left" w:pos="1656"/>
          <w:tab w:val="left" w:pos="2016"/>
        </w:tabs>
        <w:rPr>
          <w:sz w:val="22"/>
          <w:szCs w:val="22"/>
        </w:rPr>
      </w:pPr>
      <w:r w:rsidRPr="007B0579">
        <w:rPr>
          <w:sz w:val="22"/>
          <w:szCs w:val="22"/>
          <w:u w:val="single"/>
        </w:rPr>
        <w:t>406.413:  Limitations on Coverage of Drugs</w:t>
      </w:r>
    </w:p>
    <w:p w14:paraId="4B4A9CB3" w14:textId="77777777" w:rsidR="00425300" w:rsidRPr="007B0579" w:rsidRDefault="00425300" w:rsidP="00425300">
      <w:pPr>
        <w:widowControl w:val="0"/>
        <w:tabs>
          <w:tab w:val="left" w:pos="936"/>
          <w:tab w:val="left" w:pos="1296"/>
          <w:tab w:val="left" w:pos="1656"/>
          <w:tab w:val="left" w:pos="2016"/>
        </w:tabs>
        <w:rPr>
          <w:sz w:val="22"/>
          <w:szCs w:val="22"/>
        </w:rPr>
      </w:pPr>
    </w:p>
    <w:p w14:paraId="086A6ADA" w14:textId="77777777" w:rsidR="00425300" w:rsidRPr="007B0579" w:rsidRDefault="00425300" w:rsidP="00425300">
      <w:pPr>
        <w:widowControl w:val="0"/>
        <w:tabs>
          <w:tab w:val="left" w:pos="936"/>
          <w:tab w:val="left" w:pos="1296"/>
          <w:tab w:val="left" w:pos="1656"/>
          <w:tab w:val="left" w:pos="2016"/>
        </w:tabs>
        <w:ind w:left="936" w:right="18"/>
        <w:rPr>
          <w:sz w:val="22"/>
          <w:szCs w:val="22"/>
        </w:rPr>
      </w:pPr>
      <w:r w:rsidRPr="007B0579">
        <w:rPr>
          <w:sz w:val="22"/>
          <w:szCs w:val="22"/>
        </w:rPr>
        <w:t xml:space="preserve">(A)  </w:t>
      </w:r>
      <w:r w:rsidRPr="007B0579">
        <w:rPr>
          <w:sz w:val="22"/>
          <w:szCs w:val="22"/>
          <w:u w:val="single"/>
        </w:rPr>
        <w:t>Interchangeable Drug Products</w:t>
      </w:r>
      <w:r w:rsidRPr="007B0579">
        <w:rPr>
          <w:sz w:val="22"/>
          <w:szCs w:val="22"/>
        </w:rPr>
        <w:t>.  The MassHealth agency pays no more for a brand-name interchangeable drug product than its generic equivalent unless</w:t>
      </w:r>
    </w:p>
    <w:p w14:paraId="7591EF47" w14:textId="77777777" w:rsidR="00425300" w:rsidRPr="007B0579" w:rsidRDefault="00425300" w:rsidP="00425300">
      <w:pPr>
        <w:widowControl w:val="0"/>
        <w:tabs>
          <w:tab w:val="left" w:pos="936"/>
          <w:tab w:val="left" w:pos="1296"/>
          <w:tab w:val="left" w:pos="1656"/>
          <w:tab w:val="left" w:pos="2016"/>
        </w:tabs>
        <w:ind w:left="1314"/>
        <w:rPr>
          <w:sz w:val="22"/>
          <w:szCs w:val="22"/>
        </w:rPr>
      </w:pPr>
      <w:r w:rsidRPr="007B0579">
        <w:rPr>
          <w:sz w:val="22"/>
          <w:szCs w:val="22"/>
        </w:rPr>
        <w:t>(1)  the prescriber has requested and received prior authorization from the MassHealth agency for a nongeneric multiple</w:t>
      </w:r>
      <w:r w:rsidRPr="007B0579">
        <w:rPr>
          <w:sz w:val="22"/>
          <w:szCs w:val="22"/>
        </w:rPr>
        <w:noBreakHyphen/>
        <w:t>source drug (see 130 CMR 406.422); and</w:t>
      </w:r>
    </w:p>
    <w:p w14:paraId="7A957EEF" w14:textId="77777777" w:rsidR="00425300" w:rsidRPr="007B0579" w:rsidRDefault="00425300" w:rsidP="00425300">
      <w:pPr>
        <w:widowControl w:val="0"/>
        <w:tabs>
          <w:tab w:val="left" w:pos="936"/>
          <w:tab w:val="left" w:pos="1296"/>
          <w:tab w:val="left" w:pos="1656"/>
          <w:tab w:val="left" w:pos="2016"/>
        </w:tabs>
        <w:ind w:left="1314"/>
        <w:rPr>
          <w:sz w:val="22"/>
          <w:szCs w:val="22"/>
        </w:rPr>
      </w:pPr>
      <w:r w:rsidRPr="007B0579">
        <w:rPr>
          <w:sz w:val="22"/>
          <w:szCs w:val="22"/>
        </w:rPr>
        <w:t xml:space="preserve">(2)  the prescriber certified on the prescription that the brand-name drug is </w:t>
      </w:r>
    </w:p>
    <w:p w14:paraId="543398AD" w14:textId="77777777" w:rsidR="00425300" w:rsidRPr="007B0579" w:rsidRDefault="00425300" w:rsidP="00425300">
      <w:pPr>
        <w:widowControl w:val="0"/>
        <w:tabs>
          <w:tab w:val="left" w:pos="936"/>
          <w:tab w:val="left" w:pos="1656"/>
          <w:tab w:val="left" w:pos="2016"/>
        </w:tabs>
        <w:ind w:left="1620"/>
        <w:rPr>
          <w:sz w:val="22"/>
          <w:szCs w:val="22"/>
        </w:rPr>
      </w:pPr>
      <w:r w:rsidRPr="007B0579">
        <w:rPr>
          <w:sz w:val="22"/>
          <w:szCs w:val="22"/>
        </w:rPr>
        <w:t xml:space="preserve">(a) medically necessary and may not be substituted in a manner consistent with Massachusetts Department of Public Health regulations, and with all other applicable state and federal regulations; and </w:t>
      </w:r>
    </w:p>
    <w:p w14:paraId="5A74F671" w14:textId="77777777" w:rsidR="00425300" w:rsidRPr="007B0579" w:rsidRDefault="00425300" w:rsidP="00425300">
      <w:pPr>
        <w:widowControl w:val="0"/>
        <w:tabs>
          <w:tab w:val="left" w:pos="936"/>
          <w:tab w:val="left" w:pos="1656"/>
          <w:tab w:val="left" w:pos="2016"/>
        </w:tabs>
        <w:ind w:left="1620"/>
        <w:rPr>
          <w:sz w:val="22"/>
          <w:szCs w:val="22"/>
        </w:rPr>
      </w:pPr>
      <w:r w:rsidRPr="007B0579">
        <w:rPr>
          <w:sz w:val="22"/>
          <w:szCs w:val="22"/>
        </w:rPr>
        <w:t>(b) is prescribed in the appropriate manner (e.g., written or electronic) and consistent with Massachusetts Department of Public Health regulations; or</w:t>
      </w:r>
    </w:p>
    <w:p w14:paraId="541F45D6" w14:textId="77777777" w:rsidR="00425300" w:rsidRPr="007B0579" w:rsidRDefault="00425300" w:rsidP="00425300">
      <w:pPr>
        <w:widowControl w:val="0"/>
        <w:tabs>
          <w:tab w:val="left" w:pos="936"/>
          <w:tab w:val="left" w:pos="1656"/>
          <w:tab w:val="left" w:pos="2016"/>
          <w:tab w:val="left" w:pos="5130"/>
        </w:tabs>
        <w:ind w:left="1310"/>
        <w:rPr>
          <w:sz w:val="22"/>
          <w:szCs w:val="22"/>
        </w:rPr>
      </w:pPr>
      <w:r w:rsidRPr="007B0579">
        <w:rPr>
          <w:sz w:val="22"/>
          <w:szCs w:val="22"/>
        </w:rPr>
        <w:t xml:space="preserve">(3) the MassHealth agency designates the brand-name drug as preferred in the Brand-name Preferred section of the MassHealth Drug List because the net cost of the brand-name drug after consideration of all rebates, is less than the cost of the generic equivalent. </w:t>
      </w:r>
    </w:p>
    <w:p w14:paraId="4EC6F516" w14:textId="77777777" w:rsidR="00425300" w:rsidRPr="007B0579" w:rsidRDefault="00425300" w:rsidP="00425300">
      <w:pPr>
        <w:widowControl w:val="0"/>
        <w:tabs>
          <w:tab w:val="left" w:pos="936"/>
          <w:tab w:val="left" w:pos="1296"/>
          <w:tab w:val="left" w:pos="1656"/>
          <w:tab w:val="left" w:pos="2016"/>
          <w:tab w:val="left" w:pos="2376"/>
        </w:tabs>
        <w:ind w:left="936"/>
        <w:rPr>
          <w:sz w:val="22"/>
          <w:szCs w:val="22"/>
        </w:rPr>
      </w:pPr>
    </w:p>
    <w:p w14:paraId="41B53EBC" w14:textId="77777777" w:rsidR="00425300" w:rsidRPr="007B0579" w:rsidRDefault="00425300" w:rsidP="00425300">
      <w:pPr>
        <w:widowControl w:val="0"/>
        <w:tabs>
          <w:tab w:val="left" w:pos="936"/>
          <w:tab w:val="left" w:pos="1296"/>
          <w:tab w:val="left" w:pos="1656"/>
          <w:tab w:val="left" w:pos="2016"/>
          <w:tab w:val="left" w:pos="2376"/>
        </w:tabs>
        <w:ind w:left="936"/>
        <w:rPr>
          <w:sz w:val="22"/>
          <w:szCs w:val="22"/>
        </w:rPr>
      </w:pPr>
      <w:r w:rsidRPr="007B0579">
        <w:rPr>
          <w:sz w:val="22"/>
          <w:szCs w:val="22"/>
        </w:rPr>
        <w:t xml:space="preserve">(B)  </w:t>
      </w:r>
      <w:r w:rsidRPr="007B0579">
        <w:rPr>
          <w:sz w:val="22"/>
          <w:szCs w:val="22"/>
          <w:u w:val="single"/>
        </w:rPr>
        <w:t>Drug Exclusions</w:t>
      </w:r>
      <w:r w:rsidRPr="007B0579">
        <w:rPr>
          <w:sz w:val="22"/>
          <w:szCs w:val="22"/>
        </w:rPr>
        <w:t>.  The MassHealth agency does not pay for the following types of prescription or over-the-counter drugs or drug therapy.</w:t>
      </w:r>
    </w:p>
    <w:p w14:paraId="613481CB" w14:textId="77777777" w:rsidR="00425300" w:rsidRPr="007B0579" w:rsidRDefault="00425300" w:rsidP="00425300">
      <w:pPr>
        <w:widowControl w:val="0"/>
        <w:tabs>
          <w:tab w:val="left" w:pos="936"/>
          <w:tab w:val="left" w:pos="1296"/>
          <w:tab w:val="left" w:pos="1656"/>
          <w:tab w:val="left" w:pos="2016"/>
          <w:tab w:val="left" w:pos="2376"/>
        </w:tabs>
        <w:ind w:left="1296"/>
        <w:rPr>
          <w:sz w:val="22"/>
          <w:szCs w:val="22"/>
        </w:rPr>
      </w:pPr>
      <w:r w:rsidRPr="007B0579">
        <w:rPr>
          <w:sz w:val="22"/>
          <w:szCs w:val="22"/>
        </w:rPr>
        <w:t xml:space="preserve">(1)  </w:t>
      </w:r>
      <w:r w:rsidRPr="007B0579">
        <w:rPr>
          <w:sz w:val="22"/>
          <w:szCs w:val="22"/>
          <w:u w:val="single"/>
        </w:rPr>
        <w:t>Cosmetic</w:t>
      </w:r>
      <w:r w:rsidRPr="007B0579">
        <w:rPr>
          <w:sz w:val="22"/>
          <w:szCs w:val="22"/>
        </w:rPr>
        <w:t>.  The MassHealth agency does not pay for any drug when used for cosmetic purposes or for hair growth.</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9A03EC" w14:paraId="34500358" w14:textId="77777777" w:rsidTr="00425300">
        <w:trPr>
          <w:trHeight w:hRule="exact" w:val="864"/>
        </w:trPr>
        <w:tc>
          <w:tcPr>
            <w:tcW w:w="4080" w:type="dxa"/>
            <w:tcBorders>
              <w:bottom w:val="nil"/>
            </w:tcBorders>
          </w:tcPr>
          <w:p w14:paraId="3EB45671"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b/>
              </w:rPr>
            </w:pPr>
            <w:r w:rsidRPr="009A03EC">
              <w:rPr>
                <w:rFonts w:ascii="Arial" w:hAnsi="Arial" w:cs="Arial"/>
                <w:b/>
              </w:rPr>
              <w:lastRenderedPageBreak/>
              <w:t>Commonwealth of Massachusetts</w:t>
            </w:r>
          </w:p>
          <w:p w14:paraId="2765144E"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MassHealth</w:t>
            </w:r>
          </w:p>
          <w:p w14:paraId="6BC8B359"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Provider Manual Series</w:t>
            </w:r>
          </w:p>
        </w:tc>
        <w:tc>
          <w:tcPr>
            <w:tcW w:w="3750" w:type="dxa"/>
          </w:tcPr>
          <w:p w14:paraId="0D955452"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Subchapter Number and Title</w:t>
            </w:r>
          </w:p>
          <w:p w14:paraId="34D09259"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4</w:t>
            </w:r>
            <w:r>
              <w:rPr>
                <w:rFonts w:ascii="Arial" w:hAnsi="Arial" w:cs="Arial"/>
              </w:rPr>
              <w:t xml:space="preserve">. </w:t>
            </w:r>
            <w:r w:rsidRPr="009A03EC">
              <w:rPr>
                <w:rFonts w:ascii="Arial" w:hAnsi="Arial" w:cs="Arial"/>
              </w:rPr>
              <w:t xml:space="preserve"> Program Regulations</w:t>
            </w:r>
          </w:p>
          <w:p w14:paraId="408B41E4"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(130 CMR 406.000)</w:t>
            </w:r>
          </w:p>
        </w:tc>
        <w:tc>
          <w:tcPr>
            <w:tcW w:w="1771" w:type="dxa"/>
          </w:tcPr>
          <w:p w14:paraId="396B8E56"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Page</w:t>
            </w:r>
          </w:p>
          <w:p w14:paraId="6E405028"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rPr>
              <w:t>4-</w:t>
            </w:r>
            <w:r>
              <w:rPr>
                <w:rFonts w:ascii="Arial" w:hAnsi="Arial" w:cs="Arial"/>
              </w:rPr>
              <w:t>9</w:t>
            </w:r>
          </w:p>
        </w:tc>
      </w:tr>
      <w:tr w:rsidR="00425300" w:rsidRPr="009A03EC" w14:paraId="7F5D641B" w14:textId="77777777" w:rsidTr="00425300">
        <w:trPr>
          <w:trHeight w:hRule="exact" w:val="864"/>
        </w:trPr>
        <w:tc>
          <w:tcPr>
            <w:tcW w:w="4080" w:type="dxa"/>
            <w:tcBorders>
              <w:top w:val="nil"/>
            </w:tcBorders>
            <w:vAlign w:val="center"/>
          </w:tcPr>
          <w:p w14:paraId="7C9D27B3"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Pharmacy Manual</w:t>
            </w:r>
          </w:p>
        </w:tc>
        <w:tc>
          <w:tcPr>
            <w:tcW w:w="3750" w:type="dxa"/>
          </w:tcPr>
          <w:p w14:paraId="3408EAF9"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552B3057" w14:textId="3656FC4D"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74EA6A4B"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5FFCC6A4"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3CD65A8B" w14:textId="77777777" w:rsidR="00425300" w:rsidRPr="005A5470" w:rsidRDefault="00425300" w:rsidP="00425300">
      <w:pPr>
        <w:pStyle w:val="Header"/>
        <w:rPr>
          <w:sz w:val="14"/>
        </w:rPr>
      </w:pPr>
    </w:p>
    <w:p w14:paraId="065C4E35" w14:textId="77777777" w:rsidR="00425300" w:rsidRPr="009B0942" w:rsidRDefault="00425300" w:rsidP="00425300">
      <w:pPr>
        <w:widowControl w:val="0"/>
        <w:tabs>
          <w:tab w:val="left" w:pos="936"/>
          <w:tab w:val="left" w:pos="1296"/>
          <w:tab w:val="left" w:pos="1656"/>
          <w:tab w:val="left" w:pos="2016"/>
          <w:tab w:val="left" w:pos="2376"/>
        </w:tabs>
        <w:ind w:left="1296" w:right="-252"/>
        <w:rPr>
          <w:sz w:val="22"/>
          <w:szCs w:val="22"/>
        </w:rPr>
      </w:pPr>
      <w:r w:rsidRPr="009B0942">
        <w:rPr>
          <w:sz w:val="22"/>
          <w:szCs w:val="22"/>
        </w:rPr>
        <w:t xml:space="preserve">(2)  </w:t>
      </w:r>
      <w:r w:rsidRPr="009B0942">
        <w:rPr>
          <w:sz w:val="22"/>
          <w:szCs w:val="22"/>
          <w:u w:val="single"/>
        </w:rPr>
        <w:t>Cough and Cold</w:t>
      </w:r>
      <w:r w:rsidRPr="009B0942">
        <w:rPr>
          <w:sz w:val="22"/>
          <w:szCs w:val="22"/>
        </w:rPr>
        <w:t>.  The MassHealth agency does not pay for any drug used solely for the symptomatic relief of coughs and colds, including but not limited to, those that contain an antitussive or expectorant as a major ingredient, unless dispensed to a member who is a resident in a nursing facility or an intermediate care facility for individuals with intellectual disabilities (ICF/IID).</w:t>
      </w:r>
    </w:p>
    <w:p w14:paraId="1E30F437" w14:textId="77777777" w:rsidR="00425300" w:rsidRPr="009B0942" w:rsidRDefault="00425300" w:rsidP="00425300">
      <w:pPr>
        <w:widowControl w:val="0"/>
        <w:tabs>
          <w:tab w:val="left" w:pos="936"/>
          <w:tab w:val="left" w:pos="1296"/>
          <w:tab w:val="left" w:pos="1656"/>
          <w:tab w:val="left" w:pos="2016"/>
          <w:tab w:val="left" w:pos="2376"/>
        </w:tabs>
        <w:ind w:left="1296"/>
        <w:rPr>
          <w:sz w:val="22"/>
          <w:szCs w:val="22"/>
        </w:rPr>
      </w:pPr>
      <w:r w:rsidRPr="009B0942">
        <w:rPr>
          <w:sz w:val="22"/>
          <w:szCs w:val="22"/>
        </w:rPr>
        <w:t xml:space="preserve">(3)  </w:t>
      </w:r>
      <w:r w:rsidRPr="009B0942">
        <w:rPr>
          <w:sz w:val="22"/>
          <w:szCs w:val="22"/>
          <w:u w:val="single"/>
        </w:rPr>
        <w:t>Fertility</w:t>
      </w:r>
      <w:r w:rsidRPr="009B0942">
        <w:rPr>
          <w:sz w:val="22"/>
          <w:szCs w:val="22"/>
        </w:rPr>
        <w:t>.  The MassHealth agency does not pay for any drug used to promote male or female fertility.</w:t>
      </w:r>
    </w:p>
    <w:p w14:paraId="571594DB" w14:textId="77777777" w:rsidR="00425300" w:rsidRPr="009B0942" w:rsidRDefault="00425300" w:rsidP="00425300">
      <w:pPr>
        <w:widowControl w:val="0"/>
        <w:tabs>
          <w:tab w:val="left" w:pos="936"/>
          <w:tab w:val="left" w:pos="1296"/>
          <w:tab w:val="left" w:pos="1656"/>
          <w:tab w:val="left" w:pos="2016"/>
          <w:tab w:val="left" w:pos="2376"/>
        </w:tabs>
        <w:ind w:left="1296"/>
        <w:rPr>
          <w:sz w:val="22"/>
          <w:szCs w:val="22"/>
        </w:rPr>
      </w:pPr>
      <w:r w:rsidRPr="009B0942">
        <w:rPr>
          <w:sz w:val="22"/>
          <w:szCs w:val="22"/>
        </w:rPr>
        <w:t xml:space="preserve">(4)  </w:t>
      </w:r>
      <w:r w:rsidRPr="009B0942">
        <w:rPr>
          <w:sz w:val="22"/>
          <w:szCs w:val="22"/>
          <w:u w:val="single"/>
        </w:rPr>
        <w:t>Obesity Management</w:t>
      </w:r>
      <w:r w:rsidRPr="009B0942">
        <w:rPr>
          <w:sz w:val="22"/>
          <w:szCs w:val="22"/>
        </w:rPr>
        <w:t>.  The MassHealth agency does not pay for any drug used for the treatment of obesity.</w:t>
      </w:r>
    </w:p>
    <w:p w14:paraId="71FC7C35" w14:textId="77777777" w:rsidR="00425300" w:rsidRPr="009B0942" w:rsidRDefault="00425300" w:rsidP="00425300">
      <w:pPr>
        <w:widowControl w:val="0"/>
        <w:tabs>
          <w:tab w:val="left" w:pos="936"/>
          <w:tab w:val="left" w:pos="1296"/>
          <w:tab w:val="left" w:pos="1656"/>
          <w:tab w:val="left" w:pos="2016"/>
          <w:tab w:val="left" w:pos="2376"/>
        </w:tabs>
        <w:ind w:left="1296"/>
        <w:rPr>
          <w:sz w:val="22"/>
          <w:szCs w:val="22"/>
        </w:rPr>
      </w:pPr>
      <w:r w:rsidRPr="009B0942">
        <w:rPr>
          <w:sz w:val="22"/>
          <w:szCs w:val="22"/>
        </w:rPr>
        <w:t xml:space="preserve">(5)  </w:t>
      </w:r>
      <w:r w:rsidRPr="009B0942">
        <w:rPr>
          <w:sz w:val="22"/>
          <w:szCs w:val="22"/>
          <w:u w:val="single"/>
        </w:rPr>
        <w:t>Less-Than-Effective Drugs</w:t>
      </w:r>
      <w:r w:rsidRPr="009B0942">
        <w:rPr>
          <w:sz w:val="22"/>
          <w:szCs w:val="22"/>
        </w:rPr>
        <w:t>.  The MassHealth agency does not pay for any drug products (including identical, similar, or related drug products) that the U.S. Food and Drug Administration has proposed, in a Notice of Opportunity for Hearing (NOOH), to withdraw from the market because they lack substantial evidence of effectiveness for all labeled indications.</w:t>
      </w:r>
    </w:p>
    <w:p w14:paraId="7E35F79C" w14:textId="77777777" w:rsidR="00425300" w:rsidRPr="009B0942" w:rsidRDefault="00425300" w:rsidP="00425300">
      <w:pPr>
        <w:pStyle w:val="BodyTextIndent3"/>
        <w:tabs>
          <w:tab w:val="clear" w:pos="1314"/>
          <w:tab w:val="clear" w:pos="1692"/>
          <w:tab w:val="clear" w:pos="2070"/>
          <w:tab w:val="left" w:pos="1296"/>
          <w:tab w:val="left" w:pos="1656"/>
          <w:tab w:val="left" w:pos="2016"/>
        </w:tabs>
        <w:ind w:left="1296"/>
        <w:rPr>
          <w:szCs w:val="22"/>
        </w:rPr>
      </w:pPr>
      <w:r w:rsidRPr="009B0942">
        <w:rPr>
          <w:szCs w:val="22"/>
        </w:rPr>
        <w:t xml:space="preserve">(6)  </w:t>
      </w:r>
      <w:r w:rsidRPr="009B0942">
        <w:rPr>
          <w:szCs w:val="22"/>
          <w:u w:val="single"/>
        </w:rPr>
        <w:t>Experimental and Investigational Drugs</w:t>
      </w:r>
      <w:r w:rsidRPr="009B0942">
        <w:rPr>
          <w:szCs w:val="22"/>
        </w:rPr>
        <w:t>.  The MassHealth agency does not pay for any drug that is experimental, medically unproven, or investigational in nature.</w:t>
      </w:r>
    </w:p>
    <w:p w14:paraId="77690D56" w14:textId="77777777" w:rsidR="00425300" w:rsidRPr="009B0942" w:rsidRDefault="00425300" w:rsidP="00425300">
      <w:pPr>
        <w:pStyle w:val="BodyTextIndent3"/>
        <w:tabs>
          <w:tab w:val="clear" w:pos="1692"/>
          <w:tab w:val="clear" w:pos="2070"/>
          <w:tab w:val="left" w:pos="1656"/>
          <w:tab w:val="left" w:pos="2016"/>
        </w:tabs>
        <w:ind w:left="1296"/>
        <w:rPr>
          <w:szCs w:val="22"/>
        </w:rPr>
      </w:pPr>
      <w:r w:rsidRPr="009B0942">
        <w:rPr>
          <w:szCs w:val="22"/>
        </w:rPr>
        <w:t xml:space="preserve">(7)  </w:t>
      </w:r>
      <w:r w:rsidRPr="009B0942">
        <w:rPr>
          <w:szCs w:val="22"/>
          <w:u w:val="single"/>
        </w:rPr>
        <w:t>Drugs for Sexual Dysfunction</w:t>
      </w:r>
      <w:r w:rsidRPr="009B0942">
        <w:rPr>
          <w:szCs w:val="22"/>
        </w:rPr>
        <w:t>.  The MassHealth agency does not pay for any drug when used for the treatment of male or female sexual dysfunction.</w:t>
      </w:r>
    </w:p>
    <w:p w14:paraId="14318B37" w14:textId="77777777" w:rsidR="00425300" w:rsidRPr="009B0942" w:rsidRDefault="00425300" w:rsidP="00425300">
      <w:pPr>
        <w:pStyle w:val="BodyTextIndent3"/>
        <w:tabs>
          <w:tab w:val="clear" w:pos="1692"/>
          <w:tab w:val="clear" w:pos="2070"/>
          <w:tab w:val="left" w:pos="1656"/>
          <w:tab w:val="left" w:pos="1699"/>
          <w:tab w:val="left" w:pos="2016"/>
          <w:tab w:val="left" w:pos="2074"/>
          <w:tab w:val="left" w:pos="2376"/>
        </w:tabs>
        <w:rPr>
          <w:sz w:val="16"/>
          <w:szCs w:val="16"/>
        </w:rPr>
      </w:pPr>
    </w:p>
    <w:p w14:paraId="4BB670E8" w14:textId="77777777" w:rsidR="00425300" w:rsidRPr="009B0942" w:rsidRDefault="00425300" w:rsidP="00425300">
      <w:pPr>
        <w:pStyle w:val="BodyTextIndent3"/>
        <w:tabs>
          <w:tab w:val="clear" w:pos="1692"/>
          <w:tab w:val="clear" w:pos="2070"/>
          <w:tab w:val="left" w:pos="1656"/>
          <w:tab w:val="left" w:pos="1699"/>
          <w:tab w:val="left" w:pos="2016"/>
          <w:tab w:val="left" w:pos="2074"/>
          <w:tab w:val="left" w:pos="2376"/>
        </w:tabs>
        <w:rPr>
          <w:szCs w:val="22"/>
        </w:rPr>
      </w:pPr>
      <w:r w:rsidRPr="009B0942">
        <w:rPr>
          <w:szCs w:val="22"/>
        </w:rPr>
        <w:t xml:space="preserve">(C)  </w:t>
      </w:r>
      <w:r w:rsidRPr="009B0942">
        <w:rPr>
          <w:szCs w:val="22"/>
          <w:u w:val="single"/>
        </w:rPr>
        <w:t>Service Limitations</w:t>
      </w:r>
      <w:r w:rsidRPr="009B0942">
        <w:rPr>
          <w:szCs w:val="22"/>
        </w:rPr>
        <w:t xml:space="preserve">.  </w:t>
      </w:r>
    </w:p>
    <w:p w14:paraId="31164967" w14:textId="77777777" w:rsidR="00425300" w:rsidRPr="009B0942" w:rsidRDefault="00425300" w:rsidP="00425300">
      <w:pPr>
        <w:pStyle w:val="Header"/>
        <w:ind w:left="1310"/>
        <w:rPr>
          <w:sz w:val="22"/>
          <w:szCs w:val="22"/>
        </w:rPr>
      </w:pPr>
      <w:r w:rsidRPr="009B0942">
        <w:rPr>
          <w:sz w:val="22"/>
          <w:szCs w:val="22"/>
        </w:rPr>
        <w:t xml:space="preserve">(1)  MassHealth covers drugs that are not explicitly excluded under 130 CMR 406.413(B).  The limitations and exclusions in 130 CMR 406.413(B) do not apply to medically necessary drug therapy for MassHealth Standard and CommonHealth enrollees under age 21. The MassHealth Drug List specifies those drugs that are payable under MassHealth. Any drug that does not appear on the MassHealth Drug List requires prior authorization, as set forth in 130 CMR 406.000. The MassHealth Drug List can be viewed online at </w:t>
      </w:r>
      <w:hyperlink r:id="rId19" w:history="1">
        <w:r w:rsidRPr="009B0942">
          <w:rPr>
            <w:rStyle w:val="Hyperlink"/>
            <w:sz w:val="22"/>
            <w:szCs w:val="22"/>
          </w:rPr>
          <w:t>www.mass.gov/druglist</w:t>
        </w:r>
      </w:hyperlink>
      <w:r w:rsidRPr="009B0942">
        <w:rPr>
          <w:sz w:val="22"/>
          <w:szCs w:val="22"/>
        </w:rPr>
        <w:t xml:space="preserve">, and copies may be obtained upon request. </w:t>
      </w:r>
      <w:r w:rsidRPr="009B0942">
        <w:rPr>
          <w:i/>
          <w:sz w:val="22"/>
          <w:szCs w:val="22"/>
        </w:rPr>
        <w:t>See</w:t>
      </w:r>
      <w:r w:rsidRPr="009B0942">
        <w:rPr>
          <w:sz w:val="22"/>
          <w:szCs w:val="22"/>
        </w:rPr>
        <w:t xml:space="preserve"> 130 CMR 450.303: </w:t>
      </w:r>
      <w:r w:rsidRPr="009B0942">
        <w:rPr>
          <w:i/>
          <w:sz w:val="22"/>
          <w:szCs w:val="22"/>
        </w:rPr>
        <w:t>Prior Authorization</w:t>
      </w:r>
      <w:r w:rsidRPr="009B0942">
        <w:rPr>
          <w:sz w:val="22"/>
          <w:szCs w:val="22"/>
        </w:rPr>
        <w:t>.</w:t>
      </w:r>
    </w:p>
    <w:p w14:paraId="3F0AB515" w14:textId="77777777" w:rsidR="00425300" w:rsidRPr="009B0942" w:rsidRDefault="00425300" w:rsidP="00425300">
      <w:pPr>
        <w:pStyle w:val="BodyTextIndent3"/>
        <w:tabs>
          <w:tab w:val="clear" w:pos="1692"/>
          <w:tab w:val="clear" w:pos="2070"/>
          <w:tab w:val="left" w:pos="1656"/>
          <w:tab w:val="left" w:pos="1699"/>
          <w:tab w:val="left" w:pos="2016"/>
          <w:tab w:val="left" w:pos="2074"/>
          <w:tab w:val="left" w:pos="2376"/>
        </w:tabs>
        <w:ind w:left="1314"/>
        <w:rPr>
          <w:szCs w:val="22"/>
        </w:rPr>
      </w:pPr>
      <w:r w:rsidRPr="009B0942">
        <w:rPr>
          <w:szCs w:val="22"/>
        </w:rPr>
        <w:t>(2)  The MassHealth agency does not pay for the following types of drugs, or drug therapies or non-drug products without prior authorization:</w:t>
      </w:r>
    </w:p>
    <w:p w14:paraId="18D1B71B" w14:textId="77777777" w:rsidR="00425300" w:rsidRPr="009B0942" w:rsidRDefault="00425300" w:rsidP="00425300">
      <w:pPr>
        <w:widowControl w:val="0"/>
        <w:tabs>
          <w:tab w:val="left" w:pos="936"/>
          <w:tab w:val="left" w:pos="1296"/>
          <w:tab w:val="left" w:pos="1656"/>
          <w:tab w:val="left" w:pos="2016"/>
          <w:tab w:val="left" w:pos="2376"/>
        </w:tabs>
        <w:ind w:left="1656"/>
        <w:rPr>
          <w:sz w:val="22"/>
          <w:szCs w:val="22"/>
        </w:rPr>
      </w:pPr>
      <w:r w:rsidRPr="009B0942">
        <w:rPr>
          <w:sz w:val="22"/>
          <w:szCs w:val="22"/>
        </w:rPr>
        <w:t>(a)  immunizing biologicals and tubercular (TB) drugs that are  supplied to the provider free of charge through local boards of public health or through the Massachusetts Department of Public Health (DPH); and</w:t>
      </w:r>
    </w:p>
    <w:p w14:paraId="406A3D6E" w14:textId="77777777" w:rsidR="00425300" w:rsidRPr="009B0942" w:rsidRDefault="00425300" w:rsidP="00425300">
      <w:pPr>
        <w:widowControl w:val="0"/>
        <w:tabs>
          <w:tab w:val="left" w:pos="936"/>
          <w:tab w:val="left" w:pos="1710"/>
          <w:tab w:val="left" w:pos="2016"/>
          <w:tab w:val="left" w:pos="2376"/>
        </w:tabs>
        <w:ind w:left="1620"/>
        <w:rPr>
          <w:sz w:val="22"/>
          <w:szCs w:val="22"/>
        </w:rPr>
      </w:pPr>
      <w:r w:rsidRPr="009B0942">
        <w:rPr>
          <w:sz w:val="22"/>
          <w:szCs w:val="22"/>
        </w:rPr>
        <w:t xml:space="preserve">(b)  any drug, drug therapy, or non-drug product designated in the MassHealth Drug List as requiring prior authorization. </w:t>
      </w:r>
    </w:p>
    <w:p w14:paraId="46C38EC2" w14:textId="77777777" w:rsidR="00425300" w:rsidRPr="009B0942" w:rsidRDefault="00425300" w:rsidP="00425300">
      <w:pPr>
        <w:widowControl w:val="0"/>
        <w:tabs>
          <w:tab w:val="left" w:pos="936"/>
          <w:tab w:val="left" w:pos="1296"/>
          <w:tab w:val="left" w:pos="1656"/>
          <w:tab w:val="left" w:pos="2016"/>
          <w:tab w:val="left" w:pos="2376"/>
        </w:tabs>
        <w:ind w:left="1296"/>
        <w:rPr>
          <w:sz w:val="22"/>
          <w:szCs w:val="22"/>
        </w:rPr>
      </w:pPr>
      <w:r w:rsidRPr="009B0942">
        <w:rPr>
          <w:sz w:val="22"/>
          <w:szCs w:val="22"/>
        </w:rPr>
        <w:t>(3)  The MassHealth agency does not pay for any drug prescribed for other than the FDA-approved indications as listed in the package insert, except as the MassHealth agency determines to be consistent with current medical evidence.</w:t>
      </w:r>
    </w:p>
    <w:p w14:paraId="57489499" w14:textId="77777777" w:rsidR="00425300" w:rsidRPr="009B0942" w:rsidRDefault="00425300" w:rsidP="00425300">
      <w:pPr>
        <w:widowControl w:val="0"/>
        <w:tabs>
          <w:tab w:val="left" w:pos="936"/>
          <w:tab w:val="left" w:pos="1699"/>
          <w:tab w:val="left" w:pos="2016"/>
          <w:tab w:val="left" w:pos="2376"/>
        </w:tabs>
        <w:ind w:left="1310"/>
        <w:rPr>
          <w:sz w:val="22"/>
          <w:szCs w:val="22"/>
        </w:rPr>
      </w:pPr>
      <w:r w:rsidRPr="009B0942">
        <w:rPr>
          <w:sz w:val="22"/>
          <w:szCs w:val="22"/>
        </w:rPr>
        <w:t xml:space="preserve">(4)  The MassHealth agency does not pay for any drugs that are provided as a component of a more comprehensive service for which a single rate of pay is established in accordance with 130 CMR 450.307: </w:t>
      </w:r>
      <w:r w:rsidRPr="009B0942">
        <w:rPr>
          <w:i/>
          <w:sz w:val="22"/>
          <w:szCs w:val="22"/>
        </w:rPr>
        <w:t>Unacceptable Billing Practices</w:t>
      </w:r>
      <w:r w:rsidRPr="009B0942">
        <w:rPr>
          <w:sz w:val="22"/>
          <w:szCs w:val="22"/>
        </w:rPr>
        <w:t>.</w:t>
      </w:r>
    </w:p>
    <w:p w14:paraId="16798F8C" w14:textId="77777777" w:rsidR="00425300" w:rsidRPr="009B0942" w:rsidRDefault="00425300" w:rsidP="00425300">
      <w:pPr>
        <w:widowControl w:val="0"/>
        <w:tabs>
          <w:tab w:val="left" w:pos="936"/>
          <w:tab w:val="left" w:pos="1310"/>
          <w:tab w:val="left" w:pos="1350"/>
          <w:tab w:val="left" w:pos="1656"/>
          <w:tab w:val="left" w:pos="1699"/>
          <w:tab w:val="left" w:pos="2016"/>
          <w:tab w:val="left" w:pos="2074"/>
        </w:tabs>
        <w:autoSpaceDE w:val="0"/>
        <w:autoSpaceDN w:val="0"/>
        <w:adjustRightInd w:val="0"/>
        <w:rPr>
          <w:sz w:val="16"/>
          <w:szCs w:val="16"/>
          <w:u w:val="single"/>
        </w:rPr>
      </w:pPr>
    </w:p>
    <w:p w14:paraId="508498CB" w14:textId="77777777" w:rsidR="00425300" w:rsidRPr="009B0942" w:rsidRDefault="00425300" w:rsidP="00425300">
      <w:pPr>
        <w:widowControl w:val="0"/>
        <w:tabs>
          <w:tab w:val="left" w:pos="936"/>
          <w:tab w:val="left" w:pos="1310"/>
          <w:tab w:val="left" w:pos="1350"/>
          <w:tab w:val="left" w:pos="1656"/>
          <w:tab w:val="left" w:pos="1699"/>
          <w:tab w:val="left" w:pos="2016"/>
          <w:tab w:val="left" w:pos="2074"/>
        </w:tabs>
        <w:autoSpaceDE w:val="0"/>
        <w:autoSpaceDN w:val="0"/>
        <w:adjustRightInd w:val="0"/>
        <w:rPr>
          <w:sz w:val="22"/>
          <w:szCs w:val="22"/>
          <w:u w:val="single"/>
        </w:rPr>
      </w:pPr>
      <w:r w:rsidRPr="009B0942">
        <w:rPr>
          <w:sz w:val="22"/>
          <w:szCs w:val="22"/>
          <w:u w:val="single"/>
        </w:rPr>
        <w:t>406.414:  Insurance Coverage</w:t>
      </w:r>
      <w:r w:rsidRPr="009B0942">
        <w:rPr>
          <w:sz w:val="22"/>
          <w:szCs w:val="22"/>
        </w:rPr>
        <w:t xml:space="preserve"> </w:t>
      </w:r>
      <w:r w:rsidRPr="009B0942">
        <w:rPr>
          <w:sz w:val="22"/>
          <w:szCs w:val="22"/>
          <w:u w:val="single"/>
        </w:rPr>
        <w:t xml:space="preserve"> </w:t>
      </w:r>
    </w:p>
    <w:p w14:paraId="09E680A9" w14:textId="77777777" w:rsidR="00425300" w:rsidRPr="009B0942" w:rsidRDefault="00425300" w:rsidP="00425300">
      <w:pPr>
        <w:widowControl w:val="0"/>
        <w:tabs>
          <w:tab w:val="left" w:pos="936"/>
          <w:tab w:val="left" w:pos="1710"/>
          <w:tab w:val="left" w:pos="2016"/>
          <w:tab w:val="left" w:pos="2376"/>
        </w:tabs>
        <w:ind w:left="1296"/>
        <w:rPr>
          <w:sz w:val="16"/>
          <w:szCs w:val="16"/>
          <w:u w:val="single"/>
        </w:rPr>
      </w:pPr>
    </w:p>
    <w:p w14:paraId="6AE28FDC" w14:textId="070E1215" w:rsidR="00425300" w:rsidRPr="009B0942" w:rsidRDefault="00425300" w:rsidP="00425300">
      <w:pPr>
        <w:widowControl w:val="0"/>
        <w:tabs>
          <w:tab w:val="left" w:pos="936"/>
          <w:tab w:val="left" w:pos="1296"/>
          <w:tab w:val="left" w:pos="1656"/>
          <w:tab w:val="left" w:pos="2016"/>
        </w:tabs>
        <w:ind w:left="936"/>
        <w:rPr>
          <w:sz w:val="22"/>
          <w:szCs w:val="22"/>
        </w:rPr>
      </w:pPr>
      <w:r w:rsidRPr="009B0942">
        <w:rPr>
          <w:sz w:val="22"/>
          <w:szCs w:val="22"/>
        </w:rPr>
        <w:t xml:space="preserve">(A)  </w:t>
      </w:r>
      <w:r w:rsidRPr="009B0942">
        <w:rPr>
          <w:sz w:val="22"/>
          <w:szCs w:val="22"/>
          <w:u w:val="single"/>
        </w:rPr>
        <w:t>Managed Care Organizations</w:t>
      </w:r>
      <w:r w:rsidRPr="009B0942">
        <w:rPr>
          <w:sz w:val="22"/>
          <w:szCs w:val="22"/>
        </w:rPr>
        <w:t xml:space="preserve">.  The MassHealth agency does not pay pharmacy claims for services to MassHealth members enrolled in a MassHealth managed care organization (MCO) that provides pharmacy coverage through a pharmacy network or otherwise, except for family planning pharmacy services provided by a non-network provider to a MassHealth MCO enrollee (where such provider otherwise meets all prerequisites for payment for such services). A pharmacy that does not participate in the MassHealth member’s MCO must instruct the MassHealth member to take his or her </w:t>
      </w:r>
      <w:r w:rsidR="009B0942" w:rsidRPr="00B16DFD">
        <w:rPr>
          <w:sz w:val="22"/>
          <w:szCs w:val="22"/>
        </w:rPr>
        <w:t xml:space="preserve">prescription to a pharmacy that does participate in such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9A03EC" w14:paraId="170C020B" w14:textId="77777777" w:rsidTr="00425300">
        <w:trPr>
          <w:trHeight w:hRule="exact" w:val="864"/>
        </w:trPr>
        <w:tc>
          <w:tcPr>
            <w:tcW w:w="4080" w:type="dxa"/>
            <w:tcBorders>
              <w:bottom w:val="nil"/>
            </w:tcBorders>
          </w:tcPr>
          <w:p w14:paraId="2BA5B7D8"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b/>
              </w:rPr>
            </w:pPr>
            <w:r w:rsidRPr="009A03EC">
              <w:rPr>
                <w:rFonts w:ascii="Arial" w:hAnsi="Arial" w:cs="Arial"/>
                <w:b/>
              </w:rPr>
              <w:lastRenderedPageBreak/>
              <w:t>Commonwealth of Massachusetts</w:t>
            </w:r>
          </w:p>
          <w:p w14:paraId="0F8AAE4A"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MassHealth</w:t>
            </w:r>
          </w:p>
          <w:p w14:paraId="564D1809" w14:textId="77777777" w:rsidR="00425300" w:rsidRPr="009A03EC" w:rsidRDefault="00425300" w:rsidP="00425300">
            <w:pPr>
              <w:widowControl w:val="0"/>
              <w:tabs>
                <w:tab w:val="left" w:pos="936"/>
                <w:tab w:val="left" w:pos="1314"/>
                <w:tab w:val="left" w:pos="1692"/>
                <w:tab w:val="left" w:pos="2070"/>
              </w:tabs>
              <w:jc w:val="center"/>
              <w:rPr>
                <w:rFonts w:ascii="Arial" w:hAnsi="Arial" w:cs="Arial"/>
                <w:b/>
              </w:rPr>
            </w:pPr>
            <w:r w:rsidRPr="009A03EC">
              <w:rPr>
                <w:rFonts w:ascii="Arial" w:hAnsi="Arial" w:cs="Arial"/>
                <w:b/>
              </w:rPr>
              <w:t>Provider Manual Series</w:t>
            </w:r>
          </w:p>
        </w:tc>
        <w:tc>
          <w:tcPr>
            <w:tcW w:w="3750" w:type="dxa"/>
          </w:tcPr>
          <w:p w14:paraId="669FF23A"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Subchapter Number and Title</w:t>
            </w:r>
          </w:p>
          <w:p w14:paraId="211C768F"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4</w:t>
            </w:r>
            <w:r>
              <w:rPr>
                <w:rFonts w:ascii="Arial" w:hAnsi="Arial" w:cs="Arial"/>
              </w:rPr>
              <w:t xml:space="preserve">. </w:t>
            </w:r>
            <w:r w:rsidRPr="009A03EC">
              <w:rPr>
                <w:rFonts w:ascii="Arial" w:hAnsi="Arial" w:cs="Arial"/>
              </w:rPr>
              <w:t xml:space="preserve"> Program Regulations</w:t>
            </w:r>
          </w:p>
          <w:p w14:paraId="5BFD1D78"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(130 CMR 406.000)</w:t>
            </w:r>
          </w:p>
        </w:tc>
        <w:tc>
          <w:tcPr>
            <w:tcW w:w="1771" w:type="dxa"/>
          </w:tcPr>
          <w:p w14:paraId="1860766A"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b/>
              </w:rPr>
              <w:t>Page</w:t>
            </w:r>
          </w:p>
          <w:p w14:paraId="47AB709D" w14:textId="77777777" w:rsidR="00425300" w:rsidRPr="009A03EC" w:rsidRDefault="00425300" w:rsidP="00425300">
            <w:pPr>
              <w:widowControl w:val="0"/>
              <w:tabs>
                <w:tab w:val="left" w:pos="936"/>
                <w:tab w:val="left" w:pos="1314"/>
                <w:tab w:val="left" w:pos="1692"/>
                <w:tab w:val="left" w:pos="2070"/>
              </w:tabs>
              <w:spacing w:before="120"/>
              <w:jc w:val="center"/>
              <w:rPr>
                <w:rFonts w:ascii="Arial" w:hAnsi="Arial" w:cs="Arial"/>
              </w:rPr>
            </w:pPr>
            <w:r w:rsidRPr="009A03EC">
              <w:rPr>
                <w:rFonts w:ascii="Arial" w:hAnsi="Arial" w:cs="Arial"/>
              </w:rPr>
              <w:t>4-</w:t>
            </w:r>
            <w:r>
              <w:rPr>
                <w:rFonts w:ascii="Arial" w:hAnsi="Arial" w:cs="Arial"/>
              </w:rPr>
              <w:t>10</w:t>
            </w:r>
          </w:p>
        </w:tc>
      </w:tr>
      <w:tr w:rsidR="00425300" w:rsidRPr="009A03EC" w14:paraId="4C0A0F8A" w14:textId="77777777" w:rsidTr="00425300">
        <w:trPr>
          <w:trHeight w:hRule="exact" w:val="864"/>
        </w:trPr>
        <w:tc>
          <w:tcPr>
            <w:tcW w:w="4080" w:type="dxa"/>
            <w:tcBorders>
              <w:top w:val="nil"/>
            </w:tcBorders>
            <w:vAlign w:val="center"/>
          </w:tcPr>
          <w:p w14:paraId="42B70CA7" w14:textId="77777777" w:rsidR="00425300" w:rsidRPr="009A03EC" w:rsidRDefault="00425300" w:rsidP="00425300">
            <w:pPr>
              <w:widowControl w:val="0"/>
              <w:tabs>
                <w:tab w:val="left" w:pos="936"/>
                <w:tab w:val="left" w:pos="1314"/>
                <w:tab w:val="left" w:pos="1692"/>
                <w:tab w:val="left" w:pos="2070"/>
              </w:tabs>
              <w:jc w:val="center"/>
              <w:rPr>
                <w:rFonts w:ascii="Arial" w:hAnsi="Arial" w:cs="Arial"/>
              </w:rPr>
            </w:pPr>
            <w:r w:rsidRPr="009A03EC">
              <w:rPr>
                <w:rFonts w:ascii="Arial" w:hAnsi="Arial" w:cs="Arial"/>
              </w:rPr>
              <w:t>Pharmacy Manual</w:t>
            </w:r>
          </w:p>
        </w:tc>
        <w:tc>
          <w:tcPr>
            <w:tcW w:w="3750" w:type="dxa"/>
          </w:tcPr>
          <w:p w14:paraId="036D466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123287D5" w14:textId="76264659"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3791A283"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691454E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3902F102" w14:textId="77777777" w:rsidR="00425300" w:rsidRPr="00B16DFD" w:rsidRDefault="00425300" w:rsidP="00425300">
      <w:pPr>
        <w:widowControl w:val="0"/>
        <w:tabs>
          <w:tab w:val="left" w:pos="936"/>
          <w:tab w:val="left" w:pos="1296"/>
          <w:tab w:val="left" w:pos="1656"/>
          <w:tab w:val="left" w:pos="2016"/>
        </w:tabs>
        <w:ind w:left="936"/>
        <w:rPr>
          <w:sz w:val="22"/>
          <w:szCs w:val="22"/>
        </w:rPr>
      </w:pPr>
    </w:p>
    <w:p w14:paraId="40E4A554" w14:textId="372B5C66" w:rsidR="00425300" w:rsidRPr="00B16DFD" w:rsidRDefault="009B0942" w:rsidP="00425300">
      <w:pPr>
        <w:widowControl w:val="0"/>
        <w:tabs>
          <w:tab w:val="left" w:pos="936"/>
          <w:tab w:val="left" w:pos="1296"/>
          <w:tab w:val="left" w:pos="1656"/>
          <w:tab w:val="left" w:pos="2016"/>
        </w:tabs>
        <w:ind w:left="936"/>
        <w:rPr>
          <w:sz w:val="22"/>
          <w:szCs w:val="22"/>
        </w:rPr>
      </w:pPr>
      <w:r w:rsidRPr="00B16DFD">
        <w:rPr>
          <w:sz w:val="22"/>
          <w:szCs w:val="22"/>
        </w:rPr>
        <w:t>MCO.</w:t>
      </w:r>
      <w:r w:rsidR="00F54B3E">
        <w:rPr>
          <w:sz w:val="22"/>
          <w:szCs w:val="22"/>
        </w:rPr>
        <w:t xml:space="preserve"> </w:t>
      </w:r>
      <w:r w:rsidR="00425300" w:rsidRPr="00B16DFD">
        <w:rPr>
          <w:sz w:val="22"/>
          <w:szCs w:val="22"/>
        </w:rPr>
        <w:t xml:space="preserve">To determine whether the MassHealth member belongs to an MCO, pharmacies must verify member eligibility and scope of services through POPS before providing service in accordance with 130 CMR 450.107: </w:t>
      </w:r>
      <w:r w:rsidR="00425300" w:rsidRPr="00B16DFD">
        <w:rPr>
          <w:i/>
          <w:sz w:val="22"/>
          <w:szCs w:val="22"/>
        </w:rPr>
        <w:t>Eligible Members and the MassHealth Card</w:t>
      </w:r>
      <w:r w:rsidR="00425300" w:rsidRPr="00B16DFD">
        <w:rPr>
          <w:sz w:val="22"/>
          <w:szCs w:val="22"/>
        </w:rPr>
        <w:t xml:space="preserve"> and 450.117: </w:t>
      </w:r>
      <w:r w:rsidR="00425300" w:rsidRPr="00B16DFD">
        <w:rPr>
          <w:i/>
          <w:sz w:val="22"/>
          <w:szCs w:val="22"/>
        </w:rPr>
        <w:t>Managed Care Participation</w:t>
      </w:r>
      <w:r w:rsidR="00425300" w:rsidRPr="00B16DFD">
        <w:rPr>
          <w:sz w:val="22"/>
          <w:szCs w:val="22"/>
        </w:rPr>
        <w:t xml:space="preserve">. </w:t>
      </w:r>
    </w:p>
    <w:p w14:paraId="1EA76BEC" w14:textId="77777777" w:rsidR="00425300" w:rsidRDefault="00425300" w:rsidP="00425300">
      <w:pPr>
        <w:widowControl w:val="0"/>
        <w:tabs>
          <w:tab w:val="left" w:pos="1296"/>
          <w:tab w:val="left" w:pos="1656"/>
          <w:tab w:val="left" w:pos="2016"/>
        </w:tabs>
        <w:ind w:left="900"/>
        <w:rPr>
          <w:sz w:val="22"/>
        </w:rPr>
      </w:pPr>
    </w:p>
    <w:p w14:paraId="17E3FF80" w14:textId="77777777" w:rsidR="00425300" w:rsidRDefault="00425300" w:rsidP="00425300">
      <w:pPr>
        <w:widowControl w:val="0"/>
        <w:tabs>
          <w:tab w:val="left" w:pos="1296"/>
          <w:tab w:val="left" w:pos="1656"/>
          <w:tab w:val="left" w:pos="2016"/>
        </w:tabs>
        <w:ind w:left="900"/>
        <w:rPr>
          <w:sz w:val="22"/>
        </w:rPr>
      </w:pPr>
      <w:r>
        <w:rPr>
          <w:sz w:val="22"/>
        </w:rPr>
        <w:t xml:space="preserve">(B)  </w:t>
      </w:r>
      <w:r w:rsidRPr="001C272E">
        <w:rPr>
          <w:sz w:val="22"/>
          <w:u w:val="single"/>
        </w:rPr>
        <w:t>Other Health Insurance</w:t>
      </w:r>
      <w:r>
        <w:rPr>
          <w:sz w:val="22"/>
        </w:rPr>
        <w:t xml:space="preserve">.  When the member’s primary carrier has a preferred drug list, the prescriber </w:t>
      </w:r>
      <w:r w:rsidRPr="00EE7073">
        <w:rPr>
          <w:sz w:val="22"/>
        </w:rPr>
        <w:t>must</w:t>
      </w:r>
      <w:r>
        <w:rPr>
          <w:sz w:val="22"/>
        </w:rPr>
        <w:t xml:space="preserve"> follow the rules of the primary carrier first. The provider may bill the MassHealth agency for the primary insurer’s member copayment for the primary carrier’s preferred drug without regard to whether the MassHealth agency generally requires prior authorization, except in cases where the drug is subject to a pharmacy service limitation pursuant to 130 CMR </w:t>
      </w:r>
      <w:r w:rsidRPr="00361D17">
        <w:rPr>
          <w:sz w:val="22"/>
        </w:rPr>
        <w:t>406.413(C)(2)(a).</w:t>
      </w:r>
      <w:r>
        <w:rPr>
          <w:sz w:val="22"/>
        </w:rPr>
        <w:t xml:space="preserve"> In such cases, the prescriber must obtain prior authorization from the MassHealth agency in order for the pharmacy to bill the MassHealth agency for the primary insurer’s member copayment. For additional information about third party liability, </w:t>
      </w:r>
      <w:r w:rsidRPr="002F68AB">
        <w:rPr>
          <w:i/>
          <w:sz w:val="22"/>
        </w:rPr>
        <w:t>see</w:t>
      </w:r>
      <w:r>
        <w:rPr>
          <w:sz w:val="22"/>
        </w:rPr>
        <w:t xml:space="preserve"> 130 CMR 450.101: </w:t>
      </w:r>
      <w:r>
        <w:rPr>
          <w:i/>
          <w:sz w:val="22"/>
        </w:rPr>
        <w:t>Definitions</w:t>
      </w:r>
      <w:r>
        <w:rPr>
          <w:sz w:val="22"/>
        </w:rPr>
        <w:t>.</w:t>
      </w:r>
    </w:p>
    <w:p w14:paraId="20CD7EE9" w14:textId="77777777" w:rsidR="00425300" w:rsidRDefault="00425300" w:rsidP="00425300">
      <w:pPr>
        <w:widowControl w:val="0"/>
        <w:tabs>
          <w:tab w:val="left" w:pos="936"/>
          <w:tab w:val="left" w:pos="1296"/>
          <w:tab w:val="left" w:pos="1656"/>
          <w:tab w:val="left" w:pos="2016"/>
        </w:tabs>
        <w:ind w:left="936"/>
        <w:rPr>
          <w:sz w:val="22"/>
        </w:rPr>
      </w:pPr>
    </w:p>
    <w:p w14:paraId="068A66F9" w14:textId="77777777" w:rsidR="00425300" w:rsidRPr="00807408" w:rsidRDefault="00425300" w:rsidP="00425300">
      <w:pPr>
        <w:widowControl w:val="0"/>
        <w:tabs>
          <w:tab w:val="left" w:pos="936"/>
          <w:tab w:val="left" w:pos="1296"/>
          <w:tab w:val="left" w:pos="1656"/>
          <w:tab w:val="left" w:pos="2016"/>
        </w:tabs>
        <w:ind w:left="936"/>
        <w:rPr>
          <w:sz w:val="22"/>
        </w:rPr>
      </w:pPr>
      <w:r w:rsidRPr="00807408">
        <w:rPr>
          <w:sz w:val="22"/>
        </w:rPr>
        <w:t xml:space="preserve">(C)  </w:t>
      </w:r>
      <w:r w:rsidRPr="00807408">
        <w:rPr>
          <w:sz w:val="22"/>
          <w:u w:val="single"/>
        </w:rPr>
        <w:t>Medicare Part D</w:t>
      </w:r>
      <w:r w:rsidRPr="00807408">
        <w:rPr>
          <w:sz w:val="22"/>
        </w:rPr>
        <w:t>.</w:t>
      </w:r>
    </w:p>
    <w:p w14:paraId="069D0606" w14:textId="77777777" w:rsidR="00425300" w:rsidRDefault="00425300" w:rsidP="00425300">
      <w:pPr>
        <w:widowControl w:val="0"/>
        <w:tabs>
          <w:tab w:val="left" w:pos="936"/>
          <w:tab w:val="left" w:pos="1710"/>
          <w:tab w:val="left" w:pos="2016"/>
          <w:tab w:val="left" w:pos="2376"/>
        </w:tabs>
        <w:ind w:left="1310"/>
        <w:rPr>
          <w:sz w:val="22"/>
        </w:rPr>
      </w:pPr>
      <w:r w:rsidRPr="00807408">
        <w:rPr>
          <w:sz w:val="22"/>
        </w:rPr>
        <w:t xml:space="preserve">(1)  </w:t>
      </w:r>
      <w:r w:rsidRPr="00683865">
        <w:rPr>
          <w:sz w:val="22"/>
          <w:u w:val="single"/>
        </w:rPr>
        <w:t>Overview</w:t>
      </w:r>
      <w:r w:rsidRPr="00807408">
        <w:rPr>
          <w:sz w:val="22"/>
        </w:rPr>
        <w:t>.  Except as otherwise required in 130 CMR 406.414(C)(2) and</w:t>
      </w:r>
      <w:r>
        <w:rPr>
          <w:sz w:val="22"/>
        </w:rPr>
        <w:t xml:space="preserve"> (3), f</w:t>
      </w:r>
      <w:r w:rsidRPr="006C0400">
        <w:rPr>
          <w:sz w:val="22"/>
        </w:rPr>
        <w:t xml:space="preserve">or MassHealth members who have Medicare, the MassHealth agency does not pay for any </w:t>
      </w:r>
      <w:r>
        <w:rPr>
          <w:sz w:val="22"/>
        </w:rPr>
        <w:t xml:space="preserve">Medicare Part D </w:t>
      </w:r>
      <w:r w:rsidRPr="006C0400">
        <w:rPr>
          <w:sz w:val="22"/>
        </w:rPr>
        <w:t>drugs, or for any cost-sharing obligations</w:t>
      </w:r>
      <w:r>
        <w:rPr>
          <w:sz w:val="22"/>
        </w:rPr>
        <w:t xml:space="preserve"> (including premiums, copayments, and deductibles)</w:t>
      </w:r>
      <w:r w:rsidRPr="006C0400">
        <w:rPr>
          <w:sz w:val="22"/>
        </w:rPr>
        <w:t xml:space="preserve"> </w:t>
      </w:r>
      <w:r>
        <w:rPr>
          <w:sz w:val="22"/>
        </w:rPr>
        <w:t>for</w:t>
      </w:r>
      <w:r w:rsidRPr="006C0400">
        <w:rPr>
          <w:sz w:val="22"/>
        </w:rPr>
        <w:t xml:space="preserve"> Medicare Part D</w:t>
      </w:r>
      <w:r>
        <w:rPr>
          <w:sz w:val="22"/>
        </w:rPr>
        <w:t xml:space="preserve"> drugs</w:t>
      </w:r>
      <w:r w:rsidRPr="006C0400">
        <w:rPr>
          <w:sz w:val="22"/>
        </w:rPr>
        <w:t>, whether or not the member has actually enrolled in a Medicare Part D drug plan.</w:t>
      </w:r>
      <w:r>
        <w:rPr>
          <w:sz w:val="22"/>
        </w:rPr>
        <w:t xml:space="preserve"> Medications excluded from the Medicare Part D drug program continue to be covered for MassHealth members eligible for Medicare, if they are MassHealth-covered medications.</w:t>
      </w:r>
    </w:p>
    <w:p w14:paraId="50FCC40F" w14:textId="77777777" w:rsidR="00425300" w:rsidRDefault="00425300" w:rsidP="00425300">
      <w:pPr>
        <w:widowControl w:val="0"/>
        <w:tabs>
          <w:tab w:val="left" w:pos="936"/>
          <w:tab w:val="left" w:pos="1710"/>
          <w:tab w:val="left" w:pos="2016"/>
          <w:tab w:val="left" w:pos="2376"/>
        </w:tabs>
        <w:ind w:left="1310"/>
        <w:rPr>
          <w:sz w:val="22"/>
        </w:rPr>
      </w:pPr>
      <w:r w:rsidRPr="004D175B">
        <w:rPr>
          <w:sz w:val="22"/>
        </w:rPr>
        <w:t xml:space="preserve">(2)  </w:t>
      </w:r>
      <w:r w:rsidRPr="004D175B">
        <w:rPr>
          <w:sz w:val="22"/>
          <w:u w:val="single"/>
        </w:rPr>
        <w:t xml:space="preserve">Medicare Part D </w:t>
      </w:r>
      <w:r>
        <w:rPr>
          <w:sz w:val="22"/>
          <w:u w:val="single"/>
        </w:rPr>
        <w:t>One-Time Supplies</w:t>
      </w:r>
      <w:r w:rsidRPr="004D175B">
        <w:rPr>
          <w:sz w:val="22"/>
        </w:rPr>
        <w:t xml:space="preserve">.  </w:t>
      </w:r>
      <w:r>
        <w:rPr>
          <w:sz w:val="22"/>
        </w:rPr>
        <w:t xml:space="preserve">The </w:t>
      </w:r>
      <w:r w:rsidRPr="004D175B">
        <w:rPr>
          <w:sz w:val="22"/>
        </w:rPr>
        <w:t>MassHealth</w:t>
      </w:r>
      <w:r>
        <w:rPr>
          <w:sz w:val="22"/>
        </w:rPr>
        <w:t xml:space="preserve"> agency</w:t>
      </w:r>
      <w:r w:rsidRPr="004D175B">
        <w:rPr>
          <w:sz w:val="22"/>
        </w:rPr>
        <w:t xml:space="preserve"> </w:t>
      </w:r>
      <w:r>
        <w:rPr>
          <w:sz w:val="22"/>
        </w:rPr>
        <w:t xml:space="preserve">pays </w:t>
      </w:r>
      <w:r w:rsidRPr="004D175B">
        <w:rPr>
          <w:sz w:val="22"/>
        </w:rPr>
        <w:t>for one-time supplies of prescribed medications</w:t>
      </w:r>
      <w:r>
        <w:rPr>
          <w:sz w:val="22"/>
        </w:rPr>
        <w:t>,</w:t>
      </w:r>
      <w:r w:rsidRPr="004D175B">
        <w:rPr>
          <w:sz w:val="22"/>
        </w:rPr>
        <w:t xml:space="preserve"> as described in 130 CMR 406.414(C)(2)</w:t>
      </w:r>
      <w:r>
        <w:rPr>
          <w:sz w:val="22"/>
        </w:rPr>
        <w:t>,</w:t>
      </w:r>
      <w:r w:rsidRPr="004D175B">
        <w:rPr>
          <w:sz w:val="22"/>
        </w:rPr>
        <w:t xml:space="preserve"> if the medication is a MassHealth</w:t>
      </w:r>
      <w:r>
        <w:rPr>
          <w:sz w:val="22"/>
        </w:rPr>
        <w:t>-</w:t>
      </w:r>
      <w:r w:rsidRPr="004D175B">
        <w:rPr>
          <w:sz w:val="22"/>
        </w:rPr>
        <w:t>covered medication</w:t>
      </w:r>
      <w:r>
        <w:rPr>
          <w:sz w:val="22"/>
        </w:rPr>
        <w:t xml:space="preserve"> and the MassHealth </w:t>
      </w:r>
      <w:r w:rsidRPr="004D175B">
        <w:rPr>
          <w:sz w:val="22"/>
        </w:rPr>
        <w:t xml:space="preserve">member would otherwise be entitled to MassHealth pharmacy benefits but for being eligible for Medicare prescription drug coverage. MassHealth prior authorization </w:t>
      </w:r>
      <w:r>
        <w:rPr>
          <w:sz w:val="22"/>
        </w:rPr>
        <w:t>does</w:t>
      </w:r>
      <w:r w:rsidRPr="004D175B">
        <w:rPr>
          <w:sz w:val="22"/>
        </w:rPr>
        <w:t xml:space="preserve"> not apply to such one-time supplies.</w:t>
      </w:r>
      <w:r>
        <w:rPr>
          <w:sz w:val="22"/>
        </w:rPr>
        <w:t xml:space="preserve"> The MassHealth agency pays for the one-time supplies in all instances in which the pharmacist cannot bill a Medicare Part D prescription drug plan at the time the prescription is presented. The MassHealth agency pays for a one-time 72-hour supply of prescribed medications.</w:t>
      </w:r>
    </w:p>
    <w:p w14:paraId="0BFA4FEA" w14:textId="77777777" w:rsidR="00425300" w:rsidRPr="004D175B" w:rsidRDefault="00425300" w:rsidP="00425300">
      <w:pPr>
        <w:widowControl w:val="0"/>
        <w:tabs>
          <w:tab w:val="left" w:pos="936"/>
          <w:tab w:val="left" w:pos="1710"/>
          <w:tab w:val="left" w:pos="2016"/>
          <w:tab w:val="left" w:pos="2376"/>
        </w:tabs>
        <w:ind w:left="1310"/>
        <w:rPr>
          <w:sz w:val="22"/>
        </w:rPr>
      </w:pPr>
      <w:r>
        <w:rPr>
          <w:sz w:val="22"/>
        </w:rPr>
        <w:t xml:space="preserve">(3)  </w:t>
      </w:r>
      <w:r w:rsidRPr="00531E51">
        <w:rPr>
          <w:sz w:val="22"/>
          <w:u w:val="single"/>
        </w:rPr>
        <w:t>Cos</w:t>
      </w:r>
      <w:r>
        <w:rPr>
          <w:sz w:val="22"/>
          <w:u w:val="single"/>
        </w:rPr>
        <w:t xml:space="preserve">t-Sharing Assistance for </w:t>
      </w:r>
      <w:r w:rsidRPr="00531E51">
        <w:rPr>
          <w:sz w:val="22"/>
          <w:u w:val="single"/>
        </w:rPr>
        <w:t>MassHealth Members</w:t>
      </w:r>
      <w:r>
        <w:rPr>
          <w:sz w:val="22"/>
          <w:u w:val="single"/>
        </w:rPr>
        <w:t xml:space="preserve"> Enrolled in a Medicare Part D Prescription Drug Plan</w:t>
      </w:r>
      <w:r>
        <w:rPr>
          <w:sz w:val="22"/>
        </w:rPr>
        <w:t>.  For the purpose of 130 CMR 406.414(C)(3), the “applicable MassHealth copayment” is the copayment the MassHealth member would pay for prescription drugs if the drugs were covered by MassHealth and not covered by Medicare Part D. MassHealth members who are enrolled in a Medicare Part D prescription drug plan and are charged a copayment or deductible in excess of the member’s applicable MassHealth copayment for a drug that MassHealth would otherwise cover, must pay the applicable MassHealth copayment, and the MassHealth agency pays the difference between the applicable MassHealth copayment and the amount charged by the Medicare Part D prescription drug plan.</w:t>
      </w:r>
    </w:p>
    <w:p w14:paraId="1CD87D08" w14:textId="77777777" w:rsidR="00425300" w:rsidRDefault="00425300" w:rsidP="00425300">
      <w:pPr>
        <w:tabs>
          <w:tab w:val="left" w:pos="936"/>
          <w:tab w:val="left" w:pos="1296"/>
          <w:tab w:val="left" w:pos="1699"/>
          <w:tab w:val="left" w:pos="2074"/>
        </w:tabs>
        <w:autoSpaceDE w:val="0"/>
        <w:autoSpaceDN w:val="0"/>
        <w:adjustRightInd w:val="0"/>
        <w:ind w:left="1296"/>
        <w:rPr>
          <w:rFonts w:ascii="Times" w:hAnsi="Times"/>
          <w:strike/>
          <w:sz w:val="22"/>
        </w:rPr>
      </w:pPr>
    </w:p>
    <w:p w14:paraId="38415826" w14:textId="77777777" w:rsidR="00425300"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Pr>
          <w:rFonts w:ascii="Times New Roman" w:hAnsi="Times New Roman"/>
        </w:rPr>
        <w:t>(130 CMR 406.415 through 406.420 Reserved)</w:t>
      </w:r>
    </w:p>
    <w:p w14:paraId="3DDF8525" w14:textId="77777777" w:rsidR="00425300" w:rsidRDefault="00425300" w:rsidP="00425300">
      <w:pPr>
        <w:widowControl w:val="0"/>
        <w:tabs>
          <w:tab w:val="left" w:pos="936"/>
          <w:tab w:val="left" w:pos="1296"/>
          <w:tab w:val="left" w:pos="1656"/>
          <w:tab w:val="left" w:pos="2016"/>
        </w:tabs>
        <w:rPr>
          <w:sz w:val="22"/>
          <w:u w:val="single"/>
        </w:rPr>
      </w:pPr>
    </w:p>
    <w:p w14:paraId="4303A007" w14:textId="77777777" w:rsidR="00425300" w:rsidRDefault="00425300" w:rsidP="00425300">
      <w:pPr>
        <w:widowControl w:val="0"/>
        <w:tabs>
          <w:tab w:val="left" w:pos="936"/>
          <w:tab w:val="left" w:pos="1296"/>
          <w:tab w:val="left" w:pos="1656"/>
          <w:tab w:val="left" w:pos="2016"/>
        </w:tabs>
        <w:rPr>
          <w:sz w:val="22"/>
          <w:u w:val="single"/>
        </w:rPr>
      </w:pPr>
    </w:p>
    <w:p w14:paraId="7D1F003C" w14:textId="77777777" w:rsidR="00425300" w:rsidRDefault="00425300" w:rsidP="00425300">
      <w:pPr>
        <w:widowControl w:val="0"/>
        <w:tabs>
          <w:tab w:val="left" w:pos="936"/>
          <w:tab w:val="left" w:pos="1296"/>
          <w:tab w:val="left" w:pos="1656"/>
          <w:tab w:val="left" w:pos="2016"/>
        </w:tabs>
        <w:rPr>
          <w:sz w:val="22"/>
          <w:u w:val="single"/>
        </w:rPr>
      </w:pPr>
    </w:p>
    <w:p w14:paraId="2958F9E1" w14:textId="77777777" w:rsidR="00425300" w:rsidRDefault="00425300" w:rsidP="00425300">
      <w:pPr>
        <w:widowControl w:val="0"/>
        <w:tabs>
          <w:tab w:val="left" w:pos="936"/>
          <w:tab w:val="left" w:pos="1296"/>
          <w:tab w:val="left" w:pos="1656"/>
          <w:tab w:val="left" w:pos="2016"/>
        </w:tabs>
        <w:rPr>
          <w:sz w:val="22"/>
          <w:u w:val="single"/>
        </w:rPr>
      </w:pPr>
    </w:p>
    <w:p w14:paraId="5576FEC9" w14:textId="77777777" w:rsidR="00425300" w:rsidRPr="00C12394" w:rsidRDefault="00425300" w:rsidP="00425300">
      <w:pPr>
        <w:rPr>
          <w:sz w:val="1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3B478B" w14:paraId="2F355980" w14:textId="77777777" w:rsidTr="00425300">
        <w:trPr>
          <w:trHeight w:hRule="exact" w:val="864"/>
        </w:trPr>
        <w:tc>
          <w:tcPr>
            <w:tcW w:w="4080" w:type="dxa"/>
            <w:tcBorders>
              <w:bottom w:val="nil"/>
            </w:tcBorders>
          </w:tcPr>
          <w:p w14:paraId="51193AE3"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lastRenderedPageBreak/>
              <w:t>Commonwealth of Massachusetts</w:t>
            </w:r>
          </w:p>
          <w:p w14:paraId="4FF4F673"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MassHealth</w:t>
            </w:r>
          </w:p>
          <w:p w14:paraId="039F6768"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Provider Manual Series</w:t>
            </w:r>
          </w:p>
        </w:tc>
        <w:tc>
          <w:tcPr>
            <w:tcW w:w="3750" w:type="dxa"/>
          </w:tcPr>
          <w:p w14:paraId="154EBB2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Subchapter Number and Title</w:t>
            </w:r>
          </w:p>
          <w:p w14:paraId="086E8DC1"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4</w:t>
            </w:r>
            <w:r>
              <w:rPr>
                <w:rFonts w:ascii="Arial" w:hAnsi="Arial" w:cs="Arial"/>
              </w:rPr>
              <w:t>.</w:t>
            </w:r>
            <w:r w:rsidRPr="003B478B">
              <w:rPr>
                <w:rFonts w:ascii="Arial" w:hAnsi="Arial" w:cs="Arial"/>
              </w:rPr>
              <w:t xml:space="preserve"> Program Regulations</w:t>
            </w:r>
          </w:p>
          <w:p w14:paraId="1440DCA3"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(130 CMR 406.000)</w:t>
            </w:r>
          </w:p>
        </w:tc>
        <w:tc>
          <w:tcPr>
            <w:tcW w:w="1771" w:type="dxa"/>
          </w:tcPr>
          <w:p w14:paraId="175D238C"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Page</w:t>
            </w:r>
          </w:p>
          <w:p w14:paraId="6B296C8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rPr>
              <w:t>4-</w:t>
            </w:r>
            <w:r>
              <w:rPr>
                <w:rFonts w:ascii="Arial" w:hAnsi="Arial" w:cs="Arial"/>
              </w:rPr>
              <w:t>11</w:t>
            </w:r>
          </w:p>
        </w:tc>
      </w:tr>
      <w:tr w:rsidR="00425300" w:rsidRPr="003B478B" w14:paraId="017BE015" w14:textId="77777777" w:rsidTr="00425300">
        <w:trPr>
          <w:trHeight w:hRule="exact" w:val="864"/>
        </w:trPr>
        <w:tc>
          <w:tcPr>
            <w:tcW w:w="4080" w:type="dxa"/>
            <w:tcBorders>
              <w:top w:val="nil"/>
            </w:tcBorders>
            <w:vAlign w:val="center"/>
          </w:tcPr>
          <w:p w14:paraId="2CB750E7"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Pharmacy Manual</w:t>
            </w:r>
          </w:p>
        </w:tc>
        <w:tc>
          <w:tcPr>
            <w:tcW w:w="3750" w:type="dxa"/>
          </w:tcPr>
          <w:p w14:paraId="0FA779C0"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26F66756" w14:textId="187FD7FE"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55E704A4"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1AA9DC79"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08503C1B" w14:textId="77777777" w:rsidR="00425300" w:rsidRDefault="00425300" w:rsidP="00425300">
      <w:pPr>
        <w:widowControl w:val="0"/>
        <w:tabs>
          <w:tab w:val="left" w:pos="936"/>
          <w:tab w:val="left" w:pos="1296"/>
          <w:tab w:val="left" w:pos="1656"/>
          <w:tab w:val="left" w:pos="2016"/>
        </w:tabs>
        <w:rPr>
          <w:sz w:val="22"/>
        </w:rPr>
      </w:pPr>
    </w:p>
    <w:p w14:paraId="091E8D50" w14:textId="77777777" w:rsidR="00425300" w:rsidRPr="00A977E6" w:rsidRDefault="00425300" w:rsidP="00425300">
      <w:pPr>
        <w:widowControl w:val="0"/>
        <w:tabs>
          <w:tab w:val="left" w:pos="936"/>
          <w:tab w:val="left" w:pos="1296"/>
          <w:tab w:val="left" w:pos="1656"/>
          <w:tab w:val="left" w:pos="2016"/>
        </w:tabs>
        <w:rPr>
          <w:sz w:val="22"/>
        </w:rPr>
      </w:pPr>
      <w:r w:rsidRPr="00A977E6">
        <w:rPr>
          <w:sz w:val="22"/>
          <w:u w:val="single"/>
        </w:rPr>
        <w:t>406.421:  Drugs and Medical Supplies for Institutionalized Members</w:t>
      </w:r>
    </w:p>
    <w:p w14:paraId="741FE933" w14:textId="77777777" w:rsidR="00425300" w:rsidRPr="005E1704" w:rsidRDefault="00425300" w:rsidP="00425300">
      <w:pPr>
        <w:widowControl w:val="0"/>
        <w:tabs>
          <w:tab w:val="left" w:pos="936"/>
          <w:tab w:val="left" w:pos="1296"/>
          <w:tab w:val="left" w:pos="1656"/>
          <w:tab w:val="left" w:pos="2016"/>
        </w:tabs>
        <w:rPr>
          <w:sz w:val="14"/>
        </w:rPr>
      </w:pPr>
    </w:p>
    <w:p w14:paraId="07423564" w14:textId="77777777" w:rsidR="00425300" w:rsidRDefault="00425300" w:rsidP="00425300">
      <w:pPr>
        <w:widowControl w:val="0"/>
        <w:tabs>
          <w:tab w:val="left" w:pos="936"/>
          <w:tab w:val="left" w:pos="1296"/>
          <w:tab w:val="left" w:pos="1656"/>
          <w:tab w:val="left" w:pos="2016"/>
        </w:tabs>
        <w:ind w:left="936"/>
        <w:rPr>
          <w:sz w:val="22"/>
        </w:rPr>
      </w:pPr>
      <w:r>
        <w:rPr>
          <w:sz w:val="22"/>
        </w:rPr>
        <w:t>(A)  MassHealth pays for prescription drugs provided to institutionalized members.</w:t>
      </w:r>
    </w:p>
    <w:p w14:paraId="1206EFC2" w14:textId="77777777" w:rsidR="00425300" w:rsidRPr="00701A60" w:rsidRDefault="00425300" w:rsidP="00425300">
      <w:pPr>
        <w:widowControl w:val="0"/>
        <w:tabs>
          <w:tab w:val="left" w:pos="936"/>
          <w:tab w:val="left" w:pos="1296"/>
          <w:tab w:val="left" w:pos="1656"/>
          <w:tab w:val="left" w:pos="2016"/>
        </w:tabs>
        <w:ind w:left="936"/>
        <w:rPr>
          <w:sz w:val="14"/>
        </w:rPr>
      </w:pPr>
    </w:p>
    <w:p w14:paraId="2F28A252" w14:textId="77777777" w:rsidR="00425300" w:rsidRDefault="00425300" w:rsidP="00425300">
      <w:pPr>
        <w:widowControl w:val="0"/>
        <w:tabs>
          <w:tab w:val="left" w:pos="936"/>
          <w:tab w:val="left" w:pos="1296"/>
          <w:tab w:val="left" w:pos="1656"/>
          <w:tab w:val="left" w:pos="2016"/>
        </w:tabs>
        <w:ind w:left="936"/>
        <w:rPr>
          <w:sz w:val="22"/>
        </w:rPr>
      </w:pPr>
      <w:r>
        <w:rPr>
          <w:sz w:val="22"/>
        </w:rPr>
        <w:t>(B)  MassHealth does not pay for over-the-counter drugs or medical supplies provided to institutionalized members, except in circumstances described in 130 CMR 406.421(C).</w:t>
      </w:r>
    </w:p>
    <w:p w14:paraId="44E7EA26" w14:textId="77777777" w:rsidR="00425300" w:rsidRPr="00701A60" w:rsidRDefault="00425300" w:rsidP="00425300">
      <w:pPr>
        <w:widowControl w:val="0"/>
        <w:tabs>
          <w:tab w:val="left" w:pos="936"/>
          <w:tab w:val="left" w:pos="1296"/>
          <w:tab w:val="left" w:pos="1656"/>
          <w:tab w:val="left" w:pos="2016"/>
        </w:tabs>
        <w:ind w:left="936"/>
        <w:rPr>
          <w:sz w:val="14"/>
        </w:rPr>
      </w:pPr>
    </w:p>
    <w:p w14:paraId="100E7CCA" w14:textId="77777777" w:rsidR="00425300" w:rsidRDefault="00425300" w:rsidP="00425300">
      <w:pPr>
        <w:widowControl w:val="0"/>
        <w:tabs>
          <w:tab w:val="left" w:pos="936"/>
          <w:tab w:val="left" w:pos="1296"/>
          <w:tab w:val="left" w:pos="1656"/>
          <w:tab w:val="left" w:pos="2016"/>
        </w:tabs>
        <w:ind w:left="936"/>
        <w:rPr>
          <w:sz w:val="22"/>
        </w:rPr>
      </w:pPr>
      <w:r>
        <w:rPr>
          <w:sz w:val="22"/>
        </w:rPr>
        <w:t>(C)  MassHealth pays for insulin prescribed for members who are residents of a nursing facility or rest home.</w:t>
      </w:r>
    </w:p>
    <w:p w14:paraId="16D601B7" w14:textId="77777777" w:rsidR="00425300" w:rsidRDefault="00425300" w:rsidP="00425300">
      <w:pPr>
        <w:widowControl w:val="0"/>
        <w:tabs>
          <w:tab w:val="left" w:pos="936"/>
          <w:tab w:val="left" w:pos="1296"/>
          <w:tab w:val="left" w:pos="1656"/>
          <w:tab w:val="left" w:pos="2016"/>
        </w:tabs>
        <w:rPr>
          <w:sz w:val="22"/>
          <w:u w:val="single"/>
        </w:rPr>
      </w:pPr>
    </w:p>
    <w:p w14:paraId="2B0C8307" w14:textId="77777777" w:rsidR="00425300" w:rsidRDefault="00425300" w:rsidP="00425300">
      <w:pPr>
        <w:widowControl w:val="0"/>
        <w:tabs>
          <w:tab w:val="left" w:pos="936"/>
          <w:tab w:val="left" w:pos="1296"/>
          <w:tab w:val="left" w:pos="1656"/>
          <w:tab w:val="left" w:pos="2016"/>
        </w:tabs>
        <w:rPr>
          <w:sz w:val="22"/>
        </w:rPr>
      </w:pPr>
      <w:r>
        <w:rPr>
          <w:sz w:val="22"/>
          <w:u w:val="single"/>
        </w:rPr>
        <w:t>406.422:  Prior Authorization</w:t>
      </w:r>
    </w:p>
    <w:p w14:paraId="1A0B6A34" w14:textId="77777777" w:rsidR="00425300" w:rsidRPr="005E1704" w:rsidRDefault="00425300" w:rsidP="00425300">
      <w:pPr>
        <w:widowControl w:val="0"/>
        <w:tabs>
          <w:tab w:val="left" w:pos="936"/>
          <w:tab w:val="left" w:pos="1296"/>
          <w:tab w:val="left" w:pos="1656"/>
          <w:tab w:val="left" w:pos="2016"/>
        </w:tabs>
        <w:rPr>
          <w:sz w:val="16"/>
        </w:rPr>
      </w:pPr>
    </w:p>
    <w:p w14:paraId="42F60B62" w14:textId="77777777" w:rsidR="00425300" w:rsidRDefault="00425300" w:rsidP="00425300">
      <w:pPr>
        <w:widowControl w:val="0"/>
        <w:tabs>
          <w:tab w:val="left" w:pos="936"/>
          <w:tab w:val="left" w:pos="1296"/>
          <w:tab w:val="left" w:pos="1656"/>
          <w:tab w:val="left" w:pos="2016"/>
        </w:tabs>
        <w:ind w:left="936"/>
        <w:rPr>
          <w:sz w:val="22"/>
        </w:rPr>
      </w:pPr>
      <w:r>
        <w:rPr>
          <w:sz w:val="22"/>
        </w:rPr>
        <w:t xml:space="preserve">(A)  Prescribers must obtain prior authorization from the MassHealth agency for drugs identified by MassHealth in accordance with 130 CMR 450.303: </w:t>
      </w:r>
      <w:r w:rsidRPr="005A5054">
        <w:rPr>
          <w:i/>
          <w:sz w:val="22"/>
        </w:rPr>
        <w:t>Prior Authorization</w:t>
      </w:r>
      <w:r>
        <w:rPr>
          <w:sz w:val="22"/>
        </w:rPr>
        <w:t>. If the limitations on covered drugs specified in 130 CMR 406.412(A) and 406.413(A) and (C) would result in inadequate treatment for a diagnosed medical condition, the prescriber may submit a written request, including written documentation of medical necessity, to the MassHealth agency for prior authorization for an otherwise noncovered drug.</w:t>
      </w:r>
    </w:p>
    <w:p w14:paraId="741F74CE" w14:textId="77777777" w:rsidR="00425300" w:rsidRPr="005E1704" w:rsidRDefault="00425300" w:rsidP="00425300">
      <w:pPr>
        <w:widowControl w:val="0"/>
        <w:tabs>
          <w:tab w:val="left" w:pos="936"/>
          <w:tab w:val="left" w:pos="1296"/>
          <w:tab w:val="left" w:pos="1656"/>
          <w:tab w:val="left" w:pos="2016"/>
        </w:tabs>
        <w:rPr>
          <w:sz w:val="16"/>
        </w:rPr>
      </w:pPr>
    </w:p>
    <w:p w14:paraId="75D10A9A" w14:textId="77777777" w:rsidR="00425300" w:rsidRDefault="00425300" w:rsidP="00425300">
      <w:pPr>
        <w:widowControl w:val="0"/>
        <w:tabs>
          <w:tab w:val="left" w:pos="936"/>
          <w:tab w:val="left" w:pos="1296"/>
          <w:tab w:val="left" w:pos="1656"/>
          <w:tab w:val="left" w:pos="2016"/>
        </w:tabs>
        <w:ind w:left="936"/>
        <w:rPr>
          <w:b/>
          <w:sz w:val="22"/>
        </w:rPr>
      </w:pPr>
      <w:r>
        <w:rPr>
          <w:sz w:val="22"/>
        </w:rPr>
        <w:t xml:space="preserve">(B)  All prior-authorization requests must be submitted in accordance with 130 CMR 450.303: </w:t>
      </w:r>
      <w:r>
        <w:rPr>
          <w:i/>
          <w:sz w:val="22"/>
        </w:rPr>
        <w:t>Prior Authorization.</w:t>
      </w:r>
      <w:r>
        <w:rPr>
          <w:sz w:val="22"/>
        </w:rPr>
        <w:t xml:space="preserve"> and the instructions for requesting prior authorization in </w:t>
      </w:r>
      <w:r>
        <w:rPr>
          <w:iCs/>
          <w:sz w:val="22"/>
        </w:rPr>
        <w:t>the Pharmacy Online Processing System (POPS) billing guide, the MassHealth Drug List, and any other applicable guidance</w:t>
      </w:r>
      <w:r>
        <w:rPr>
          <w:sz w:val="22"/>
        </w:rPr>
        <w:t xml:space="preserve">. The </w:t>
      </w:r>
      <w:r w:rsidRPr="00673E4E">
        <w:rPr>
          <w:sz w:val="22"/>
        </w:rPr>
        <w:t>MassHealth</w:t>
      </w:r>
      <w:r>
        <w:rPr>
          <w:sz w:val="22"/>
        </w:rPr>
        <w:t xml:space="preserve"> agency</w:t>
      </w:r>
      <w:r w:rsidRPr="00673E4E">
        <w:rPr>
          <w:sz w:val="22"/>
        </w:rPr>
        <w:t xml:space="preserve"> </w:t>
      </w:r>
      <w:r w:rsidRPr="00673E4E">
        <w:rPr>
          <w:color w:val="000000"/>
          <w:sz w:val="22"/>
          <w:szCs w:val="22"/>
        </w:rPr>
        <w:t>will notify the requesting provider and the member, in writing, of its decision.</w:t>
      </w:r>
    </w:p>
    <w:p w14:paraId="6F90BB3D" w14:textId="77777777" w:rsidR="00425300" w:rsidRPr="005E1704" w:rsidRDefault="00425300" w:rsidP="00425300">
      <w:pPr>
        <w:widowControl w:val="0"/>
        <w:tabs>
          <w:tab w:val="left" w:pos="936"/>
          <w:tab w:val="left" w:pos="1296"/>
          <w:tab w:val="left" w:pos="1656"/>
          <w:tab w:val="left" w:pos="2016"/>
        </w:tabs>
        <w:ind w:left="936"/>
        <w:rPr>
          <w:sz w:val="14"/>
        </w:rPr>
      </w:pPr>
    </w:p>
    <w:p w14:paraId="1E6C18C2" w14:textId="77777777" w:rsidR="00425300" w:rsidRDefault="00425300" w:rsidP="00425300">
      <w:pPr>
        <w:widowControl w:val="0"/>
        <w:tabs>
          <w:tab w:val="left" w:pos="936"/>
          <w:tab w:val="left" w:pos="1296"/>
          <w:tab w:val="left" w:pos="1656"/>
          <w:tab w:val="left" w:pos="2016"/>
        </w:tabs>
        <w:ind w:left="936"/>
        <w:rPr>
          <w:sz w:val="22"/>
        </w:rPr>
      </w:pPr>
      <w:r>
        <w:rPr>
          <w:sz w:val="22"/>
        </w:rPr>
        <w:t>(C)  The MassHealth agency will authorize at least a 72-hour emergency supply of a prescription drug to the extent required by federal law. (See 42 U.S.C. 1396r</w:t>
      </w:r>
      <w:r>
        <w:rPr>
          <w:sz w:val="22"/>
        </w:rPr>
        <w:noBreakHyphen/>
        <w:t>8(d)(5).) The MassHealth agency acts on requests for prior authorization for a drug within a time period consistent with federal regulations.</w:t>
      </w:r>
    </w:p>
    <w:p w14:paraId="33FE9F39" w14:textId="77777777" w:rsidR="00425300" w:rsidRPr="005E1704" w:rsidRDefault="00425300" w:rsidP="00425300">
      <w:pPr>
        <w:widowControl w:val="0"/>
        <w:tabs>
          <w:tab w:val="left" w:pos="936"/>
          <w:tab w:val="left" w:pos="1296"/>
          <w:tab w:val="left" w:pos="1656"/>
          <w:tab w:val="left" w:pos="2016"/>
        </w:tabs>
        <w:ind w:left="936"/>
        <w:rPr>
          <w:sz w:val="14"/>
        </w:rPr>
      </w:pPr>
    </w:p>
    <w:p w14:paraId="4A2F11E4" w14:textId="77777777" w:rsidR="00425300" w:rsidRDefault="00425300" w:rsidP="00425300">
      <w:pPr>
        <w:widowControl w:val="0"/>
        <w:tabs>
          <w:tab w:val="left" w:pos="936"/>
          <w:tab w:val="left" w:pos="1296"/>
          <w:tab w:val="left" w:pos="1656"/>
          <w:tab w:val="left" w:pos="2016"/>
        </w:tabs>
        <w:ind w:left="936"/>
        <w:rPr>
          <w:sz w:val="22"/>
        </w:rPr>
      </w:pPr>
      <w:r>
        <w:rPr>
          <w:sz w:val="22"/>
        </w:rPr>
        <w:t>(D)  Prior authorization does not waive any other prerequisites to payment such as, but not limited to, member eligibility or requirements of other health insurers.</w:t>
      </w:r>
    </w:p>
    <w:p w14:paraId="0ACE3CE9" w14:textId="77777777" w:rsidR="00425300" w:rsidRPr="005E1704" w:rsidRDefault="00425300" w:rsidP="00425300">
      <w:pPr>
        <w:widowControl w:val="0"/>
        <w:tabs>
          <w:tab w:val="left" w:pos="936"/>
          <w:tab w:val="left" w:pos="1296"/>
          <w:tab w:val="left" w:pos="1656"/>
          <w:tab w:val="left" w:pos="2016"/>
        </w:tabs>
        <w:rPr>
          <w:sz w:val="14"/>
        </w:rPr>
      </w:pPr>
    </w:p>
    <w:p w14:paraId="25036B65" w14:textId="77777777" w:rsidR="00425300" w:rsidRDefault="00425300" w:rsidP="00425300">
      <w:pPr>
        <w:pStyle w:val="BodyTextIndent3"/>
        <w:tabs>
          <w:tab w:val="clear" w:pos="936"/>
          <w:tab w:val="clear" w:pos="1314"/>
          <w:tab w:val="clear" w:pos="1692"/>
          <w:tab w:val="clear" w:pos="2070"/>
          <w:tab w:val="left" w:pos="0"/>
          <w:tab w:val="left" w:pos="1296"/>
          <w:tab w:val="left" w:pos="1656"/>
          <w:tab w:val="left" w:pos="1699"/>
          <w:tab w:val="left" w:pos="2016"/>
          <w:tab w:val="left" w:pos="2074"/>
        </w:tabs>
      </w:pPr>
      <w:r>
        <w:t>(E)  The MassHealth Drug List specifies the drugs that are payable under MassHealth and designates which drugs require prior authorization. Any drug that does not appear on the MassHealth Drug List requires prior authorization. The MassHealth agency evaluates the prior-authorization status of drugs on an ongoing basis, and updates the MassHealth Drug List accordingly.</w:t>
      </w:r>
    </w:p>
    <w:p w14:paraId="0F3BD6BD" w14:textId="77777777" w:rsidR="00425300" w:rsidRDefault="00425300" w:rsidP="00425300">
      <w:pPr>
        <w:pStyle w:val="BodyTextIndent3"/>
        <w:tabs>
          <w:tab w:val="clear" w:pos="936"/>
          <w:tab w:val="clear" w:pos="1314"/>
          <w:tab w:val="clear" w:pos="1692"/>
          <w:tab w:val="clear" w:pos="2070"/>
          <w:tab w:val="left" w:pos="0"/>
          <w:tab w:val="left" w:pos="1296"/>
          <w:tab w:val="left" w:pos="1656"/>
          <w:tab w:val="left" w:pos="1699"/>
          <w:tab w:val="left" w:pos="2016"/>
          <w:tab w:val="left" w:pos="2074"/>
        </w:tabs>
      </w:pPr>
    </w:p>
    <w:p w14:paraId="05A9CA5C" w14:textId="77777777" w:rsidR="00425300" w:rsidRPr="00634662" w:rsidRDefault="00425300" w:rsidP="00425300">
      <w:pPr>
        <w:pStyle w:val="BodyTextIndent3"/>
        <w:tabs>
          <w:tab w:val="clear" w:pos="936"/>
          <w:tab w:val="left" w:pos="0"/>
          <w:tab w:val="left" w:pos="1656"/>
          <w:tab w:val="left" w:pos="2016"/>
        </w:tabs>
      </w:pPr>
      <w:r w:rsidRPr="00FE5C7E">
        <w:t>(F)  If the pharmacy does not dispense a drug or non-drug product because the prescriber did not submit a request for prior authorization, the pharmacy must take reasonable steps to notify both the patient and prescriber of the need for prior authorization, and make a contemporaneous record of having done so.</w:t>
      </w:r>
      <w:r>
        <w:t xml:space="preserve">  </w:t>
      </w:r>
      <w:r w:rsidRPr="005D34F8">
        <w:t xml:space="preserve"> </w:t>
      </w:r>
    </w:p>
    <w:p w14:paraId="5DC4D9A7" w14:textId="77777777" w:rsidR="00425300" w:rsidRDefault="00425300" w:rsidP="00425300">
      <w:pPr>
        <w:widowControl w:val="0"/>
        <w:tabs>
          <w:tab w:val="left" w:pos="936"/>
          <w:tab w:val="left" w:pos="1296"/>
          <w:tab w:val="left" w:pos="1656"/>
          <w:tab w:val="left" w:pos="2016"/>
        </w:tabs>
        <w:rPr>
          <w:sz w:val="22"/>
          <w:u w:val="single"/>
        </w:rPr>
      </w:pPr>
    </w:p>
    <w:p w14:paraId="63DEB847" w14:textId="77777777" w:rsidR="00425300" w:rsidRDefault="00425300" w:rsidP="00425300">
      <w:pPr>
        <w:widowControl w:val="0"/>
        <w:tabs>
          <w:tab w:val="left" w:pos="0"/>
          <w:tab w:val="left" w:pos="1296"/>
          <w:tab w:val="left" w:pos="1656"/>
          <w:tab w:val="left" w:pos="2016"/>
        </w:tabs>
        <w:rPr>
          <w:sz w:val="22"/>
        </w:rPr>
      </w:pPr>
      <w:r>
        <w:rPr>
          <w:sz w:val="22"/>
          <w:u w:val="single"/>
        </w:rPr>
        <w:t>406.423:  Member Copayments</w:t>
      </w:r>
      <w:r>
        <w:rPr>
          <w:sz w:val="22"/>
        </w:rPr>
        <w:t xml:space="preserve">  </w:t>
      </w:r>
    </w:p>
    <w:p w14:paraId="7250691C" w14:textId="77777777" w:rsidR="00425300" w:rsidRPr="005E1704"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 w:val="14"/>
        </w:rPr>
      </w:pPr>
    </w:p>
    <w:p w14:paraId="11DD57E7" w14:textId="77777777" w:rsidR="00425300" w:rsidRDefault="00425300" w:rsidP="00425300">
      <w:pPr>
        <w:widowControl w:val="0"/>
        <w:tabs>
          <w:tab w:val="left" w:pos="936"/>
          <w:tab w:val="left" w:pos="1296"/>
          <w:tab w:val="left" w:pos="1440"/>
          <w:tab w:val="left" w:pos="1656"/>
          <w:tab w:val="left" w:pos="2016"/>
        </w:tabs>
        <w:ind w:left="936"/>
        <w:rPr>
          <w:sz w:val="22"/>
        </w:rPr>
      </w:pPr>
      <w:r>
        <w:rPr>
          <w:sz w:val="22"/>
        </w:rPr>
        <w:tab/>
        <w:t xml:space="preserve">Under certain conditions, the MassHealth agency requires that members make a copayment to the dispensing pharmacy for each original prescription and for each refill for all drugs (whether prescription or over-the-counter) covered by MassHealth. The copayment requirements are detailed in 130 CMR 450.130: </w:t>
      </w:r>
      <w:r w:rsidRPr="005A5054">
        <w:rPr>
          <w:i/>
          <w:sz w:val="22"/>
        </w:rPr>
        <w:t>Copayments Required by the MassHealth Agency</w:t>
      </w:r>
      <w:r>
        <w:rPr>
          <w:sz w:val="22"/>
        </w:rPr>
        <w:t>.</w:t>
      </w:r>
    </w:p>
    <w:p w14:paraId="7381EEA4" w14:textId="77777777" w:rsidR="00425300" w:rsidRPr="00216A90" w:rsidRDefault="00425300">
      <w:pPr>
        <w:rPr>
          <w:sz w:val="10"/>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3B478B" w14:paraId="5DC3B041" w14:textId="77777777" w:rsidTr="00425300">
        <w:trPr>
          <w:trHeight w:hRule="exact" w:val="864"/>
        </w:trPr>
        <w:tc>
          <w:tcPr>
            <w:tcW w:w="4080" w:type="dxa"/>
            <w:tcBorders>
              <w:bottom w:val="nil"/>
            </w:tcBorders>
          </w:tcPr>
          <w:p w14:paraId="5AACEC7B"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lastRenderedPageBreak/>
              <w:t>Commonwealth of Massachusetts</w:t>
            </w:r>
          </w:p>
          <w:p w14:paraId="36F921E5"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MassHealth</w:t>
            </w:r>
          </w:p>
          <w:p w14:paraId="0E9627A9"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Provider Manual Series</w:t>
            </w:r>
          </w:p>
        </w:tc>
        <w:tc>
          <w:tcPr>
            <w:tcW w:w="3750" w:type="dxa"/>
          </w:tcPr>
          <w:p w14:paraId="317C2D3A"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Subchapter Number and Title</w:t>
            </w:r>
          </w:p>
          <w:p w14:paraId="03DFD1B5"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4</w:t>
            </w:r>
            <w:r>
              <w:rPr>
                <w:rFonts w:ascii="Arial" w:hAnsi="Arial" w:cs="Arial"/>
              </w:rPr>
              <w:t>.</w:t>
            </w:r>
            <w:r w:rsidRPr="003B478B">
              <w:rPr>
                <w:rFonts w:ascii="Arial" w:hAnsi="Arial" w:cs="Arial"/>
              </w:rPr>
              <w:t xml:space="preserve"> Program Regulations</w:t>
            </w:r>
          </w:p>
          <w:p w14:paraId="3C7CB2BE"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(130 CMR 406.000)</w:t>
            </w:r>
          </w:p>
        </w:tc>
        <w:tc>
          <w:tcPr>
            <w:tcW w:w="1771" w:type="dxa"/>
          </w:tcPr>
          <w:p w14:paraId="16E20063"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Page</w:t>
            </w:r>
          </w:p>
          <w:p w14:paraId="773595E0"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rPr>
              <w:t>4-</w:t>
            </w:r>
            <w:r>
              <w:rPr>
                <w:rFonts w:ascii="Arial" w:hAnsi="Arial" w:cs="Arial"/>
              </w:rPr>
              <w:t>12</w:t>
            </w:r>
          </w:p>
        </w:tc>
      </w:tr>
      <w:tr w:rsidR="00425300" w:rsidRPr="003B478B" w14:paraId="246873EA" w14:textId="77777777" w:rsidTr="00425300">
        <w:trPr>
          <w:trHeight w:hRule="exact" w:val="864"/>
        </w:trPr>
        <w:tc>
          <w:tcPr>
            <w:tcW w:w="4080" w:type="dxa"/>
            <w:tcBorders>
              <w:top w:val="nil"/>
            </w:tcBorders>
            <w:vAlign w:val="center"/>
          </w:tcPr>
          <w:p w14:paraId="374D8D73"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Pharmacy Manual</w:t>
            </w:r>
          </w:p>
        </w:tc>
        <w:tc>
          <w:tcPr>
            <w:tcW w:w="3750" w:type="dxa"/>
          </w:tcPr>
          <w:p w14:paraId="35383478"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4841A234" w14:textId="0E8D0792"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18F8911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12E2DDEC"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56338EEE" w14:textId="77777777" w:rsidR="00425300" w:rsidRPr="00EB7D65" w:rsidRDefault="00425300" w:rsidP="00425300">
      <w:pPr>
        <w:widowControl w:val="0"/>
        <w:tabs>
          <w:tab w:val="left" w:pos="936"/>
          <w:tab w:val="left" w:pos="1296"/>
          <w:tab w:val="left" w:pos="1656"/>
          <w:tab w:val="left" w:pos="2016"/>
        </w:tabs>
        <w:ind w:left="1314"/>
        <w:rPr>
          <w:sz w:val="22"/>
        </w:rPr>
      </w:pPr>
    </w:p>
    <w:p w14:paraId="12FF1FC6" w14:textId="77777777" w:rsidR="00425300" w:rsidRPr="00425300" w:rsidRDefault="00425300" w:rsidP="00425300">
      <w:pPr>
        <w:rPr>
          <w:color w:val="000000"/>
          <w:sz w:val="22"/>
          <w:szCs w:val="22"/>
          <w:u w:val="single"/>
        </w:rPr>
      </w:pPr>
      <w:r w:rsidRPr="00A0322A">
        <w:rPr>
          <w:color w:val="000000"/>
          <w:sz w:val="22"/>
          <w:szCs w:val="22"/>
          <w:u w:val="single"/>
        </w:rPr>
        <w:t>406.424:  Cash Payments</w:t>
      </w:r>
    </w:p>
    <w:p w14:paraId="6072A434" w14:textId="77777777" w:rsidR="00425300" w:rsidRPr="00425300" w:rsidRDefault="00425300" w:rsidP="00425300">
      <w:pPr>
        <w:rPr>
          <w:color w:val="000000"/>
          <w:sz w:val="22"/>
          <w:szCs w:val="22"/>
        </w:rPr>
      </w:pPr>
    </w:p>
    <w:p w14:paraId="29123E5A" w14:textId="272D9FA9" w:rsidR="00425300" w:rsidRPr="00425300" w:rsidRDefault="00425300" w:rsidP="00425300">
      <w:pPr>
        <w:pStyle w:val="ListParagraph"/>
        <w:numPr>
          <w:ilvl w:val="0"/>
          <w:numId w:val="12"/>
        </w:numPr>
        <w:tabs>
          <w:tab w:val="left" w:pos="1080"/>
          <w:tab w:val="left" w:pos="1350"/>
        </w:tabs>
        <w:spacing w:after="0" w:line="240" w:lineRule="auto"/>
        <w:ind w:left="900" w:firstLine="0"/>
        <w:rPr>
          <w:rFonts w:ascii="Times New Roman" w:hAnsi="Times New Roman" w:cs="Times New Roman"/>
          <w:color w:val="000000"/>
        </w:rPr>
      </w:pPr>
      <w:r w:rsidRPr="00425300">
        <w:rPr>
          <w:rFonts w:ascii="Times New Roman" w:hAnsi="Times New Roman" w:cs="Times New Roman"/>
          <w:color w:val="000000"/>
        </w:rPr>
        <w:t xml:space="preserve">No pharmacy provider may solicit, charge, receive, or accept any money, gift, or other consideration (including cash payments) from a member, or from any other person on behalf of the member, for any drug for which payment is available under MassHealth in accordance with </w:t>
      </w:r>
      <w:r w:rsidRPr="00425300">
        <w:rPr>
          <w:rFonts w:ascii="Times New Roman" w:hAnsi="Times New Roman" w:cs="Times New Roman"/>
        </w:rPr>
        <w:t xml:space="preserve">130 CMR 450.203: </w:t>
      </w:r>
      <w:r w:rsidRPr="00425300">
        <w:rPr>
          <w:rFonts w:ascii="Times New Roman" w:hAnsi="Times New Roman" w:cs="Times New Roman"/>
          <w:i/>
        </w:rPr>
        <w:t xml:space="preserve">Payment in Full, </w:t>
      </w:r>
      <w:r w:rsidRPr="00425300">
        <w:rPr>
          <w:rFonts w:ascii="Times New Roman" w:hAnsi="Times New Roman" w:cs="Times New Roman"/>
        </w:rPr>
        <w:t>and nothing in this Section 406.424 shall relieve pharmacy providers of their obligations under 130 CMR 450.203</w:t>
      </w:r>
      <w:r w:rsidRPr="00425300">
        <w:rPr>
          <w:rFonts w:ascii="Times New Roman" w:hAnsi="Times New Roman" w:cs="Times New Roman"/>
          <w:color w:val="000000"/>
        </w:rPr>
        <w:t>. Payment is considered to be available under MassHealth even if a drug is subject to a quantity limit, dose limit, or prior authorization requirement, or prospective drug utilization review (PRO-DUR) edit, unless the prescriber has made diligent efforts to secure prior authorization or the pharmacy or prescriber has sought a PRO-DUR certification as applicable,</w:t>
      </w:r>
      <w:r w:rsidR="009B0942">
        <w:rPr>
          <w:rFonts w:ascii="Times New Roman" w:hAnsi="Times New Roman" w:cs="Times New Roman"/>
          <w:color w:val="000000"/>
        </w:rPr>
        <w:t xml:space="preserve"> </w:t>
      </w:r>
      <w:r w:rsidRPr="00425300">
        <w:rPr>
          <w:rFonts w:ascii="Times New Roman" w:hAnsi="Times New Roman" w:cs="Times New Roman"/>
          <w:color w:val="000000"/>
        </w:rPr>
        <w:t xml:space="preserve">and the MassHealth agency has denied prior authorization for the drug as not medically necessary or denied PRO-DUR certification. </w:t>
      </w:r>
    </w:p>
    <w:p w14:paraId="3BEEC5E8" w14:textId="77777777" w:rsidR="00425300" w:rsidRPr="00425300" w:rsidRDefault="00425300" w:rsidP="00425300">
      <w:pPr>
        <w:pStyle w:val="ListParagraph"/>
        <w:ind w:left="900"/>
        <w:rPr>
          <w:rFonts w:ascii="Times New Roman" w:hAnsi="Times New Roman" w:cs="Times New Roman"/>
          <w:color w:val="000000"/>
        </w:rPr>
      </w:pPr>
    </w:p>
    <w:p w14:paraId="522B2C7F" w14:textId="77777777" w:rsidR="00425300" w:rsidRPr="00425300" w:rsidRDefault="00425300" w:rsidP="00425300">
      <w:pPr>
        <w:pStyle w:val="ListParagraph"/>
        <w:numPr>
          <w:ilvl w:val="0"/>
          <w:numId w:val="12"/>
        </w:numPr>
        <w:tabs>
          <w:tab w:val="left" w:pos="1350"/>
        </w:tabs>
        <w:spacing w:after="0" w:line="240" w:lineRule="auto"/>
        <w:ind w:left="900" w:firstLine="0"/>
        <w:rPr>
          <w:rFonts w:ascii="Times New Roman" w:hAnsi="Times New Roman" w:cs="Times New Roman"/>
          <w:color w:val="000000"/>
        </w:rPr>
      </w:pPr>
      <w:r w:rsidRPr="00425300">
        <w:rPr>
          <w:rFonts w:ascii="Times New Roman" w:hAnsi="Times New Roman" w:cs="Times New Roman"/>
          <w:color w:val="000000"/>
        </w:rPr>
        <w:t>On the date of service and prior to accepting any money, gift, or other consideration (including cash payments) from a member, or from any other person on behalf of the member, for any Schedule II-V drug (</w:t>
      </w:r>
      <w:r w:rsidRPr="00425300">
        <w:rPr>
          <w:rFonts w:ascii="Times New Roman" w:hAnsi="Times New Roman" w:cs="Times New Roman"/>
        </w:rPr>
        <w:t xml:space="preserve">or other drug designated for reporting to the Department of Public Health’s Prescription Monitoring Program, 105 CMR 700.012(A): </w:t>
      </w:r>
      <w:r w:rsidRPr="00425300">
        <w:rPr>
          <w:rFonts w:ascii="Times New Roman" w:hAnsi="Times New Roman" w:cs="Times New Roman"/>
          <w:i/>
        </w:rPr>
        <w:t>Pharmacy Reporting Requirements</w:t>
      </w:r>
      <w:r w:rsidRPr="00425300">
        <w:rPr>
          <w:rFonts w:ascii="Times New Roman" w:hAnsi="Times New Roman" w:cs="Times New Roman"/>
        </w:rPr>
        <w:t>,</w:t>
      </w:r>
      <w:r w:rsidRPr="00425300">
        <w:rPr>
          <w:rFonts w:ascii="Times New Roman" w:hAnsi="Times New Roman" w:cs="Times New Roman"/>
          <w:color w:val="000000"/>
        </w:rPr>
        <w:t xml:space="preserve"> listed on the MassHealth Drug List for which payment is not available under MassHealth, a pharmacy must:</w:t>
      </w:r>
    </w:p>
    <w:p w14:paraId="5D56EE75" w14:textId="77777777" w:rsidR="00425300" w:rsidRPr="00425300" w:rsidRDefault="00425300" w:rsidP="00425300">
      <w:pPr>
        <w:pStyle w:val="ListParagraph"/>
        <w:numPr>
          <w:ilvl w:val="0"/>
          <w:numId w:val="13"/>
        </w:numPr>
        <w:tabs>
          <w:tab w:val="left" w:pos="1350"/>
          <w:tab w:val="left" w:pos="1620"/>
        </w:tabs>
        <w:spacing w:after="0" w:line="240" w:lineRule="auto"/>
        <w:ind w:left="1260" w:firstLine="0"/>
        <w:rPr>
          <w:rFonts w:ascii="Times New Roman" w:hAnsi="Times New Roman" w:cs="Times New Roman"/>
        </w:rPr>
      </w:pPr>
      <w:r w:rsidRPr="00425300">
        <w:rPr>
          <w:rFonts w:ascii="Times New Roman" w:hAnsi="Times New Roman" w:cs="Times New Roman"/>
        </w:rPr>
        <w:t>Verify that payment is not available from MassHealth in at least one of the following ways:</w:t>
      </w:r>
    </w:p>
    <w:p w14:paraId="6B06F50A" w14:textId="77777777" w:rsidR="00425300" w:rsidRPr="00F54B3E" w:rsidRDefault="00425300" w:rsidP="00425300">
      <w:pPr>
        <w:tabs>
          <w:tab w:val="left" w:pos="1980"/>
        </w:tabs>
        <w:ind w:left="1620"/>
        <w:rPr>
          <w:sz w:val="22"/>
          <w:szCs w:val="22"/>
        </w:rPr>
      </w:pPr>
      <w:r w:rsidRPr="00C86654">
        <w:rPr>
          <w:sz w:val="22"/>
          <w:szCs w:val="22"/>
        </w:rPr>
        <w:t xml:space="preserve">(a) Request and obtain verification from the MassHealth agency Drug Utilization Review (DUR) Program that payment is not available under MassHealth; or </w:t>
      </w:r>
    </w:p>
    <w:p w14:paraId="04F3681D" w14:textId="77777777" w:rsidR="00425300" w:rsidRPr="00F54B3E" w:rsidRDefault="00425300" w:rsidP="00CB0439">
      <w:pPr>
        <w:tabs>
          <w:tab w:val="left" w:pos="1980"/>
        </w:tabs>
        <w:ind w:left="1627"/>
        <w:rPr>
          <w:sz w:val="22"/>
          <w:szCs w:val="22"/>
        </w:rPr>
      </w:pPr>
      <w:r w:rsidRPr="00F54B3E">
        <w:rPr>
          <w:sz w:val="22"/>
          <w:szCs w:val="22"/>
        </w:rPr>
        <w:t xml:space="preserve">(b) Request and obtain verification from the prescriber certifying that: </w:t>
      </w:r>
    </w:p>
    <w:p w14:paraId="08EDCE2C" w14:textId="3F6275A7" w:rsidR="00425300" w:rsidRPr="003E7DA2" w:rsidRDefault="00F54B3E" w:rsidP="00CB0439">
      <w:pPr>
        <w:ind w:left="2074"/>
      </w:pPr>
      <w:r w:rsidRPr="00CB0439">
        <w:rPr>
          <w:sz w:val="22"/>
          <w:szCs w:val="22"/>
        </w:rPr>
        <w:t xml:space="preserve">1.  </w:t>
      </w:r>
      <w:r w:rsidR="00425300" w:rsidRPr="00CB0439">
        <w:rPr>
          <w:sz w:val="22"/>
          <w:szCs w:val="22"/>
        </w:rPr>
        <w:t>the prescriber made diligent efforts to obtain prior authorization for the drug from the MassHealth agency; and</w:t>
      </w:r>
    </w:p>
    <w:p w14:paraId="260B12DA" w14:textId="0D11A2EC" w:rsidR="00425300" w:rsidRPr="003E7DA2" w:rsidRDefault="00F54B3E" w:rsidP="00CB0439">
      <w:pPr>
        <w:tabs>
          <w:tab w:val="left" w:pos="1980"/>
          <w:tab w:val="left" w:pos="2250"/>
        </w:tabs>
        <w:ind w:left="2074"/>
      </w:pPr>
      <w:r w:rsidRPr="00CB0439">
        <w:rPr>
          <w:sz w:val="22"/>
          <w:szCs w:val="22"/>
        </w:rPr>
        <w:t xml:space="preserve">2.  </w:t>
      </w:r>
      <w:r w:rsidR="00425300" w:rsidRPr="00CB0439">
        <w:rPr>
          <w:sz w:val="22"/>
          <w:szCs w:val="22"/>
        </w:rPr>
        <w:t>the prescriber’s prior authorization request was denied by the MassHealth agency as not medically necessary; or</w:t>
      </w:r>
    </w:p>
    <w:p w14:paraId="11DEF6C3" w14:textId="77777777" w:rsidR="00425300" w:rsidRPr="00425300" w:rsidRDefault="00425300" w:rsidP="00425300">
      <w:pPr>
        <w:tabs>
          <w:tab w:val="left" w:pos="1980"/>
        </w:tabs>
        <w:ind w:left="1620"/>
        <w:rPr>
          <w:sz w:val="22"/>
          <w:szCs w:val="22"/>
        </w:rPr>
      </w:pPr>
      <w:r w:rsidRPr="00425300">
        <w:rPr>
          <w:sz w:val="22"/>
          <w:szCs w:val="22"/>
        </w:rPr>
        <w:t>(c)  Verify that the drug is excluded from MassHealth coverage under 130 CMR 406.413(B).</w:t>
      </w:r>
    </w:p>
    <w:p w14:paraId="31AD47D8" w14:textId="77777777" w:rsidR="00425300" w:rsidRPr="00425300" w:rsidRDefault="00425300" w:rsidP="00425300">
      <w:pPr>
        <w:pStyle w:val="ListParagraph"/>
        <w:numPr>
          <w:ilvl w:val="0"/>
          <w:numId w:val="13"/>
        </w:numPr>
        <w:tabs>
          <w:tab w:val="left" w:pos="1620"/>
        </w:tabs>
        <w:spacing w:after="0" w:line="240" w:lineRule="auto"/>
        <w:ind w:left="1260" w:firstLine="0"/>
        <w:rPr>
          <w:rFonts w:ascii="Times New Roman" w:hAnsi="Times New Roman" w:cs="Times New Roman"/>
          <w:color w:val="000000"/>
        </w:rPr>
      </w:pPr>
      <w:r w:rsidRPr="00425300">
        <w:rPr>
          <w:rFonts w:ascii="Times New Roman" w:hAnsi="Times New Roman" w:cs="Times New Roman"/>
        </w:rPr>
        <w:t xml:space="preserve">Verify that </w:t>
      </w:r>
      <w:r w:rsidRPr="00425300">
        <w:rPr>
          <w:rFonts w:ascii="Times New Roman" w:hAnsi="Times New Roman" w:cs="Times New Roman"/>
          <w:color w:val="000000"/>
        </w:rPr>
        <w:t>the member is not enrolled in the Controlled Substances Management Program (CMSP) described in 130 CMR 406.442 by utilizing the Eligibility Verification System (EVS);</w:t>
      </w:r>
    </w:p>
    <w:p w14:paraId="5FA9FB5D" w14:textId="77777777" w:rsidR="00425300" w:rsidRPr="00425300" w:rsidRDefault="00425300" w:rsidP="00425300">
      <w:pPr>
        <w:pStyle w:val="ListParagraph"/>
        <w:numPr>
          <w:ilvl w:val="0"/>
          <w:numId w:val="13"/>
        </w:numPr>
        <w:tabs>
          <w:tab w:val="left" w:pos="1620"/>
        </w:tabs>
        <w:spacing w:after="0" w:line="240" w:lineRule="auto"/>
        <w:ind w:left="1260" w:firstLine="0"/>
        <w:rPr>
          <w:rFonts w:ascii="Times New Roman" w:hAnsi="Times New Roman" w:cs="Times New Roman"/>
          <w:color w:val="000000"/>
        </w:rPr>
      </w:pPr>
      <w:r w:rsidRPr="00425300">
        <w:rPr>
          <w:rFonts w:ascii="Times New Roman" w:hAnsi="Times New Roman" w:cs="Times New Roman"/>
          <w:color w:val="000000"/>
        </w:rPr>
        <w:t xml:space="preserve">Utilize the </w:t>
      </w:r>
      <w:r w:rsidRPr="00425300">
        <w:rPr>
          <w:rFonts w:ascii="Times New Roman" w:hAnsi="Times New Roman" w:cs="Times New Roman"/>
        </w:rPr>
        <w:t>Massachusetts Prescription Awareness Tool (MassPAT) to run a patient search on the member; and</w:t>
      </w:r>
    </w:p>
    <w:p w14:paraId="171D0D15" w14:textId="77777777" w:rsidR="00425300" w:rsidRPr="00425300" w:rsidRDefault="00425300" w:rsidP="00425300">
      <w:pPr>
        <w:pStyle w:val="ListParagraph"/>
        <w:numPr>
          <w:ilvl w:val="0"/>
          <w:numId w:val="13"/>
        </w:numPr>
        <w:tabs>
          <w:tab w:val="left" w:pos="1620"/>
        </w:tabs>
        <w:spacing w:after="0" w:line="240" w:lineRule="auto"/>
        <w:ind w:left="1260" w:firstLine="0"/>
        <w:rPr>
          <w:rFonts w:ascii="Times New Roman" w:hAnsi="Times New Roman" w:cs="Times New Roman"/>
          <w:color w:val="000000"/>
        </w:rPr>
      </w:pPr>
      <w:r w:rsidRPr="00425300">
        <w:rPr>
          <w:rFonts w:ascii="Times New Roman" w:hAnsi="Times New Roman" w:cs="Times New Roman"/>
        </w:rPr>
        <w:t>Document compliance with the requirements outlined in 130 CMR 406.424(B)(1) through (3).</w:t>
      </w:r>
    </w:p>
    <w:p w14:paraId="508BA07D" w14:textId="77777777" w:rsidR="00425300" w:rsidRPr="00425300" w:rsidRDefault="00425300" w:rsidP="00425300">
      <w:pPr>
        <w:rPr>
          <w:color w:val="000000"/>
          <w:sz w:val="22"/>
          <w:szCs w:val="22"/>
        </w:rPr>
      </w:pPr>
    </w:p>
    <w:p w14:paraId="1798CEA7" w14:textId="77777777" w:rsidR="00425300" w:rsidRPr="00425300" w:rsidRDefault="00425300" w:rsidP="00425300">
      <w:pPr>
        <w:pStyle w:val="ListParagraph"/>
        <w:numPr>
          <w:ilvl w:val="0"/>
          <w:numId w:val="12"/>
        </w:numPr>
        <w:tabs>
          <w:tab w:val="left" w:pos="1350"/>
        </w:tabs>
        <w:spacing w:after="0" w:line="240" w:lineRule="auto"/>
        <w:ind w:left="900" w:firstLine="0"/>
        <w:rPr>
          <w:rFonts w:ascii="Times New Roman" w:hAnsi="Times New Roman" w:cs="Times New Roman"/>
          <w:color w:val="000000"/>
        </w:rPr>
      </w:pPr>
      <w:r w:rsidRPr="00425300">
        <w:rPr>
          <w:rFonts w:ascii="Times New Roman" w:hAnsi="Times New Roman" w:cs="Times New Roman"/>
        </w:rPr>
        <w:t xml:space="preserve">A pharmacy that accepts </w:t>
      </w:r>
      <w:r w:rsidRPr="00425300">
        <w:rPr>
          <w:rFonts w:ascii="Times New Roman" w:hAnsi="Times New Roman" w:cs="Times New Roman"/>
          <w:color w:val="000000"/>
        </w:rPr>
        <w:t xml:space="preserve">any money, gift, or other consideration (including cash payments) from a member, or from any other person on behalf of the member, under 130 CMR 406.424(B) must thereafter monitor the prescription utilization pattern of the member at the pharmacy and maintain documentation of such pattern in a readily accessible form. In the event the member’s utilization pattern would indicate overutilization or improper utilization of prescribed drugs to a pharmacist exercising sound professional judgment, the pharmacy must refer the member to the MassHealth agency for potential enrollment in the CSMP.  </w:t>
      </w:r>
    </w:p>
    <w:p w14:paraId="5C3C9E14" w14:textId="77777777" w:rsidR="00425300" w:rsidRDefault="00425300" w:rsidP="00425300">
      <w:pPr>
        <w:pStyle w:val="ListParagraph"/>
        <w:rPr>
          <w:rFonts w:ascii="Times New Roman" w:hAnsi="Times New Roman" w:cs="Times New Roman"/>
        </w:rPr>
      </w:pPr>
    </w:p>
    <w:p w14:paraId="06DCE308" w14:textId="77777777" w:rsidR="00425300" w:rsidRPr="00425300" w:rsidRDefault="00425300" w:rsidP="00425300">
      <w:pPr>
        <w:pStyle w:val="ListParagraph"/>
        <w:rPr>
          <w:rFonts w:ascii="Times New Roman" w:hAnsi="Times New Roman" w:cs="Times New Roman"/>
        </w:rPr>
      </w:pPr>
    </w:p>
    <w:p w14:paraId="1C895510" w14:textId="77777777" w:rsidR="00425300" w:rsidRPr="00D04025" w:rsidRDefault="00425300" w:rsidP="00425300">
      <w:pPr>
        <w:widowControl w:val="0"/>
        <w:tabs>
          <w:tab w:val="left" w:pos="936"/>
          <w:tab w:val="left" w:pos="1296"/>
          <w:tab w:val="left" w:pos="1656"/>
          <w:tab w:val="left" w:pos="2016"/>
        </w:tabs>
        <w:rPr>
          <w:sz w:val="8"/>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3B478B" w14:paraId="32943428" w14:textId="77777777" w:rsidTr="00425300">
        <w:trPr>
          <w:trHeight w:hRule="exact" w:val="864"/>
        </w:trPr>
        <w:tc>
          <w:tcPr>
            <w:tcW w:w="4080" w:type="dxa"/>
            <w:tcBorders>
              <w:bottom w:val="nil"/>
            </w:tcBorders>
          </w:tcPr>
          <w:p w14:paraId="5B90FA96" w14:textId="77777777" w:rsidR="00425300" w:rsidRPr="003C04D9" w:rsidRDefault="00425300" w:rsidP="00425300">
            <w:pPr>
              <w:widowControl w:val="0"/>
              <w:tabs>
                <w:tab w:val="left" w:pos="936"/>
                <w:tab w:val="left" w:pos="1314"/>
                <w:tab w:val="left" w:pos="1692"/>
                <w:tab w:val="left" w:pos="2070"/>
              </w:tabs>
              <w:spacing w:before="120"/>
              <w:jc w:val="center"/>
              <w:rPr>
                <w:rFonts w:ascii="Arial" w:hAnsi="Arial" w:cs="Arial"/>
                <w:b/>
              </w:rPr>
            </w:pPr>
            <w:r w:rsidRPr="003C04D9">
              <w:rPr>
                <w:rFonts w:ascii="Arial" w:hAnsi="Arial" w:cs="Arial"/>
                <w:b/>
              </w:rPr>
              <w:lastRenderedPageBreak/>
              <w:t>Commonwealth of Massachusetts</w:t>
            </w:r>
          </w:p>
          <w:p w14:paraId="63EA3A09" w14:textId="77777777" w:rsidR="00425300" w:rsidRPr="003C04D9" w:rsidRDefault="00425300" w:rsidP="00425300">
            <w:pPr>
              <w:widowControl w:val="0"/>
              <w:tabs>
                <w:tab w:val="left" w:pos="936"/>
                <w:tab w:val="left" w:pos="1314"/>
                <w:tab w:val="left" w:pos="1692"/>
                <w:tab w:val="left" w:pos="2070"/>
              </w:tabs>
              <w:jc w:val="center"/>
              <w:rPr>
                <w:rFonts w:ascii="Arial" w:hAnsi="Arial" w:cs="Arial"/>
                <w:b/>
              </w:rPr>
            </w:pPr>
            <w:r w:rsidRPr="003C04D9">
              <w:rPr>
                <w:rFonts w:ascii="Arial" w:hAnsi="Arial" w:cs="Arial"/>
                <w:b/>
              </w:rPr>
              <w:t>MassHealth</w:t>
            </w:r>
          </w:p>
          <w:p w14:paraId="2BC15A8A" w14:textId="77777777" w:rsidR="00425300" w:rsidRPr="00784916" w:rsidRDefault="00425300" w:rsidP="00425300">
            <w:pPr>
              <w:widowControl w:val="0"/>
              <w:tabs>
                <w:tab w:val="left" w:pos="936"/>
                <w:tab w:val="left" w:pos="1314"/>
                <w:tab w:val="left" w:pos="1692"/>
                <w:tab w:val="left" w:pos="2070"/>
              </w:tabs>
              <w:jc w:val="center"/>
              <w:rPr>
                <w:rFonts w:ascii="Arial" w:hAnsi="Arial" w:cs="Arial"/>
                <w:b/>
                <w:i/>
              </w:rPr>
            </w:pPr>
            <w:r w:rsidRPr="003C04D9">
              <w:rPr>
                <w:rFonts w:ascii="Arial" w:hAnsi="Arial" w:cs="Arial"/>
                <w:b/>
              </w:rPr>
              <w:t>Provider Manual Series</w:t>
            </w:r>
          </w:p>
        </w:tc>
        <w:tc>
          <w:tcPr>
            <w:tcW w:w="3750" w:type="dxa"/>
          </w:tcPr>
          <w:p w14:paraId="33BB2FDC"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Subchapter Number and Title</w:t>
            </w:r>
          </w:p>
          <w:p w14:paraId="2F27C897"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4</w:t>
            </w:r>
            <w:r>
              <w:rPr>
                <w:rFonts w:ascii="Arial" w:hAnsi="Arial" w:cs="Arial"/>
              </w:rPr>
              <w:t>.</w:t>
            </w:r>
            <w:r w:rsidRPr="003B478B">
              <w:rPr>
                <w:rFonts w:ascii="Arial" w:hAnsi="Arial" w:cs="Arial"/>
              </w:rPr>
              <w:t xml:space="preserve"> Program Regulations</w:t>
            </w:r>
          </w:p>
          <w:p w14:paraId="24470F24"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(130 CMR 406.000)</w:t>
            </w:r>
          </w:p>
        </w:tc>
        <w:tc>
          <w:tcPr>
            <w:tcW w:w="1771" w:type="dxa"/>
          </w:tcPr>
          <w:p w14:paraId="551C9A1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Page</w:t>
            </w:r>
          </w:p>
          <w:p w14:paraId="45503F2B"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rPr>
              <w:t>4-</w:t>
            </w:r>
            <w:r>
              <w:rPr>
                <w:rFonts w:ascii="Arial" w:hAnsi="Arial" w:cs="Arial"/>
              </w:rPr>
              <w:t>13</w:t>
            </w:r>
          </w:p>
        </w:tc>
      </w:tr>
      <w:tr w:rsidR="00425300" w:rsidRPr="003B478B" w14:paraId="3ACECDB6" w14:textId="77777777" w:rsidTr="00425300">
        <w:trPr>
          <w:trHeight w:hRule="exact" w:val="864"/>
        </w:trPr>
        <w:tc>
          <w:tcPr>
            <w:tcW w:w="4080" w:type="dxa"/>
            <w:tcBorders>
              <w:top w:val="nil"/>
            </w:tcBorders>
            <w:vAlign w:val="center"/>
          </w:tcPr>
          <w:p w14:paraId="7AA1ACB5" w14:textId="77777777" w:rsidR="00425300" w:rsidRPr="003C04D9" w:rsidRDefault="00425300" w:rsidP="00425300">
            <w:pPr>
              <w:widowControl w:val="0"/>
              <w:tabs>
                <w:tab w:val="left" w:pos="936"/>
                <w:tab w:val="left" w:pos="1314"/>
                <w:tab w:val="left" w:pos="1692"/>
                <w:tab w:val="left" w:pos="2070"/>
              </w:tabs>
              <w:jc w:val="center"/>
              <w:rPr>
                <w:rFonts w:ascii="Arial" w:hAnsi="Arial" w:cs="Arial"/>
              </w:rPr>
            </w:pPr>
            <w:r w:rsidRPr="003C04D9">
              <w:rPr>
                <w:rFonts w:ascii="Arial" w:hAnsi="Arial" w:cs="Arial"/>
              </w:rPr>
              <w:t>Pharmacy Manual</w:t>
            </w:r>
          </w:p>
        </w:tc>
        <w:tc>
          <w:tcPr>
            <w:tcW w:w="3750" w:type="dxa"/>
          </w:tcPr>
          <w:p w14:paraId="276B953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65482363" w14:textId="5B9C677D"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1B8286F3"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797FE706"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2AB6949D" w14:textId="77777777" w:rsidR="00425300" w:rsidRPr="00425300" w:rsidRDefault="00425300" w:rsidP="00425300">
      <w:pPr>
        <w:widowControl w:val="0"/>
        <w:tabs>
          <w:tab w:val="left" w:pos="936"/>
          <w:tab w:val="left" w:pos="1080"/>
          <w:tab w:val="left" w:pos="1296"/>
        </w:tabs>
        <w:rPr>
          <w:sz w:val="22"/>
        </w:rPr>
      </w:pPr>
    </w:p>
    <w:p w14:paraId="3970082D" w14:textId="77777777" w:rsidR="00425300" w:rsidRPr="00425300" w:rsidRDefault="00425300" w:rsidP="009B0942">
      <w:pPr>
        <w:pStyle w:val="ListParagraph"/>
        <w:numPr>
          <w:ilvl w:val="0"/>
          <w:numId w:val="12"/>
        </w:numPr>
        <w:tabs>
          <w:tab w:val="left" w:pos="720"/>
        </w:tabs>
        <w:spacing w:after="0" w:line="240" w:lineRule="auto"/>
        <w:ind w:left="990" w:firstLine="0"/>
        <w:rPr>
          <w:rFonts w:ascii="Times New Roman" w:hAnsi="Times New Roman" w:cs="Times New Roman"/>
        </w:rPr>
      </w:pPr>
      <w:r w:rsidRPr="00425300">
        <w:rPr>
          <w:rFonts w:ascii="Times New Roman" w:hAnsi="Times New Roman" w:cs="Times New Roman"/>
        </w:rPr>
        <w:t>A pharmacy may not</w:t>
      </w:r>
      <w:r w:rsidRPr="00425300">
        <w:rPr>
          <w:rFonts w:ascii="Times New Roman" w:hAnsi="Times New Roman" w:cs="Times New Roman"/>
          <w:color w:val="000000"/>
        </w:rPr>
        <w:t xml:space="preserve"> solicit, charge, receive, or accept any money, gift, or other consideration (including cash payments) from a member enrolled in the </w:t>
      </w:r>
      <w:r w:rsidRPr="00425300">
        <w:rPr>
          <w:rFonts w:ascii="Times New Roman" w:hAnsi="Times New Roman" w:cs="Times New Roman"/>
        </w:rPr>
        <w:t xml:space="preserve">CSMP, </w:t>
      </w:r>
      <w:r w:rsidRPr="00425300">
        <w:rPr>
          <w:rFonts w:ascii="Times New Roman" w:hAnsi="Times New Roman" w:cs="Times New Roman"/>
          <w:color w:val="000000"/>
        </w:rPr>
        <w:t>or from any other person on behalf of the member, for any drug for which payment is not available under MassHealth</w:t>
      </w:r>
      <w:r w:rsidRPr="00425300">
        <w:rPr>
          <w:rFonts w:ascii="Times New Roman" w:hAnsi="Times New Roman" w:cs="Times New Roman"/>
        </w:rPr>
        <w:t xml:space="preserve"> unless:</w:t>
      </w:r>
    </w:p>
    <w:p w14:paraId="19F68895" w14:textId="77777777" w:rsidR="00425300" w:rsidRPr="00425300" w:rsidRDefault="00425300" w:rsidP="00425300">
      <w:pPr>
        <w:pStyle w:val="ListParagraph"/>
        <w:numPr>
          <w:ilvl w:val="1"/>
          <w:numId w:val="15"/>
        </w:numPr>
        <w:tabs>
          <w:tab w:val="left" w:pos="1620"/>
        </w:tabs>
        <w:spacing w:after="0" w:line="240" w:lineRule="auto"/>
        <w:ind w:left="1260" w:firstLine="0"/>
        <w:rPr>
          <w:rFonts w:ascii="Times New Roman" w:hAnsi="Times New Roman" w:cs="Times New Roman"/>
        </w:rPr>
      </w:pPr>
      <w:r w:rsidRPr="00425300">
        <w:rPr>
          <w:rFonts w:ascii="Times New Roman" w:hAnsi="Times New Roman" w:cs="Times New Roman"/>
        </w:rPr>
        <w:t>The pharmacy is the member’s primary pharmacy as designated by the MassHealth agency;</w:t>
      </w:r>
    </w:p>
    <w:p w14:paraId="21E274A1" w14:textId="77777777" w:rsidR="00425300" w:rsidRPr="00425300" w:rsidRDefault="00425300" w:rsidP="00425300">
      <w:pPr>
        <w:pStyle w:val="ListParagraph"/>
        <w:numPr>
          <w:ilvl w:val="1"/>
          <w:numId w:val="15"/>
        </w:numPr>
        <w:tabs>
          <w:tab w:val="left" w:pos="1620"/>
        </w:tabs>
        <w:spacing w:after="0" w:line="240" w:lineRule="auto"/>
        <w:ind w:left="1260" w:firstLine="0"/>
        <w:rPr>
          <w:rFonts w:ascii="Times New Roman" w:hAnsi="Times New Roman" w:cs="Times New Roman"/>
        </w:rPr>
      </w:pPr>
      <w:r w:rsidRPr="00425300">
        <w:rPr>
          <w:rFonts w:ascii="Times New Roman" w:hAnsi="Times New Roman" w:cs="Times New Roman"/>
        </w:rPr>
        <w:t>The pharmacy has satisfied the requirements set forth in both 130 CMR 406.424(B)(1)</w:t>
      </w:r>
      <w:r w:rsidRPr="00425300" w:rsidDel="00C72FCA">
        <w:rPr>
          <w:rStyle w:val="CommentReference"/>
          <w:rFonts w:ascii="Times New Roman" w:hAnsi="Times New Roman" w:cs="Times New Roman"/>
        </w:rPr>
        <w:t xml:space="preserve"> </w:t>
      </w:r>
      <w:r w:rsidRPr="00425300">
        <w:rPr>
          <w:rFonts w:ascii="Times New Roman" w:hAnsi="Times New Roman" w:cs="Times New Roman"/>
        </w:rPr>
        <w:t>and 130 CMR 406.424(B)(3);</w:t>
      </w:r>
    </w:p>
    <w:p w14:paraId="07A0F652" w14:textId="230BF104" w:rsidR="00425300" w:rsidRPr="00425300" w:rsidRDefault="00425300" w:rsidP="00425300">
      <w:pPr>
        <w:tabs>
          <w:tab w:val="left" w:pos="1260"/>
        </w:tabs>
        <w:ind w:left="1260"/>
        <w:rPr>
          <w:sz w:val="22"/>
          <w:szCs w:val="22"/>
        </w:rPr>
      </w:pPr>
      <w:r w:rsidRPr="00425300">
        <w:rPr>
          <w:sz w:val="22"/>
          <w:szCs w:val="22"/>
        </w:rPr>
        <w:t>(3) The dispensing pharmacist certifies that in his or her profession judgment, the prescription is appropriate for the member’s medical condition and the member’s utilization</w:t>
      </w:r>
      <w:r w:rsidR="00F54B3E">
        <w:rPr>
          <w:sz w:val="22"/>
          <w:szCs w:val="22"/>
        </w:rPr>
        <w:t xml:space="preserve"> </w:t>
      </w:r>
      <w:r w:rsidRPr="00425300">
        <w:rPr>
          <w:sz w:val="22"/>
          <w:szCs w:val="22"/>
        </w:rPr>
        <w:t xml:space="preserve">pattern does not otherwise indicate that acceptance of </w:t>
      </w:r>
      <w:r w:rsidRPr="00425300">
        <w:rPr>
          <w:color w:val="000000"/>
          <w:sz w:val="22"/>
          <w:szCs w:val="22"/>
        </w:rPr>
        <w:t>any money, gift, or other consideration (including cash payment) from a member, or from any other person on behalf of the member, would be inappropriate or inconsistent with any professional standards; and</w:t>
      </w:r>
    </w:p>
    <w:p w14:paraId="4516533F" w14:textId="77777777" w:rsidR="00425300" w:rsidRPr="00425300" w:rsidRDefault="00425300" w:rsidP="00425300">
      <w:pPr>
        <w:tabs>
          <w:tab w:val="left" w:pos="1440"/>
          <w:tab w:val="left" w:pos="1620"/>
        </w:tabs>
        <w:ind w:left="1260"/>
        <w:rPr>
          <w:sz w:val="22"/>
          <w:szCs w:val="22"/>
        </w:rPr>
      </w:pPr>
      <w:r w:rsidRPr="00425300">
        <w:rPr>
          <w:color w:val="000000"/>
          <w:sz w:val="22"/>
          <w:szCs w:val="22"/>
        </w:rPr>
        <w:t xml:space="preserve">(4) The pharmacy documents compliance </w:t>
      </w:r>
      <w:r w:rsidRPr="00425300">
        <w:rPr>
          <w:sz w:val="22"/>
          <w:szCs w:val="22"/>
        </w:rPr>
        <w:t>with the requirements outlined in 130 CMR 406.424(C)(1) through (3).</w:t>
      </w:r>
    </w:p>
    <w:p w14:paraId="04847F37" w14:textId="77777777" w:rsidR="00425300" w:rsidRPr="00425300" w:rsidRDefault="00425300" w:rsidP="00425300">
      <w:pPr>
        <w:rPr>
          <w:sz w:val="22"/>
          <w:szCs w:val="22"/>
        </w:rPr>
      </w:pPr>
    </w:p>
    <w:p w14:paraId="6A1126F6" w14:textId="77777777" w:rsidR="00425300" w:rsidRPr="00425300" w:rsidRDefault="00425300" w:rsidP="00425300">
      <w:pPr>
        <w:pStyle w:val="ListParagraph"/>
        <w:numPr>
          <w:ilvl w:val="0"/>
          <w:numId w:val="12"/>
        </w:numPr>
        <w:tabs>
          <w:tab w:val="left" w:pos="720"/>
        </w:tabs>
        <w:spacing w:after="0" w:line="240" w:lineRule="auto"/>
        <w:ind w:left="360" w:firstLine="0"/>
        <w:rPr>
          <w:rFonts w:ascii="Times New Roman" w:hAnsi="Times New Roman" w:cs="Times New Roman"/>
        </w:rPr>
      </w:pPr>
      <w:r w:rsidRPr="00425300">
        <w:rPr>
          <w:rFonts w:ascii="Times New Roman" w:hAnsi="Times New Roman" w:cs="Times New Roman"/>
        </w:rPr>
        <w:t>The pharmacy must maintain the documentation described in 130 CMR 406.424(B)(4), 130 CMR 406.424(C), and 130 CMR 406.424(D)(4) in a readily accessible form, and must provide such documentation to the MassHealth agency, the Attorney General’s Medicaid Fraud Division, the State Auditor and, and the United States Department of Health and Human Services on request.</w:t>
      </w:r>
    </w:p>
    <w:p w14:paraId="2F109E3C" w14:textId="77777777" w:rsidR="00425300" w:rsidRPr="00425300" w:rsidRDefault="00425300" w:rsidP="00425300">
      <w:pPr>
        <w:rPr>
          <w:sz w:val="22"/>
          <w:szCs w:val="22"/>
        </w:rPr>
      </w:pPr>
    </w:p>
    <w:p w14:paraId="2B9328BC" w14:textId="77777777" w:rsidR="00425300" w:rsidRPr="00425300" w:rsidRDefault="00425300" w:rsidP="00425300">
      <w:pPr>
        <w:pStyle w:val="ListParagraph"/>
        <w:numPr>
          <w:ilvl w:val="0"/>
          <w:numId w:val="12"/>
        </w:numPr>
        <w:tabs>
          <w:tab w:val="left" w:pos="360"/>
        </w:tabs>
        <w:spacing w:after="0" w:line="240" w:lineRule="auto"/>
        <w:ind w:left="360" w:firstLine="0"/>
        <w:rPr>
          <w:rFonts w:ascii="Times New Roman" w:hAnsi="Times New Roman" w:cs="Times New Roman"/>
        </w:rPr>
      </w:pPr>
      <w:r w:rsidRPr="00425300">
        <w:rPr>
          <w:rFonts w:ascii="Times New Roman" w:hAnsi="Times New Roman" w:cs="Times New Roman"/>
        </w:rPr>
        <w:t xml:space="preserve">For purposes of 130 CMR 406.424, the term “diligent efforts” means the submission, after review of all other therapeutic alternatives, of a complete and timely prior authorization request for a drug in accordance with 130 CMR 450.303: </w:t>
      </w:r>
      <w:r w:rsidRPr="00425300">
        <w:rPr>
          <w:rFonts w:ascii="Times New Roman" w:hAnsi="Times New Roman" w:cs="Times New Roman"/>
          <w:i/>
        </w:rPr>
        <w:t>Prior Authorization</w:t>
      </w:r>
      <w:r w:rsidRPr="00425300">
        <w:rPr>
          <w:rFonts w:ascii="Times New Roman" w:hAnsi="Times New Roman" w:cs="Times New Roman"/>
        </w:rPr>
        <w:t xml:space="preserve"> and the instructions for requesting prior authorization in the Pharmacy Online Processing System (POPS) billing guide, the MassHealth Drug List, and any other applicable guidance. A prior authorization request denied by the MassHealth agency for any other reason than as not medically necessary (e.g., missing or incomplete documentation) will not be deemed to have satisfied this requirement.  The pharmacy is responsible for verifying that the prescriber undertook diligent efforts to obtain prior authorization.</w:t>
      </w:r>
    </w:p>
    <w:p w14:paraId="478E6BF8" w14:textId="77777777" w:rsidR="00425300" w:rsidRPr="00425300" w:rsidRDefault="00425300" w:rsidP="00425300">
      <w:pPr>
        <w:pStyle w:val="ListParagraph"/>
        <w:ind w:left="900"/>
        <w:rPr>
          <w:rFonts w:ascii="Times New Roman" w:hAnsi="Times New Roman" w:cs="Times New Roman"/>
        </w:rPr>
      </w:pPr>
    </w:p>
    <w:p w14:paraId="3DD0E15C" w14:textId="77777777" w:rsidR="00425300" w:rsidRPr="00425300" w:rsidRDefault="00425300" w:rsidP="00425300">
      <w:pPr>
        <w:pStyle w:val="ListParagraph"/>
        <w:numPr>
          <w:ilvl w:val="0"/>
          <w:numId w:val="12"/>
        </w:numPr>
        <w:tabs>
          <w:tab w:val="left" w:pos="720"/>
        </w:tabs>
        <w:spacing w:after="0" w:line="240" w:lineRule="auto"/>
        <w:ind w:left="360" w:firstLine="0"/>
        <w:rPr>
          <w:rFonts w:ascii="Times New Roman" w:hAnsi="Times New Roman" w:cs="Times New Roman"/>
        </w:rPr>
      </w:pPr>
      <w:r w:rsidRPr="00425300">
        <w:rPr>
          <w:rFonts w:ascii="Times New Roman" w:hAnsi="Times New Roman" w:cs="Times New Roman"/>
        </w:rPr>
        <w:t xml:space="preserve">Failure to comply with any provision of 130 CMR 406.424 may result in the imposition of sanctions against a pharmacy provider in accordance with the provisions of 130 CMR 450.000: </w:t>
      </w:r>
      <w:r w:rsidRPr="00425300">
        <w:rPr>
          <w:rFonts w:ascii="Times New Roman" w:hAnsi="Times New Roman" w:cs="Times New Roman"/>
          <w:i/>
        </w:rPr>
        <w:t>Administrative and Billing Regulations</w:t>
      </w:r>
      <w:r w:rsidRPr="00425300">
        <w:rPr>
          <w:rFonts w:ascii="Times New Roman" w:hAnsi="Times New Roman" w:cs="Times New Roman"/>
        </w:rPr>
        <w:t>.</w:t>
      </w:r>
    </w:p>
    <w:p w14:paraId="11625F37" w14:textId="77777777" w:rsidR="00425300" w:rsidRDefault="00425300" w:rsidP="00425300">
      <w:pPr>
        <w:widowControl w:val="0"/>
        <w:tabs>
          <w:tab w:val="left" w:pos="936"/>
          <w:tab w:val="left" w:pos="1296"/>
          <w:tab w:val="left" w:pos="1656"/>
          <w:tab w:val="left" w:pos="2016"/>
        </w:tabs>
        <w:rPr>
          <w:sz w:val="22"/>
          <w:u w:val="single"/>
        </w:rPr>
      </w:pPr>
    </w:p>
    <w:p w14:paraId="05EB7DD3" w14:textId="77777777" w:rsidR="00425300"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rPr>
      </w:pPr>
      <w:r>
        <w:rPr>
          <w:rFonts w:ascii="Times New Roman" w:hAnsi="Times New Roman"/>
        </w:rPr>
        <w:t>(130 CMR 406.425 through 406.430 Reserved)</w:t>
      </w:r>
    </w:p>
    <w:p w14:paraId="3646CE03" w14:textId="77777777" w:rsidR="00425300" w:rsidRDefault="00425300" w:rsidP="00425300">
      <w:pPr>
        <w:widowControl w:val="0"/>
        <w:tabs>
          <w:tab w:val="left" w:pos="936"/>
          <w:tab w:val="left" w:pos="1296"/>
          <w:tab w:val="left" w:pos="1656"/>
          <w:tab w:val="left" w:pos="2016"/>
        </w:tabs>
        <w:rPr>
          <w:sz w:val="22"/>
          <w:u w:val="single"/>
        </w:rPr>
      </w:pPr>
    </w:p>
    <w:p w14:paraId="555A1212" w14:textId="77777777" w:rsidR="00425300" w:rsidRDefault="00425300" w:rsidP="00425300">
      <w:pPr>
        <w:widowControl w:val="0"/>
        <w:tabs>
          <w:tab w:val="left" w:pos="936"/>
          <w:tab w:val="left" w:pos="1296"/>
          <w:tab w:val="left" w:pos="1656"/>
          <w:tab w:val="left" w:pos="2016"/>
        </w:tabs>
        <w:rPr>
          <w:sz w:val="22"/>
        </w:rPr>
      </w:pPr>
    </w:p>
    <w:p w14:paraId="7B74133A" w14:textId="77777777" w:rsidR="00425300" w:rsidRDefault="00425300" w:rsidP="00425300">
      <w:pPr>
        <w:widowControl w:val="0"/>
        <w:tabs>
          <w:tab w:val="left" w:pos="936"/>
          <w:tab w:val="left" w:pos="1296"/>
          <w:tab w:val="left" w:pos="1656"/>
          <w:tab w:val="left" w:pos="2016"/>
        </w:tabs>
        <w:rPr>
          <w:sz w:val="22"/>
        </w:rPr>
      </w:pPr>
    </w:p>
    <w:p w14:paraId="2F129E58" w14:textId="77777777" w:rsidR="00425300" w:rsidRPr="00EB7D65" w:rsidRDefault="00425300" w:rsidP="00425300">
      <w:pPr>
        <w:widowControl w:val="0"/>
        <w:tabs>
          <w:tab w:val="left" w:pos="936"/>
          <w:tab w:val="left" w:pos="1296"/>
          <w:tab w:val="left" w:pos="1656"/>
          <w:tab w:val="left" w:pos="2016"/>
        </w:tabs>
        <w:rPr>
          <w:sz w:val="22"/>
        </w:rPr>
      </w:pPr>
    </w:p>
    <w:p w14:paraId="78515C9F" w14:textId="77777777" w:rsidR="00425300" w:rsidRDefault="00425300" w:rsidP="00425300">
      <w:pPr>
        <w:widowControl w:val="0"/>
        <w:tabs>
          <w:tab w:val="left" w:pos="936"/>
          <w:tab w:val="left" w:pos="1296"/>
          <w:tab w:val="left" w:pos="1656"/>
          <w:tab w:val="left" w:pos="2016"/>
        </w:tabs>
        <w:rPr>
          <w:sz w:val="22"/>
          <w:u w:val="single"/>
        </w:rPr>
      </w:pPr>
    </w:p>
    <w:p w14:paraId="645B4AFA" w14:textId="77777777" w:rsidR="00425300" w:rsidRDefault="00425300" w:rsidP="00425300">
      <w:pPr>
        <w:rPr>
          <w:sz w:val="16"/>
        </w:rPr>
      </w:pPr>
    </w:p>
    <w:p w14:paraId="1D584565" w14:textId="77777777" w:rsidR="00425300" w:rsidRDefault="00425300" w:rsidP="00425300">
      <w:pPr>
        <w:rPr>
          <w:sz w:val="16"/>
        </w:rPr>
      </w:pPr>
    </w:p>
    <w:p w14:paraId="5E6AEEBC" w14:textId="77777777" w:rsidR="00425300" w:rsidRDefault="00425300" w:rsidP="00425300">
      <w:pPr>
        <w:rPr>
          <w:sz w:val="16"/>
        </w:rPr>
      </w:pPr>
    </w:p>
    <w:p w14:paraId="4755813B" w14:textId="77777777" w:rsidR="00425300" w:rsidRDefault="00425300" w:rsidP="00425300">
      <w:pPr>
        <w:rPr>
          <w:sz w:val="16"/>
        </w:rPr>
      </w:pPr>
    </w:p>
    <w:p w14:paraId="364B9398" w14:textId="77777777" w:rsidR="00425300" w:rsidRDefault="00425300" w:rsidP="00425300">
      <w:pPr>
        <w:rPr>
          <w:sz w:val="16"/>
        </w:rPr>
      </w:pPr>
    </w:p>
    <w:p w14:paraId="0C69FBEC" w14:textId="77777777" w:rsidR="00425300" w:rsidRDefault="00425300" w:rsidP="00425300">
      <w:pPr>
        <w:rPr>
          <w:sz w:val="16"/>
        </w:rPr>
      </w:pPr>
    </w:p>
    <w:p w14:paraId="58F24E12" w14:textId="77777777" w:rsidR="00425300" w:rsidRDefault="00425300" w:rsidP="00425300">
      <w:pPr>
        <w:rPr>
          <w:sz w:val="16"/>
        </w:rPr>
      </w:pPr>
    </w:p>
    <w:p w14:paraId="62A9F15D" w14:textId="77777777" w:rsidR="00425300" w:rsidRDefault="00425300" w:rsidP="00425300">
      <w:pPr>
        <w:rPr>
          <w:sz w:val="16"/>
        </w:rPr>
      </w:pPr>
    </w:p>
    <w:p w14:paraId="2C9D5B0C" w14:textId="77777777" w:rsidR="00425300" w:rsidRDefault="00425300" w:rsidP="00425300">
      <w:pPr>
        <w:rPr>
          <w:sz w:val="16"/>
        </w:rPr>
      </w:pPr>
    </w:p>
    <w:p w14:paraId="2BBAA22B" w14:textId="77777777" w:rsidR="00425300" w:rsidRDefault="00425300" w:rsidP="00425300">
      <w:pPr>
        <w:rPr>
          <w:sz w:val="16"/>
        </w:rPr>
      </w:pPr>
    </w:p>
    <w:p w14:paraId="31EC180D" w14:textId="77777777" w:rsidR="00425300" w:rsidRDefault="00425300" w:rsidP="00425300">
      <w:pPr>
        <w:rPr>
          <w:sz w:val="16"/>
        </w:rPr>
      </w:pPr>
    </w:p>
    <w:p w14:paraId="496368B0" w14:textId="77777777" w:rsidR="00425300" w:rsidRPr="00D04025" w:rsidRDefault="00425300" w:rsidP="00425300">
      <w:pPr>
        <w:widowControl w:val="0"/>
        <w:tabs>
          <w:tab w:val="left" w:pos="936"/>
          <w:tab w:val="left" w:pos="1296"/>
          <w:tab w:val="left" w:pos="1656"/>
          <w:tab w:val="left" w:pos="2016"/>
        </w:tabs>
        <w:ind w:left="1314"/>
        <w:rPr>
          <w:sz w:val="1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3B478B" w14:paraId="2D366E23" w14:textId="77777777" w:rsidTr="00425300">
        <w:trPr>
          <w:trHeight w:hRule="exact" w:val="864"/>
        </w:trPr>
        <w:tc>
          <w:tcPr>
            <w:tcW w:w="4080" w:type="dxa"/>
            <w:tcBorders>
              <w:bottom w:val="nil"/>
            </w:tcBorders>
          </w:tcPr>
          <w:p w14:paraId="05B40A19"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lastRenderedPageBreak/>
              <w:t>Commonwealth of Massachusetts</w:t>
            </w:r>
          </w:p>
          <w:p w14:paraId="66F4129C"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MassHealth</w:t>
            </w:r>
          </w:p>
          <w:p w14:paraId="3C7AC6FC"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Provider Manual Series</w:t>
            </w:r>
          </w:p>
        </w:tc>
        <w:tc>
          <w:tcPr>
            <w:tcW w:w="3750" w:type="dxa"/>
          </w:tcPr>
          <w:p w14:paraId="4D3082FE"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Subchapter Number and Title</w:t>
            </w:r>
          </w:p>
          <w:p w14:paraId="591E351F"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4</w:t>
            </w:r>
            <w:r>
              <w:rPr>
                <w:rFonts w:ascii="Arial" w:hAnsi="Arial" w:cs="Arial"/>
              </w:rPr>
              <w:t>.</w:t>
            </w:r>
            <w:r w:rsidRPr="003B478B">
              <w:rPr>
                <w:rFonts w:ascii="Arial" w:hAnsi="Arial" w:cs="Arial"/>
              </w:rPr>
              <w:t xml:space="preserve"> Program Regulations</w:t>
            </w:r>
          </w:p>
          <w:p w14:paraId="76E8C0D9"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(130 CMR 406.000)</w:t>
            </w:r>
          </w:p>
        </w:tc>
        <w:tc>
          <w:tcPr>
            <w:tcW w:w="1771" w:type="dxa"/>
          </w:tcPr>
          <w:p w14:paraId="5A3B35D3"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Page</w:t>
            </w:r>
          </w:p>
          <w:p w14:paraId="2C8CB632"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rPr>
              <w:t>4-</w:t>
            </w:r>
            <w:r>
              <w:rPr>
                <w:rFonts w:ascii="Arial" w:hAnsi="Arial" w:cs="Arial"/>
              </w:rPr>
              <w:t>14</w:t>
            </w:r>
          </w:p>
        </w:tc>
      </w:tr>
      <w:tr w:rsidR="00425300" w:rsidRPr="003B478B" w14:paraId="75078E1F" w14:textId="77777777" w:rsidTr="00425300">
        <w:trPr>
          <w:trHeight w:hRule="exact" w:val="864"/>
        </w:trPr>
        <w:tc>
          <w:tcPr>
            <w:tcW w:w="4080" w:type="dxa"/>
            <w:tcBorders>
              <w:top w:val="nil"/>
            </w:tcBorders>
            <w:vAlign w:val="center"/>
          </w:tcPr>
          <w:p w14:paraId="1C2C039E"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Pharmacy Manual</w:t>
            </w:r>
          </w:p>
        </w:tc>
        <w:tc>
          <w:tcPr>
            <w:tcW w:w="3750" w:type="dxa"/>
          </w:tcPr>
          <w:p w14:paraId="5F938223"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38F46C54" w14:textId="6496A825"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13ECB6C6"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7B2C7EC0"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3DE43D90" w14:textId="77777777" w:rsidR="00425300" w:rsidRDefault="00425300" w:rsidP="00425300">
      <w:pPr>
        <w:pStyle w:val="Header"/>
        <w:rPr>
          <w:sz w:val="16"/>
          <w:szCs w:val="16"/>
        </w:rPr>
      </w:pPr>
    </w:p>
    <w:p w14:paraId="781A925A" w14:textId="77777777" w:rsidR="00425300" w:rsidRPr="001E6257" w:rsidRDefault="00425300" w:rsidP="00425300">
      <w:pPr>
        <w:widowControl w:val="0"/>
        <w:tabs>
          <w:tab w:val="left" w:pos="936"/>
          <w:tab w:val="left" w:pos="1296"/>
          <w:tab w:val="left" w:pos="1656"/>
          <w:tab w:val="left" w:pos="2016"/>
        </w:tabs>
        <w:rPr>
          <w:sz w:val="22"/>
        </w:rPr>
      </w:pPr>
      <w:r w:rsidRPr="001E6257">
        <w:rPr>
          <w:sz w:val="22"/>
          <w:u w:val="single"/>
        </w:rPr>
        <w:t>406.431:  Payment Rates</w:t>
      </w:r>
    </w:p>
    <w:p w14:paraId="2E6D8D1E" w14:textId="77777777" w:rsidR="00425300" w:rsidRPr="005E1704" w:rsidRDefault="00425300" w:rsidP="00425300">
      <w:pPr>
        <w:widowControl w:val="0"/>
        <w:tabs>
          <w:tab w:val="left" w:pos="936"/>
          <w:tab w:val="left" w:pos="1296"/>
          <w:tab w:val="left" w:pos="1656"/>
          <w:tab w:val="left" w:pos="2016"/>
        </w:tabs>
        <w:rPr>
          <w:sz w:val="14"/>
        </w:rPr>
      </w:pPr>
    </w:p>
    <w:p w14:paraId="3BCB8C7E" w14:textId="60D729E4" w:rsidR="00425300" w:rsidRDefault="00425300" w:rsidP="00425300">
      <w:pPr>
        <w:widowControl w:val="0"/>
        <w:tabs>
          <w:tab w:val="left" w:pos="936"/>
          <w:tab w:val="left" w:pos="1296"/>
          <w:tab w:val="left" w:pos="1656"/>
          <w:tab w:val="left" w:pos="2016"/>
        </w:tabs>
        <w:ind w:left="936"/>
        <w:rPr>
          <w:sz w:val="22"/>
        </w:rPr>
      </w:pPr>
      <w:r>
        <w:rPr>
          <w:sz w:val="22"/>
        </w:rPr>
        <w:tab/>
      </w:r>
      <w:r w:rsidRPr="00674135">
        <w:rPr>
          <w:sz w:val="22"/>
          <w:szCs w:val="22"/>
        </w:rPr>
        <w:t>Except as to drugs</w:t>
      </w:r>
      <w:r w:rsidRPr="00846361">
        <w:rPr>
          <w:sz w:val="22"/>
          <w:szCs w:val="22"/>
        </w:rPr>
        <w:t xml:space="preserve"> designated </w:t>
      </w:r>
      <w:r w:rsidRPr="00FE5C7E">
        <w:rPr>
          <w:sz w:val="22"/>
          <w:szCs w:val="22"/>
        </w:rPr>
        <w:t>by Pharmacy Facts, provider</w:t>
      </w:r>
      <w:r w:rsidRPr="00846361">
        <w:rPr>
          <w:sz w:val="22"/>
          <w:szCs w:val="22"/>
        </w:rPr>
        <w:t xml:space="preserve"> bulletin or other written issuance from the MassHealth agency</w:t>
      </w:r>
      <w:r>
        <w:rPr>
          <w:sz w:val="22"/>
          <w:szCs w:val="22"/>
        </w:rPr>
        <w:t>,</w:t>
      </w:r>
      <w:r w:rsidRPr="00846361">
        <w:rPr>
          <w:sz w:val="22"/>
          <w:szCs w:val="22"/>
        </w:rPr>
        <w:t xml:space="preserve"> </w:t>
      </w:r>
      <w:r>
        <w:rPr>
          <w:sz w:val="22"/>
        </w:rPr>
        <w:t>t</w:t>
      </w:r>
      <w:r w:rsidRPr="001E6257">
        <w:rPr>
          <w:sz w:val="22"/>
        </w:rPr>
        <w:t>he methods for determining payment</w:t>
      </w:r>
      <w:r>
        <w:rPr>
          <w:sz w:val="22"/>
        </w:rPr>
        <w:t xml:space="preserve"> of </w:t>
      </w:r>
      <w:r w:rsidRPr="00526D90">
        <w:rPr>
          <w:sz w:val="22"/>
        </w:rPr>
        <w:t>drugs</w:t>
      </w:r>
      <w:r>
        <w:rPr>
          <w:sz w:val="22"/>
        </w:rPr>
        <w:t xml:space="preserve"> are</w:t>
      </w:r>
      <w:r w:rsidRPr="00526D90">
        <w:rPr>
          <w:sz w:val="22"/>
        </w:rPr>
        <w:t xml:space="preserve"> contained in </w:t>
      </w:r>
      <w:r w:rsidRPr="00C214E0">
        <w:rPr>
          <w:sz w:val="22"/>
        </w:rPr>
        <w:t>101 CMR 331.00</w:t>
      </w:r>
      <w:r w:rsidRPr="001E6257">
        <w:rPr>
          <w:sz w:val="22"/>
        </w:rPr>
        <w:t xml:space="preserve">:  </w:t>
      </w:r>
      <w:r w:rsidRPr="00331A63">
        <w:rPr>
          <w:i/>
          <w:sz w:val="22"/>
        </w:rPr>
        <w:t>Prescribed</w:t>
      </w:r>
      <w:r>
        <w:rPr>
          <w:i/>
          <w:sz w:val="22"/>
        </w:rPr>
        <w:t xml:space="preserve"> Drugs</w:t>
      </w:r>
      <w:r w:rsidRPr="001E6257">
        <w:rPr>
          <w:sz w:val="22"/>
        </w:rPr>
        <w:t>.</w:t>
      </w:r>
      <w:r>
        <w:rPr>
          <w:sz w:val="22"/>
        </w:rPr>
        <w:t xml:space="preserve"> The methods for determining payment for medical supplies described in 130 CMR 406.412 are contained in 101 CMR 322.00:  </w:t>
      </w:r>
      <w:r w:rsidRPr="00451DAC">
        <w:rPr>
          <w:i/>
          <w:sz w:val="22"/>
        </w:rPr>
        <w:t>Durable Medical Equipment, Oxygen, and Respiratory Therapy Equipment</w:t>
      </w:r>
      <w:r>
        <w:rPr>
          <w:sz w:val="22"/>
        </w:rPr>
        <w:t xml:space="preserve">. The methods for determining payment for services </w:t>
      </w:r>
      <w:r w:rsidRPr="00D87C26">
        <w:rPr>
          <w:sz w:val="22"/>
        </w:rPr>
        <w:t xml:space="preserve">listed on the MassHealth Pharmacy Covered Professional Services List are contained in </w:t>
      </w:r>
      <w:r w:rsidRPr="00C214E0">
        <w:rPr>
          <w:sz w:val="22"/>
        </w:rPr>
        <w:t>101 CMR 317.00</w:t>
      </w:r>
      <w:r>
        <w:rPr>
          <w:sz w:val="22"/>
        </w:rPr>
        <w:t xml:space="preserve">: </w:t>
      </w:r>
      <w:r w:rsidR="00F54B3E" w:rsidRPr="00CB0439">
        <w:rPr>
          <w:i/>
          <w:iCs/>
          <w:sz w:val="22"/>
        </w:rPr>
        <w:t>Rates for</w:t>
      </w:r>
      <w:r w:rsidR="00F54B3E">
        <w:rPr>
          <w:sz w:val="22"/>
        </w:rPr>
        <w:t xml:space="preserve"> </w:t>
      </w:r>
      <w:r w:rsidRPr="00451DAC">
        <w:rPr>
          <w:i/>
          <w:sz w:val="22"/>
        </w:rPr>
        <w:t>Medicine</w:t>
      </w:r>
      <w:r w:rsidR="00F54B3E">
        <w:rPr>
          <w:i/>
          <w:sz w:val="22"/>
        </w:rPr>
        <w:t xml:space="preserve"> Services</w:t>
      </w:r>
      <w:r>
        <w:rPr>
          <w:sz w:val="22"/>
        </w:rPr>
        <w:t>.</w:t>
      </w:r>
      <w:r w:rsidRPr="001E6257">
        <w:rPr>
          <w:sz w:val="22"/>
        </w:rPr>
        <w:t xml:space="preserve"> In the event of conflict between </w:t>
      </w:r>
      <w:r>
        <w:rPr>
          <w:sz w:val="22"/>
        </w:rPr>
        <w:t xml:space="preserve">130 CMR </w:t>
      </w:r>
      <w:r w:rsidRPr="00C214E0">
        <w:rPr>
          <w:sz w:val="22"/>
        </w:rPr>
        <w:t>406.000</w:t>
      </w:r>
      <w:r>
        <w:rPr>
          <w:sz w:val="22"/>
        </w:rPr>
        <w:t xml:space="preserve"> </w:t>
      </w:r>
      <w:r w:rsidRPr="001E6257">
        <w:rPr>
          <w:sz w:val="22"/>
        </w:rPr>
        <w:t xml:space="preserve">and </w:t>
      </w:r>
      <w:r w:rsidRPr="00331A63">
        <w:rPr>
          <w:sz w:val="22"/>
        </w:rPr>
        <w:t>101 CMR 331</w:t>
      </w:r>
      <w:r>
        <w:rPr>
          <w:sz w:val="22"/>
        </w:rPr>
        <w:t xml:space="preserve">:00 </w:t>
      </w:r>
      <w:r>
        <w:rPr>
          <w:i/>
          <w:sz w:val="22"/>
        </w:rPr>
        <w:t>Prescribed Drugs</w:t>
      </w:r>
      <w:r w:rsidRPr="001E6257">
        <w:rPr>
          <w:sz w:val="22"/>
        </w:rPr>
        <w:t xml:space="preserve">, </w:t>
      </w:r>
      <w:r w:rsidRPr="00331A63">
        <w:rPr>
          <w:sz w:val="22"/>
        </w:rPr>
        <w:t>101 CMR 331</w:t>
      </w:r>
      <w:r>
        <w:rPr>
          <w:sz w:val="22"/>
        </w:rPr>
        <w:t xml:space="preserve">.00: </w:t>
      </w:r>
      <w:r>
        <w:rPr>
          <w:i/>
          <w:sz w:val="22"/>
        </w:rPr>
        <w:t xml:space="preserve">Prescribed Drugs </w:t>
      </w:r>
      <w:r w:rsidRPr="001E6257">
        <w:rPr>
          <w:sz w:val="22"/>
        </w:rPr>
        <w:t>s</w:t>
      </w:r>
      <w:r>
        <w:rPr>
          <w:sz w:val="22"/>
        </w:rPr>
        <w:t>hall</w:t>
      </w:r>
      <w:r w:rsidRPr="001E6257">
        <w:rPr>
          <w:sz w:val="22"/>
        </w:rPr>
        <w:t xml:space="preserve"> govern.</w:t>
      </w:r>
    </w:p>
    <w:p w14:paraId="0AD99A63" w14:textId="77777777" w:rsidR="00425300" w:rsidRDefault="00425300" w:rsidP="00425300">
      <w:pPr>
        <w:widowControl w:val="0"/>
        <w:tabs>
          <w:tab w:val="left" w:pos="936"/>
          <w:tab w:val="left" w:pos="1296"/>
          <w:tab w:val="left" w:pos="1656"/>
          <w:tab w:val="left" w:pos="2016"/>
        </w:tabs>
        <w:rPr>
          <w:sz w:val="22"/>
          <w:u w:val="single"/>
        </w:rPr>
      </w:pPr>
    </w:p>
    <w:p w14:paraId="59048EEC" w14:textId="77777777" w:rsidR="00425300" w:rsidRDefault="00425300" w:rsidP="00425300">
      <w:pPr>
        <w:widowControl w:val="0"/>
        <w:tabs>
          <w:tab w:val="left" w:pos="936"/>
          <w:tab w:val="left" w:pos="1296"/>
          <w:tab w:val="left" w:pos="1656"/>
          <w:tab w:val="left" w:pos="2016"/>
        </w:tabs>
        <w:ind w:left="936" w:hanging="936"/>
        <w:rPr>
          <w:sz w:val="22"/>
        </w:rPr>
      </w:pPr>
      <w:r>
        <w:rPr>
          <w:sz w:val="22"/>
        </w:rPr>
        <w:t>(130 CMR 406.432 through 406.435 Reserved)</w:t>
      </w:r>
    </w:p>
    <w:p w14:paraId="1EEBCE1A" w14:textId="77777777" w:rsidR="00425300" w:rsidRDefault="00425300" w:rsidP="00425300">
      <w:pPr>
        <w:pStyle w:val="Header"/>
        <w:rPr>
          <w:sz w:val="16"/>
          <w:szCs w:val="16"/>
        </w:rPr>
      </w:pPr>
    </w:p>
    <w:p w14:paraId="574E712B" w14:textId="77777777" w:rsidR="00425300" w:rsidRDefault="00425300" w:rsidP="00425300">
      <w:pPr>
        <w:pStyle w:val="Header"/>
        <w:rPr>
          <w:sz w:val="16"/>
          <w:szCs w:val="16"/>
        </w:rPr>
      </w:pPr>
    </w:p>
    <w:p w14:paraId="77586186" w14:textId="77777777" w:rsidR="00425300" w:rsidRDefault="00425300" w:rsidP="00425300">
      <w:pPr>
        <w:pStyle w:val="Header"/>
        <w:rPr>
          <w:sz w:val="16"/>
          <w:szCs w:val="16"/>
        </w:rPr>
      </w:pPr>
    </w:p>
    <w:p w14:paraId="14A248E5" w14:textId="77777777" w:rsidR="00425300" w:rsidRDefault="00425300" w:rsidP="00425300">
      <w:pPr>
        <w:widowControl w:val="0"/>
        <w:tabs>
          <w:tab w:val="left" w:pos="936"/>
          <w:tab w:val="left" w:pos="1296"/>
          <w:tab w:val="left" w:pos="1656"/>
          <w:tab w:val="left" w:pos="2016"/>
        </w:tabs>
        <w:rPr>
          <w:sz w:val="22"/>
          <w:u w:val="single"/>
        </w:rPr>
      </w:pPr>
    </w:p>
    <w:p w14:paraId="30D32C5E" w14:textId="77777777" w:rsidR="00425300" w:rsidRDefault="00425300" w:rsidP="00425300">
      <w:pPr>
        <w:widowControl w:val="0"/>
        <w:tabs>
          <w:tab w:val="left" w:pos="936"/>
          <w:tab w:val="left" w:pos="1296"/>
          <w:tab w:val="left" w:pos="1656"/>
          <w:tab w:val="left" w:pos="2016"/>
        </w:tabs>
        <w:rPr>
          <w:sz w:val="22"/>
          <w:u w:val="single"/>
        </w:rPr>
      </w:pPr>
    </w:p>
    <w:p w14:paraId="3059EE50" w14:textId="77777777" w:rsidR="00425300" w:rsidRDefault="00425300" w:rsidP="00425300">
      <w:pPr>
        <w:widowControl w:val="0"/>
        <w:tabs>
          <w:tab w:val="left" w:pos="936"/>
          <w:tab w:val="left" w:pos="1296"/>
          <w:tab w:val="left" w:pos="1656"/>
          <w:tab w:val="left" w:pos="2016"/>
        </w:tabs>
        <w:rPr>
          <w:sz w:val="22"/>
          <w:u w:val="single"/>
        </w:rPr>
      </w:pPr>
    </w:p>
    <w:p w14:paraId="05183694" w14:textId="77777777" w:rsidR="00425300" w:rsidRDefault="00425300" w:rsidP="00425300">
      <w:pPr>
        <w:widowControl w:val="0"/>
        <w:tabs>
          <w:tab w:val="left" w:pos="936"/>
          <w:tab w:val="left" w:pos="1296"/>
          <w:tab w:val="left" w:pos="1656"/>
          <w:tab w:val="left" w:pos="2016"/>
        </w:tabs>
        <w:rPr>
          <w:sz w:val="22"/>
          <w:u w:val="single"/>
        </w:rPr>
      </w:pPr>
    </w:p>
    <w:p w14:paraId="0CF27222" w14:textId="77777777" w:rsidR="00425300" w:rsidRDefault="00425300" w:rsidP="00425300">
      <w:pPr>
        <w:widowControl w:val="0"/>
        <w:tabs>
          <w:tab w:val="left" w:pos="936"/>
          <w:tab w:val="left" w:pos="1296"/>
          <w:tab w:val="left" w:pos="1656"/>
          <w:tab w:val="left" w:pos="2016"/>
        </w:tabs>
        <w:rPr>
          <w:sz w:val="22"/>
          <w:u w:val="single"/>
        </w:rPr>
      </w:pPr>
    </w:p>
    <w:p w14:paraId="4C1135D4" w14:textId="77777777" w:rsidR="00425300" w:rsidRDefault="00425300" w:rsidP="00425300">
      <w:pPr>
        <w:widowControl w:val="0"/>
        <w:tabs>
          <w:tab w:val="left" w:pos="936"/>
          <w:tab w:val="left" w:pos="1296"/>
          <w:tab w:val="left" w:pos="1656"/>
          <w:tab w:val="left" w:pos="2016"/>
        </w:tabs>
        <w:rPr>
          <w:sz w:val="22"/>
          <w:u w:val="single"/>
        </w:rPr>
      </w:pPr>
    </w:p>
    <w:p w14:paraId="4B4AD7B0" w14:textId="77777777" w:rsidR="00425300" w:rsidRDefault="00425300" w:rsidP="00425300">
      <w:pPr>
        <w:widowControl w:val="0"/>
        <w:tabs>
          <w:tab w:val="left" w:pos="936"/>
          <w:tab w:val="left" w:pos="1296"/>
          <w:tab w:val="left" w:pos="1656"/>
          <w:tab w:val="left" w:pos="2016"/>
        </w:tabs>
        <w:rPr>
          <w:sz w:val="22"/>
          <w:u w:val="single"/>
        </w:rPr>
      </w:pPr>
    </w:p>
    <w:p w14:paraId="11415455" w14:textId="77777777" w:rsidR="00425300" w:rsidRDefault="00425300" w:rsidP="00425300">
      <w:pPr>
        <w:widowControl w:val="0"/>
        <w:tabs>
          <w:tab w:val="left" w:pos="936"/>
          <w:tab w:val="left" w:pos="1296"/>
          <w:tab w:val="left" w:pos="1656"/>
          <w:tab w:val="left" w:pos="2016"/>
        </w:tabs>
        <w:rPr>
          <w:sz w:val="22"/>
          <w:u w:val="single"/>
        </w:rPr>
      </w:pPr>
    </w:p>
    <w:p w14:paraId="124CE8BE" w14:textId="77777777" w:rsidR="00425300" w:rsidRDefault="00425300" w:rsidP="00425300">
      <w:pPr>
        <w:widowControl w:val="0"/>
        <w:tabs>
          <w:tab w:val="left" w:pos="936"/>
          <w:tab w:val="left" w:pos="1296"/>
          <w:tab w:val="left" w:pos="1656"/>
          <w:tab w:val="left" w:pos="2016"/>
        </w:tabs>
        <w:rPr>
          <w:sz w:val="22"/>
          <w:u w:val="single"/>
        </w:rPr>
      </w:pPr>
    </w:p>
    <w:p w14:paraId="2B898CC7" w14:textId="77777777" w:rsidR="00425300" w:rsidRDefault="00425300" w:rsidP="00425300">
      <w:pPr>
        <w:widowControl w:val="0"/>
        <w:tabs>
          <w:tab w:val="left" w:pos="936"/>
          <w:tab w:val="left" w:pos="1296"/>
          <w:tab w:val="left" w:pos="1656"/>
          <w:tab w:val="left" w:pos="2016"/>
        </w:tabs>
        <w:rPr>
          <w:sz w:val="22"/>
          <w:u w:val="single"/>
        </w:rPr>
      </w:pPr>
    </w:p>
    <w:p w14:paraId="56EA7A45" w14:textId="77777777" w:rsidR="00425300" w:rsidRDefault="00425300" w:rsidP="00425300">
      <w:pPr>
        <w:widowControl w:val="0"/>
        <w:tabs>
          <w:tab w:val="left" w:pos="936"/>
          <w:tab w:val="left" w:pos="1296"/>
          <w:tab w:val="left" w:pos="1656"/>
          <w:tab w:val="left" w:pos="2016"/>
        </w:tabs>
        <w:rPr>
          <w:sz w:val="22"/>
          <w:u w:val="single"/>
        </w:rPr>
      </w:pPr>
    </w:p>
    <w:p w14:paraId="7C6189F2" w14:textId="77777777" w:rsidR="00425300" w:rsidRDefault="00425300" w:rsidP="00425300">
      <w:pPr>
        <w:widowControl w:val="0"/>
        <w:tabs>
          <w:tab w:val="left" w:pos="936"/>
          <w:tab w:val="left" w:pos="1296"/>
          <w:tab w:val="left" w:pos="1656"/>
          <w:tab w:val="left" w:pos="2016"/>
        </w:tabs>
        <w:rPr>
          <w:sz w:val="22"/>
          <w:u w:val="single"/>
        </w:rPr>
      </w:pPr>
    </w:p>
    <w:p w14:paraId="44F603CC" w14:textId="77777777" w:rsidR="00425300" w:rsidRDefault="00425300" w:rsidP="00425300">
      <w:pPr>
        <w:widowControl w:val="0"/>
        <w:tabs>
          <w:tab w:val="left" w:pos="936"/>
          <w:tab w:val="left" w:pos="1296"/>
          <w:tab w:val="left" w:pos="1656"/>
          <w:tab w:val="left" w:pos="2016"/>
        </w:tabs>
        <w:rPr>
          <w:sz w:val="22"/>
          <w:u w:val="single"/>
        </w:rPr>
      </w:pPr>
    </w:p>
    <w:p w14:paraId="2CFC7EC1" w14:textId="77777777" w:rsidR="00425300" w:rsidRDefault="00425300" w:rsidP="00425300">
      <w:pPr>
        <w:widowControl w:val="0"/>
        <w:tabs>
          <w:tab w:val="left" w:pos="936"/>
          <w:tab w:val="left" w:pos="1296"/>
          <w:tab w:val="left" w:pos="1656"/>
          <w:tab w:val="left" w:pos="2016"/>
        </w:tabs>
        <w:rPr>
          <w:sz w:val="22"/>
          <w:u w:val="single"/>
        </w:rPr>
      </w:pPr>
    </w:p>
    <w:p w14:paraId="6D977D30" w14:textId="77777777" w:rsidR="00425300" w:rsidRDefault="00425300" w:rsidP="00425300">
      <w:pPr>
        <w:widowControl w:val="0"/>
        <w:tabs>
          <w:tab w:val="left" w:pos="936"/>
          <w:tab w:val="left" w:pos="1296"/>
          <w:tab w:val="left" w:pos="1656"/>
          <w:tab w:val="left" w:pos="2016"/>
        </w:tabs>
        <w:rPr>
          <w:sz w:val="22"/>
          <w:u w:val="single"/>
        </w:rPr>
      </w:pPr>
    </w:p>
    <w:p w14:paraId="67AA9ACA" w14:textId="77777777" w:rsidR="00425300" w:rsidRDefault="00425300" w:rsidP="00425300">
      <w:pPr>
        <w:widowControl w:val="0"/>
        <w:tabs>
          <w:tab w:val="left" w:pos="936"/>
          <w:tab w:val="left" w:pos="1296"/>
          <w:tab w:val="left" w:pos="1656"/>
          <w:tab w:val="left" w:pos="2016"/>
        </w:tabs>
        <w:rPr>
          <w:sz w:val="22"/>
          <w:u w:val="single"/>
        </w:rPr>
      </w:pPr>
    </w:p>
    <w:p w14:paraId="17011712" w14:textId="77777777" w:rsidR="00425300" w:rsidRDefault="00425300" w:rsidP="00425300">
      <w:pPr>
        <w:widowControl w:val="0"/>
        <w:tabs>
          <w:tab w:val="left" w:pos="936"/>
          <w:tab w:val="left" w:pos="1296"/>
          <w:tab w:val="left" w:pos="1656"/>
          <w:tab w:val="left" w:pos="2016"/>
        </w:tabs>
        <w:rPr>
          <w:sz w:val="22"/>
          <w:u w:val="single"/>
        </w:rPr>
      </w:pPr>
    </w:p>
    <w:p w14:paraId="1FDEBF4B" w14:textId="77777777" w:rsidR="00425300" w:rsidRDefault="00425300" w:rsidP="00425300">
      <w:pPr>
        <w:widowControl w:val="0"/>
        <w:tabs>
          <w:tab w:val="left" w:pos="936"/>
          <w:tab w:val="left" w:pos="1296"/>
          <w:tab w:val="left" w:pos="1656"/>
          <w:tab w:val="left" w:pos="2016"/>
        </w:tabs>
        <w:rPr>
          <w:sz w:val="22"/>
          <w:u w:val="single"/>
        </w:rPr>
      </w:pPr>
    </w:p>
    <w:p w14:paraId="3F5D6B1A" w14:textId="77777777" w:rsidR="00425300" w:rsidRDefault="00425300" w:rsidP="00425300">
      <w:pPr>
        <w:widowControl w:val="0"/>
        <w:tabs>
          <w:tab w:val="left" w:pos="936"/>
          <w:tab w:val="left" w:pos="1296"/>
          <w:tab w:val="left" w:pos="1656"/>
          <w:tab w:val="left" w:pos="2016"/>
        </w:tabs>
        <w:rPr>
          <w:sz w:val="22"/>
          <w:u w:val="single"/>
        </w:rPr>
      </w:pPr>
    </w:p>
    <w:p w14:paraId="7DE28987" w14:textId="77777777" w:rsidR="00425300" w:rsidRDefault="00425300" w:rsidP="00425300">
      <w:pPr>
        <w:widowControl w:val="0"/>
        <w:tabs>
          <w:tab w:val="left" w:pos="936"/>
          <w:tab w:val="left" w:pos="1296"/>
          <w:tab w:val="left" w:pos="1656"/>
          <w:tab w:val="left" w:pos="2016"/>
        </w:tabs>
        <w:rPr>
          <w:sz w:val="22"/>
          <w:u w:val="single"/>
        </w:rPr>
      </w:pPr>
    </w:p>
    <w:p w14:paraId="76C2EC03" w14:textId="77777777" w:rsidR="00425300" w:rsidRDefault="00425300" w:rsidP="00425300">
      <w:pPr>
        <w:widowControl w:val="0"/>
        <w:tabs>
          <w:tab w:val="left" w:pos="936"/>
          <w:tab w:val="left" w:pos="1296"/>
          <w:tab w:val="left" w:pos="1656"/>
          <w:tab w:val="left" w:pos="2016"/>
        </w:tabs>
        <w:rPr>
          <w:sz w:val="22"/>
          <w:u w:val="single"/>
        </w:rPr>
      </w:pPr>
    </w:p>
    <w:p w14:paraId="2EE5258E" w14:textId="77777777" w:rsidR="00425300" w:rsidRDefault="00425300" w:rsidP="00425300">
      <w:pPr>
        <w:widowControl w:val="0"/>
        <w:tabs>
          <w:tab w:val="left" w:pos="936"/>
          <w:tab w:val="left" w:pos="1296"/>
          <w:tab w:val="left" w:pos="1656"/>
          <w:tab w:val="left" w:pos="2016"/>
        </w:tabs>
        <w:rPr>
          <w:sz w:val="22"/>
          <w:u w:val="single"/>
        </w:rPr>
      </w:pPr>
    </w:p>
    <w:p w14:paraId="27DE72CF" w14:textId="77777777" w:rsidR="00425300" w:rsidRDefault="00425300" w:rsidP="00425300">
      <w:pPr>
        <w:widowControl w:val="0"/>
        <w:tabs>
          <w:tab w:val="left" w:pos="936"/>
          <w:tab w:val="left" w:pos="1296"/>
          <w:tab w:val="left" w:pos="1656"/>
          <w:tab w:val="left" w:pos="2016"/>
        </w:tabs>
        <w:rPr>
          <w:sz w:val="22"/>
          <w:u w:val="single"/>
        </w:rPr>
      </w:pPr>
    </w:p>
    <w:p w14:paraId="1BE727D9" w14:textId="77777777" w:rsidR="00425300" w:rsidRDefault="00425300" w:rsidP="00425300">
      <w:pPr>
        <w:widowControl w:val="0"/>
        <w:tabs>
          <w:tab w:val="left" w:pos="936"/>
          <w:tab w:val="left" w:pos="1296"/>
          <w:tab w:val="left" w:pos="1656"/>
          <w:tab w:val="left" w:pos="2016"/>
        </w:tabs>
        <w:rPr>
          <w:sz w:val="22"/>
          <w:u w:val="single"/>
        </w:rPr>
      </w:pPr>
    </w:p>
    <w:p w14:paraId="0DF06F99" w14:textId="77777777" w:rsidR="00425300" w:rsidRDefault="00425300" w:rsidP="00425300">
      <w:pPr>
        <w:widowControl w:val="0"/>
        <w:tabs>
          <w:tab w:val="left" w:pos="936"/>
          <w:tab w:val="left" w:pos="1296"/>
          <w:tab w:val="left" w:pos="1656"/>
          <w:tab w:val="left" w:pos="2016"/>
        </w:tabs>
        <w:rPr>
          <w:sz w:val="22"/>
          <w:u w:val="single"/>
        </w:rPr>
      </w:pPr>
    </w:p>
    <w:p w14:paraId="5BF60A29" w14:textId="77777777" w:rsidR="00425300" w:rsidRDefault="00425300" w:rsidP="00425300">
      <w:pPr>
        <w:widowControl w:val="0"/>
        <w:tabs>
          <w:tab w:val="left" w:pos="936"/>
          <w:tab w:val="left" w:pos="1296"/>
          <w:tab w:val="left" w:pos="1656"/>
          <w:tab w:val="left" w:pos="2016"/>
        </w:tabs>
        <w:rPr>
          <w:sz w:val="22"/>
          <w:u w:val="single"/>
        </w:rPr>
      </w:pPr>
    </w:p>
    <w:p w14:paraId="08F0AEF9" w14:textId="77777777" w:rsidR="00425300" w:rsidRDefault="00425300" w:rsidP="00425300">
      <w:pPr>
        <w:widowControl w:val="0"/>
        <w:tabs>
          <w:tab w:val="left" w:pos="936"/>
          <w:tab w:val="left" w:pos="1296"/>
          <w:tab w:val="left" w:pos="1656"/>
          <w:tab w:val="left" w:pos="2016"/>
        </w:tabs>
        <w:rPr>
          <w:sz w:val="22"/>
          <w:u w:val="single"/>
        </w:rPr>
      </w:pPr>
    </w:p>
    <w:p w14:paraId="14754566" w14:textId="77777777" w:rsidR="00425300" w:rsidRDefault="00425300" w:rsidP="00425300">
      <w:pPr>
        <w:widowControl w:val="0"/>
        <w:tabs>
          <w:tab w:val="left" w:pos="936"/>
          <w:tab w:val="left" w:pos="1296"/>
          <w:tab w:val="left" w:pos="1656"/>
          <w:tab w:val="left" w:pos="2016"/>
        </w:tabs>
        <w:rPr>
          <w:sz w:val="22"/>
          <w:u w:val="single"/>
        </w:rPr>
      </w:pPr>
    </w:p>
    <w:p w14:paraId="71F423B5" w14:textId="77777777" w:rsidR="00425300" w:rsidRDefault="00425300" w:rsidP="00425300">
      <w:pPr>
        <w:widowControl w:val="0"/>
        <w:tabs>
          <w:tab w:val="left" w:pos="936"/>
          <w:tab w:val="left" w:pos="1296"/>
          <w:tab w:val="left" w:pos="1656"/>
          <w:tab w:val="left" w:pos="2016"/>
        </w:tabs>
        <w:rPr>
          <w:sz w:val="22"/>
          <w:u w:val="single"/>
        </w:rPr>
      </w:pPr>
    </w:p>
    <w:p w14:paraId="3E0AC5CC" w14:textId="77777777" w:rsidR="00425300" w:rsidRDefault="00425300" w:rsidP="00425300">
      <w:pPr>
        <w:widowControl w:val="0"/>
        <w:tabs>
          <w:tab w:val="left" w:pos="936"/>
          <w:tab w:val="left" w:pos="1296"/>
          <w:tab w:val="left" w:pos="1656"/>
          <w:tab w:val="left" w:pos="2016"/>
        </w:tabs>
        <w:rPr>
          <w:sz w:val="22"/>
          <w:u w:val="single"/>
        </w:rPr>
      </w:pPr>
    </w:p>
    <w:p w14:paraId="3E53044B" w14:textId="77777777" w:rsidR="00425300" w:rsidRDefault="00425300" w:rsidP="00425300">
      <w:pPr>
        <w:widowControl w:val="0"/>
        <w:tabs>
          <w:tab w:val="left" w:pos="936"/>
          <w:tab w:val="left" w:pos="1296"/>
          <w:tab w:val="left" w:pos="1656"/>
          <w:tab w:val="left" w:pos="2016"/>
        </w:tabs>
        <w:rPr>
          <w:sz w:val="22"/>
          <w:u w:val="single"/>
        </w:rPr>
      </w:pPr>
    </w:p>
    <w:p w14:paraId="62EDA50D" w14:textId="77777777" w:rsidR="00425300" w:rsidRDefault="00425300" w:rsidP="00425300">
      <w:pPr>
        <w:widowControl w:val="0"/>
        <w:tabs>
          <w:tab w:val="left" w:pos="936"/>
          <w:tab w:val="left" w:pos="1296"/>
          <w:tab w:val="left" w:pos="1656"/>
          <w:tab w:val="left" w:pos="2016"/>
        </w:tabs>
        <w:rPr>
          <w:sz w:val="22"/>
          <w:u w:val="single"/>
        </w:rPr>
      </w:pPr>
    </w:p>
    <w:p w14:paraId="11D87B47" w14:textId="77777777" w:rsidR="00425300" w:rsidRDefault="00425300" w:rsidP="00425300">
      <w:pPr>
        <w:widowControl w:val="0"/>
        <w:tabs>
          <w:tab w:val="left" w:pos="936"/>
          <w:tab w:val="left" w:pos="1296"/>
          <w:tab w:val="left" w:pos="1656"/>
          <w:tab w:val="left" w:pos="2016"/>
        </w:tabs>
        <w:rPr>
          <w:sz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3B478B" w14:paraId="19B7C61C" w14:textId="77777777" w:rsidTr="00425300">
        <w:trPr>
          <w:trHeight w:hRule="exact" w:val="864"/>
        </w:trPr>
        <w:tc>
          <w:tcPr>
            <w:tcW w:w="4080" w:type="dxa"/>
            <w:tcBorders>
              <w:bottom w:val="nil"/>
            </w:tcBorders>
          </w:tcPr>
          <w:p w14:paraId="38FE17F4"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lastRenderedPageBreak/>
              <w:t>Commonwealth of Massachusetts</w:t>
            </w:r>
          </w:p>
          <w:p w14:paraId="06E9B839"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MassHealth</w:t>
            </w:r>
          </w:p>
          <w:p w14:paraId="4F4D083F"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Provider Manual Series</w:t>
            </w:r>
          </w:p>
        </w:tc>
        <w:tc>
          <w:tcPr>
            <w:tcW w:w="3750" w:type="dxa"/>
          </w:tcPr>
          <w:p w14:paraId="594232CD"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Subchapter Number and Title</w:t>
            </w:r>
          </w:p>
          <w:p w14:paraId="5BA3BB1D"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4</w:t>
            </w:r>
            <w:r>
              <w:rPr>
                <w:rFonts w:ascii="Arial" w:hAnsi="Arial" w:cs="Arial"/>
              </w:rPr>
              <w:t>.</w:t>
            </w:r>
            <w:r w:rsidRPr="003B478B">
              <w:rPr>
                <w:rFonts w:ascii="Arial" w:hAnsi="Arial" w:cs="Arial"/>
              </w:rPr>
              <w:t xml:space="preserve"> Program Regulations</w:t>
            </w:r>
          </w:p>
          <w:p w14:paraId="334E1CCE"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(130 CMR 406.000)</w:t>
            </w:r>
          </w:p>
        </w:tc>
        <w:tc>
          <w:tcPr>
            <w:tcW w:w="1771" w:type="dxa"/>
          </w:tcPr>
          <w:p w14:paraId="56B3D96F"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Page</w:t>
            </w:r>
          </w:p>
          <w:p w14:paraId="4CA965EB"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rPr>
              <w:t>4-</w:t>
            </w:r>
            <w:r>
              <w:rPr>
                <w:rFonts w:ascii="Arial" w:hAnsi="Arial" w:cs="Arial"/>
              </w:rPr>
              <w:t>15</w:t>
            </w:r>
          </w:p>
        </w:tc>
      </w:tr>
      <w:tr w:rsidR="00425300" w:rsidRPr="003B478B" w14:paraId="6AD5E78C" w14:textId="77777777" w:rsidTr="00425300">
        <w:trPr>
          <w:trHeight w:hRule="exact" w:val="864"/>
        </w:trPr>
        <w:tc>
          <w:tcPr>
            <w:tcW w:w="4080" w:type="dxa"/>
            <w:tcBorders>
              <w:top w:val="nil"/>
            </w:tcBorders>
            <w:vAlign w:val="center"/>
          </w:tcPr>
          <w:p w14:paraId="3A37DC91"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Pharmacy Manual</w:t>
            </w:r>
          </w:p>
        </w:tc>
        <w:tc>
          <w:tcPr>
            <w:tcW w:w="3750" w:type="dxa"/>
          </w:tcPr>
          <w:p w14:paraId="0C15699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2C808133" w14:textId="3A101E11"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58E955F8"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0A940023"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2B20E5D7" w14:textId="77777777" w:rsidR="00425300" w:rsidRDefault="00425300" w:rsidP="00425300">
      <w:pPr>
        <w:widowControl w:val="0"/>
        <w:tabs>
          <w:tab w:val="left" w:pos="936"/>
          <w:tab w:val="left" w:pos="1296"/>
          <w:tab w:val="left" w:pos="1656"/>
          <w:tab w:val="left" w:pos="2016"/>
        </w:tabs>
        <w:rPr>
          <w:sz w:val="22"/>
          <w:u w:val="single"/>
        </w:rPr>
      </w:pPr>
    </w:p>
    <w:p w14:paraId="281E25E0" w14:textId="77777777" w:rsidR="00425300" w:rsidRDefault="00425300" w:rsidP="00425300">
      <w:pPr>
        <w:widowControl w:val="0"/>
        <w:tabs>
          <w:tab w:val="left" w:pos="936"/>
          <w:tab w:val="left" w:pos="1296"/>
          <w:tab w:val="left" w:pos="1656"/>
          <w:tab w:val="left" w:pos="2016"/>
        </w:tabs>
        <w:rPr>
          <w:sz w:val="22"/>
        </w:rPr>
      </w:pPr>
      <w:r>
        <w:rPr>
          <w:sz w:val="22"/>
          <w:u w:val="single"/>
        </w:rPr>
        <w:t>406.436:  Disclosure of Information</w:t>
      </w:r>
    </w:p>
    <w:p w14:paraId="279FC1C4" w14:textId="77777777" w:rsidR="00425300" w:rsidRPr="0078075E" w:rsidRDefault="00425300" w:rsidP="00425300">
      <w:pPr>
        <w:widowControl w:val="0"/>
        <w:tabs>
          <w:tab w:val="left" w:pos="936"/>
          <w:tab w:val="left" w:pos="1296"/>
          <w:tab w:val="left" w:pos="1656"/>
          <w:tab w:val="left" w:pos="2016"/>
        </w:tabs>
        <w:rPr>
          <w:sz w:val="18"/>
        </w:rPr>
      </w:pPr>
    </w:p>
    <w:p w14:paraId="36D9494E" w14:textId="77777777" w:rsidR="00425300" w:rsidRDefault="00425300" w:rsidP="00425300">
      <w:pPr>
        <w:widowControl w:val="0"/>
        <w:tabs>
          <w:tab w:val="left" w:pos="936"/>
          <w:tab w:val="left" w:pos="1296"/>
          <w:tab w:val="left" w:pos="1656"/>
          <w:tab w:val="left" w:pos="2016"/>
        </w:tabs>
        <w:ind w:left="936"/>
        <w:rPr>
          <w:sz w:val="22"/>
        </w:rPr>
      </w:pPr>
      <w:r>
        <w:rPr>
          <w:sz w:val="22"/>
        </w:rPr>
        <w:tab/>
        <w:t xml:space="preserve">In order for the MassHealth agency to verify a pharmacy's compliance with </w:t>
      </w:r>
      <w:r w:rsidRPr="00C214E0">
        <w:rPr>
          <w:sz w:val="22"/>
        </w:rPr>
        <w:t>101 CMR 331</w:t>
      </w:r>
      <w:r>
        <w:rPr>
          <w:sz w:val="22"/>
        </w:rPr>
        <w:t>.00</w:t>
      </w:r>
      <w:r w:rsidRPr="00C214E0">
        <w:rPr>
          <w:sz w:val="22"/>
        </w:rPr>
        <w:t>:</w:t>
      </w:r>
      <w:r>
        <w:rPr>
          <w:sz w:val="22"/>
        </w:rPr>
        <w:t xml:space="preserve">  </w:t>
      </w:r>
      <w:r w:rsidRPr="00331A63">
        <w:rPr>
          <w:i/>
          <w:sz w:val="22"/>
        </w:rPr>
        <w:t>Prescribed Drugs</w:t>
      </w:r>
      <w:r>
        <w:rPr>
          <w:sz w:val="22"/>
        </w:rPr>
        <w:t>, a pharmacy must, upon request, make available to the MassHealth agency for inspection and copying the following documentation:</w:t>
      </w:r>
    </w:p>
    <w:p w14:paraId="48DE0BA7" w14:textId="77777777" w:rsidR="00425300" w:rsidRPr="00086040" w:rsidRDefault="00425300" w:rsidP="00425300">
      <w:pPr>
        <w:widowControl w:val="0"/>
        <w:tabs>
          <w:tab w:val="left" w:pos="936"/>
          <w:tab w:val="left" w:pos="1296"/>
          <w:tab w:val="left" w:pos="1656"/>
          <w:tab w:val="left" w:pos="2016"/>
        </w:tabs>
        <w:rPr>
          <w:sz w:val="14"/>
        </w:rPr>
      </w:pPr>
    </w:p>
    <w:p w14:paraId="0971E91A" w14:textId="6F2987A3" w:rsidR="00425300" w:rsidRDefault="00425300" w:rsidP="00425300">
      <w:pPr>
        <w:widowControl w:val="0"/>
        <w:tabs>
          <w:tab w:val="left" w:pos="936"/>
          <w:tab w:val="left" w:pos="1296"/>
          <w:tab w:val="left" w:pos="1656"/>
          <w:tab w:val="left" w:pos="2016"/>
        </w:tabs>
        <w:ind w:left="936"/>
        <w:rPr>
          <w:sz w:val="22"/>
        </w:rPr>
      </w:pPr>
      <w:r>
        <w:rPr>
          <w:sz w:val="22"/>
        </w:rPr>
        <w:t xml:space="preserve">(A)  </w:t>
      </w:r>
      <w:proofErr w:type="gramStart"/>
      <w:r>
        <w:rPr>
          <w:sz w:val="22"/>
        </w:rPr>
        <w:t>all</w:t>
      </w:r>
      <w:proofErr w:type="gramEnd"/>
      <w:r>
        <w:rPr>
          <w:sz w:val="22"/>
        </w:rPr>
        <w:t xml:space="preserve"> prescriptions (for both members and nonmembers) filled during the time period specified by the MassHealth agency with the names of the patients and all other identifying information blocked out; </w:t>
      </w:r>
    </w:p>
    <w:p w14:paraId="72083F58" w14:textId="77777777" w:rsidR="00425300" w:rsidRPr="00086040" w:rsidRDefault="00425300" w:rsidP="00425300">
      <w:pPr>
        <w:widowControl w:val="0"/>
        <w:tabs>
          <w:tab w:val="left" w:pos="936"/>
          <w:tab w:val="left" w:pos="1296"/>
          <w:tab w:val="left" w:pos="1656"/>
          <w:tab w:val="left" w:pos="2016"/>
        </w:tabs>
        <w:rPr>
          <w:sz w:val="14"/>
        </w:rPr>
      </w:pPr>
    </w:p>
    <w:p w14:paraId="4172F5F3" w14:textId="2D6DDCAC" w:rsidR="00425300" w:rsidRDefault="00425300" w:rsidP="00425300">
      <w:pPr>
        <w:widowControl w:val="0"/>
        <w:tabs>
          <w:tab w:val="left" w:pos="936"/>
          <w:tab w:val="left" w:pos="1296"/>
          <w:tab w:val="left" w:pos="1656"/>
          <w:tab w:val="left" w:pos="2016"/>
        </w:tabs>
        <w:ind w:left="936"/>
        <w:rPr>
          <w:b/>
          <w:sz w:val="22"/>
        </w:rPr>
      </w:pPr>
      <w:r>
        <w:rPr>
          <w:sz w:val="22"/>
        </w:rPr>
        <w:t xml:space="preserve">(B)  all documentation of a drug's cost to the pharmacy provider, all documentation regarding the amount the pharmacy provider has charged any entity, and the amount any purchaser or reimburser has paid the pharmacy provider for any drug covered by MassHealth. This must include, but is not limited to, all documentation used to calculate charges billed to the MassHealth agency for any given date. In addition, all reports, books, and records related to its operation must be available for audit. </w:t>
      </w:r>
    </w:p>
    <w:p w14:paraId="7252432A" w14:textId="77777777" w:rsidR="00425300" w:rsidRPr="0078075E" w:rsidRDefault="00425300" w:rsidP="00425300">
      <w:pPr>
        <w:widowControl w:val="0"/>
        <w:tabs>
          <w:tab w:val="left" w:pos="936"/>
          <w:tab w:val="left" w:pos="1296"/>
          <w:tab w:val="left" w:pos="1656"/>
          <w:tab w:val="left" w:pos="2016"/>
        </w:tabs>
        <w:rPr>
          <w:sz w:val="18"/>
        </w:rPr>
      </w:pPr>
    </w:p>
    <w:p w14:paraId="58E7A4EE" w14:textId="77777777" w:rsidR="00425300" w:rsidRDefault="00425300" w:rsidP="00425300">
      <w:pPr>
        <w:widowControl w:val="0"/>
        <w:tabs>
          <w:tab w:val="left" w:pos="936"/>
          <w:tab w:val="left" w:pos="1296"/>
          <w:tab w:val="left" w:pos="1656"/>
          <w:tab w:val="left" w:pos="2016"/>
        </w:tabs>
        <w:rPr>
          <w:sz w:val="22"/>
        </w:rPr>
      </w:pPr>
      <w:r>
        <w:rPr>
          <w:sz w:val="22"/>
        </w:rPr>
        <w:t>(130 CMR 406.437 through 406.441 Reserved)</w:t>
      </w:r>
    </w:p>
    <w:p w14:paraId="49AF3645" w14:textId="77777777" w:rsidR="00425300" w:rsidRDefault="00425300" w:rsidP="00425300">
      <w:pPr>
        <w:widowControl w:val="0"/>
        <w:tabs>
          <w:tab w:val="left" w:pos="936"/>
          <w:tab w:val="left" w:pos="1296"/>
          <w:tab w:val="left" w:pos="1656"/>
          <w:tab w:val="left" w:pos="2016"/>
        </w:tabs>
        <w:rPr>
          <w:sz w:val="22"/>
          <w:u w:val="single"/>
        </w:rPr>
      </w:pPr>
    </w:p>
    <w:p w14:paraId="61C1DFEA" w14:textId="77777777" w:rsidR="00425300" w:rsidRDefault="00425300" w:rsidP="00425300">
      <w:pPr>
        <w:widowControl w:val="0"/>
        <w:tabs>
          <w:tab w:val="left" w:pos="936"/>
          <w:tab w:val="left" w:pos="1296"/>
          <w:tab w:val="left" w:pos="1656"/>
          <w:tab w:val="left" w:pos="2016"/>
        </w:tabs>
        <w:rPr>
          <w:sz w:val="22"/>
          <w:u w:val="single"/>
        </w:rPr>
      </w:pPr>
    </w:p>
    <w:p w14:paraId="65B7EE98" w14:textId="77777777" w:rsidR="00425300" w:rsidRDefault="00425300" w:rsidP="00425300">
      <w:pPr>
        <w:autoSpaceDE w:val="0"/>
        <w:autoSpaceDN w:val="0"/>
        <w:adjustRightInd w:val="0"/>
        <w:ind w:left="1310"/>
        <w:rPr>
          <w:rFonts w:cs="Arial"/>
          <w:color w:val="000000"/>
          <w:sz w:val="22"/>
        </w:rPr>
      </w:pPr>
    </w:p>
    <w:p w14:paraId="5C492E36" w14:textId="77777777" w:rsidR="00425300" w:rsidRDefault="00425300" w:rsidP="00425300">
      <w:pPr>
        <w:autoSpaceDE w:val="0"/>
        <w:autoSpaceDN w:val="0"/>
        <w:adjustRightInd w:val="0"/>
        <w:ind w:left="1310"/>
        <w:rPr>
          <w:rFonts w:cs="Arial"/>
          <w:color w:val="000000"/>
          <w:sz w:val="22"/>
        </w:rPr>
      </w:pPr>
    </w:p>
    <w:p w14:paraId="7E7EA428" w14:textId="77777777" w:rsidR="00425300" w:rsidRDefault="00425300" w:rsidP="00425300">
      <w:pPr>
        <w:autoSpaceDE w:val="0"/>
        <w:autoSpaceDN w:val="0"/>
        <w:adjustRightInd w:val="0"/>
        <w:ind w:left="1310"/>
        <w:rPr>
          <w:rFonts w:cs="Arial"/>
          <w:color w:val="000000"/>
          <w:sz w:val="22"/>
        </w:rPr>
      </w:pPr>
    </w:p>
    <w:p w14:paraId="5B6C8ADD" w14:textId="77777777" w:rsidR="00425300" w:rsidRDefault="00425300" w:rsidP="00425300">
      <w:pPr>
        <w:autoSpaceDE w:val="0"/>
        <w:autoSpaceDN w:val="0"/>
        <w:adjustRightInd w:val="0"/>
        <w:ind w:left="1310"/>
        <w:rPr>
          <w:rFonts w:cs="Arial"/>
          <w:color w:val="000000"/>
          <w:sz w:val="22"/>
        </w:rPr>
      </w:pPr>
    </w:p>
    <w:p w14:paraId="6E18358C" w14:textId="77777777" w:rsidR="00425300" w:rsidRDefault="00425300" w:rsidP="00425300">
      <w:pPr>
        <w:autoSpaceDE w:val="0"/>
        <w:autoSpaceDN w:val="0"/>
        <w:adjustRightInd w:val="0"/>
        <w:ind w:left="1310"/>
        <w:rPr>
          <w:rFonts w:cs="Arial"/>
          <w:color w:val="000000"/>
          <w:sz w:val="22"/>
        </w:rPr>
      </w:pPr>
    </w:p>
    <w:p w14:paraId="31CB1FF7" w14:textId="77777777" w:rsidR="00425300" w:rsidRDefault="00425300" w:rsidP="00425300">
      <w:pPr>
        <w:autoSpaceDE w:val="0"/>
        <w:autoSpaceDN w:val="0"/>
        <w:adjustRightInd w:val="0"/>
        <w:ind w:left="1310"/>
        <w:rPr>
          <w:rFonts w:cs="Arial"/>
          <w:color w:val="000000"/>
          <w:sz w:val="22"/>
        </w:rPr>
      </w:pPr>
    </w:p>
    <w:p w14:paraId="589613FB" w14:textId="77777777" w:rsidR="00425300" w:rsidRDefault="00425300" w:rsidP="00425300">
      <w:pPr>
        <w:autoSpaceDE w:val="0"/>
        <w:autoSpaceDN w:val="0"/>
        <w:adjustRightInd w:val="0"/>
        <w:ind w:left="1310"/>
        <w:rPr>
          <w:rFonts w:cs="Arial"/>
          <w:color w:val="000000"/>
          <w:sz w:val="22"/>
        </w:rPr>
      </w:pPr>
    </w:p>
    <w:p w14:paraId="10896871" w14:textId="77777777" w:rsidR="00425300" w:rsidRDefault="00425300" w:rsidP="00425300">
      <w:pPr>
        <w:autoSpaceDE w:val="0"/>
        <w:autoSpaceDN w:val="0"/>
        <w:adjustRightInd w:val="0"/>
        <w:ind w:left="1310"/>
        <w:rPr>
          <w:rFonts w:cs="Arial"/>
          <w:color w:val="000000"/>
          <w:sz w:val="22"/>
        </w:rPr>
      </w:pPr>
    </w:p>
    <w:p w14:paraId="02786BE1" w14:textId="77777777" w:rsidR="00425300" w:rsidRDefault="00425300" w:rsidP="00425300">
      <w:pPr>
        <w:autoSpaceDE w:val="0"/>
        <w:autoSpaceDN w:val="0"/>
        <w:adjustRightInd w:val="0"/>
        <w:ind w:left="1310"/>
        <w:rPr>
          <w:rFonts w:cs="Arial"/>
          <w:color w:val="000000"/>
          <w:sz w:val="22"/>
        </w:rPr>
      </w:pPr>
    </w:p>
    <w:p w14:paraId="60CF4C63" w14:textId="77777777" w:rsidR="00425300" w:rsidRDefault="00425300" w:rsidP="00425300">
      <w:pPr>
        <w:autoSpaceDE w:val="0"/>
        <w:autoSpaceDN w:val="0"/>
        <w:adjustRightInd w:val="0"/>
        <w:ind w:left="1310"/>
        <w:rPr>
          <w:rFonts w:cs="Arial"/>
          <w:color w:val="000000"/>
          <w:sz w:val="22"/>
        </w:rPr>
      </w:pPr>
    </w:p>
    <w:p w14:paraId="0BB24DE8" w14:textId="77777777" w:rsidR="00425300" w:rsidRDefault="00425300" w:rsidP="00425300">
      <w:pPr>
        <w:autoSpaceDE w:val="0"/>
        <w:autoSpaceDN w:val="0"/>
        <w:adjustRightInd w:val="0"/>
        <w:ind w:left="1310"/>
        <w:rPr>
          <w:rFonts w:cs="Arial"/>
          <w:color w:val="000000"/>
          <w:sz w:val="22"/>
        </w:rPr>
      </w:pPr>
    </w:p>
    <w:p w14:paraId="526382E4" w14:textId="77777777" w:rsidR="00425300" w:rsidRDefault="00425300" w:rsidP="00425300">
      <w:pPr>
        <w:autoSpaceDE w:val="0"/>
        <w:autoSpaceDN w:val="0"/>
        <w:adjustRightInd w:val="0"/>
        <w:ind w:left="1310"/>
        <w:rPr>
          <w:rFonts w:cs="Arial"/>
          <w:color w:val="000000"/>
          <w:sz w:val="22"/>
        </w:rPr>
      </w:pPr>
    </w:p>
    <w:p w14:paraId="4EA134DA" w14:textId="77777777" w:rsidR="00425300" w:rsidRDefault="00425300" w:rsidP="00425300">
      <w:pPr>
        <w:autoSpaceDE w:val="0"/>
        <w:autoSpaceDN w:val="0"/>
        <w:adjustRightInd w:val="0"/>
        <w:ind w:left="1310"/>
        <w:rPr>
          <w:rFonts w:cs="Arial"/>
          <w:color w:val="000000"/>
          <w:sz w:val="22"/>
        </w:rPr>
      </w:pPr>
    </w:p>
    <w:p w14:paraId="197568BD" w14:textId="77777777" w:rsidR="00425300" w:rsidRDefault="00425300" w:rsidP="00425300">
      <w:pPr>
        <w:autoSpaceDE w:val="0"/>
        <w:autoSpaceDN w:val="0"/>
        <w:adjustRightInd w:val="0"/>
        <w:ind w:left="1310"/>
        <w:rPr>
          <w:rFonts w:cs="Arial"/>
          <w:color w:val="000000"/>
          <w:sz w:val="22"/>
        </w:rPr>
      </w:pPr>
    </w:p>
    <w:p w14:paraId="483FD075" w14:textId="77777777" w:rsidR="00425300" w:rsidRDefault="00425300" w:rsidP="00425300">
      <w:pPr>
        <w:autoSpaceDE w:val="0"/>
        <w:autoSpaceDN w:val="0"/>
        <w:adjustRightInd w:val="0"/>
        <w:ind w:left="1310"/>
        <w:rPr>
          <w:rFonts w:cs="Arial"/>
          <w:color w:val="000000"/>
          <w:sz w:val="22"/>
        </w:rPr>
      </w:pPr>
    </w:p>
    <w:p w14:paraId="532D0260" w14:textId="77777777" w:rsidR="00425300" w:rsidRDefault="00425300" w:rsidP="00425300">
      <w:pPr>
        <w:autoSpaceDE w:val="0"/>
        <w:autoSpaceDN w:val="0"/>
        <w:adjustRightInd w:val="0"/>
        <w:ind w:left="1310"/>
        <w:rPr>
          <w:rFonts w:cs="Arial"/>
          <w:color w:val="000000"/>
          <w:sz w:val="22"/>
        </w:rPr>
      </w:pPr>
    </w:p>
    <w:p w14:paraId="00C10FF8" w14:textId="77777777" w:rsidR="00425300" w:rsidRDefault="00425300" w:rsidP="00425300">
      <w:pPr>
        <w:autoSpaceDE w:val="0"/>
        <w:autoSpaceDN w:val="0"/>
        <w:adjustRightInd w:val="0"/>
        <w:ind w:left="1310"/>
        <w:rPr>
          <w:rFonts w:cs="Arial"/>
          <w:color w:val="000000"/>
          <w:sz w:val="22"/>
        </w:rPr>
      </w:pPr>
    </w:p>
    <w:p w14:paraId="098E5093" w14:textId="77777777" w:rsidR="00425300" w:rsidRDefault="00425300" w:rsidP="00425300">
      <w:pPr>
        <w:autoSpaceDE w:val="0"/>
        <w:autoSpaceDN w:val="0"/>
        <w:adjustRightInd w:val="0"/>
        <w:ind w:left="1310"/>
        <w:rPr>
          <w:rFonts w:cs="Arial"/>
          <w:color w:val="000000"/>
          <w:sz w:val="22"/>
        </w:rPr>
      </w:pPr>
    </w:p>
    <w:p w14:paraId="33B5C2B7" w14:textId="77777777" w:rsidR="00425300" w:rsidRDefault="00425300" w:rsidP="00425300">
      <w:pPr>
        <w:autoSpaceDE w:val="0"/>
        <w:autoSpaceDN w:val="0"/>
        <w:adjustRightInd w:val="0"/>
        <w:ind w:left="1310"/>
        <w:rPr>
          <w:rFonts w:cs="Arial"/>
          <w:color w:val="000000"/>
          <w:sz w:val="22"/>
        </w:rPr>
      </w:pPr>
    </w:p>
    <w:p w14:paraId="5EFBA502" w14:textId="77777777" w:rsidR="00425300" w:rsidRDefault="00425300" w:rsidP="00425300">
      <w:pPr>
        <w:autoSpaceDE w:val="0"/>
        <w:autoSpaceDN w:val="0"/>
        <w:adjustRightInd w:val="0"/>
        <w:ind w:left="1310"/>
        <w:rPr>
          <w:rFonts w:cs="Arial"/>
          <w:color w:val="000000"/>
          <w:sz w:val="22"/>
        </w:rPr>
      </w:pPr>
    </w:p>
    <w:p w14:paraId="76F61A99" w14:textId="77777777" w:rsidR="00425300" w:rsidRDefault="00425300" w:rsidP="00425300">
      <w:pPr>
        <w:autoSpaceDE w:val="0"/>
        <w:autoSpaceDN w:val="0"/>
        <w:adjustRightInd w:val="0"/>
        <w:ind w:left="1310"/>
        <w:rPr>
          <w:rFonts w:cs="Arial"/>
          <w:color w:val="000000"/>
          <w:sz w:val="22"/>
        </w:rPr>
      </w:pPr>
    </w:p>
    <w:p w14:paraId="5A675225" w14:textId="77777777" w:rsidR="00425300" w:rsidRDefault="00425300" w:rsidP="00425300">
      <w:pPr>
        <w:autoSpaceDE w:val="0"/>
        <w:autoSpaceDN w:val="0"/>
        <w:adjustRightInd w:val="0"/>
        <w:ind w:left="1310"/>
        <w:rPr>
          <w:rFonts w:cs="Arial"/>
          <w:color w:val="000000"/>
          <w:sz w:val="22"/>
        </w:rPr>
      </w:pPr>
    </w:p>
    <w:p w14:paraId="48C74B4E" w14:textId="77777777" w:rsidR="00425300" w:rsidRDefault="00425300" w:rsidP="00425300">
      <w:pPr>
        <w:autoSpaceDE w:val="0"/>
        <w:autoSpaceDN w:val="0"/>
        <w:adjustRightInd w:val="0"/>
        <w:ind w:left="1310"/>
        <w:rPr>
          <w:rFonts w:cs="Arial"/>
          <w:color w:val="000000"/>
          <w:sz w:val="22"/>
        </w:rPr>
      </w:pPr>
    </w:p>
    <w:p w14:paraId="51E1C2F5" w14:textId="77777777" w:rsidR="00425300" w:rsidRDefault="00425300" w:rsidP="00425300">
      <w:pPr>
        <w:autoSpaceDE w:val="0"/>
        <w:autoSpaceDN w:val="0"/>
        <w:adjustRightInd w:val="0"/>
        <w:ind w:left="1310"/>
        <w:rPr>
          <w:rFonts w:cs="Arial"/>
          <w:color w:val="000000"/>
          <w:sz w:val="22"/>
        </w:rPr>
      </w:pPr>
    </w:p>
    <w:p w14:paraId="5D0105AC" w14:textId="77777777" w:rsidR="00425300" w:rsidRDefault="00425300" w:rsidP="00425300">
      <w:pPr>
        <w:autoSpaceDE w:val="0"/>
        <w:autoSpaceDN w:val="0"/>
        <w:adjustRightInd w:val="0"/>
        <w:ind w:left="1310"/>
        <w:rPr>
          <w:rFonts w:cs="Arial"/>
          <w:color w:val="000000"/>
          <w:sz w:val="22"/>
        </w:rPr>
      </w:pPr>
    </w:p>
    <w:p w14:paraId="0B437B11" w14:textId="77777777" w:rsidR="00425300" w:rsidRDefault="00425300" w:rsidP="00425300">
      <w:pPr>
        <w:autoSpaceDE w:val="0"/>
        <w:autoSpaceDN w:val="0"/>
        <w:adjustRightInd w:val="0"/>
        <w:ind w:left="1310"/>
        <w:rPr>
          <w:rFonts w:cs="Arial"/>
          <w:color w:val="000000"/>
          <w:sz w:val="22"/>
        </w:rPr>
      </w:pPr>
    </w:p>
    <w:p w14:paraId="20A0BE76" w14:textId="77777777" w:rsidR="00425300" w:rsidRDefault="00425300" w:rsidP="00425300">
      <w:pPr>
        <w:autoSpaceDE w:val="0"/>
        <w:autoSpaceDN w:val="0"/>
        <w:adjustRightInd w:val="0"/>
        <w:ind w:left="1310"/>
        <w:rPr>
          <w:rFonts w:cs="Arial"/>
          <w:color w:val="000000"/>
          <w:sz w:val="22"/>
        </w:rPr>
      </w:pPr>
    </w:p>
    <w:p w14:paraId="51B78783" w14:textId="77777777" w:rsidR="00425300" w:rsidRDefault="00425300" w:rsidP="00425300">
      <w:pPr>
        <w:autoSpaceDE w:val="0"/>
        <w:autoSpaceDN w:val="0"/>
        <w:adjustRightInd w:val="0"/>
        <w:ind w:left="1310"/>
        <w:rPr>
          <w:rFonts w:cs="Arial"/>
          <w:color w:val="000000"/>
          <w:sz w:val="22"/>
        </w:rPr>
      </w:pPr>
    </w:p>
    <w:p w14:paraId="08D693D8" w14:textId="77777777" w:rsidR="00425300" w:rsidRDefault="00425300" w:rsidP="00425300">
      <w:pPr>
        <w:autoSpaceDE w:val="0"/>
        <w:autoSpaceDN w:val="0"/>
        <w:adjustRightInd w:val="0"/>
        <w:ind w:left="1310"/>
        <w:rPr>
          <w:rFonts w:cs="Arial"/>
          <w:color w:val="000000"/>
          <w:sz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3B478B" w14:paraId="0C0BB9C9" w14:textId="77777777" w:rsidTr="00425300">
        <w:trPr>
          <w:trHeight w:hRule="exact" w:val="864"/>
        </w:trPr>
        <w:tc>
          <w:tcPr>
            <w:tcW w:w="4080" w:type="dxa"/>
            <w:tcBorders>
              <w:bottom w:val="nil"/>
            </w:tcBorders>
          </w:tcPr>
          <w:p w14:paraId="2AF2847C"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lastRenderedPageBreak/>
              <w:t>Commonwealth of Massachusetts</w:t>
            </w:r>
          </w:p>
          <w:p w14:paraId="34D159AC"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MassHealth</w:t>
            </w:r>
          </w:p>
          <w:p w14:paraId="5E69E00B"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Provider Manual Series</w:t>
            </w:r>
          </w:p>
        </w:tc>
        <w:tc>
          <w:tcPr>
            <w:tcW w:w="3750" w:type="dxa"/>
          </w:tcPr>
          <w:p w14:paraId="1EC4E78E"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Subchapter Number and Title</w:t>
            </w:r>
          </w:p>
          <w:p w14:paraId="02F3F919"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4</w:t>
            </w:r>
            <w:r>
              <w:rPr>
                <w:rFonts w:ascii="Arial" w:hAnsi="Arial" w:cs="Arial"/>
              </w:rPr>
              <w:t>.</w:t>
            </w:r>
            <w:r w:rsidRPr="003B478B">
              <w:rPr>
                <w:rFonts w:ascii="Arial" w:hAnsi="Arial" w:cs="Arial"/>
              </w:rPr>
              <w:t xml:space="preserve"> Program Regulations</w:t>
            </w:r>
          </w:p>
          <w:p w14:paraId="64A7E4A2"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(130 CMR 406.000)</w:t>
            </w:r>
          </w:p>
        </w:tc>
        <w:tc>
          <w:tcPr>
            <w:tcW w:w="1771" w:type="dxa"/>
          </w:tcPr>
          <w:p w14:paraId="17FB0FAB"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Page</w:t>
            </w:r>
          </w:p>
          <w:p w14:paraId="1594E46C"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rPr>
              <w:t>4-</w:t>
            </w:r>
            <w:r>
              <w:rPr>
                <w:rFonts w:ascii="Arial" w:hAnsi="Arial" w:cs="Arial"/>
              </w:rPr>
              <w:t>16</w:t>
            </w:r>
          </w:p>
        </w:tc>
      </w:tr>
      <w:tr w:rsidR="00425300" w:rsidRPr="003B478B" w14:paraId="7692F03D" w14:textId="77777777" w:rsidTr="00425300">
        <w:trPr>
          <w:trHeight w:hRule="exact" w:val="864"/>
        </w:trPr>
        <w:tc>
          <w:tcPr>
            <w:tcW w:w="4080" w:type="dxa"/>
            <w:tcBorders>
              <w:top w:val="nil"/>
            </w:tcBorders>
            <w:vAlign w:val="center"/>
          </w:tcPr>
          <w:p w14:paraId="38E3107D"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Pharmacy Manual</w:t>
            </w:r>
          </w:p>
        </w:tc>
        <w:tc>
          <w:tcPr>
            <w:tcW w:w="3750" w:type="dxa"/>
          </w:tcPr>
          <w:p w14:paraId="79FC5549"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6060D577" w14:textId="180FD8B3"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7DEA317C"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1C795A89"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7E175662" w14:textId="77777777" w:rsidR="00425300" w:rsidRDefault="00425300" w:rsidP="00425300">
      <w:pPr>
        <w:autoSpaceDE w:val="0"/>
        <w:autoSpaceDN w:val="0"/>
        <w:adjustRightInd w:val="0"/>
        <w:rPr>
          <w:rFonts w:cs="Arial"/>
          <w:color w:val="000000"/>
          <w:sz w:val="22"/>
        </w:rPr>
      </w:pPr>
    </w:p>
    <w:p w14:paraId="6059E1F7" w14:textId="77777777" w:rsidR="00425300" w:rsidRPr="009B0942" w:rsidRDefault="00425300" w:rsidP="00425300">
      <w:pPr>
        <w:widowControl w:val="0"/>
        <w:tabs>
          <w:tab w:val="left" w:pos="936"/>
          <w:tab w:val="left" w:pos="1296"/>
          <w:tab w:val="left" w:pos="1656"/>
          <w:tab w:val="left" w:pos="2016"/>
        </w:tabs>
        <w:rPr>
          <w:sz w:val="22"/>
          <w:szCs w:val="22"/>
        </w:rPr>
      </w:pPr>
      <w:r w:rsidRPr="009B0942">
        <w:rPr>
          <w:sz w:val="22"/>
          <w:szCs w:val="22"/>
          <w:u w:val="single"/>
        </w:rPr>
        <w:t>406.442:  Controlled Substance Management Program</w:t>
      </w:r>
    </w:p>
    <w:p w14:paraId="733E9E03" w14:textId="77777777" w:rsidR="00425300" w:rsidRPr="009B0942" w:rsidRDefault="00425300" w:rsidP="00425300">
      <w:pPr>
        <w:widowControl w:val="0"/>
        <w:tabs>
          <w:tab w:val="left" w:pos="936"/>
          <w:tab w:val="left" w:pos="1296"/>
          <w:tab w:val="left" w:pos="1656"/>
          <w:tab w:val="left" w:pos="2016"/>
        </w:tabs>
        <w:rPr>
          <w:sz w:val="22"/>
          <w:szCs w:val="22"/>
        </w:rPr>
      </w:pPr>
    </w:p>
    <w:p w14:paraId="4440DEC3" w14:textId="77777777" w:rsidR="00425300" w:rsidRPr="009B0942" w:rsidRDefault="00425300" w:rsidP="00425300">
      <w:pPr>
        <w:widowControl w:val="0"/>
        <w:tabs>
          <w:tab w:val="left" w:pos="936"/>
          <w:tab w:val="left" w:pos="1296"/>
          <w:tab w:val="left" w:pos="1440"/>
          <w:tab w:val="left" w:pos="1656"/>
          <w:tab w:val="left" w:pos="2016"/>
        </w:tabs>
        <w:ind w:left="936"/>
        <w:rPr>
          <w:sz w:val="22"/>
          <w:szCs w:val="22"/>
        </w:rPr>
      </w:pPr>
      <w:r w:rsidRPr="009B0942">
        <w:rPr>
          <w:sz w:val="22"/>
          <w:szCs w:val="22"/>
        </w:rPr>
        <w:t xml:space="preserve">(A)  </w:t>
      </w:r>
      <w:r w:rsidRPr="009B0942">
        <w:rPr>
          <w:sz w:val="22"/>
          <w:szCs w:val="22"/>
          <w:u w:val="single"/>
        </w:rPr>
        <w:t>Introduction</w:t>
      </w:r>
      <w:r w:rsidRPr="009B0942">
        <w:rPr>
          <w:sz w:val="22"/>
          <w:szCs w:val="22"/>
        </w:rPr>
        <w:t xml:space="preserve">.  The MassHealth agency has established a Controlled Substance Management Program for MassHealth members who over utilize or improperly utilize prescribed drugs. Members in the Controlled Substance Management Program are restricted to obtaining prescribed drugs only from the provider that the MassHealth agency designates as the member’s primary pharmacy. </w:t>
      </w:r>
    </w:p>
    <w:p w14:paraId="07AEBA7B" w14:textId="77777777" w:rsidR="00425300" w:rsidRPr="009B0942" w:rsidRDefault="00425300" w:rsidP="00425300">
      <w:pPr>
        <w:widowControl w:val="0"/>
        <w:tabs>
          <w:tab w:val="left" w:pos="936"/>
          <w:tab w:val="left" w:pos="1296"/>
          <w:tab w:val="left" w:pos="1656"/>
          <w:tab w:val="left" w:pos="2016"/>
        </w:tabs>
        <w:rPr>
          <w:sz w:val="22"/>
          <w:szCs w:val="22"/>
        </w:rPr>
      </w:pPr>
    </w:p>
    <w:p w14:paraId="5534B9C7" w14:textId="77777777" w:rsidR="00425300" w:rsidRPr="009B0942" w:rsidRDefault="00425300" w:rsidP="00425300">
      <w:pPr>
        <w:widowControl w:val="0"/>
        <w:tabs>
          <w:tab w:val="left" w:pos="936"/>
          <w:tab w:val="left" w:pos="1296"/>
          <w:tab w:val="left" w:pos="1656"/>
          <w:tab w:val="left" w:pos="2016"/>
        </w:tabs>
        <w:ind w:left="936"/>
        <w:rPr>
          <w:sz w:val="22"/>
          <w:szCs w:val="22"/>
        </w:rPr>
      </w:pPr>
      <w:r w:rsidRPr="009B0942">
        <w:rPr>
          <w:sz w:val="22"/>
          <w:szCs w:val="22"/>
        </w:rPr>
        <w:t xml:space="preserve">(B) </w:t>
      </w:r>
      <w:r w:rsidRPr="009B0942">
        <w:rPr>
          <w:sz w:val="22"/>
          <w:szCs w:val="22"/>
          <w:u w:val="single"/>
        </w:rPr>
        <w:t>Criteria for Member Enrollment</w:t>
      </w:r>
      <w:r w:rsidRPr="009B0942">
        <w:rPr>
          <w:sz w:val="22"/>
          <w:szCs w:val="22"/>
        </w:rPr>
        <w:t>.  The MassHealth agency may enroll in the Controlled Substance Management Program those MassHealth members who meet one of the following criteria:</w:t>
      </w:r>
    </w:p>
    <w:p w14:paraId="62C7F0DD" w14:textId="77777777" w:rsidR="00425300" w:rsidRPr="009B0942" w:rsidRDefault="00425300" w:rsidP="00425300">
      <w:pPr>
        <w:widowControl w:val="0"/>
        <w:tabs>
          <w:tab w:val="left" w:pos="1260"/>
          <w:tab w:val="left" w:pos="1296"/>
          <w:tab w:val="left" w:pos="1656"/>
          <w:tab w:val="left" w:pos="2016"/>
        </w:tabs>
        <w:ind w:left="1260"/>
        <w:rPr>
          <w:sz w:val="22"/>
          <w:szCs w:val="22"/>
        </w:rPr>
      </w:pPr>
      <w:r w:rsidRPr="009B0942">
        <w:rPr>
          <w:sz w:val="22"/>
          <w:szCs w:val="22"/>
        </w:rPr>
        <w:t>(1)   members whom the MassHealth agency determines over-utilize or improperly utilize medications in certain therapeutic classes, receive duplicative therapy from multiple physicians, or frequently visit the hospital emergency department seeking pain medications. The MassHealth Drug Utilization Program will identify criteria to identify members for the Controlled Substances Management Program. These criteria will be listed in the MassHealth Drug List; or</w:t>
      </w:r>
    </w:p>
    <w:p w14:paraId="2B704BDE" w14:textId="77777777" w:rsidR="00425300" w:rsidRPr="009B0942" w:rsidRDefault="00425300" w:rsidP="00425300">
      <w:pPr>
        <w:widowControl w:val="0"/>
        <w:tabs>
          <w:tab w:val="left" w:pos="936"/>
          <w:tab w:val="left" w:pos="1296"/>
          <w:tab w:val="left" w:pos="1656"/>
          <w:tab w:val="left" w:pos="2016"/>
        </w:tabs>
        <w:ind w:left="1296"/>
        <w:rPr>
          <w:sz w:val="22"/>
          <w:szCs w:val="22"/>
        </w:rPr>
      </w:pPr>
      <w:r w:rsidRPr="009B0942">
        <w:rPr>
          <w:sz w:val="22"/>
          <w:szCs w:val="22"/>
        </w:rPr>
        <w:t xml:space="preserve">(2)  members who were enrolled in the Controlled Substance Management Program of a MassHealth-contracted managed care organization (MCO) at the time the member disenrolled from the MCO. When the MassHealth agency enrolls a member in the Controlled Substance Management Program it notifies the member accordingly.  </w:t>
      </w:r>
    </w:p>
    <w:p w14:paraId="0E1B479D" w14:textId="77777777" w:rsidR="00425300" w:rsidRPr="009B0942" w:rsidRDefault="00425300" w:rsidP="00425300">
      <w:pPr>
        <w:widowControl w:val="0"/>
        <w:tabs>
          <w:tab w:val="left" w:pos="936"/>
          <w:tab w:val="left" w:pos="1296"/>
          <w:tab w:val="left" w:pos="1656"/>
          <w:tab w:val="left" w:pos="2016"/>
        </w:tabs>
        <w:ind w:left="1314"/>
        <w:rPr>
          <w:sz w:val="22"/>
          <w:szCs w:val="22"/>
        </w:rPr>
      </w:pPr>
    </w:p>
    <w:p w14:paraId="4796FBD8" w14:textId="77777777" w:rsidR="00425300" w:rsidRPr="009B0942" w:rsidRDefault="00425300" w:rsidP="00425300">
      <w:pPr>
        <w:widowControl w:val="0"/>
        <w:tabs>
          <w:tab w:val="left" w:pos="936"/>
          <w:tab w:val="left" w:pos="1296"/>
          <w:tab w:val="left" w:pos="1656"/>
          <w:tab w:val="left" w:pos="2016"/>
        </w:tabs>
        <w:ind w:left="936"/>
        <w:rPr>
          <w:sz w:val="22"/>
          <w:szCs w:val="22"/>
        </w:rPr>
      </w:pPr>
      <w:r w:rsidRPr="009B0942">
        <w:rPr>
          <w:sz w:val="22"/>
          <w:szCs w:val="22"/>
        </w:rPr>
        <w:t xml:space="preserve">(C)  </w:t>
      </w:r>
      <w:r w:rsidRPr="009B0942">
        <w:rPr>
          <w:sz w:val="22"/>
          <w:szCs w:val="22"/>
          <w:u w:val="single"/>
        </w:rPr>
        <w:t>Service Restriction</w:t>
      </w:r>
      <w:r w:rsidRPr="009B0942">
        <w:rPr>
          <w:sz w:val="22"/>
          <w:szCs w:val="22"/>
        </w:rPr>
        <w:t>.</w:t>
      </w:r>
    </w:p>
    <w:p w14:paraId="064874F3" w14:textId="77777777" w:rsidR="00425300" w:rsidRPr="009B0942" w:rsidRDefault="00425300" w:rsidP="00425300">
      <w:pPr>
        <w:widowControl w:val="0"/>
        <w:tabs>
          <w:tab w:val="left" w:pos="936"/>
          <w:tab w:val="left" w:pos="1296"/>
          <w:tab w:val="left" w:pos="1656"/>
          <w:tab w:val="left" w:pos="2016"/>
        </w:tabs>
        <w:ind w:left="1314"/>
        <w:rPr>
          <w:sz w:val="22"/>
          <w:szCs w:val="22"/>
        </w:rPr>
      </w:pPr>
      <w:r w:rsidRPr="009B0942">
        <w:rPr>
          <w:sz w:val="22"/>
          <w:szCs w:val="22"/>
        </w:rPr>
        <w:t>(1)  Except as outlined in 130 CMR 406.442(B), members enrolled in the Controlled Substance Management Program may obtain prescribed drugs only from the member's primary pharmacy as designated by the MassHealth agency, and only the member’s primary pharmacy may receive payment from the MassHealth agency. Members who are enrolled in this program will be identified by the Eligibility Verification System (EVS) as participants in the Controlled Substance Management Program.</w:t>
      </w:r>
    </w:p>
    <w:p w14:paraId="24BB3BD6" w14:textId="77777777" w:rsidR="00425300" w:rsidRPr="009B0942" w:rsidRDefault="00425300" w:rsidP="00425300">
      <w:pPr>
        <w:pStyle w:val="BodyTextIndent"/>
        <w:tabs>
          <w:tab w:val="clear" w:pos="1314"/>
          <w:tab w:val="clear" w:pos="1692"/>
          <w:tab w:val="clear" w:pos="2070"/>
          <w:tab w:val="left" w:pos="1296"/>
          <w:tab w:val="left" w:pos="1656"/>
          <w:tab w:val="left" w:pos="1699"/>
          <w:tab w:val="left" w:pos="2016"/>
          <w:tab w:val="left" w:pos="2074"/>
        </w:tabs>
        <w:rPr>
          <w:szCs w:val="22"/>
        </w:rPr>
      </w:pPr>
      <w:r w:rsidRPr="009B0942">
        <w:rPr>
          <w:szCs w:val="22"/>
        </w:rPr>
        <w:t>(2)  The MassHealth agency authorizes a pharmacy other than the primary pharmacy to dispense a nonrefillable supply of a drug to a restricted member when the pharmacist has determined that the member’s health or safety would be jeopardized without immediate access to that drug or if the prescription is for family planning.</w:t>
      </w:r>
    </w:p>
    <w:p w14:paraId="3DF34501" w14:textId="77777777" w:rsidR="00425300" w:rsidRPr="009B0942" w:rsidRDefault="00425300" w:rsidP="00425300">
      <w:pPr>
        <w:widowControl w:val="0"/>
        <w:tabs>
          <w:tab w:val="left" w:pos="936"/>
          <w:tab w:val="left" w:pos="1296"/>
          <w:tab w:val="left" w:pos="1656"/>
          <w:tab w:val="left" w:pos="2016"/>
        </w:tabs>
        <w:rPr>
          <w:sz w:val="22"/>
          <w:szCs w:val="22"/>
        </w:rPr>
      </w:pPr>
    </w:p>
    <w:p w14:paraId="38AAFD0C" w14:textId="77777777" w:rsidR="00425300" w:rsidRPr="009B0942" w:rsidRDefault="00425300" w:rsidP="00425300">
      <w:pPr>
        <w:widowControl w:val="0"/>
        <w:tabs>
          <w:tab w:val="left" w:pos="936"/>
          <w:tab w:val="left" w:pos="1296"/>
          <w:tab w:val="left" w:pos="1656"/>
          <w:tab w:val="left" w:pos="2016"/>
        </w:tabs>
        <w:ind w:left="936"/>
        <w:rPr>
          <w:sz w:val="22"/>
          <w:szCs w:val="22"/>
          <w:u w:val="single"/>
        </w:rPr>
      </w:pPr>
      <w:r w:rsidRPr="009B0942">
        <w:rPr>
          <w:sz w:val="22"/>
          <w:szCs w:val="22"/>
        </w:rPr>
        <w:t xml:space="preserve">(D)  </w:t>
      </w:r>
      <w:r w:rsidRPr="009B0942">
        <w:rPr>
          <w:sz w:val="22"/>
          <w:szCs w:val="22"/>
          <w:u w:val="single"/>
        </w:rPr>
        <w:t>Responsibilities of Primary Pharmacy</w:t>
      </w:r>
      <w:r w:rsidRPr="009B0942">
        <w:rPr>
          <w:sz w:val="22"/>
          <w:szCs w:val="22"/>
        </w:rPr>
        <w:t xml:space="preserve">.  The primary pharmacy must monitor the prescription utilization pattern of each member, and must exercise sound professional judgment when dispensing all prescription drugs. When the pharmacist reasonably believes that the member is presenting a prescription that is inappropriate for his or her medical condition, the pharmacist must contact the prescriber to verify the authenticity and accuracy of the prescription presented.  Primary pharmacies that are found on review to be dispensing drugs in a manner that is inconsistent with professional standards may be subject to administrative action by the MassHealth agency, including the recovery of payments and the imposition of sanctions in accordance with 130 CMR 450.000: </w:t>
      </w:r>
      <w:r w:rsidRPr="009B0942">
        <w:rPr>
          <w:i/>
          <w:sz w:val="22"/>
          <w:szCs w:val="22"/>
        </w:rPr>
        <w:t>Administrative and Billing Regulations</w:t>
      </w:r>
      <w:r w:rsidRPr="009B0942">
        <w:rPr>
          <w:sz w:val="22"/>
          <w:szCs w:val="22"/>
        </w:rPr>
        <w:t>.</w:t>
      </w:r>
    </w:p>
    <w:p w14:paraId="19A72E1E" w14:textId="77777777" w:rsidR="00425300" w:rsidRPr="009B0942" w:rsidRDefault="00425300" w:rsidP="00425300">
      <w:pPr>
        <w:pStyle w:val="BodyTextIndent3"/>
        <w:widowControl/>
        <w:tabs>
          <w:tab w:val="clear" w:pos="936"/>
          <w:tab w:val="clear" w:pos="1314"/>
          <w:tab w:val="clear" w:pos="1692"/>
          <w:tab w:val="clear" w:pos="2070"/>
        </w:tabs>
        <w:autoSpaceDE w:val="0"/>
        <w:autoSpaceDN w:val="0"/>
        <w:adjustRightInd w:val="0"/>
        <w:ind w:left="1440"/>
        <w:rPr>
          <w:szCs w:val="22"/>
        </w:rPr>
      </w:pPr>
    </w:p>
    <w:p w14:paraId="3DA0EB12" w14:textId="77777777" w:rsidR="00425300" w:rsidRPr="009B0942" w:rsidRDefault="00425300" w:rsidP="00425300">
      <w:pPr>
        <w:pStyle w:val="Header"/>
        <w:ind w:firstLine="900"/>
        <w:rPr>
          <w:sz w:val="22"/>
          <w:szCs w:val="22"/>
        </w:rPr>
      </w:pPr>
      <w:r w:rsidRPr="009B0942">
        <w:rPr>
          <w:color w:val="000000"/>
          <w:sz w:val="22"/>
          <w:szCs w:val="22"/>
        </w:rPr>
        <w:t xml:space="preserve">(E)  </w:t>
      </w:r>
      <w:r w:rsidRPr="009B0942">
        <w:rPr>
          <w:color w:val="000000"/>
          <w:sz w:val="22"/>
          <w:szCs w:val="22"/>
          <w:u w:val="single"/>
        </w:rPr>
        <w:t>Change in Primary Pharmacy and Member Status</w:t>
      </w:r>
      <w:r w:rsidRPr="009B0942">
        <w:rPr>
          <w:color w:val="000000"/>
          <w:sz w:val="22"/>
          <w:szCs w:val="22"/>
        </w:rPr>
        <w:t>.</w:t>
      </w:r>
    </w:p>
    <w:p w14:paraId="6166F7E4" w14:textId="77777777" w:rsidR="00425300" w:rsidRPr="009B0942" w:rsidRDefault="00425300" w:rsidP="00425300">
      <w:pPr>
        <w:autoSpaceDE w:val="0"/>
        <w:autoSpaceDN w:val="0"/>
        <w:adjustRightInd w:val="0"/>
        <w:ind w:left="1310"/>
        <w:rPr>
          <w:rFonts w:cs="Arial"/>
          <w:color w:val="000000"/>
          <w:sz w:val="22"/>
          <w:szCs w:val="22"/>
        </w:rPr>
      </w:pPr>
      <w:r w:rsidRPr="009B0942">
        <w:rPr>
          <w:color w:val="000000"/>
          <w:sz w:val="22"/>
          <w:szCs w:val="22"/>
        </w:rPr>
        <w:t>(1)  The member</w:t>
      </w:r>
      <w:r w:rsidRPr="009B0942">
        <w:rPr>
          <w:rFonts w:cs="Arial"/>
          <w:color w:val="000000"/>
          <w:sz w:val="22"/>
          <w:szCs w:val="22"/>
        </w:rPr>
        <w:t xml:space="preserve"> may ask the MassHealth agency to change the member’s primary pharmacy designation only once per calendar year, unless the member can demonstrate that the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3B478B" w14:paraId="7C6E3E6E" w14:textId="77777777" w:rsidTr="00425300">
        <w:trPr>
          <w:trHeight w:hRule="exact" w:val="864"/>
        </w:trPr>
        <w:tc>
          <w:tcPr>
            <w:tcW w:w="4080" w:type="dxa"/>
            <w:tcBorders>
              <w:bottom w:val="nil"/>
            </w:tcBorders>
          </w:tcPr>
          <w:p w14:paraId="4640C450"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lastRenderedPageBreak/>
              <w:t>Commonwealth of Massachusetts</w:t>
            </w:r>
          </w:p>
          <w:p w14:paraId="3DB80CC6"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MassHealth</w:t>
            </w:r>
          </w:p>
          <w:p w14:paraId="58CEEE5B"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Provider Manual Series</w:t>
            </w:r>
          </w:p>
        </w:tc>
        <w:tc>
          <w:tcPr>
            <w:tcW w:w="3750" w:type="dxa"/>
          </w:tcPr>
          <w:p w14:paraId="159AFE84"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Subchapter Number and Title</w:t>
            </w:r>
          </w:p>
          <w:p w14:paraId="7622BF2E"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4</w:t>
            </w:r>
            <w:r>
              <w:rPr>
                <w:rFonts w:ascii="Arial" w:hAnsi="Arial" w:cs="Arial"/>
              </w:rPr>
              <w:t>.</w:t>
            </w:r>
            <w:r w:rsidRPr="003B478B">
              <w:rPr>
                <w:rFonts w:ascii="Arial" w:hAnsi="Arial" w:cs="Arial"/>
              </w:rPr>
              <w:t xml:space="preserve"> Program Regulations</w:t>
            </w:r>
          </w:p>
          <w:p w14:paraId="2E0D2E84"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(130 CMR 406.000)</w:t>
            </w:r>
          </w:p>
        </w:tc>
        <w:tc>
          <w:tcPr>
            <w:tcW w:w="1771" w:type="dxa"/>
          </w:tcPr>
          <w:p w14:paraId="4ABE3985"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Page</w:t>
            </w:r>
          </w:p>
          <w:p w14:paraId="7EB18CA9"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rPr>
              <w:t>4-</w:t>
            </w:r>
            <w:r>
              <w:rPr>
                <w:rFonts w:ascii="Arial" w:hAnsi="Arial" w:cs="Arial"/>
              </w:rPr>
              <w:t>17</w:t>
            </w:r>
          </w:p>
        </w:tc>
      </w:tr>
      <w:tr w:rsidR="00425300" w:rsidRPr="003B478B" w14:paraId="00D2B70D" w14:textId="77777777" w:rsidTr="00425300">
        <w:trPr>
          <w:trHeight w:hRule="exact" w:val="864"/>
        </w:trPr>
        <w:tc>
          <w:tcPr>
            <w:tcW w:w="4080" w:type="dxa"/>
            <w:tcBorders>
              <w:top w:val="nil"/>
            </w:tcBorders>
            <w:vAlign w:val="center"/>
          </w:tcPr>
          <w:p w14:paraId="2C5DF8B9"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Pharmacy Manual</w:t>
            </w:r>
          </w:p>
        </w:tc>
        <w:tc>
          <w:tcPr>
            <w:tcW w:w="3750" w:type="dxa"/>
          </w:tcPr>
          <w:p w14:paraId="2C1BA74D"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3BEE0380" w14:textId="16A9FCA2"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350906C3"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365548B2"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2EC50DCB" w14:textId="77777777" w:rsidR="00425300" w:rsidRDefault="00425300" w:rsidP="00425300">
      <w:pPr>
        <w:autoSpaceDE w:val="0"/>
        <w:autoSpaceDN w:val="0"/>
        <w:adjustRightInd w:val="0"/>
        <w:rPr>
          <w:rFonts w:cs="Arial"/>
          <w:color w:val="000000"/>
          <w:sz w:val="22"/>
        </w:rPr>
      </w:pPr>
    </w:p>
    <w:p w14:paraId="58AEF4B2" w14:textId="77777777" w:rsidR="00425300" w:rsidRPr="009B0942" w:rsidRDefault="00425300" w:rsidP="00425300">
      <w:pPr>
        <w:autoSpaceDE w:val="0"/>
        <w:autoSpaceDN w:val="0"/>
        <w:adjustRightInd w:val="0"/>
        <w:ind w:left="1310"/>
        <w:rPr>
          <w:color w:val="000000"/>
          <w:sz w:val="22"/>
          <w:szCs w:val="22"/>
        </w:rPr>
      </w:pPr>
      <w:r w:rsidRPr="009B0942">
        <w:rPr>
          <w:color w:val="000000"/>
          <w:sz w:val="22"/>
          <w:szCs w:val="22"/>
        </w:rPr>
        <w:t xml:space="preserve">designated primary pharmacy is unable to address the member's pharmacy needs due to a change in </w:t>
      </w:r>
    </w:p>
    <w:p w14:paraId="4AEE2EBC" w14:textId="57E40B9E" w:rsidR="00425300" w:rsidRPr="009B0942" w:rsidRDefault="00425300" w:rsidP="00CB0439">
      <w:pPr>
        <w:ind w:left="1699"/>
        <w:rPr>
          <w:sz w:val="22"/>
          <w:szCs w:val="22"/>
        </w:rPr>
      </w:pPr>
      <w:r w:rsidRPr="009B0942">
        <w:rPr>
          <w:color w:val="000000"/>
          <w:sz w:val="22"/>
          <w:szCs w:val="22"/>
        </w:rPr>
        <w:t xml:space="preserve">(a)  </w:t>
      </w:r>
      <w:proofErr w:type="gramStart"/>
      <w:r w:rsidRPr="009B0942">
        <w:rPr>
          <w:color w:val="000000"/>
          <w:sz w:val="22"/>
          <w:szCs w:val="22"/>
        </w:rPr>
        <w:t>the</w:t>
      </w:r>
      <w:proofErr w:type="gramEnd"/>
      <w:r w:rsidRPr="009B0942">
        <w:rPr>
          <w:color w:val="000000"/>
          <w:sz w:val="22"/>
          <w:szCs w:val="22"/>
        </w:rPr>
        <w:t xml:space="preserve"> member’s residence;</w:t>
      </w:r>
    </w:p>
    <w:p w14:paraId="2E83D144" w14:textId="6FAD3966" w:rsidR="00425300" w:rsidRPr="009B0942" w:rsidRDefault="00425300" w:rsidP="00CB0439">
      <w:pPr>
        <w:tabs>
          <w:tab w:val="left" w:pos="2520"/>
        </w:tabs>
        <w:autoSpaceDE w:val="0"/>
        <w:autoSpaceDN w:val="0"/>
        <w:adjustRightInd w:val="0"/>
        <w:ind w:left="1699"/>
        <w:rPr>
          <w:color w:val="000000"/>
          <w:sz w:val="22"/>
          <w:szCs w:val="22"/>
        </w:rPr>
      </w:pPr>
      <w:r w:rsidRPr="009B0942">
        <w:rPr>
          <w:color w:val="000000"/>
          <w:sz w:val="22"/>
          <w:szCs w:val="22"/>
        </w:rPr>
        <w:t>(b)</w:t>
      </w:r>
      <w:r w:rsidR="00C86654">
        <w:rPr>
          <w:color w:val="000000"/>
          <w:sz w:val="22"/>
          <w:szCs w:val="22"/>
        </w:rPr>
        <w:t xml:space="preserve">  </w:t>
      </w:r>
      <w:r w:rsidRPr="009B0942">
        <w:rPr>
          <w:color w:val="000000"/>
          <w:sz w:val="22"/>
          <w:szCs w:val="22"/>
        </w:rPr>
        <w:t>the member’s medical condition; or</w:t>
      </w:r>
    </w:p>
    <w:p w14:paraId="11FFF7EC" w14:textId="7556CAE7" w:rsidR="00425300" w:rsidRPr="009B0942" w:rsidRDefault="00425300" w:rsidP="00CB0439">
      <w:pPr>
        <w:tabs>
          <w:tab w:val="left" w:pos="2520"/>
        </w:tabs>
        <w:autoSpaceDE w:val="0"/>
        <w:autoSpaceDN w:val="0"/>
        <w:adjustRightInd w:val="0"/>
        <w:ind w:left="1699"/>
        <w:rPr>
          <w:color w:val="000000"/>
          <w:sz w:val="22"/>
          <w:szCs w:val="22"/>
        </w:rPr>
      </w:pPr>
      <w:r w:rsidRPr="009B0942">
        <w:rPr>
          <w:color w:val="000000"/>
          <w:sz w:val="22"/>
          <w:szCs w:val="22"/>
        </w:rPr>
        <w:t>(c)  the primary pharmacy’s business practices.</w:t>
      </w:r>
    </w:p>
    <w:p w14:paraId="23D6C086" w14:textId="77777777" w:rsidR="00425300" w:rsidRPr="009B0942" w:rsidRDefault="00425300" w:rsidP="00425300">
      <w:pPr>
        <w:pStyle w:val="Header"/>
        <w:ind w:left="1310"/>
        <w:rPr>
          <w:sz w:val="22"/>
          <w:szCs w:val="22"/>
        </w:rPr>
      </w:pPr>
      <w:r w:rsidRPr="009B0942">
        <w:rPr>
          <w:sz w:val="22"/>
          <w:szCs w:val="22"/>
        </w:rPr>
        <w:t>(2)  The MassHealth agency may disenroll or transfer a member from a primary pharmacy if the pharmacy requests the change.</w:t>
      </w:r>
    </w:p>
    <w:p w14:paraId="00A49978" w14:textId="77777777" w:rsidR="00425300" w:rsidRPr="009B0942" w:rsidRDefault="00425300" w:rsidP="00425300">
      <w:pPr>
        <w:pStyle w:val="BodyTextIndent"/>
        <w:tabs>
          <w:tab w:val="clear" w:pos="1314"/>
          <w:tab w:val="clear" w:pos="1692"/>
          <w:tab w:val="clear" w:pos="2070"/>
          <w:tab w:val="left" w:pos="1296"/>
          <w:tab w:val="left" w:pos="1656"/>
          <w:tab w:val="left" w:pos="1699"/>
          <w:tab w:val="left" w:pos="2016"/>
          <w:tab w:val="left" w:pos="2074"/>
        </w:tabs>
        <w:rPr>
          <w:szCs w:val="22"/>
        </w:rPr>
      </w:pPr>
      <w:r w:rsidRPr="009B0942">
        <w:rPr>
          <w:szCs w:val="22"/>
        </w:rPr>
        <w:t>(3)  MassHealth will periodically review the member’s drug utilization on its own initiative, or upon the member’s request, but no earlier than 12 months after the date on which the MassHealth agency enrolled the member in the Controlled Substance Management Program. If, after such review, the MassHealth agency determines that the member has not used excessive quantities of prescribed drugs for at least that 12-month period, the MassHealth agency will disenroll the member from the Controlled Substance Management Program and the member will no longer be subject to the restrictions of that program. However, the MassHealth agency may reenroll a member in that program at any time in accordance with the provisions of 130 CMR 406.442(B).</w:t>
      </w:r>
    </w:p>
    <w:p w14:paraId="45A03A54" w14:textId="77777777" w:rsidR="00425300" w:rsidRPr="009B0942" w:rsidRDefault="00425300" w:rsidP="00425300">
      <w:pPr>
        <w:widowControl w:val="0"/>
        <w:tabs>
          <w:tab w:val="left" w:pos="936"/>
          <w:tab w:val="left" w:pos="1296"/>
          <w:tab w:val="left" w:pos="1656"/>
          <w:tab w:val="left" w:pos="2016"/>
        </w:tabs>
        <w:ind w:left="1314"/>
        <w:rPr>
          <w:sz w:val="22"/>
          <w:szCs w:val="22"/>
        </w:rPr>
      </w:pPr>
    </w:p>
    <w:p w14:paraId="2EEA8907" w14:textId="77777777" w:rsidR="00425300" w:rsidRPr="009B0942"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Cs w:val="22"/>
        </w:rPr>
      </w:pPr>
      <w:r w:rsidRPr="009B0942">
        <w:rPr>
          <w:rFonts w:ascii="Times New Roman" w:hAnsi="Times New Roman"/>
          <w:szCs w:val="22"/>
          <w:u w:val="single"/>
        </w:rPr>
        <w:t>406.443:  Early and Periodic Screening, Diagnosis and Treatment (EPSDT) Services</w:t>
      </w:r>
    </w:p>
    <w:p w14:paraId="76978EAE" w14:textId="77777777" w:rsidR="00425300" w:rsidRPr="009B0942" w:rsidRDefault="00425300" w:rsidP="00425300">
      <w:pPr>
        <w:pStyle w:val="ban"/>
        <w:widowControl w:val="0"/>
        <w:tabs>
          <w:tab w:val="clear" w:pos="1320"/>
          <w:tab w:val="clear" w:pos="1698"/>
          <w:tab w:val="clear" w:pos="2076"/>
          <w:tab w:val="clear" w:pos="2454"/>
          <w:tab w:val="left" w:pos="936"/>
          <w:tab w:val="left" w:pos="1296"/>
          <w:tab w:val="left" w:pos="1656"/>
          <w:tab w:val="left" w:pos="2016"/>
        </w:tabs>
        <w:suppressAutoHyphens w:val="0"/>
        <w:rPr>
          <w:rFonts w:ascii="Times New Roman" w:hAnsi="Times New Roman"/>
          <w:szCs w:val="22"/>
        </w:rPr>
      </w:pPr>
    </w:p>
    <w:p w14:paraId="2F49B1CE" w14:textId="77777777" w:rsidR="00425300" w:rsidRPr="009B0942" w:rsidRDefault="00425300" w:rsidP="00CB0439">
      <w:pPr>
        <w:pStyle w:val="definition"/>
        <w:widowControl w:val="0"/>
        <w:tabs>
          <w:tab w:val="clear" w:pos="2454"/>
          <w:tab w:val="left" w:pos="720"/>
          <w:tab w:val="left" w:pos="1980"/>
        </w:tabs>
        <w:suppressAutoHyphens w:val="0"/>
        <w:ind w:firstLine="360"/>
        <w:rPr>
          <w:rFonts w:ascii="Times New Roman" w:hAnsi="Times New Roman"/>
          <w:szCs w:val="22"/>
        </w:rPr>
      </w:pPr>
      <w:r w:rsidRPr="009B0942">
        <w:rPr>
          <w:rFonts w:ascii="Times New Roman" w:hAnsi="Times New Roman"/>
          <w:szCs w:val="22"/>
        </w:rPr>
        <w:t>The MassHealth agency pays for all medically necessary acute outpatient hospital services for EPSDT-eligible members in accordance with 130 CMR 450.140 through 450.149, without regard to service limitations described in 130 CMR 406.000, and with prior authorization.</w:t>
      </w:r>
    </w:p>
    <w:p w14:paraId="39370AC5" w14:textId="77777777" w:rsidR="00425300" w:rsidRPr="009B0942" w:rsidRDefault="00425300" w:rsidP="00425300">
      <w:pPr>
        <w:widowControl w:val="0"/>
        <w:tabs>
          <w:tab w:val="left" w:pos="936"/>
          <w:tab w:val="left" w:pos="1296"/>
          <w:tab w:val="left" w:pos="1656"/>
          <w:tab w:val="left" w:pos="2016"/>
        </w:tabs>
        <w:ind w:left="1314"/>
        <w:rPr>
          <w:sz w:val="22"/>
          <w:szCs w:val="22"/>
        </w:rPr>
      </w:pPr>
    </w:p>
    <w:p w14:paraId="0FA506BB" w14:textId="77777777" w:rsidR="00425300" w:rsidRPr="009B0942" w:rsidRDefault="00425300" w:rsidP="00425300">
      <w:pPr>
        <w:widowControl w:val="0"/>
        <w:tabs>
          <w:tab w:val="left" w:pos="936"/>
          <w:tab w:val="left" w:pos="1296"/>
          <w:tab w:val="left" w:pos="1656"/>
          <w:tab w:val="left" w:pos="2016"/>
        </w:tabs>
        <w:rPr>
          <w:sz w:val="22"/>
          <w:szCs w:val="22"/>
        </w:rPr>
      </w:pPr>
      <w:r w:rsidRPr="009B0942">
        <w:rPr>
          <w:sz w:val="22"/>
          <w:szCs w:val="22"/>
        </w:rPr>
        <w:t>(130 CMR 406.444 through 406.445 Reserved)</w:t>
      </w:r>
    </w:p>
    <w:p w14:paraId="48FFDB45" w14:textId="77777777" w:rsidR="00425300" w:rsidRPr="009B0942" w:rsidRDefault="00425300" w:rsidP="00425300">
      <w:pPr>
        <w:widowControl w:val="0"/>
        <w:tabs>
          <w:tab w:val="left" w:pos="936"/>
          <w:tab w:val="left" w:pos="1296"/>
          <w:tab w:val="left" w:pos="1656"/>
          <w:tab w:val="left" w:pos="2016"/>
        </w:tabs>
        <w:rPr>
          <w:sz w:val="22"/>
          <w:szCs w:val="22"/>
        </w:rPr>
      </w:pPr>
    </w:p>
    <w:p w14:paraId="1A8BCDC5" w14:textId="77777777" w:rsidR="00425300" w:rsidRPr="009B0942" w:rsidRDefault="00425300" w:rsidP="00425300">
      <w:pPr>
        <w:widowControl w:val="0"/>
        <w:tabs>
          <w:tab w:val="left" w:pos="936"/>
          <w:tab w:val="left" w:pos="1296"/>
          <w:tab w:val="left" w:pos="1656"/>
          <w:tab w:val="left" w:pos="2016"/>
        </w:tabs>
        <w:rPr>
          <w:sz w:val="22"/>
          <w:szCs w:val="22"/>
        </w:rPr>
      </w:pPr>
    </w:p>
    <w:p w14:paraId="0061C108" w14:textId="77777777" w:rsidR="00425300" w:rsidRPr="009B0942" w:rsidRDefault="00425300" w:rsidP="00425300">
      <w:pPr>
        <w:widowControl w:val="0"/>
        <w:tabs>
          <w:tab w:val="left" w:pos="936"/>
          <w:tab w:val="left" w:pos="1296"/>
          <w:tab w:val="left" w:pos="1656"/>
          <w:tab w:val="left" w:pos="2016"/>
        </w:tabs>
        <w:rPr>
          <w:sz w:val="22"/>
          <w:szCs w:val="22"/>
        </w:rPr>
      </w:pPr>
      <w:r w:rsidRPr="009B0942">
        <w:rPr>
          <w:sz w:val="22"/>
          <w:szCs w:val="22"/>
        </w:rPr>
        <w:t>REGULATORY AUTHORITY</w:t>
      </w:r>
    </w:p>
    <w:p w14:paraId="413707CE" w14:textId="77777777" w:rsidR="00425300" w:rsidRPr="009B0942" w:rsidRDefault="00425300" w:rsidP="00425300">
      <w:pPr>
        <w:widowControl w:val="0"/>
        <w:tabs>
          <w:tab w:val="left" w:pos="936"/>
          <w:tab w:val="left" w:pos="1296"/>
          <w:tab w:val="left" w:pos="1656"/>
          <w:tab w:val="left" w:pos="2016"/>
        </w:tabs>
        <w:rPr>
          <w:sz w:val="22"/>
          <w:szCs w:val="22"/>
        </w:rPr>
      </w:pPr>
    </w:p>
    <w:p w14:paraId="773330A4" w14:textId="77777777" w:rsidR="00425300" w:rsidRPr="009B0942" w:rsidRDefault="00425300" w:rsidP="00425300">
      <w:pPr>
        <w:widowControl w:val="0"/>
        <w:tabs>
          <w:tab w:val="left" w:pos="936"/>
          <w:tab w:val="left" w:pos="1296"/>
          <w:tab w:val="left" w:pos="1656"/>
          <w:tab w:val="left" w:pos="2016"/>
        </w:tabs>
        <w:ind w:left="936"/>
        <w:rPr>
          <w:sz w:val="22"/>
          <w:szCs w:val="22"/>
        </w:rPr>
      </w:pPr>
      <w:r w:rsidRPr="009B0942">
        <w:rPr>
          <w:sz w:val="22"/>
          <w:szCs w:val="22"/>
        </w:rPr>
        <w:t>130 CMR 406.000:  M.G.L. c. 118E, §§7 and 12.</w:t>
      </w:r>
    </w:p>
    <w:p w14:paraId="01DE04C2" w14:textId="77777777" w:rsidR="00425300" w:rsidRDefault="00425300" w:rsidP="00425300">
      <w:pPr>
        <w:widowControl w:val="0"/>
        <w:tabs>
          <w:tab w:val="left" w:pos="936"/>
          <w:tab w:val="left" w:pos="1296"/>
          <w:tab w:val="left" w:pos="1656"/>
          <w:tab w:val="left" w:pos="2016"/>
        </w:tabs>
        <w:rPr>
          <w:sz w:val="22"/>
        </w:rPr>
      </w:pPr>
    </w:p>
    <w:p w14:paraId="3D693FA6" w14:textId="77777777" w:rsidR="00425300" w:rsidRDefault="00425300" w:rsidP="00425300">
      <w:pPr>
        <w:pStyle w:val="BodyTextIndent3"/>
        <w:tabs>
          <w:tab w:val="clear" w:pos="1692"/>
          <w:tab w:val="clear" w:pos="2070"/>
          <w:tab w:val="left" w:pos="1656"/>
          <w:tab w:val="left" w:pos="2016"/>
        </w:tabs>
        <w:ind w:left="1296"/>
      </w:pPr>
    </w:p>
    <w:p w14:paraId="09BB8D7D" w14:textId="77777777" w:rsidR="00425300" w:rsidRDefault="00425300" w:rsidP="00425300">
      <w:pPr>
        <w:widowControl w:val="0"/>
        <w:tabs>
          <w:tab w:val="left" w:pos="936"/>
          <w:tab w:val="left" w:pos="1296"/>
          <w:tab w:val="left" w:pos="1656"/>
          <w:tab w:val="left" w:pos="2016"/>
        </w:tabs>
        <w:ind w:left="936"/>
        <w:rPr>
          <w:sz w:val="22"/>
        </w:rPr>
      </w:pPr>
    </w:p>
    <w:p w14:paraId="7B2FB824" w14:textId="77777777" w:rsidR="00425300" w:rsidRDefault="00425300" w:rsidP="00425300">
      <w:pPr>
        <w:widowControl w:val="0"/>
        <w:tabs>
          <w:tab w:val="left" w:pos="936"/>
          <w:tab w:val="left" w:pos="1296"/>
          <w:tab w:val="left" w:pos="1656"/>
          <w:tab w:val="left" w:pos="2016"/>
        </w:tabs>
        <w:rPr>
          <w:sz w:val="22"/>
          <w:u w:val="single"/>
        </w:rPr>
      </w:pPr>
    </w:p>
    <w:p w14:paraId="70B84512" w14:textId="77777777" w:rsidR="00425300" w:rsidRDefault="00425300" w:rsidP="00425300">
      <w:pPr>
        <w:widowControl w:val="0"/>
        <w:tabs>
          <w:tab w:val="left" w:pos="936"/>
          <w:tab w:val="left" w:pos="1296"/>
          <w:tab w:val="left" w:pos="1656"/>
          <w:tab w:val="left" w:pos="2016"/>
        </w:tabs>
        <w:rPr>
          <w:sz w:val="22"/>
          <w:u w:val="single"/>
        </w:rPr>
      </w:pPr>
    </w:p>
    <w:p w14:paraId="683EB773" w14:textId="77777777" w:rsidR="00425300" w:rsidRDefault="00425300" w:rsidP="00425300">
      <w:pPr>
        <w:widowControl w:val="0"/>
        <w:tabs>
          <w:tab w:val="left" w:pos="936"/>
          <w:tab w:val="left" w:pos="1296"/>
          <w:tab w:val="left" w:pos="1656"/>
          <w:tab w:val="left" w:pos="2016"/>
        </w:tabs>
        <w:rPr>
          <w:sz w:val="22"/>
          <w:u w:val="single"/>
        </w:rPr>
      </w:pPr>
    </w:p>
    <w:p w14:paraId="4910B6FB" w14:textId="77777777" w:rsidR="00425300" w:rsidRDefault="00425300" w:rsidP="00425300">
      <w:pPr>
        <w:widowControl w:val="0"/>
        <w:tabs>
          <w:tab w:val="left" w:pos="936"/>
          <w:tab w:val="left" w:pos="1296"/>
          <w:tab w:val="left" w:pos="1656"/>
          <w:tab w:val="left" w:pos="2016"/>
        </w:tabs>
        <w:rPr>
          <w:sz w:val="22"/>
          <w:u w:val="single"/>
        </w:rPr>
      </w:pPr>
    </w:p>
    <w:p w14:paraId="21488CDC" w14:textId="77777777" w:rsidR="00425300" w:rsidRDefault="00425300" w:rsidP="00425300">
      <w:pPr>
        <w:widowControl w:val="0"/>
        <w:tabs>
          <w:tab w:val="left" w:pos="936"/>
          <w:tab w:val="left" w:pos="1296"/>
          <w:tab w:val="left" w:pos="1656"/>
          <w:tab w:val="left" w:pos="2016"/>
        </w:tabs>
        <w:rPr>
          <w:sz w:val="22"/>
          <w:u w:val="single"/>
        </w:rPr>
      </w:pPr>
    </w:p>
    <w:p w14:paraId="775086F2" w14:textId="77777777" w:rsidR="00425300" w:rsidRDefault="00425300" w:rsidP="00425300">
      <w:pPr>
        <w:widowControl w:val="0"/>
        <w:tabs>
          <w:tab w:val="left" w:pos="936"/>
          <w:tab w:val="left" w:pos="1296"/>
          <w:tab w:val="left" w:pos="1656"/>
          <w:tab w:val="left" w:pos="2016"/>
        </w:tabs>
        <w:rPr>
          <w:sz w:val="22"/>
          <w:u w:val="single"/>
        </w:rPr>
      </w:pPr>
    </w:p>
    <w:p w14:paraId="6755E680" w14:textId="77777777" w:rsidR="00425300" w:rsidRDefault="00425300" w:rsidP="00425300">
      <w:pPr>
        <w:widowControl w:val="0"/>
        <w:tabs>
          <w:tab w:val="left" w:pos="936"/>
          <w:tab w:val="left" w:pos="1296"/>
          <w:tab w:val="left" w:pos="1656"/>
          <w:tab w:val="left" w:pos="2016"/>
        </w:tabs>
        <w:rPr>
          <w:sz w:val="22"/>
          <w:u w:val="single"/>
        </w:rPr>
      </w:pPr>
    </w:p>
    <w:p w14:paraId="6578AE9D" w14:textId="77777777" w:rsidR="00425300" w:rsidRDefault="00425300" w:rsidP="00425300">
      <w:pPr>
        <w:widowControl w:val="0"/>
        <w:tabs>
          <w:tab w:val="left" w:pos="936"/>
          <w:tab w:val="left" w:pos="1296"/>
          <w:tab w:val="left" w:pos="1656"/>
          <w:tab w:val="left" w:pos="2016"/>
        </w:tabs>
        <w:rPr>
          <w:sz w:val="22"/>
          <w:u w:val="single"/>
        </w:rPr>
      </w:pPr>
    </w:p>
    <w:p w14:paraId="61CFAF60" w14:textId="77777777" w:rsidR="00425300" w:rsidRDefault="00425300" w:rsidP="00425300">
      <w:pPr>
        <w:widowControl w:val="0"/>
        <w:tabs>
          <w:tab w:val="left" w:pos="936"/>
          <w:tab w:val="left" w:pos="1296"/>
          <w:tab w:val="left" w:pos="1656"/>
          <w:tab w:val="left" w:pos="2016"/>
        </w:tabs>
        <w:rPr>
          <w:sz w:val="22"/>
          <w:u w:val="single"/>
        </w:rPr>
      </w:pPr>
    </w:p>
    <w:p w14:paraId="7787D6C1" w14:textId="77777777" w:rsidR="00425300" w:rsidRDefault="00425300" w:rsidP="00425300">
      <w:pPr>
        <w:widowControl w:val="0"/>
        <w:tabs>
          <w:tab w:val="left" w:pos="936"/>
          <w:tab w:val="left" w:pos="1296"/>
          <w:tab w:val="left" w:pos="1656"/>
          <w:tab w:val="left" w:pos="2016"/>
        </w:tabs>
        <w:rPr>
          <w:sz w:val="22"/>
          <w:u w:val="single"/>
        </w:rPr>
      </w:pPr>
    </w:p>
    <w:p w14:paraId="3146A4FF" w14:textId="77777777" w:rsidR="00425300" w:rsidRDefault="00425300" w:rsidP="00425300">
      <w:pPr>
        <w:widowControl w:val="0"/>
        <w:tabs>
          <w:tab w:val="left" w:pos="936"/>
          <w:tab w:val="left" w:pos="1296"/>
          <w:tab w:val="left" w:pos="1656"/>
          <w:tab w:val="left" w:pos="2016"/>
        </w:tabs>
        <w:rPr>
          <w:sz w:val="22"/>
          <w:u w:val="single"/>
        </w:rPr>
      </w:pPr>
    </w:p>
    <w:p w14:paraId="7E34A047" w14:textId="77777777" w:rsidR="00425300" w:rsidRDefault="00425300" w:rsidP="00425300">
      <w:pPr>
        <w:widowControl w:val="0"/>
        <w:tabs>
          <w:tab w:val="left" w:pos="936"/>
          <w:tab w:val="left" w:pos="1296"/>
          <w:tab w:val="left" w:pos="1656"/>
          <w:tab w:val="left" w:pos="2016"/>
        </w:tabs>
        <w:rPr>
          <w:sz w:val="22"/>
          <w:u w:val="single"/>
        </w:rPr>
      </w:pPr>
    </w:p>
    <w:p w14:paraId="43F5B53C" w14:textId="77777777" w:rsidR="00425300" w:rsidRDefault="00425300" w:rsidP="00425300">
      <w:pPr>
        <w:widowControl w:val="0"/>
        <w:tabs>
          <w:tab w:val="left" w:pos="936"/>
          <w:tab w:val="left" w:pos="1296"/>
          <w:tab w:val="left" w:pos="1656"/>
          <w:tab w:val="left" w:pos="2016"/>
        </w:tabs>
        <w:rPr>
          <w:sz w:val="22"/>
          <w:u w:val="single"/>
        </w:rPr>
      </w:pPr>
    </w:p>
    <w:p w14:paraId="443698C9" w14:textId="77777777" w:rsidR="00425300" w:rsidRDefault="00425300" w:rsidP="00425300">
      <w:pPr>
        <w:widowControl w:val="0"/>
        <w:tabs>
          <w:tab w:val="left" w:pos="936"/>
          <w:tab w:val="left" w:pos="1296"/>
          <w:tab w:val="left" w:pos="1656"/>
          <w:tab w:val="left" w:pos="2016"/>
        </w:tabs>
        <w:rPr>
          <w:sz w:val="22"/>
          <w:u w:val="single"/>
        </w:rPr>
      </w:pPr>
    </w:p>
    <w:p w14:paraId="7D9036A0" w14:textId="77777777" w:rsidR="00425300" w:rsidRDefault="00425300" w:rsidP="00425300">
      <w:pPr>
        <w:widowControl w:val="0"/>
        <w:tabs>
          <w:tab w:val="left" w:pos="936"/>
          <w:tab w:val="left" w:pos="1296"/>
          <w:tab w:val="left" w:pos="1656"/>
          <w:tab w:val="left" w:pos="2016"/>
        </w:tabs>
        <w:rPr>
          <w:sz w:val="22"/>
          <w:u w:val="single"/>
        </w:rPr>
      </w:pPr>
    </w:p>
    <w:p w14:paraId="36D4FE03" w14:textId="77777777" w:rsidR="00425300" w:rsidRDefault="00425300" w:rsidP="00425300">
      <w:pPr>
        <w:widowControl w:val="0"/>
        <w:tabs>
          <w:tab w:val="left" w:pos="936"/>
          <w:tab w:val="left" w:pos="1296"/>
          <w:tab w:val="left" w:pos="1656"/>
          <w:tab w:val="left" w:pos="2016"/>
        </w:tabs>
        <w:rPr>
          <w:sz w:val="22"/>
          <w:u w:val="single"/>
        </w:rPr>
      </w:pPr>
    </w:p>
    <w:p w14:paraId="208C8FA3" w14:textId="77777777" w:rsidR="00425300" w:rsidRDefault="00425300" w:rsidP="00425300">
      <w:pPr>
        <w:widowControl w:val="0"/>
        <w:tabs>
          <w:tab w:val="left" w:pos="936"/>
          <w:tab w:val="left" w:pos="1296"/>
          <w:tab w:val="left" w:pos="1656"/>
          <w:tab w:val="left" w:pos="2016"/>
        </w:tabs>
        <w:rPr>
          <w:sz w:val="22"/>
          <w:u w:val="single"/>
        </w:rPr>
      </w:pPr>
    </w:p>
    <w:p w14:paraId="4B6F2F44" w14:textId="77777777" w:rsidR="00425300" w:rsidRDefault="00425300" w:rsidP="00425300">
      <w:pPr>
        <w:widowControl w:val="0"/>
        <w:tabs>
          <w:tab w:val="left" w:pos="936"/>
          <w:tab w:val="left" w:pos="1296"/>
          <w:tab w:val="left" w:pos="1656"/>
          <w:tab w:val="left" w:pos="2016"/>
        </w:tabs>
        <w:rPr>
          <w:sz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25300" w:rsidRPr="003B478B" w14:paraId="095CF90E" w14:textId="77777777" w:rsidTr="00425300">
        <w:trPr>
          <w:trHeight w:hRule="exact" w:val="864"/>
        </w:trPr>
        <w:tc>
          <w:tcPr>
            <w:tcW w:w="4080" w:type="dxa"/>
            <w:tcBorders>
              <w:bottom w:val="nil"/>
            </w:tcBorders>
          </w:tcPr>
          <w:p w14:paraId="03750F62"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lastRenderedPageBreak/>
              <w:t>Commonwealth of Massachusetts</w:t>
            </w:r>
          </w:p>
          <w:p w14:paraId="3CDBE79C"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MassHealth</w:t>
            </w:r>
          </w:p>
          <w:p w14:paraId="5B5130AD" w14:textId="77777777" w:rsidR="00425300" w:rsidRPr="003B478B" w:rsidRDefault="00425300" w:rsidP="00425300">
            <w:pPr>
              <w:widowControl w:val="0"/>
              <w:tabs>
                <w:tab w:val="left" w:pos="936"/>
                <w:tab w:val="left" w:pos="1314"/>
                <w:tab w:val="left" w:pos="1692"/>
                <w:tab w:val="left" w:pos="2070"/>
              </w:tabs>
              <w:jc w:val="center"/>
              <w:rPr>
                <w:rFonts w:ascii="Arial" w:hAnsi="Arial" w:cs="Arial"/>
                <w:b/>
              </w:rPr>
            </w:pPr>
            <w:r w:rsidRPr="003B478B">
              <w:rPr>
                <w:rFonts w:ascii="Arial" w:hAnsi="Arial" w:cs="Arial"/>
                <w:b/>
              </w:rPr>
              <w:t>Provider Manual Series</w:t>
            </w:r>
          </w:p>
        </w:tc>
        <w:tc>
          <w:tcPr>
            <w:tcW w:w="3750" w:type="dxa"/>
          </w:tcPr>
          <w:p w14:paraId="54C530FE"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Subchapter Number and Title</w:t>
            </w:r>
          </w:p>
          <w:p w14:paraId="2BF55971"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4</w:t>
            </w:r>
            <w:r>
              <w:rPr>
                <w:rFonts w:ascii="Arial" w:hAnsi="Arial" w:cs="Arial"/>
              </w:rPr>
              <w:t>.</w:t>
            </w:r>
            <w:r w:rsidRPr="003B478B">
              <w:rPr>
                <w:rFonts w:ascii="Arial" w:hAnsi="Arial" w:cs="Arial"/>
              </w:rPr>
              <w:t xml:space="preserve"> Program Regulations</w:t>
            </w:r>
          </w:p>
          <w:p w14:paraId="7E74FD5E"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(130 CMR 406.000)</w:t>
            </w:r>
          </w:p>
        </w:tc>
        <w:tc>
          <w:tcPr>
            <w:tcW w:w="1771" w:type="dxa"/>
          </w:tcPr>
          <w:p w14:paraId="6928FDA0"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b/>
              </w:rPr>
              <w:t>Page</w:t>
            </w:r>
          </w:p>
          <w:p w14:paraId="6496D457"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sidRPr="003B478B">
              <w:rPr>
                <w:rFonts w:ascii="Arial" w:hAnsi="Arial" w:cs="Arial"/>
              </w:rPr>
              <w:t>4-</w:t>
            </w:r>
            <w:r>
              <w:rPr>
                <w:rFonts w:ascii="Arial" w:hAnsi="Arial" w:cs="Arial"/>
              </w:rPr>
              <w:t>18</w:t>
            </w:r>
          </w:p>
        </w:tc>
      </w:tr>
      <w:tr w:rsidR="00425300" w:rsidRPr="003B478B" w14:paraId="2438A6AE" w14:textId="77777777" w:rsidTr="00425300">
        <w:trPr>
          <w:trHeight w:hRule="exact" w:val="864"/>
        </w:trPr>
        <w:tc>
          <w:tcPr>
            <w:tcW w:w="4080" w:type="dxa"/>
            <w:tcBorders>
              <w:top w:val="nil"/>
            </w:tcBorders>
            <w:vAlign w:val="center"/>
          </w:tcPr>
          <w:p w14:paraId="4ECB53B2" w14:textId="77777777" w:rsidR="00425300" w:rsidRPr="003B478B" w:rsidRDefault="00425300" w:rsidP="00425300">
            <w:pPr>
              <w:widowControl w:val="0"/>
              <w:tabs>
                <w:tab w:val="left" w:pos="936"/>
                <w:tab w:val="left" w:pos="1314"/>
                <w:tab w:val="left" w:pos="1692"/>
                <w:tab w:val="left" w:pos="2070"/>
              </w:tabs>
              <w:jc w:val="center"/>
              <w:rPr>
                <w:rFonts w:ascii="Arial" w:hAnsi="Arial" w:cs="Arial"/>
              </w:rPr>
            </w:pPr>
            <w:r w:rsidRPr="003B478B">
              <w:rPr>
                <w:rFonts w:ascii="Arial" w:hAnsi="Arial" w:cs="Arial"/>
              </w:rPr>
              <w:t>Pharmacy Manual</w:t>
            </w:r>
          </w:p>
        </w:tc>
        <w:tc>
          <w:tcPr>
            <w:tcW w:w="3750" w:type="dxa"/>
          </w:tcPr>
          <w:p w14:paraId="6956A3AF"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Transmittal Letter</w:t>
            </w:r>
          </w:p>
          <w:p w14:paraId="3BD2707A" w14:textId="41DC850F" w:rsidR="00425300" w:rsidRPr="003B478B" w:rsidRDefault="00AF7646"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rPr>
              <w:t>PHM-63</w:t>
            </w:r>
          </w:p>
        </w:tc>
        <w:tc>
          <w:tcPr>
            <w:tcW w:w="1771" w:type="dxa"/>
          </w:tcPr>
          <w:p w14:paraId="1331D47C"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b/>
              </w:rPr>
            </w:pPr>
            <w:r w:rsidRPr="003B478B">
              <w:rPr>
                <w:rFonts w:ascii="Arial" w:hAnsi="Arial" w:cs="Arial"/>
                <w:b/>
              </w:rPr>
              <w:t>Date</w:t>
            </w:r>
          </w:p>
          <w:p w14:paraId="79B15C8E" w14:textId="77777777" w:rsidR="00425300" w:rsidRPr="003B478B" w:rsidRDefault="00425300" w:rsidP="00425300">
            <w:pPr>
              <w:widowControl w:val="0"/>
              <w:tabs>
                <w:tab w:val="left" w:pos="936"/>
                <w:tab w:val="left" w:pos="1314"/>
                <w:tab w:val="left" w:pos="1692"/>
                <w:tab w:val="left" w:pos="2070"/>
              </w:tabs>
              <w:spacing w:before="120"/>
              <w:jc w:val="center"/>
              <w:rPr>
                <w:rFonts w:ascii="Arial" w:hAnsi="Arial" w:cs="Arial"/>
              </w:rPr>
            </w:pPr>
            <w:r>
              <w:rPr>
                <w:rFonts w:ascii="Arial" w:hAnsi="Arial" w:cs="Arial"/>
                <w:spacing w:val="-1"/>
              </w:rPr>
              <w:t>01/24/22</w:t>
            </w:r>
          </w:p>
        </w:tc>
      </w:tr>
    </w:tbl>
    <w:p w14:paraId="2C5F14B0" w14:textId="77777777" w:rsidR="00425300" w:rsidRDefault="00425300" w:rsidP="00425300">
      <w:pPr>
        <w:widowControl w:val="0"/>
        <w:tabs>
          <w:tab w:val="left" w:pos="936"/>
          <w:tab w:val="left" w:pos="1296"/>
          <w:tab w:val="left" w:pos="1656"/>
          <w:tab w:val="left" w:pos="2016"/>
        </w:tabs>
        <w:rPr>
          <w:sz w:val="22"/>
          <w:u w:val="single"/>
        </w:rPr>
      </w:pPr>
    </w:p>
    <w:p w14:paraId="56A9759C" w14:textId="77777777" w:rsidR="00425300" w:rsidRDefault="00425300" w:rsidP="00425300">
      <w:pPr>
        <w:widowControl w:val="0"/>
        <w:tabs>
          <w:tab w:val="left" w:pos="936"/>
          <w:tab w:val="left" w:pos="1296"/>
          <w:tab w:val="left" w:pos="1656"/>
          <w:tab w:val="left" w:pos="2016"/>
        </w:tabs>
        <w:rPr>
          <w:sz w:val="22"/>
          <w:u w:val="single"/>
        </w:rPr>
      </w:pPr>
    </w:p>
    <w:p w14:paraId="3E11BB10" w14:textId="77777777" w:rsidR="00425300" w:rsidRDefault="00425300" w:rsidP="00425300">
      <w:pPr>
        <w:widowControl w:val="0"/>
        <w:tabs>
          <w:tab w:val="left" w:pos="936"/>
          <w:tab w:val="left" w:pos="1296"/>
          <w:tab w:val="left" w:pos="1656"/>
          <w:tab w:val="left" w:pos="2016"/>
        </w:tabs>
        <w:rPr>
          <w:sz w:val="22"/>
          <w:u w:val="single"/>
        </w:rPr>
      </w:pPr>
    </w:p>
    <w:p w14:paraId="4942230A" w14:textId="77777777" w:rsidR="00425300" w:rsidRDefault="00425300" w:rsidP="00425300">
      <w:pPr>
        <w:widowControl w:val="0"/>
        <w:tabs>
          <w:tab w:val="left" w:pos="936"/>
          <w:tab w:val="left" w:pos="1296"/>
          <w:tab w:val="left" w:pos="1656"/>
          <w:tab w:val="left" w:pos="2016"/>
        </w:tabs>
        <w:rPr>
          <w:sz w:val="22"/>
          <w:u w:val="single"/>
        </w:rPr>
      </w:pPr>
    </w:p>
    <w:p w14:paraId="09470264" w14:textId="77777777" w:rsidR="00425300" w:rsidRDefault="00425300" w:rsidP="00425300">
      <w:pPr>
        <w:widowControl w:val="0"/>
        <w:tabs>
          <w:tab w:val="left" w:pos="936"/>
          <w:tab w:val="left" w:pos="1296"/>
          <w:tab w:val="left" w:pos="1656"/>
          <w:tab w:val="left" w:pos="2016"/>
        </w:tabs>
        <w:rPr>
          <w:sz w:val="22"/>
          <w:u w:val="single"/>
        </w:rPr>
      </w:pPr>
    </w:p>
    <w:p w14:paraId="04335BF2" w14:textId="77777777" w:rsidR="00425300" w:rsidRDefault="00425300" w:rsidP="00425300">
      <w:pPr>
        <w:widowControl w:val="0"/>
        <w:tabs>
          <w:tab w:val="left" w:pos="936"/>
          <w:tab w:val="left" w:pos="1296"/>
          <w:tab w:val="left" w:pos="1656"/>
          <w:tab w:val="left" w:pos="2016"/>
        </w:tabs>
        <w:rPr>
          <w:sz w:val="22"/>
          <w:u w:val="single"/>
        </w:rPr>
      </w:pPr>
    </w:p>
    <w:p w14:paraId="415B0D6F" w14:textId="77777777" w:rsidR="00425300" w:rsidRDefault="00425300" w:rsidP="00425300">
      <w:pPr>
        <w:widowControl w:val="0"/>
        <w:tabs>
          <w:tab w:val="left" w:pos="936"/>
          <w:tab w:val="left" w:pos="1296"/>
          <w:tab w:val="left" w:pos="1656"/>
          <w:tab w:val="left" w:pos="2016"/>
        </w:tabs>
        <w:rPr>
          <w:sz w:val="22"/>
          <w:u w:val="single"/>
        </w:rPr>
      </w:pPr>
    </w:p>
    <w:p w14:paraId="5D1F2FD8" w14:textId="77777777" w:rsidR="00425300" w:rsidRDefault="00425300" w:rsidP="00425300">
      <w:pPr>
        <w:widowControl w:val="0"/>
        <w:tabs>
          <w:tab w:val="left" w:pos="936"/>
          <w:tab w:val="left" w:pos="1296"/>
          <w:tab w:val="left" w:pos="1656"/>
          <w:tab w:val="left" w:pos="2016"/>
        </w:tabs>
        <w:rPr>
          <w:sz w:val="22"/>
          <w:u w:val="single"/>
        </w:rPr>
      </w:pPr>
    </w:p>
    <w:p w14:paraId="107B471D" w14:textId="77777777" w:rsidR="00425300" w:rsidRDefault="00425300" w:rsidP="00425300">
      <w:pPr>
        <w:widowControl w:val="0"/>
        <w:tabs>
          <w:tab w:val="left" w:pos="936"/>
          <w:tab w:val="left" w:pos="1296"/>
          <w:tab w:val="left" w:pos="1656"/>
          <w:tab w:val="left" w:pos="2016"/>
        </w:tabs>
        <w:rPr>
          <w:sz w:val="22"/>
          <w:u w:val="single"/>
        </w:rPr>
      </w:pPr>
    </w:p>
    <w:p w14:paraId="6463EE9D" w14:textId="77777777" w:rsidR="00425300" w:rsidRDefault="00425300" w:rsidP="00425300">
      <w:pPr>
        <w:widowControl w:val="0"/>
        <w:tabs>
          <w:tab w:val="left" w:pos="936"/>
          <w:tab w:val="left" w:pos="1296"/>
          <w:tab w:val="left" w:pos="1656"/>
          <w:tab w:val="left" w:pos="2016"/>
        </w:tabs>
        <w:rPr>
          <w:sz w:val="22"/>
          <w:u w:val="single"/>
        </w:rPr>
      </w:pPr>
    </w:p>
    <w:p w14:paraId="68C5D706" w14:textId="77777777" w:rsidR="00425300" w:rsidRDefault="00425300" w:rsidP="00425300">
      <w:pPr>
        <w:widowControl w:val="0"/>
        <w:tabs>
          <w:tab w:val="left" w:pos="936"/>
          <w:tab w:val="left" w:pos="1296"/>
          <w:tab w:val="left" w:pos="1656"/>
          <w:tab w:val="left" w:pos="2016"/>
        </w:tabs>
        <w:rPr>
          <w:sz w:val="22"/>
          <w:u w:val="single"/>
        </w:rPr>
      </w:pPr>
    </w:p>
    <w:p w14:paraId="08D6E0CB" w14:textId="77777777" w:rsidR="00425300" w:rsidRDefault="00425300" w:rsidP="00425300">
      <w:pPr>
        <w:widowControl w:val="0"/>
        <w:tabs>
          <w:tab w:val="left" w:pos="936"/>
          <w:tab w:val="left" w:pos="1296"/>
          <w:tab w:val="left" w:pos="1656"/>
          <w:tab w:val="left" w:pos="2016"/>
        </w:tabs>
        <w:rPr>
          <w:sz w:val="22"/>
          <w:u w:val="single"/>
        </w:rPr>
      </w:pPr>
    </w:p>
    <w:p w14:paraId="367A7688" w14:textId="77777777" w:rsidR="00425300" w:rsidRDefault="00425300" w:rsidP="00425300">
      <w:pPr>
        <w:widowControl w:val="0"/>
        <w:tabs>
          <w:tab w:val="left" w:pos="936"/>
          <w:tab w:val="left" w:pos="1296"/>
          <w:tab w:val="left" w:pos="1656"/>
          <w:tab w:val="left" w:pos="2016"/>
        </w:tabs>
        <w:rPr>
          <w:sz w:val="22"/>
          <w:u w:val="single"/>
        </w:rPr>
      </w:pPr>
    </w:p>
    <w:p w14:paraId="13220E62" w14:textId="77777777" w:rsidR="00425300" w:rsidRDefault="00425300" w:rsidP="00425300">
      <w:pPr>
        <w:widowControl w:val="0"/>
        <w:tabs>
          <w:tab w:val="left" w:pos="936"/>
          <w:tab w:val="left" w:pos="1296"/>
          <w:tab w:val="left" w:pos="1656"/>
          <w:tab w:val="left" w:pos="2016"/>
        </w:tabs>
        <w:rPr>
          <w:sz w:val="22"/>
          <w:u w:val="single"/>
        </w:rPr>
      </w:pPr>
    </w:p>
    <w:p w14:paraId="1C8E8A50" w14:textId="77777777" w:rsidR="00425300" w:rsidRDefault="00425300" w:rsidP="00425300">
      <w:pPr>
        <w:widowControl w:val="0"/>
        <w:tabs>
          <w:tab w:val="left" w:pos="936"/>
          <w:tab w:val="left" w:pos="1296"/>
          <w:tab w:val="left" w:pos="1656"/>
          <w:tab w:val="left" w:pos="2016"/>
        </w:tabs>
        <w:rPr>
          <w:sz w:val="22"/>
          <w:u w:val="single"/>
        </w:rPr>
      </w:pPr>
    </w:p>
    <w:p w14:paraId="235CE832" w14:textId="77777777" w:rsidR="00425300" w:rsidRDefault="00425300" w:rsidP="00425300">
      <w:pPr>
        <w:widowControl w:val="0"/>
        <w:tabs>
          <w:tab w:val="left" w:pos="936"/>
          <w:tab w:val="left" w:pos="1296"/>
          <w:tab w:val="left" w:pos="1656"/>
          <w:tab w:val="left" w:pos="2016"/>
        </w:tabs>
        <w:rPr>
          <w:sz w:val="22"/>
          <w:u w:val="single"/>
        </w:rPr>
      </w:pPr>
    </w:p>
    <w:p w14:paraId="3E44846E" w14:textId="77777777" w:rsidR="00425300" w:rsidRDefault="00425300" w:rsidP="00425300">
      <w:pPr>
        <w:widowControl w:val="0"/>
        <w:tabs>
          <w:tab w:val="left" w:pos="936"/>
          <w:tab w:val="left" w:pos="1296"/>
          <w:tab w:val="left" w:pos="1656"/>
          <w:tab w:val="left" w:pos="2016"/>
        </w:tabs>
        <w:rPr>
          <w:sz w:val="22"/>
          <w:u w:val="single"/>
        </w:rPr>
      </w:pPr>
    </w:p>
    <w:p w14:paraId="659947A0" w14:textId="77777777" w:rsidR="00425300" w:rsidRDefault="00425300" w:rsidP="00425300">
      <w:pPr>
        <w:widowControl w:val="0"/>
        <w:tabs>
          <w:tab w:val="left" w:pos="936"/>
          <w:tab w:val="left" w:pos="1296"/>
          <w:tab w:val="left" w:pos="1656"/>
          <w:tab w:val="left" w:pos="2016"/>
        </w:tabs>
        <w:rPr>
          <w:sz w:val="22"/>
          <w:u w:val="single"/>
        </w:rPr>
      </w:pPr>
    </w:p>
    <w:p w14:paraId="445DB2E5" w14:textId="77777777" w:rsidR="00425300" w:rsidRDefault="00425300" w:rsidP="00425300">
      <w:pPr>
        <w:widowControl w:val="0"/>
        <w:tabs>
          <w:tab w:val="left" w:pos="936"/>
          <w:tab w:val="left" w:pos="1296"/>
          <w:tab w:val="left" w:pos="1656"/>
          <w:tab w:val="left" w:pos="2016"/>
        </w:tabs>
        <w:rPr>
          <w:sz w:val="22"/>
          <w:u w:val="single"/>
        </w:rPr>
      </w:pPr>
    </w:p>
    <w:p w14:paraId="59A4D900" w14:textId="77777777" w:rsidR="00425300" w:rsidRDefault="00425300" w:rsidP="00425300">
      <w:pPr>
        <w:widowControl w:val="0"/>
        <w:tabs>
          <w:tab w:val="left" w:pos="936"/>
          <w:tab w:val="left" w:pos="1296"/>
          <w:tab w:val="left" w:pos="1656"/>
          <w:tab w:val="left" w:pos="2016"/>
        </w:tabs>
        <w:rPr>
          <w:sz w:val="22"/>
          <w:u w:val="single"/>
        </w:rPr>
      </w:pPr>
    </w:p>
    <w:p w14:paraId="2425BEBA" w14:textId="77777777" w:rsidR="00425300" w:rsidRDefault="00425300" w:rsidP="00425300">
      <w:pPr>
        <w:widowControl w:val="0"/>
        <w:tabs>
          <w:tab w:val="left" w:pos="936"/>
          <w:tab w:val="left" w:pos="1296"/>
          <w:tab w:val="left" w:pos="1656"/>
          <w:tab w:val="left" w:pos="2016"/>
        </w:tabs>
        <w:rPr>
          <w:sz w:val="22"/>
          <w:u w:val="single"/>
        </w:rPr>
      </w:pPr>
    </w:p>
    <w:p w14:paraId="5712A45C" w14:textId="77777777" w:rsidR="00425300" w:rsidRDefault="00425300" w:rsidP="00425300">
      <w:pPr>
        <w:widowControl w:val="0"/>
        <w:tabs>
          <w:tab w:val="left" w:pos="936"/>
          <w:tab w:val="left" w:pos="1296"/>
          <w:tab w:val="left" w:pos="1656"/>
          <w:tab w:val="left" w:pos="2016"/>
        </w:tabs>
        <w:rPr>
          <w:sz w:val="22"/>
          <w:u w:val="single"/>
        </w:rPr>
      </w:pPr>
    </w:p>
    <w:p w14:paraId="01383F82" w14:textId="77777777" w:rsidR="00425300" w:rsidRPr="0099066A" w:rsidRDefault="00425300" w:rsidP="00425300">
      <w:pPr>
        <w:widowControl w:val="0"/>
        <w:tabs>
          <w:tab w:val="left" w:pos="936"/>
          <w:tab w:val="left" w:pos="1296"/>
          <w:tab w:val="left" w:pos="1656"/>
          <w:tab w:val="left" w:pos="2016"/>
        </w:tabs>
        <w:jc w:val="center"/>
        <w:rPr>
          <w:sz w:val="22"/>
        </w:rPr>
      </w:pPr>
      <w:r>
        <w:rPr>
          <w:sz w:val="22"/>
        </w:rPr>
        <w:t>This page is reserved.</w:t>
      </w:r>
    </w:p>
    <w:p w14:paraId="65E908C9" w14:textId="77777777" w:rsidR="00425300" w:rsidRDefault="00425300" w:rsidP="00425300"/>
    <w:p w14:paraId="163BE7C7" w14:textId="3A18F0CD" w:rsidR="00425300" w:rsidRPr="00927A98" w:rsidRDefault="00425300" w:rsidP="00927A98">
      <w:pPr>
        <w:widowControl w:val="0"/>
        <w:tabs>
          <w:tab w:val="left" w:pos="360"/>
          <w:tab w:val="left" w:pos="720"/>
          <w:tab w:val="left" w:pos="1080"/>
        </w:tabs>
        <w:ind w:left="720"/>
        <w:rPr>
          <w:rFonts w:ascii="Arial" w:hAnsi="Arial" w:cs="Arial"/>
          <w:sz w:val="22"/>
        </w:rPr>
      </w:pPr>
    </w:p>
    <w:sectPr w:rsidR="00425300" w:rsidRPr="00927A98" w:rsidSect="00CB0439">
      <w:footerReference w:type="default" r:id="rId20"/>
      <w:endnotePr>
        <w:numFmt w:val="decimal"/>
      </w:endnotePr>
      <w:pgSz w:w="12240" w:h="15840"/>
      <w:pgMar w:top="-533" w:right="1440" w:bottom="432" w:left="1440" w:header="274" w:footer="432" w:gutter="0"/>
      <w:cols w:space="72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8289E7" w15:done="0"/>
  <w15:commentEx w15:paraId="5D9BD1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90C42" w16cex:dateUtc="2022-01-24T16:30:00Z"/>
  <w16cex:commentExtensible w16cex:durableId="25990E0C" w16cex:dateUtc="2022-01-24T1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8289E7" w16cid:durableId="25990C42"/>
  <w16cid:commentId w16cid:paraId="5D9BD120" w16cid:durableId="25990E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05237" w14:textId="77777777" w:rsidR="008566DF" w:rsidRDefault="008566DF">
      <w:r>
        <w:separator/>
      </w:r>
    </w:p>
  </w:endnote>
  <w:endnote w:type="continuationSeparator" w:id="0">
    <w:p w14:paraId="483B6FDF" w14:textId="77777777" w:rsidR="008566DF" w:rsidRDefault="0085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2EC68" w14:textId="77777777" w:rsidR="008566DF" w:rsidRDefault="00856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E0E63" w14:textId="77777777" w:rsidR="008566DF" w:rsidRDefault="008566DF">
      <w:r>
        <w:separator/>
      </w:r>
    </w:p>
  </w:footnote>
  <w:footnote w:type="continuationSeparator" w:id="0">
    <w:p w14:paraId="3710048B" w14:textId="77777777" w:rsidR="008566DF" w:rsidRDefault="008566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B8A98" w14:textId="77777777" w:rsidR="008566DF" w:rsidRDefault="008566DF">
    <w:pPr>
      <w:pStyle w:val="Header"/>
      <w:tabs>
        <w:tab w:val="clear" w:pos="4320"/>
        <w:tab w:val="clear" w:pos="8640"/>
        <w:tab w:val="left" w:pos="5760"/>
      </w:tabs>
      <w:rPr>
        <w:rStyle w:val="PageNumber"/>
        <w:rFonts w:ascii="Helv" w:hAnsi="Helv"/>
        <w:sz w:val="22"/>
      </w:rPr>
    </w:pPr>
    <w:r>
      <w:rPr>
        <w:rFonts w:ascii="Helv" w:hAnsi="Helv"/>
        <w:sz w:val="22"/>
      </w:rPr>
      <w:tab/>
    </w:r>
  </w:p>
  <w:p w14:paraId="5900DF9B" w14:textId="77777777" w:rsidR="008566DF" w:rsidRDefault="008566DF">
    <w:pPr>
      <w:pStyle w:val="Header"/>
      <w:tabs>
        <w:tab w:val="clear" w:pos="4320"/>
        <w:tab w:val="clear" w:pos="8640"/>
        <w:tab w:val="left" w:pos="5760"/>
      </w:tabs>
      <w:rPr>
        <w:rStyle w:val="PageNumber"/>
        <w:rFonts w:ascii="Helv" w:hAnsi="Helv"/>
        <w:sz w:val="22"/>
      </w:rPr>
    </w:pPr>
  </w:p>
  <w:p w14:paraId="118F2DC7" w14:textId="77777777" w:rsidR="008566DF" w:rsidRDefault="008566DF">
    <w:pPr>
      <w:pStyle w:val="Header"/>
      <w:tabs>
        <w:tab w:val="clear" w:pos="4320"/>
        <w:tab w:val="clear" w:pos="8640"/>
        <w:tab w:val="left" w:pos="5760"/>
      </w:tabs>
      <w:rPr>
        <w:rFonts w:ascii="Helv" w:hAnsi="Helv"/>
        <w:sz w:val="22"/>
      </w:rPr>
    </w:pPr>
  </w:p>
  <w:p w14:paraId="3CDBF76C" w14:textId="77777777" w:rsidR="008566DF" w:rsidRDefault="008566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48F6"/>
    <w:multiLevelType w:val="hybridMultilevel"/>
    <w:tmpl w:val="92BCA0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04395A"/>
    <w:multiLevelType w:val="hybridMultilevel"/>
    <w:tmpl w:val="AE9651F4"/>
    <w:lvl w:ilvl="0" w:tplc="DA9C325C">
      <w:start w:val="1"/>
      <w:numFmt w:val="upperLetter"/>
      <w:lvlText w:val="(%1)"/>
      <w:lvlJc w:val="left"/>
      <w:pPr>
        <w:ind w:left="720" w:hanging="360"/>
      </w:pPr>
      <w:rPr>
        <w:rFonts w:hint="default"/>
      </w:rPr>
    </w:lvl>
    <w:lvl w:ilvl="1" w:tplc="D57EC732">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46E6C"/>
    <w:multiLevelType w:val="hybridMultilevel"/>
    <w:tmpl w:val="DE003BFE"/>
    <w:lvl w:ilvl="0" w:tplc="D57EC732">
      <w:start w:val="1"/>
      <w:numFmt w:val="decimal"/>
      <w:lvlText w:val="(%1)"/>
      <w:lvlJc w:val="left"/>
      <w:pPr>
        <w:ind w:left="144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DA2EF3"/>
    <w:multiLevelType w:val="hybridMultilevel"/>
    <w:tmpl w:val="A01E4174"/>
    <w:lvl w:ilvl="0" w:tplc="D57EC732">
      <w:start w:val="1"/>
      <w:numFmt w:val="decimal"/>
      <w:lvlText w:val="(%1)"/>
      <w:lvlJc w:val="left"/>
      <w:pPr>
        <w:ind w:left="2736" w:hanging="360"/>
      </w:pPr>
      <w:rPr>
        <w:rFonts w:hint="default"/>
        <w:u w:val="none"/>
      </w:rPr>
    </w:lvl>
    <w:lvl w:ilvl="1" w:tplc="04090019" w:tentative="1">
      <w:start w:val="1"/>
      <w:numFmt w:val="lowerLetter"/>
      <w:lvlText w:val="%2."/>
      <w:lvlJc w:val="left"/>
      <w:pPr>
        <w:ind w:left="3456" w:hanging="360"/>
      </w:pPr>
    </w:lvl>
    <w:lvl w:ilvl="2" w:tplc="0409001B" w:tentative="1">
      <w:start w:val="1"/>
      <w:numFmt w:val="lowerRoman"/>
      <w:lvlText w:val="%3."/>
      <w:lvlJc w:val="right"/>
      <w:pPr>
        <w:ind w:left="4176" w:hanging="180"/>
      </w:pPr>
    </w:lvl>
    <w:lvl w:ilvl="3" w:tplc="0409000F" w:tentative="1">
      <w:start w:val="1"/>
      <w:numFmt w:val="decimal"/>
      <w:lvlText w:val="%4."/>
      <w:lvlJc w:val="left"/>
      <w:pPr>
        <w:ind w:left="4896" w:hanging="360"/>
      </w:pPr>
    </w:lvl>
    <w:lvl w:ilvl="4" w:tplc="04090019" w:tentative="1">
      <w:start w:val="1"/>
      <w:numFmt w:val="lowerLetter"/>
      <w:lvlText w:val="%5."/>
      <w:lvlJc w:val="left"/>
      <w:pPr>
        <w:ind w:left="5616" w:hanging="360"/>
      </w:pPr>
    </w:lvl>
    <w:lvl w:ilvl="5" w:tplc="0409001B" w:tentative="1">
      <w:start w:val="1"/>
      <w:numFmt w:val="lowerRoman"/>
      <w:lvlText w:val="%6."/>
      <w:lvlJc w:val="right"/>
      <w:pPr>
        <w:ind w:left="6336" w:hanging="180"/>
      </w:pPr>
    </w:lvl>
    <w:lvl w:ilvl="6" w:tplc="0409000F" w:tentative="1">
      <w:start w:val="1"/>
      <w:numFmt w:val="decimal"/>
      <w:lvlText w:val="%7."/>
      <w:lvlJc w:val="left"/>
      <w:pPr>
        <w:ind w:left="7056" w:hanging="360"/>
      </w:pPr>
    </w:lvl>
    <w:lvl w:ilvl="7" w:tplc="04090019" w:tentative="1">
      <w:start w:val="1"/>
      <w:numFmt w:val="lowerLetter"/>
      <w:lvlText w:val="%8."/>
      <w:lvlJc w:val="left"/>
      <w:pPr>
        <w:ind w:left="7776" w:hanging="360"/>
      </w:pPr>
    </w:lvl>
    <w:lvl w:ilvl="8" w:tplc="0409001B" w:tentative="1">
      <w:start w:val="1"/>
      <w:numFmt w:val="lowerRoman"/>
      <w:lvlText w:val="%9."/>
      <w:lvlJc w:val="right"/>
      <w:pPr>
        <w:ind w:left="8496" w:hanging="180"/>
      </w:pPr>
    </w:lvl>
  </w:abstractNum>
  <w:abstractNum w:abstractNumId="4">
    <w:nsid w:val="38D27CCE"/>
    <w:multiLevelType w:val="hybridMultilevel"/>
    <w:tmpl w:val="5C4C4A6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4238E">
      <w:numFmt w:val="bullet"/>
      <w:lvlText w:val="•"/>
      <w:lvlJc w:val="left"/>
      <w:pPr>
        <w:ind w:left="3600" w:hanging="36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DC3BEF"/>
    <w:multiLevelType w:val="hybridMultilevel"/>
    <w:tmpl w:val="4E488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B7B13"/>
    <w:multiLevelType w:val="hybridMultilevel"/>
    <w:tmpl w:val="011C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BD49CA"/>
    <w:multiLevelType w:val="hybridMultilevel"/>
    <w:tmpl w:val="6ECC1424"/>
    <w:lvl w:ilvl="0" w:tplc="A642B9E0">
      <w:start w:val="1"/>
      <w:numFmt w:val="lowerRoman"/>
      <w:lvlText w:val="(%1)"/>
      <w:lvlJc w:val="left"/>
      <w:pPr>
        <w:ind w:left="2736" w:hanging="720"/>
      </w:pPr>
      <w:rPr>
        <w:rFonts w:hint="default"/>
      </w:rPr>
    </w:lvl>
    <w:lvl w:ilvl="1" w:tplc="04090019" w:tentative="1">
      <w:start w:val="1"/>
      <w:numFmt w:val="lowerLetter"/>
      <w:lvlText w:val="%2."/>
      <w:lvlJc w:val="left"/>
      <w:pPr>
        <w:ind w:left="3096" w:hanging="360"/>
      </w:pPr>
    </w:lvl>
    <w:lvl w:ilvl="2" w:tplc="0409001B" w:tentative="1">
      <w:start w:val="1"/>
      <w:numFmt w:val="lowerRoman"/>
      <w:lvlText w:val="%3."/>
      <w:lvlJc w:val="right"/>
      <w:pPr>
        <w:ind w:left="3816" w:hanging="180"/>
      </w:pPr>
    </w:lvl>
    <w:lvl w:ilvl="3" w:tplc="0409000F" w:tentative="1">
      <w:start w:val="1"/>
      <w:numFmt w:val="decimal"/>
      <w:lvlText w:val="%4."/>
      <w:lvlJc w:val="left"/>
      <w:pPr>
        <w:ind w:left="4536" w:hanging="360"/>
      </w:pPr>
    </w:lvl>
    <w:lvl w:ilvl="4" w:tplc="04090019" w:tentative="1">
      <w:start w:val="1"/>
      <w:numFmt w:val="lowerLetter"/>
      <w:lvlText w:val="%5."/>
      <w:lvlJc w:val="left"/>
      <w:pPr>
        <w:ind w:left="5256" w:hanging="360"/>
      </w:pPr>
    </w:lvl>
    <w:lvl w:ilvl="5" w:tplc="0409001B" w:tentative="1">
      <w:start w:val="1"/>
      <w:numFmt w:val="lowerRoman"/>
      <w:lvlText w:val="%6."/>
      <w:lvlJc w:val="right"/>
      <w:pPr>
        <w:ind w:left="5976" w:hanging="180"/>
      </w:pPr>
    </w:lvl>
    <w:lvl w:ilvl="6" w:tplc="0409000F" w:tentative="1">
      <w:start w:val="1"/>
      <w:numFmt w:val="decimal"/>
      <w:lvlText w:val="%7."/>
      <w:lvlJc w:val="left"/>
      <w:pPr>
        <w:ind w:left="6696" w:hanging="360"/>
      </w:pPr>
    </w:lvl>
    <w:lvl w:ilvl="7" w:tplc="04090019" w:tentative="1">
      <w:start w:val="1"/>
      <w:numFmt w:val="lowerLetter"/>
      <w:lvlText w:val="%8."/>
      <w:lvlJc w:val="left"/>
      <w:pPr>
        <w:ind w:left="7416" w:hanging="360"/>
      </w:pPr>
    </w:lvl>
    <w:lvl w:ilvl="8" w:tplc="0409001B" w:tentative="1">
      <w:start w:val="1"/>
      <w:numFmt w:val="lowerRoman"/>
      <w:lvlText w:val="%9."/>
      <w:lvlJc w:val="right"/>
      <w:pPr>
        <w:ind w:left="8136" w:hanging="180"/>
      </w:pPr>
    </w:lvl>
  </w:abstractNum>
  <w:abstractNum w:abstractNumId="8">
    <w:nsid w:val="4B401469"/>
    <w:multiLevelType w:val="hybridMultilevel"/>
    <w:tmpl w:val="F6FCDAFE"/>
    <w:lvl w:ilvl="0" w:tplc="DA9C325C">
      <w:start w:val="1"/>
      <w:numFmt w:val="upperLetter"/>
      <w:lvlText w:val="(%1)"/>
      <w:lvlJc w:val="left"/>
      <w:pPr>
        <w:ind w:left="720" w:hanging="360"/>
      </w:pPr>
      <w:rPr>
        <w:rFonts w:hint="default"/>
      </w:rPr>
    </w:lvl>
    <w:lvl w:ilvl="1" w:tplc="D57EC732">
      <w:start w:val="1"/>
      <w:numFmt w:val="decimal"/>
      <w:lvlText w:val="(%2)"/>
      <w:lvlJc w:val="left"/>
      <w:pPr>
        <w:ind w:left="1440" w:hanging="360"/>
      </w:pPr>
      <w:rPr>
        <w:rFonts w:hint="default"/>
        <w:u w:val="non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C8C43E1"/>
    <w:multiLevelType w:val="hybridMultilevel"/>
    <w:tmpl w:val="B3160122"/>
    <w:lvl w:ilvl="0" w:tplc="D57EC732">
      <w:start w:val="1"/>
      <w:numFmt w:val="decimal"/>
      <w:lvlText w:val="(%1)"/>
      <w:lvlJc w:val="left"/>
      <w:pPr>
        <w:ind w:left="1080" w:hanging="360"/>
      </w:pPr>
      <w:rPr>
        <w:rFonts w:hint="default"/>
        <w:u w:val="none"/>
      </w:rPr>
    </w:lvl>
    <w:lvl w:ilvl="1" w:tplc="338A94FA">
      <w:start w:val="1"/>
      <w:numFmt w:val="lowerLetter"/>
      <w:lvlText w:val="(%2)"/>
      <w:lvlJc w:val="left"/>
      <w:pPr>
        <w:ind w:left="1800" w:hanging="360"/>
      </w:pPr>
      <w:rPr>
        <w:rFonts w:ascii="Times New Roman" w:eastAsia="Times New Roman" w:hAnsi="Times New Roman" w:cs="Times New Roman"/>
        <w:u w:val="none"/>
      </w:rPr>
    </w:lvl>
    <w:lvl w:ilvl="2" w:tplc="F4EEE7AA">
      <w:start w:val="1"/>
      <w:numFmt w:val="lowerRoman"/>
      <w:lvlText w:val="%3."/>
      <w:lvlJc w:val="right"/>
      <w:pPr>
        <w:ind w:left="225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2E73A9"/>
    <w:multiLevelType w:val="hybridMultilevel"/>
    <w:tmpl w:val="F8F0C2AA"/>
    <w:lvl w:ilvl="0" w:tplc="AFD2A82A">
      <w:start w:val="6"/>
      <w:numFmt w:val="lowerLetter"/>
      <w:lvlText w:val="(%1)"/>
      <w:lvlJc w:val="left"/>
      <w:pPr>
        <w:tabs>
          <w:tab w:val="num" w:pos="2016"/>
        </w:tabs>
        <w:ind w:left="2016" w:hanging="360"/>
      </w:pPr>
      <w:rPr>
        <w:rFonts w:hint="default"/>
      </w:r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12">
    <w:nsid w:val="71C15BBD"/>
    <w:multiLevelType w:val="hybridMultilevel"/>
    <w:tmpl w:val="94367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3F4238E">
      <w:numFmt w:val="bullet"/>
      <w:lvlText w:val="•"/>
      <w:lvlJc w:val="left"/>
      <w:pPr>
        <w:ind w:left="3600" w:hanging="360"/>
      </w:pPr>
      <w:rPr>
        <w:rFonts w:ascii="Arial" w:eastAsia="Calibr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F300B8"/>
    <w:multiLevelType w:val="hybridMultilevel"/>
    <w:tmpl w:val="989C3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DB6FD1"/>
    <w:multiLevelType w:val="hybridMultilevel"/>
    <w:tmpl w:val="9642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3"/>
  </w:num>
  <w:num w:numId="4">
    <w:abstractNumId w:val="14"/>
  </w:num>
  <w:num w:numId="5">
    <w:abstractNumId w:val="6"/>
  </w:num>
  <w:num w:numId="6">
    <w:abstractNumId w:val="11"/>
  </w:num>
  <w:num w:numId="7">
    <w:abstractNumId w:val="3"/>
  </w:num>
  <w:num w:numId="8">
    <w:abstractNumId w:val="7"/>
  </w:num>
  <w:num w:numId="9">
    <w:abstractNumId w:val="12"/>
  </w:num>
  <w:num w:numId="10">
    <w:abstractNumId w:val="4"/>
  </w:num>
  <w:num w:numId="11">
    <w:abstractNumId w:val="0"/>
  </w:num>
  <w:num w:numId="12">
    <w:abstractNumId w:val="8"/>
  </w:num>
  <w:num w:numId="13">
    <w:abstractNumId w:val="10"/>
  </w:num>
  <w:num w:numId="14">
    <w:abstractNumId w:val="2"/>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1574"/>
    <w:rsid w:val="00033354"/>
    <w:rsid w:val="00036390"/>
    <w:rsid w:val="00037508"/>
    <w:rsid w:val="000375D5"/>
    <w:rsid w:val="00044735"/>
    <w:rsid w:val="00051DDA"/>
    <w:rsid w:val="000B17B0"/>
    <w:rsid w:val="000B2575"/>
    <w:rsid w:val="000B7EFA"/>
    <w:rsid w:val="000D4E3B"/>
    <w:rsid w:val="000D6535"/>
    <w:rsid w:val="000E7FBC"/>
    <w:rsid w:val="001144A0"/>
    <w:rsid w:val="00120BCF"/>
    <w:rsid w:val="0013717B"/>
    <w:rsid w:val="001478B4"/>
    <w:rsid w:val="00153B4E"/>
    <w:rsid w:val="00182255"/>
    <w:rsid w:val="00193F58"/>
    <w:rsid w:val="001A17DC"/>
    <w:rsid w:val="001C0EA7"/>
    <w:rsid w:val="001F6186"/>
    <w:rsid w:val="002004B8"/>
    <w:rsid w:val="002A2379"/>
    <w:rsid w:val="002B6E95"/>
    <w:rsid w:val="002E63AD"/>
    <w:rsid w:val="002F1666"/>
    <w:rsid w:val="002F39AF"/>
    <w:rsid w:val="00334CF9"/>
    <w:rsid w:val="00355633"/>
    <w:rsid w:val="00364F33"/>
    <w:rsid w:val="0037107D"/>
    <w:rsid w:val="003C4A8F"/>
    <w:rsid w:val="003E7DA2"/>
    <w:rsid w:val="00406081"/>
    <w:rsid w:val="00413684"/>
    <w:rsid w:val="00425300"/>
    <w:rsid w:val="00455276"/>
    <w:rsid w:val="00486000"/>
    <w:rsid w:val="004A0D97"/>
    <w:rsid w:val="004C5316"/>
    <w:rsid w:val="004D0654"/>
    <w:rsid w:val="004E467D"/>
    <w:rsid w:val="00531751"/>
    <w:rsid w:val="00566B2C"/>
    <w:rsid w:val="005839DB"/>
    <w:rsid w:val="00587E91"/>
    <w:rsid w:val="00592E32"/>
    <w:rsid w:val="005C3E29"/>
    <w:rsid w:val="005D5562"/>
    <w:rsid w:val="005E5542"/>
    <w:rsid w:val="005F496D"/>
    <w:rsid w:val="006151BF"/>
    <w:rsid w:val="00615AF4"/>
    <w:rsid w:val="00671602"/>
    <w:rsid w:val="00676ED1"/>
    <w:rsid w:val="00683D2E"/>
    <w:rsid w:val="00687DB6"/>
    <w:rsid w:val="006961DC"/>
    <w:rsid w:val="006E7E9B"/>
    <w:rsid w:val="006F2F9E"/>
    <w:rsid w:val="00712925"/>
    <w:rsid w:val="007302DC"/>
    <w:rsid w:val="007303DB"/>
    <w:rsid w:val="00730994"/>
    <w:rsid w:val="007418F4"/>
    <w:rsid w:val="007419E5"/>
    <w:rsid w:val="007543BB"/>
    <w:rsid w:val="00755AD0"/>
    <w:rsid w:val="00774E69"/>
    <w:rsid w:val="00776807"/>
    <w:rsid w:val="00782093"/>
    <w:rsid w:val="007B0579"/>
    <w:rsid w:val="007C1C92"/>
    <w:rsid w:val="007C6D6A"/>
    <w:rsid w:val="007C7A2A"/>
    <w:rsid w:val="008329B7"/>
    <w:rsid w:val="00837E50"/>
    <w:rsid w:val="008566DF"/>
    <w:rsid w:val="008843EC"/>
    <w:rsid w:val="00893684"/>
    <w:rsid w:val="008961DD"/>
    <w:rsid w:val="008C70A6"/>
    <w:rsid w:val="008F0772"/>
    <w:rsid w:val="008F6655"/>
    <w:rsid w:val="00906EFC"/>
    <w:rsid w:val="00911A2F"/>
    <w:rsid w:val="00914AA5"/>
    <w:rsid w:val="00927A98"/>
    <w:rsid w:val="00931E7B"/>
    <w:rsid w:val="00943304"/>
    <w:rsid w:val="00945219"/>
    <w:rsid w:val="00973470"/>
    <w:rsid w:val="009751D4"/>
    <w:rsid w:val="0098018D"/>
    <w:rsid w:val="009B08C0"/>
    <w:rsid w:val="009B0942"/>
    <w:rsid w:val="009E5B61"/>
    <w:rsid w:val="00A3078E"/>
    <w:rsid w:val="00A36CFC"/>
    <w:rsid w:val="00A56596"/>
    <w:rsid w:val="00A65821"/>
    <w:rsid w:val="00A936CA"/>
    <w:rsid w:val="00AA56BA"/>
    <w:rsid w:val="00AD337E"/>
    <w:rsid w:val="00AF7646"/>
    <w:rsid w:val="00B16DFD"/>
    <w:rsid w:val="00B17313"/>
    <w:rsid w:val="00B20419"/>
    <w:rsid w:val="00B266CB"/>
    <w:rsid w:val="00B849B6"/>
    <w:rsid w:val="00B877DD"/>
    <w:rsid w:val="00BB55FE"/>
    <w:rsid w:val="00BC0424"/>
    <w:rsid w:val="00C0010D"/>
    <w:rsid w:val="00C1164A"/>
    <w:rsid w:val="00C273D4"/>
    <w:rsid w:val="00C31515"/>
    <w:rsid w:val="00C334EB"/>
    <w:rsid w:val="00C40FC8"/>
    <w:rsid w:val="00C63F69"/>
    <w:rsid w:val="00C645AA"/>
    <w:rsid w:val="00C812DC"/>
    <w:rsid w:val="00C86654"/>
    <w:rsid w:val="00CA3C5E"/>
    <w:rsid w:val="00CA792D"/>
    <w:rsid w:val="00CB0439"/>
    <w:rsid w:val="00CB2598"/>
    <w:rsid w:val="00CF1593"/>
    <w:rsid w:val="00CF79FC"/>
    <w:rsid w:val="00D0210B"/>
    <w:rsid w:val="00D219D4"/>
    <w:rsid w:val="00D2702F"/>
    <w:rsid w:val="00D629D7"/>
    <w:rsid w:val="00D650E1"/>
    <w:rsid w:val="00D66A39"/>
    <w:rsid w:val="00D66D49"/>
    <w:rsid w:val="00DA2C0D"/>
    <w:rsid w:val="00DB10FB"/>
    <w:rsid w:val="00DD4C29"/>
    <w:rsid w:val="00DE3474"/>
    <w:rsid w:val="00DF2A27"/>
    <w:rsid w:val="00E249E7"/>
    <w:rsid w:val="00E33B33"/>
    <w:rsid w:val="00E40A03"/>
    <w:rsid w:val="00E5079A"/>
    <w:rsid w:val="00E60DC3"/>
    <w:rsid w:val="00E8125E"/>
    <w:rsid w:val="00EB38B4"/>
    <w:rsid w:val="00EC5EFA"/>
    <w:rsid w:val="00EC695A"/>
    <w:rsid w:val="00F03442"/>
    <w:rsid w:val="00F33910"/>
    <w:rsid w:val="00F54B3E"/>
    <w:rsid w:val="00F72F61"/>
    <w:rsid w:val="00F87613"/>
    <w:rsid w:val="00FA2CED"/>
    <w:rsid w:val="00FB26EF"/>
    <w:rsid w:val="00FC1BD1"/>
    <w:rsid w:val="00FC7D2C"/>
    <w:rsid w:val="00FD6097"/>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2529"/>
    <o:shapelayout v:ext="edit">
      <o:idmap v:ext="edit" data="1"/>
    </o:shapelayout>
  </w:shapeDefaults>
  <w:decimalSymbol w:val="."/>
  <w:listSeparator w:val=","/>
  <w14:docId w14:val="76A4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ListParagraph">
    <w:name w:val="List Paragraph"/>
    <w:basedOn w:val="Normal"/>
    <w:uiPriority w:val="34"/>
    <w:qFormat/>
    <w:rsid w:val="00193F58"/>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98018D"/>
  </w:style>
  <w:style w:type="paragraph" w:styleId="BodyTextIndent">
    <w:name w:val="Body Text Indent"/>
    <w:basedOn w:val="Normal"/>
    <w:link w:val="BodyTextIndentChar"/>
    <w:rsid w:val="00425300"/>
    <w:pPr>
      <w:widowControl w:val="0"/>
      <w:tabs>
        <w:tab w:val="left" w:pos="936"/>
        <w:tab w:val="left" w:pos="1314"/>
        <w:tab w:val="left" w:pos="1692"/>
        <w:tab w:val="left" w:pos="2070"/>
      </w:tabs>
      <w:ind w:left="1314"/>
    </w:pPr>
    <w:rPr>
      <w:sz w:val="22"/>
    </w:rPr>
  </w:style>
  <w:style w:type="character" w:customStyle="1" w:styleId="BodyTextIndentChar">
    <w:name w:val="Body Text Indent Char"/>
    <w:basedOn w:val="DefaultParagraphFont"/>
    <w:link w:val="BodyTextIndent"/>
    <w:rsid w:val="00425300"/>
    <w:rPr>
      <w:sz w:val="22"/>
    </w:rPr>
  </w:style>
  <w:style w:type="paragraph" w:styleId="BodyTextIndent3">
    <w:name w:val="Body Text Indent 3"/>
    <w:basedOn w:val="Normal"/>
    <w:link w:val="BodyTextIndent3Char"/>
    <w:rsid w:val="00425300"/>
    <w:pPr>
      <w:widowControl w:val="0"/>
      <w:tabs>
        <w:tab w:val="left" w:pos="936"/>
        <w:tab w:val="left" w:pos="1314"/>
        <w:tab w:val="left" w:pos="1692"/>
        <w:tab w:val="left" w:pos="2070"/>
      </w:tabs>
      <w:ind w:left="936"/>
    </w:pPr>
    <w:rPr>
      <w:sz w:val="22"/>
    </w:rPr>
  </w:style>
  <w:style w:type="character" w:customStyle="1" w:styleId="BodyTextIndent3Char">
    <w:name w:val="Body Text Indent 3 Char"/>
    <w:basedOn w:val="DefaultParagraphFont"/>
    <w:link w:val="BodyTextIndent3"/>
    <w:rsid w:val="00425300"/>
    <w:rPr>
      <w:sz w:val="22"/>
    </w:rPr>
  </w:style>
  <w:style w:type="paragraph" w:customStyle="1" w:styleId="ban">
    <w:name w:val="ban"/>
    <w:rsid w:val="00425300"/>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Normal"/>
    <w:rsid w:val="00425300"/>
    <w:pPr>
      <w:tabs>
        <w:tab w:val="left" w:pos="1320"/>
        <w:tab w:val="left" w:pos="1698"/>
        <w:tab w:val="left" w:pos="2076"/>
        <w:tab w:val="left" w:pos="2454"/>
      </w:tabs>
      <w:suppressAutoHyphens/>
      <w:ind w:left="936"/>
    </w:pPr>
    <w:rPr>
      <w:rFonts w:ascii="Times" w:hAnsi="Times"/>
      <w:sz w:val="22"/>
    </w:rPr>
  </w:style>
  <w:style w:type="character" w:customStyle="1" w:styleId="bodycontent">
    <w:name w:val="bodycontent"/>
    <w:rsid w:val="00425300"/>
  </w:style>
  <w:style w:type="character" w:styleId="CommentReference">
    <w:name w:val="annotation reference"/>
    <w:basedOn w:val="DefaultParagraphFont"/>
    <w:rsid w:val="00425300"/>
    <w:rPr>
      <w:sz w:val="16"/>
      <w:szCs w:val="16"/>
    </w:rPr>
  </w:style>
  <w:style w:type="paragraph" w:styleId="CommentText">
    <w:name w:val="annotation text"/>
    <w:basedOn w:val="Normal"/>
    <w:link w:val="CommentTextChar"/>
    <w:rsid w:val="00425300"/>
  </w:style>
  <w:style w:type="character" w:customStyle="1" w:styleId="CommentTextChar">
    <w:name w:val="Comment Text Char"/>
    <w:basedOn w:val="DefaultParagraphFont"/>
    <w:link w:val="CommentText"/>
    <w:rsid w:val="00425300"/>
  </w:style>
  <w:style w:type="paragraph" w:styleId="CommentSubject">
    <w:name w:val="annotation subject"/>
    <w:basedOn w:val="CommentText"/>
    <w:next w:val="CommentText"/>
    <w:link w:val="CommentSubjectChar"/>
    <w:rsid w:val="00425300"/>
    <w:rPr>
      <w:b/>
      <w:bCs/>
    </w:rPr>
  </w:style>
  <w:style w:type="character" w:customStyle="1" w:styleId="CommentSubjectChar">
    <w:name w:val="Comment Subject Char"/>
    <w:basedOn w:val="CommentTextChar"/>
    <w:link w:val="CommentSubject"/>
    <w:rsid w:val="00425300"/>
    <w:rPr>
      <w:b/>
      <w:bCs/>
    </w:rPr>
  </w:style>
  <w:style w:type="character" w:customStyle="1" w:styleId="Heading2Char">
    <w:name w:val="Heading 2 Char"/>
    <w:basedOn w:val="DefaultParagraphFont"/>
    <w:link w:val="Heading2"/>
    <w:rsid w:val="00425300"/>
    <w:rPr>
      <w:rFonts w:ascii="Bookman Old Style" w:hAnsi="Bookman Old Style"/>
      <w:b/>
      <w:i/>
    </w:rPr>
  </w:style>
  <w:style w:type="character" w:customStyle="1" w:styleId="HeaderChar">
    <w:name w:val="Header Char"/>
    <w:basedOn w:val="DefaultParagraphFont"/>
    <w:link w:val="Header"/>
    <w:uiPriority w:val="99"/>
    <w:rsid w:val="00425300"/>
  </w:style>
  <w:style w:type="character" w:customStyle="1" w:styleId="UnresolvedMention1">
    <w:name w:val="Unresolved Mention1"/>
    <w:basedOn w:val="DefaultParagraphFont"/>
    <w:uiPriority w:val="99"/>
    <w:semiHidden/>
    <w:unhideWhenUsed/>
    <w:rsid w:val="00F54B3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ListParagraph">
    <w:name w:val="List Paragraph"/>
    <w:basedOn w:val="Normal"/>
    <w:uiPriority w:val="34"/>
    <w:qFormat/>
    <w:rsid w:val="00193F58"/>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98018D"/>
  </w:style>
  <w:style w:type="paragraph" w:styleId="BodyTextIndent">
    <w:name w:val="Body Text Indent"/>
    <w:basedOn w:val="Normal"/>
    <w:link w:val="BodyTextIndentChar"/>
    <w:rsid w:val="00425300"/>
    <w:pPr>
      <w:widowControl w:val="0"/>
      <w:tabs>
        <w:tab w:val="left" w:pos="936"/>
        <w:tab w:val="left" w:pos="1314"/>
        <w:tab w:val="left" w:pos="1692"/>
        <w:tab w:val="left" w:pos="2070"/>
      </w:tabs>
      <w:ind w:left="1314"/>
    </w:pPr>
    <w:rPr>
      <w:sz w:val="22"/>
    </w:rPr>
  </w:style>
  <w:style w:type="character" w:customStyle="1" w:styleId="BodyTextIndentChar">
    <w:name w:val="Body Text Indent Char"/>
    <w:basedOn w:val="DefaultParagraphFont"/>
    <w:link w:val="BodyTextIndent"/>
    <w:rsid w:val="00425300"/>
    <w:rPr>
      <w:sz w:val="22"/>
    </w:rPr>
  </w:style>
  <w:style w:type="paragraph" w:styleId="BodyTextIndent3">
    <w:name w:val="Body Text Indent 3"/>
    <w:basedOn w:val="Normal"/>
    <w:link w:val="BodyTextIndent3Char"/>
    <w:rsid w:val="00425300"/>
    <w:pPr>
      <w:widowControl w:val="0"/>
      <w:tabs>
        <w:tab w:val="left" w:pos="936"/>
        <w:tab w:val="left" w:pos="1314"/>
        <w:tab w:val="left" w:pos="1692"/>
        <w:tab w:val="left" w:pos="2070"/>
      </w:tabs>
      <w:ind w:left="936"/>
    </w:pPr>
    <w:rPr>
      <w:sz w:val="22"/>
    </w:rPr>
  </w:style>
  <w:style w:type="character" w:customStyle="1" w:styleId="BodyTextIndent3Char">
    <w:name w:val="Body Text Indent 3 Char"/>
    <w:basedOn w:val="DefaultParagraphFont"/>
    <w:link w:val="BodyTextIndent3"/>
    <w:rsid w:val="00425300"/>
    <w:rPr>
      <w:sz w:val="22"/>
    </w:rPr>
  </w:style>
  <w:style w:type="paragraph" w:customStyle="1" w:styleId="ban">
    <w:name w:val="ban"/>
    <w:rsid w:val="00425300"/>
    <w:pPr>
      <w:tabs>
        <w:tab w:val="left" w:pos="1320"/>
        <w:tab w:val="left" w:pos="1698"/>
        <w:tab w:val="left" w:pos="2076"/>
        <w:tab w:val="left" w:pos="2454"/>
      </w:tabs>
      <w:suppressAutoHyphens/>
    </w:pPr>
    <w:rPr>
      <w:rFonts w:ascii="Helvetica" w:hAnsi="Helvetica"/>
      <w:sz w:val="22"/>
    </w:rPr>
  </w:style>
  <w:style w:type="paragraph" w:customStyle="1" w:styleId="definition">
    <w:name w:val="definition"/>
    <w:basedOn w:val="Normal"/>
    <w:rsid w:val="00425300"/>
    <w:pPr>
      <w:tabs>
        <w:tab w:val="left" w:pos="1320"/>
        <w:tab w:val="left" w:pos="1698"/>
        <w:tab w:val="left" w:pos="2076"/>
        <w:tab w:val="left" w:pos="2454"/>
      </w:tabs>
      <w:suppressAutoHyphens/>
      <w:ind w:left="936"/>
    </w:pPr>
    <w:rPr>
      <w:rFonts w:ascii="Times" w:hAnsi="Times"/>
      <w:sz w:val="22"/>
    </w:rPr>
  </w:style>
  <w:style w:type="character" w:customStyle="1" w:styleId="bodycontent">
    <w:name w:val="bodycontent"/>
    <w:rsid w:val="00425300"/>
  </w:style>
  <w:style w:type="character" w:styleId="CommentReference">
    <w:name w:val="annotation reference"/>
    <w:basedOn w:val="DefaultParagraphFont"/>
    <w:rsid w:val="00425300"/>
    <w:rPr>
      <w:sz w:val="16"/>
      <w:szCs w:val="16"/>
    </w:rPr>
  </w:style>
  <w:style w:type="paragraph" w:styleId="CommentText">
    <w:name w:val="annotation text"/>
    <w:basedOn w:val="Normal"/>
    <w:link w:val="CommentTextChar"/>
    <w:rsid w:val="00425300"/>
  </w:style>
  <w:style w:type="character" w:customStyle="1" w:styleId="CommentTextChar">
    <w:name w:val="Comment Text Char"/>
    <w:basedOn w:val="DefaultParagraphFont"/>
    <w:link w:val="CommentText"/>
    <w:rsid w:val="00425300"/>
  </w:style>
  <w:style w:type="paragraph" w:styleId="CommentSubject">
    <w:name w:val="annotation subject"/>
    <w:basedOn w:val="CommentText"/>
    <w:next w:val="CommentText"/>
    <w:link w:val="CommentSubjectChar"/>
    <w:rsid w:val="00425300"/>
    <w:rPr>
      <w:b/>
      <w:bCs/>
    </w:rPr>
  </w:style>
  <w:style w:type="character" w:customStyle="1" w:styleId="CommentSubjectChar">
    <w:name w:val="Comment Subject Char"/>
    <w:basedOn w:val="CommentTextChar"/>
    <w:link w:val="CommentSubject"/>
    <w:rsid w:val="00425300"/>
    <w:rPr>
      <w:b/>
      <w:bCs/>
    </w:rPr>
  </w:style>
  <w:style w:type="character" w:customStyle="1" w:styleId="Heading2Char">
    <w:name w:val="Heading 2 Char"/>
    <w:basedOn w:val="DefaultParagraphFont"/>
    <w:link w:val="Heading2"/>
    <w:rsid w:val="00425300"/>
    <w:rPr>
      <w:rFonts w:ascii="Bookman Old Style" w:hAnsi="Bookman Old Style"/>
      <w:b/>
      <w:i/>
    </w:rPr>
  </w:style>
  <w:style w:type="character" w:customStyle="1" w:styleId="HeaderChar">
    <w:name w:val="Header Char"/>
    <w:basedOn w:val="DefaultParagraphFont"/>
    <w:link w:val="Header"/>
    <w:uiPriority w:val="99"/>
    <w:rsid w:val="00425300"/>
  </w:style>
  <w:style w:type="character" w:customStyle="1" w:styleId="UnresolvedMention1">
    <w:name w:val="Unresolved Mention1"/>
    <w:basedOn w:val="DefaultParagraphFont"/>
    <w:uiPriority w:val="99"/>
    <w:semiHidden/>
    <w:unhideWhenUsed/>
    <w:rsid w:val="00F5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lists/masshealth-pharmacy-facts"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mailto:providersupport@mahealth.net"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mass.gov/forms/email-notifications-for-masshealth-provider-bulletins-and-transmittal-letter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http://www.mass.gov/masshealth-transmittal-letters" TargetMode="External"/><Relationship Id="rId23" Type="http://schemas.microsoft.com/office/2011/relationships/commentsExtended" Target="commentsExtended.xml"/><Relationship Id="rId10" Type="http://schemas.openxmlformats.org/officeDocument/2006/relationships/oleObject" Target="embeddings/oleObject1.bin"/><Relationship Id="rId19" Type="http://schemas.openxmlformats.org/officeDocument/2006/relationships/hyperlink" Target="http://www.mass.gov/druglist"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doc/pharmacy-facts-157-december-1-2020-0/download" TargetMode="External"/><Relationship Id="rId22" Type="http://schemas.openxmlformats.org/officeDocument/2006/relationships/theme" Target="theme/theme1.xm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22</Pages>
  <Words>8545</Words>
  <Characters>50087</Characters>
  <Application>Microsoft Office Word</Application>
  <DocSecurity>0</DocSecurity>
  <Lines>1473</Lines>
  <Paragraphs>681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57951</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Ross Comeau</cp:lastModifiedBy>
  <cp:revision>5</cp:revision>
  <cp:lastPrinted>2003-12-26T14:46:00Z</cp:lastPrinted>
  <dcterms:created xsi:type="dcterms:W3CDTF">2022-01-24T16:29:00Z</dcterms:created>
  <dcterms:modified xsi:type="dcterms:W3CDTF">2022-01-24T18:45:00Z</dcterms:modified>
</cp:coreProperties>
</file>