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728"/>
        <w:gridCol w:w="7848"/>
      </w:tblGrid>
      <w:tr w:rsidR="000B17B0" w14:paraId="1E8214EC" w14:textId="77777777">
        <w:tc>
          <w:tcPr>
            <w:tcW w:w="1728" w:type="dxa"/>
          </w:tcPr>
          <w:p w14:paraId="2AAB265E" w14:textId="77777777" w:rsidR="000B17B0" w:rsidRDefault="00837E50">
            <w:pPr>
              <w:widowControl w:val="0"/>
              <w:tabs>
                <w:tab w:val="left" w:pos="5400"/>
              </w:tabs>
              <w:rPr>
                <w:rFonts w:ascii="Helv" w:hAnsi="Helv"/>
                <w:i/>
                <w:sz w:val="22"/>
              </w:rPr>
            </w:pPr>
            <w:r>
              <w:rPr>
                <w:rFonts w:ascii="Helvetica" w:hAnsi="Helvetica"/>
                <w:noProof/>
              </w:rPr>
              <w:drawing>
                <wp:inline distT="0" distB="0" distL="0" distR="0" wp14:anchorId="7B2E2500" wp14:editId="344E7087">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403FCAE0" wp14:editId="6A56D96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0B17B0" w:rsidRDefault="000B17B0">
                                  <w:r>
                                    <w:object w:dxaOrig="2310" w:dyaOrig="1155"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58pt">
                                        <v:imagedata r:id="rId8" o:title=""/>
                                      </v:shape>
                                      <o:OLEObject Type="Embed" ProgID="Word.Picture.8" ShapeID="_x0000_i1026" DrawAspect="Content" ObjectID="_1704217605"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FCAE0"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1" w:name="_MON_1133778962"/>
                          <w:bookmarkEnd w:id="1"/>
                          <w:p w14:paraId="756C3D80" w14:textId="77777777" w:rsidR="000B17B0" w:rsidRDefault="000B17B0">
                            <w:r>
                              <w:object w:dxaOrig="2310" w:dyaOrig="1155" w14:anchorId="5903BBC6">
                                <v:shape id="_x0000_i1026" type="#_x0000_t75" style="width:115.5pt;height:58pt">
                                  <v:imagedata r:id="rId8" o:title=""/>
                                </v:shape>
                                <o:OLEObject Type="Embed" ProgID="Word.Picture.8" ShapeID="_x0000_i1026" DrawAspect="Content" ObjectID="_1704217605" r:id="rId10"/>
                              </w:object>
                            </w:r>
                          </w:p>
                        </w:txbxContent>
                      </v:textbox>
                    </v:shape>
                  </w:pict>
                </mc:Fallback>
              </mc:AlternateContent>
            </w:r>
          </w:p>
          <w:p w14:paraId="29575F69"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17F40D26"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8A938A9" w14:textId="77777777" w:rsidR="000B17B0" w:rsidRDefault="000B17B0">
            <w:pPr>
              <w:pStyle w:val="Heading2"/>
              <w:rPr>
                <w:bCs/>
              </w:rPr>
            </w:pPr>
            <w:r>
              <w:rPr>
                <w:bCs/>
              </w:rPr>
              <w:t>Office of Medicaid</w:t>
            </w:r>
          </w:p>
          <w:p w14:paraId="5EEF544E" w14:textId="77777777" w:rsidR="000B17B0" w:rsidRDefault="000B17B0">
            <w:pPr>
              <w:rPr>
                <w:rFonts w:ascii="Bookman Old Style" w:hAnsi="Bookman Old Style"/>
                <w:i/>
                <w:sz w:val="18"/>
              </w:rPr>
            </w:pPr>
            <w:r>
              <w:rPr>
                <w:rFonts w:ascii="Bookman Old Style" w:hAnsi="Bookman Old Style"/>
                <w:i/>
                <w:sz w:val="18"/>
              </w:rPr>
              <w:t>www.mass.gov/masshealth</w:t>
            </w:r>
          </w:p>
        </w:tc>
      </w:tr>
    </w:tbl>
    <w:p w14:paraId="7F695A60" w14:textId="77777777" w:rsidR="000B17B0" w:rsidRDefault="000B17B0">
      <w:pPr>
        <w:widowControl w:val="0"/>
        <w:tabs>
          <w:tab w:val="left" w:pos="5400"/>
        </w:tabs>
        <w:rPr>
          <w:rFonts w:ascii="Helv" w:hAnsi="Helv"/>
          <w:i/>
          <w:sz w:val="22"/>
        </w:rPr>
      </w:pPr>
    </w:p>
    <w:p w14:paraId="07BD215F" w14:textId="77777777" w:rsidR="000B17B0" w:rsidRPr="002A0F7B" w:rsidRDefault="002A2379">
      <w:pPr>
        <w:widowControl w:val="0"/>
        <w:tabs>
          <w:tab w:val="left" w:pos="5400"/>
        </w:tabs>
        <w:ind w:firstLine="5400"/>
        <w:rPr>
          <w:rFonts w:ascii="Arial" w:hAnsi="Arial" w:cs="Arial"/>
          <w:sz w:val="22"/>
        </w:rPr>
      </w:pPr>
      <w:r w:rsidRPr="002A0F7B">
        <w:rPr>
          <w:rFonts w:ascii="Arial" w:hAnsi="Arial" w:cs="Arial"/>
          <w:sz w:val="22"/>
        </w:rPr>
        <w:t>MassHealth</w:t>
      </w:r>
    </w:p>
    <w:p w14:paraId="7DB5DCCD" w14:textId="6CC6C7A8" w:rsidR="000B17B0" w:rsidRPr="002A0F7B" w:rsidRDefault="002A2379">
      <w:pPr>
        <w:widowControl w:val="0"/>
        <w:tabs>
          <w:tab w:val="left" w:pos="5400"/>
        </w:tabs>
        <w:ind w:firstLine="5400"/>
        <w:rPr>
          <w:rFonts w:ascii="Arial" w:hAnsi="Arial" w:cs="Arial"/>
          <w:sz w:val="22"/>
        </w:rPr>
      </w:pPr>
      <w:r w:rsidRPr="002A0F7B">
        <w:rPr>
          <w:rFonts w:ascii="Arial" w:hAnsi="Arial" w:cs="Arial"/>
          <w:sz w:val="22"/>
        </w:rPr>
        <w:t>Transmittal Letter</w:t>
      </w:r>
      <w:r w:rsidR="000B17B0" w:rsidRPr="002A0F7B">
        <w:rPr>
          <w:rFonts w:ascii="Arial" w:hAnsi="Arial" w:cs="Arial"/>
          <w:sz w:val="22"/>
        </w:rPr>
        <w:t xml:space="preserve"> </w:t>
      </w:r>
      <w:r w:rsidR="00015EFB" w:rsidRPr="002A0F7B">
        <w:rPr>
          <w:rFonts w:ascii="Arial" w:hAnsi="Arial" w:cs="Arial"/>
          <w:sz w:val="22"/>
        </w:rPr>
        <w:t>PHY-</w:t>
      </w:r>
      <w:r w:rsidR="00B35D5D">
        <w:rPr>
          <w:rFonts w:ascii="Arial" w:hAnsi="Arial" w:cs="Arial"/>
          <w:sz w:val="22"/>
        </w:rPr>
        <w:t>163</w:t>
      </w:r>
    </w:p>
    <w:p w14:paraId="44E49384" w14:textId="54551BA9" w:rsidR="000B17B0" w:rsidRPr="002A0F7B" w:rsidRDefault="00015EFB">
      <w:pPr>
        <w:widowControl w:val="0"/>
        <w:tabs>
          <w:tab w:val="left" w:pos="5400"/>
        </w:tabs>
        <w:ind w:firstLine="5400"/>
        <w:rPr>
          <w:rFonts w:ascii="Arial" w:hAnsi="Arial" w:cs="Arial"/>
          <w:sz w:val="22"/>
        </w:rPr>
      </w:pPr>
      <w:r w:rsidRPr="002A0F7B">
        <w:rPr>
          <w:rFonts w:ascii="Arial" w:hAnsi="Arial" w:cs="Arial"/>
          <w:sz w:val="22"/>
        </w:rPr>
        <w:t>January 2022</w:t>
      </w:r>
    </w:p>
    <w:p w14:paraId="0FFC104A" w14:textId="77777777" w:rsidR="000B17B0" w:rsidRPr="002A0F7B" w:rsidRDefault="000B17B0">
      <w:pPr>
        <w:widowControl w:val="0"/>
        <w:tabs>
          <w:tab w:val="left" w:pos="5400"/>
        </w:tabs>
        <w:rPr>
          <w:rFonts w:ascii="Arial" w:hAnsi="Arial" w:cs="Arial"/>
          <w:sz w:val="22"/>
        </w:rPr>
      </w:pPr>
    </w:p>
    <w:p w14:paraId="5409987C" w14:textId="77777777" w:rsidR="000B17B0" w:rsidRPr="002A0F7B" w:rsidRDefault="000B17B0">
      <w:pPr>
        <w:widowControl w:val="0"/>
        <w:tabs>
          <w:tab w:val="left" w:pos="5400"/>
        </w:tabs>
        <w:rPr>
          <w:rFonts w:ascii="Arial" w:hAnsi="Arial" w:cs="Arial"/>
          <w:sz w:val="22"/>
        </w:rPr>
        <w:sectPr w:rsidR="000B17B0" w:rsidRPr="002A0F7B">
          <w:endnotePr>
            <w:numFmt w:val="decimal"/>
          </w:endnotePr>
          <w:pgSz w:w="12240" w:h="15840"/>
          <w:pgMar w:top="1080" w:right="1440" w:bottom="432" w:left="1440" w:header="1080" w:footer="432" w:gutter="0"/>
          <w:cols w:space="720"/>
          <w:noEndnote/>
        </w:sectPr>
      </w:pPr>
    </w:p>
    <w:p w14:paraId="0F2BB055" w14:textId="7BEA829B" w:rsidR="000B17B0" w:rsidRPr="002A0F7B" w:rsidRDefault="000B17B0">
      <w:pPr>
        <w:widowControl w:val="0"/>
        <w:tabs>
          <w:tab w:val="right" w:pos="720"/>
          <w:tab w:val="left" w:pos="1080"/>
          <w:tab w:val="left" w:pos="5400"/>
        </w:tabs>
        <w:ind w:left="1080" w:hanging="1080"/>
        <w:rPr>
          <w:rFonts w:ascii="Arial" w:hAnsi="Arial" w:cs="Arial"/>
          <w:sz w:val="22"/>
        </w:rPr>
      </w:pPr>
      <w:r w:rsidRPr="002A0F7B">
        <w:rPr>
          <w:rFonts w:ascii="Arial" w:hAnsi="Arial" w:cs="Arial"/>
          <w:sz w:val="22"/>
        </w:rPr>
        <w:tab/>
      </w:r>
      <w:r w:rsidRPr="002A0F7B">
        <w:rPr>
          <w:rFonts w:ascii="Arial" w:hAnsi="Arial" w:cs="Arial"/>
          <w:b/>
          <w:sz w:val="22"/>
        </w:rPr>
        <w:t>TO:</w:t>
      </w:r>
      <w:r w:rsidRPr="002A0F7B">
        <w:rPr>
          <w:rFonts w:ascii="Arial" w:hAnsi="Arial" w:cs="Arial"/>
          <w:sz w:val="22"/>
        </w:rPr>
        <w:tab/>
      </w:r>
      <w:r w:rsidR="00015EFB" w:rsidRPr="002A0F7B">
        <w:rPr>
          <w:rFonts w:ascii="Arial" w:hAnsi="Arial" w:cs="Arial"/>
          <w:sz w:val="22"/>
        </w:rPr>
        <w:t>Physicians</w:t>
      </w:r>
      <w:r w:rsidR="00AD337E" w:rsidRPr="002A0F7B">
        <w:rPr>
          <w:rFonts w:ascii="Arial" w:hAnsi="Arial" w:cs="Arial"/>
          <w:sz w:val="22"/>
        </w:rPr>
        <w:t xml:space="preserve"> Participating in MassHealth</w:t>
      </w:r>
    </w:p>
    <w:p w14:paraId="1A1853D8" w14:textId="6FDD1CE4" w:rsidR="000B17B0" w:rsidRPr="002A0F7B" w:rsidRDefault="000B17B0">
      <w:pPr>
        <w:widowControl w:val="0"/>
        <w:tabs>
          <w:tab w:val="right" w:pos="720"/>
          <w:tab w:val="left" w:pos="1080"/>
          <w:tab w:val="left" w:pos="5400"/>
        </w:tabs>
        <w:rPr>
          <w:rFonts w:ascii="Arial" w:hAnsi="Arial" w:cs="Arial"/>
          <w:sz w:val="22"/>
        </w:rPr>
      </w:pPr>
    </w:p>
    <w:p w14:paraId="32554A54" w14:textId="5D589DC6" w:rsidR="000B17B0" w:rsidRPr="002A0F7B" w:rsidRDefault="000B17B0" w:rsidP="00B35D5D">
      <w:pPr>
        <w:widowControl w:val="0"/>
        <w:tabs>
          <w:tab w:val="right" w:pos="720"/>
          <w:tab w:val="left" w:pos="1080"/>
          <w:tab w:val="left" w:pos="5400"/>
        </w:tabs>
        <w:ind w:left="1080" w:hanging="1080"/>
        <w:rPr>
          <w:rFonts w:ascii="Arial" w:hAnsi="Arial" w:cs="Arial"/>
          <w:sz w:val="22"/>
        </w:rPr>
      </w:pPr>
      <w:r w:rsidRPr="002A0F7B">
        <w:rPr>
          <w:rFonts w:ascii="Arial" w:hAnsi="Arial" w:cs="Arial"/>
          <w:sz w:val="22"/>
        </w:rPr>
        <w:tab/>
      </w:r>
      <w:r w:rsidRPr="002A0F7B">
        <w:rPr>
          <w:rFonts w:ascii="Arial" w:hAnsi="Arial" w:cs="Arial"/>
          <w:b/>
          <w:sz w:val="22"/>
        </w:rPr>
        <w:t>FROM:</w:t>
      </w:r>
      <w:r w:rsidR="007302DC" w:rsidRPr="002A0F7B">
        <w:rPr>
          <w:rFonts w:ascii="Arial" w:hAnsi="Arial" w:cs="Arial"/>
          <w:sz w:val="22"/>
        </w:rPr>
        <w:tab/>
      </w:r>
      <w:r w:rsidR="001F6186" w:rsidRPr="002A0F7B">
        <w:rPr>
          <w:rFonts w:ascii="Arial" w:hAnsi="Arial" w:cs="Arial"/>
          <w:sz w:val="22"/>
        </w:rPr>
        <w:t>Amanda Cassel Kraft</w:t>
      </w:r>
      <w:r w:rsidR="008F0772" w:rsidRPr="002A0F7B">
        <w:rPr>
          <w:rFonts w:ascii="Arial" w:hAnsi="Arial" w:cs="Arial"/>
          <w:sz w:val="22"/>
        </w:rPr>
        <w:t xml:space="preserve">, Assistant Secretary for MassHealth </w:t>
      </w:r>
      <w:r w:rsidR="00B35D5D">
        <w:rPr>
          <w:rFonts w:ascii="Arial" w:hAnsi="Arial" w:cs="Arial"/>
          <w:sz w:val="22"/>
        </w:rPr>
        <w:t>[signature of Amanda Cassel Kraft]</w:t>
      </w:r>
    </w:p>
    <w:p w14:paraId="0D114F96" w14:textId="77777777" w:rsidR="000B17B0" w:rsidRPr="002A0F7B" w:rsidRDefault="000B17B0">
      <w:pPr>
        <w:widowControl w:val="0"/>
        <w:tabs>
          <w:tab w:val="right" w:pos="720"/>
          <w:tab w:val="left" w:pos="1080"/>
          <w:tab w:val="left" w:pos="5400"/>
        </w:tabs>
        <w:rPr>
          <w:rFonts w:ascii="Arial" w:hAnsi="Arial" w:cs="Arial"/>
          <w:sz w:val="22"/>
        </w:rPr>
      </w:pPr>
    </w:p>
    <w:p w14:paraId="6C26E383" w14:textId="7FC00138" w:rsidR="000B17B0" w:rsidRPr="002A0F7B" w:rsidRDefault="000B17B0">
      <w:pPr>
        <w:widowControl w:val="0"/>
        <w:tabs>
          <w:tab w:val="right" w:pos="720"/>
          <w:tab w:val="left" w:pos="1080"/>
          <w:tab w:val="left" w:pos="5400"/>
        </w:tabs>
        <w:ind w:left="1080" w:hanging="1080"/>
        <w:rPr>
          <w:rFonts w:ascii="Arial" w:hAnsi="Arial" w:cs="Arial"/>
          <w:sz w:val="22"/>
        </w:rPr>
      </w:pPr>
      <w:r w:rsidRPr="002A0F7B">
        <w:rPr>
          <w:rFonts w:ascii="Arial" w:hAnsi="Arial" w:cs="Arial"/>
          <w:sz w:val="22"/>
        </w:rPr>
        <w:tab/>
      </w:r>
      <w:r w:rsidRPr="002A0F7B">
        <w:rPr>
          <w:rFonts w:ascii="Arial" w:hAnsi="Arial" w:cs="Arial"/>
          <w:b/>
          <w:sz w:val="22"/>
        </w:rPr>
        <w:t>RE:</w:t>
      </w:r>
      <w:r w:rsidRPr="002A0F7B">
        <w:rPr>
          <w:rFonts w:ascii="Arial" w:hAnsi="Arial" w:cs="Arial"/>
          <w:sz w:val="22"/>
        </w:rPr>
        <w:tab/>
      </w:r>
      <w:r w:rsidR="00015EFB" w:rsidRPr="002A0F7B">
        <w:rPr>
          <w:rFonts w:ascii="Arial" w:hAnsi="Arial" w:cs="Arial"/>
          <w:i/>
          <w:sz w:val="22"/>
        </w:rPr>
        <w:t>Physician</w:t>
      </w:r>
      <w:r w:rsidR="00015EFB" w:rsidRPr="002A0F7B">
        <w:rPr>
          <w:rFonts w:ascii="Arial" w:hAnsi="Arial" w:cs="Arial"/>
          <w:sz w:val="22"/>
        </w:rPr>
        <w:t xml:space="preserve"> </w:t>
      </w:r>
      <w:r w:rsidR="00D66A39" w:rsidRPr="002A0F7B">
        <w:rPr>
          <w:rFonts w:ascii="Arial" w:hAnsi="Arial" w:cs="Arial"/>
          <w:i/>
          <w:sz w:val="22"/>
        </w:rPr>
        <w:t>Manual</w:t>
      </w:r>
      <w:r w:rsidRPr="002A0F7B">
        <w:rPr>
          <w:rFonts w:ascii="Arial" w:hAnsi="Arial" w:cs="Arial"/>
          <w:sz w:val="22"/>
        </w:rPr>
        <w:t xml:space="preserve"> (</w:t>
      </w:r>
      <w:r w:rsidR="00CB7C79">
        <w:rPr>
          <w:rFonts w:ascii="Arial" w:hAnsi="Arial" w:cs="Arial"/>
          <w:sz w:val="22"/>
        </w:rPr>
        <w:t>Updates to Policy about Acupuncture Services and Certain Psychiatric Services</w:t>
      </w:r>
      <w:r w:rsidRPr="002A0F7B">
        <w:rPr>
          <w:rFonts w:ascii="Arial" w:hAnsi="Arial" w:cs="Arial"/>
          <w:sz w:val="22"/>
        </w:rPr>
        <w:t>)</w:t>
      </w:r>
    </w:p>
    <w:p w14:paraId="2AF3175F" w14:textId="77777777" w:rsidR="000B17B0" w:rsidRPr="002A0F7B" w:rsidRDefault="000B17B0">
      <w:pPr>
        <w:widowControl w:val="0"/>
        <w:rPr>
          <w:rFonts w:ascii="Arial" w:hAnsi="Arial" w:cs="Arial"/>
          <w:sz w:val="22"/>
        </w:rPr>
      </w:pPr>
    </w:p>
    <w:p w14:paraId="08305ECD" w14:textId="54D5195C" w:rsidR="002A0F7B" w:rsidRDefault="002A0F7B" w:rsidP="002A0F7B">
      <w:pPr>
        <w:widowControl w:val="0"/>
        <w:rPr>
          <w:rFonts w:ascii="Arial" w:hAnsi="Arial" w:cs="Arial"/>
          <w:sz w:val="22"/>
        </w:rPr>
      </w:pPr>
      <w:r w:rsidRPr="002A0F7B">
        <w:rPr>
          <w:rFonts w:ascii="Arial" w:hAnsi="Arial" w:cs="Arial"/>
          <w:sz w:val="22"/>
        </w:rPr>
        <w:t xml:space="preserve">This letter transmits updates to 130 CMR 433.000: </w:t>
      </w:r>
      <w:r w:rsidRPr="002A0F7B">
        <w:rPr>
          <w:rFonts w:ascii="Arial" w:hAnsi="Arial" w:cs="Arial"/>
          <w:i/>
          <w:sz w:val="22"/>
        </w:rPr>
        <w:t>Physician Services</w:t>
      </w:r>
      <w:r>
        <w:rPr>
          <w:rFonts w:ascii="Arial" w:hAnsi="Arial" w:cs="Arial"/>
          <w:sz w:val="22"/>
        </w:rPr>
        <w:t xml:space="preserve"> in Subchapter 4 of the </w:t>
      </w:r>
      <w:r w:rsidRPr="002A0F7B">
        <w:rPr>
          <w:rFonts w:ascii="Arial" w:hAnsi="Arial" w:cs="Arial"/>
          <w:i/>
          <w:sz w:val="22"/>
        </w:rPr>
        <w:t>Physician Manual</w:t>
      </w:r>
      <w:r>
        <w:rPr>
          <w:rFonts w:ascii="Arial" w:hAnsi="Arial" w:cs="Arial"/>
          <w:sz w:val="22"/>
        </w:rPr>
        <w:t xml:space="preserve">, effective January 21, 2022. Amendments to 130 CMR 433.000 </w:t>
      </w:r>
      <w:r w:rsidRPr="00ED733A">
        <w:rPr>
          <w:rFonts w:ascii="Arial" w:hAnsi="Arial" w:cs="Arial"/>
          <w:sz w:val="22"/>
        </w:rPr>
        <w:t>eliminate the requirement</w:t>
      </w:r>
      <w:r>
        <w:rPr>
          <w:rFonts w:ascii="Arial" w:hAnsi="Arial" w:cs="Arial"/>
          <w:sz w:val="22"/>
        </w:rPr>
        <w:t xml:space="preserve"> </w:t>
      </w:r>
      <w:r w:rsidRPr="00ED733A">
        <w:rPr>
          <w:rFonts w:ascii="Arial" w:hAnsi="Arial" w:cs="Arial"/>
          <w:sz w:val="22"/>
        </w:rPr>
        <w:t>that physicians supervise licensed acupuncturists rendering medically necessary acupuncture s</w:t>
      </w:r>
      <w:r>
        <w:rPr>
          <w:rFonts w:ascii="Arial" w:hAnsi="Arial" w:cs="Arial"/>
          <w:sz w:val="22"/>
        </w:rPr>
        <w:t xml:space="preserve">ervices to MassHealth members. These updates allow </w:t>
      </w:r>
      <w:r w:rsidRPr="00ED733A">
        <w:rPr>
          <w:rFonts w:ascii="Arial" w:hAnsi="Arial" w:cs="Arial"/>
          <w:sz w:val="22"/>
        </w:rPr>
        <w:t xml:space="preserve">physicians and appropriately licensed and credentialed midlevel professionals </w:t>
      </w:r>
      <w:r>
        <w:rPr>
          <w:rFonts w:ascii="Arial" w:hAnsi="Arial" w:cs="Arial"/>
          <w:sz w:val="22"/>
        </w:rPr>
        <w:t>to</w:t>
      </w:r>
      <w:r w:rsidRPr="00ED733A">
        <w:rPr>
          <w:rFonts w:ascii="Arial" w:hAnsi="Arial" w:cs="Arial"/>
          <w:sz w:val="22"/>
        </w:rPr>
        <w:t xml:space="preserve"> bill MassHealth for the acupunct</w:t>
      </w:r>
      <w:r>
        <w:rPr>
          <w:rFonts w:ascii="Arial" w:hAnsi="Arial" w:cs="Arial"/>
          <w:sz w:val="22"/>
        </w:rPr>
        <w:t xml:space="preserve">ure services that they provide. </w:t>
      </w:r>
    </w:p>
    <w:p w14:paraId="4F3C0756" w14:textId="77777777" w:rsidR="00FB26EF" w:rsidRDefault="00FB26EF">
      <w:pPr>
        <w:widowControl w:val="0"/>
        <w:rPr>
          <w:rFonts w:ascii="Arial" w:hAnsi="Arial" w:cs="Arial"/>
          <w:sz w:val="22"/>
        </w:rPr>
      </w:pPr>
    </w:p>
    <w:p w14:paraId="34853414" w14:textId="5DD3E664" w:rsidR="002A0F7B" w:rsidRDefault="002A0F7B" w:rsidP="002A0F7B">
      <w:pPr>
        <w:widowControl w:val="0"/>
        <w:rPr>
          <w:rFonts w:ascii="Arial" w:hAnsi="Arial" w:cs="Arial"/>
          <w:sz w:val="22"/>
        </w:rPr>
      </w:pPr>
      <w:r>
        <w:rPr>
          <w:rFonts w:ascii="Arial" w:hAnsi="Arial" w:cs="Arial"/>
          <w:sz w:val="22"/>
        </w:rPr>
        <w:t xml:space="preserve">These amendments correspond to the establishment of new program regulation 130 CMR 447.000: </w:t>
      </w:r>
      <w:r w:rsidRPr="00F11C9E">
        <w:rPr>
          <w:rFonts w:ascii="Arial" w:hAnsi="Arial" w:cs="Arial"/>
          <w:i/>
          <w:sz w:val="22"/>
        </w:rPr>
        <w:t>Acupuncture Services</w:t>
      </w:r>
      <w:r>
        <w:rPr>
          <w:rFonts w:ascii="Arial" w:hAnsi="Arial" w:cs="Arial"/>
          <w:sz w:val="22"/>
        </w:rPr>
        <w:t>, which is also effective January 21, 2022.</w:t>
      </w:r>
    </w:p>
    <w:p w14:paraId="2B42F715" w14:textId="77777777" w:rsidR="002A0F7B" w:rsidRDefault="002A0F7B" w:rsidP="002A0F7B">
      <w:pPr>
        <w:widowControl w:val="0"/>
        <w:rPr>
          <w:rFonts w:ascii="Arial" w:hAnsi="Arial" w:cs="Arial"/>
          <w:sz w:val="22"/>
        </w:rPr>
      </w:pPr>
    </w:p>
    <w:p w14:paraId="430D9CCC" w14:textId="062EBC18" w:rsidR="002A0F7B" w:rsidRDefault="002A0F7B" w:rsidP="002A0F7B">
      <w:pPr>
        <w:widowControl w:val="0"/>
        <w:rPr>
          <w:rFonts w:ascii="Arial" w:hAnsi="Arial" w:cs="Arial"/>
          <w:sz w:val="22"/>
        </w:rPr>
      </w:pPr>
      <w:r>
        <w:rPr>
          <w:rFonts w:ascii="Arial" w:hAnsi="Arial" w:cs="Arial"/>
          <w:sz w:val="22"/>
        </w:rPr>
        <w:t>Additional amendments to 130 CMR 433.000 per</w:t>
      </w:r>
      <w:r w:rsidRPr="002A0F7B">
        <w:rPr>
          <w:rFonts w:ascii="Arial" w:hAnsi="Arial" w:cs="Arial"/>
          <w:sz w:val="22"/>
        </w:rPr>
        <w:t>mit MassHealth to pay a physician or psychiatric clinical nurse specialist (PCNS) for certain psychiatric services, to be designated by MassHealth, provided by a social worker, psychologist, or other nonphysician mental health professional employed or supervised by the physician or PCNS, and update outdated terminology</w:t>
      </w:r>
      <w:r>
        <w:rPr>
          <w:rFonts w:ascii="Arial" w:hAnsi="Arial" w:cs="Arial"/>
          <w:sz w:val="22"/>
        </w:rPr>
        <w:t>.</w:t>
      </w:r>
    </w:p>
    <w:p w14:paraId="08B53D6C" w14:textId="77777777" w:rsidR="00D219D4" w:rsidRDefault="00D219D4">
      <w:pPr>
        <w:widowControl w:val="0"/>
        <w:rPr>
          <w:rFonts w:ascii="Arial" w:hAnsi="Arial" w:cs="Arial"/>
          <w:sz w:val="22"/>
        </w:rPr>
      </w:pPr>
    </w:p>
    <w:p w14:paraId="2C0205B8" w14:textId="77777777" w:rsidR="003C4A8F" w:rsidRPr="00914401" w:rsidRDefault="003C4A8F" w:rsidP="003C4A8F">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64A22122" w14:textId="77777777"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14:paraId="3ADE0585" w14:textId="77777777"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1" w:history="1">
        <w:r w:rsidRPr="00DF414E">
          <w:rPr>
            <w:rStyle w:val="Hyperlink"/>
            <w:rFonts w:ascii="Arial" w:hAnsi="Arial" w:cs="Arial"/>
            <w:sz w:val="22"/>
          </w:rPr>
          <w:t>www.mass.gov/masshealth-transmittal-letters</w:t>
        </w:r>
      </w:hyperlink>
      <w:r>
        <w:rPr>
          <w:rFonts w:ascii="Arial" w:hAnsi="Arial" w:cs="Arial"/>
          <w:sz w:val="22"/>
        </w:rPr>
        <w:t xml:space="preserve">. </w:t>
      </w:r>
    </w:p>
    <w:p w14:paraId="728695EE" w14:textId="77777777" w:rsidR="003C4A8F" w:rsidRDefault="003C4A8F" w:rsidP="003C4A8F">
      <w:pPr>
        <w:tabs>
          <w:tab w:val="right" w:pos="720"/>
          <w:tab w:val="left" w:pos="1080"/>
          <w:tab w:val="left" w:pos="5400"/>
        </w:tabs>
        <w:suppressAutoHyphens/>
        <w:spacing w:line="260" w:lineRule="exact"/>
        <w:rPr>
          <w:rFonts w:ascii="Arial" w:hAnsi="Arial" w:cs="Arial"/>
          <w:sz w:val="22"/>
        </w:rPr>
      </w:pPr>
    </w:p>
    <w:p w14:paraId="3032CAC4" w14:textId="77777777" w:rsidR="003C4A8F" w:rsidRPr="00211AA3" w:rsidRDefault="008A1BF0" w:rsidP="003C4A8F">
      <w:pPr>
        <w:tabs>
          <w:tab w:val="right" w:pos="720"/>
          <w:tab w:val="left" w:pos="1080"/>
          <w:tab w:val="left" w:pos="5400"/>
        </w:tabs>
        <w:suppressAutoHyphens/>
        <w:spacing w:line="260" w:lineRule="exact"/>
        <w:rPr>
          <w:rFonts w:ascii="Arial" w:hAnsi="Arial" w:cs="Arial"/>
          <w:sz w:val="22"/>
        </w:rPr>
      </w:pPr>
      <w:hyperlink r:id="rId12" w:history="1">
        <w:r w:rsidR="005839DB" w:rsidRPr="005839DB">
          <w:rPr>
            <w:rStyle w:val="Hyperlink"/>
            <w:rFonts w:ascii="Arial" w:hAnsi="Arial" w:cs="Arial"/>
            <w:sz w:val="22"/>
          </w:rPr>
          <w:t>S</w:t>
        </w:r>
        <w:r w:rsidR="003C4A8F" w:rsidRPr="005839DB">
          <w:rPr>
            <w:rStyle w:val="Hyperlink"/>
            <w:rFonts w:ascii="Arial" w:hAnsi="Arial" w:cs="Arial"/>
            <w:sz w:val="22"/>
          </w:rPr>
          <w:t>ign up</w:t>
        </w:r>
      </w:hyperlink>
      <w:r w:rsidR="003C4A8F" w:rsidRPr="00211AA3">
        <w:rPr>
          <w:rFonts w:ascii="Arial" w:hAnsi="Arial" w:cs="Arial"/>
          <w:sz w:val="22"/>
        </w:rPr>
        <w:t xml:space="preserve"> to receive email alerts when MassHealth issues new transmittal letters</w:t>
      </w:r>
      <w:r w:rsidR="003C4A8F">
        <w:rPr>
          <w:rFonts w:ascii="Arial" w:hAnsi="Arial" w:cs="Arial"/>
          <w:sz w:val="22"/>
        </w:rPr>
        <w:t xml:space="preserve"> and provider bulletins</w:t>
      </w:r>
      <w:r w:rsidR="003C4A8F" w:rsidRPr="00211AA3">
        <w:rPr>
          <w:rFonts w:ascii="Arial" w:hAnsi="Arial" w:cs="Arial"/>
          <w:sz w:val="22"/>
        </w:rPr>
        <w:t>.</w:t>
      </w:r>
    </w:p>
    <w:p w14:paraId="27998C0F" w14:textId="77777777" w:rsidR="00D0210B" w:rsidRDefault="00D0210B">
      <w:pPr>
        <w:widowControl w:val="0"/>
        <w:rPr>
          <w:rFonts w:ascii="Arial" w:hAnsi="Arial" w:cs="Arial"/>
          <w:sz w:val="22"/>
        </w:rPr>
      </w:pPr>
    </w:p>
    <w:p w14:paraId="489EE088" w14:textId="77777777" w:rsidR="00D0210B" w:rsidRPr="00D0210B" w:rsidRDefault="00D0210B">
      <w:pPr>
        <w:widowControl w:val="0"/>
        <w:rPr>
          <w:rFonts w:ascii="Arial" w:hAnsi="Arial" w:cs="Arial"/>
          <w:b/>
          <w:sz w:val="22"/>
        </w:rPr>
      </w:pPr>
      <w:r w:rsidRPr="00D0210B">
        <w:rPr>
          <w:rFonts w:ascii="Arial" w:hAnsi="Arial" w:cs="Arial"/>
          <w:b/>
          <w:sz w:val="22"/>
        </w:rPr>
        <w:t>Questions</w:t>
      </w:r>
    </w:p>
    <w:p w14:paraId="1218AD62" w14:textId="77777777" w:rsidR="00D0210B" w:rsidRDefault="00D0210B">
      <w:pPr>
        <w:widowControl w:val="0"/>
        <w:rPr>
          <w:rFonts w:ascii="Arial" w:hAnsi="Arial" w:cs="Arial"/>
          <w:sz w:val="22"/>
        </w:rPr>
      </w:pPr>
    </w:p>
    <w:p w14:paraId="57C03243" w14:textId="77777777" w:rsidR="00B20419" w:rsidRPr="00191314" w:rsidRDefault="00D219D4" w:rsidP="00B20419">
      <w:pPr>
        <w:rPr>
          <w:color w:val="000000"/>
        </w:rPr>
      </w:pPr>
      <w:r>
        <w:rPr>
          <w:rFonts w:ascii="Arial" w:hAnsi="Arial" w:cs="Arial"/>
          <w:sz w:val="22"/>
          <w:szCs w:val="22"/>
        </w:rPr>
        <w:t>If you have any questions about the information in this transmittal letter</w:t>
      </w:r>
      <w:r w:rsidR="00914AA5">
        <w:rPr>
          <w:rFonts w:ascii="Arial" w:hAnsi="Arial" w:cs="Arial"/>
          <w:sz w:val="22"/>
          <w:szCs w:val="22"/>
        </w:rPr>
        <w:t>,</w:t>
      </w:r>
      <w:r>
        <w:rPr>
          <w:rFonts w:ascii="Arial" w:hAnsi="Arial" w:cs="Arial"/>
          <w:sz w:val="22"/>
          <w:szCs w:val="22"/>
        </w:rPr>
        <w:t xml:space="preserve"> </w:t>
      </w:r>
      <w:r w:rsidR="00B20419">
        <w:rPr>
          <w:rFonts w:ascii="Arial" w:hAnsi="Arial" w:cs="Arial"/>
          <w:sz w:val="22"/>
          <w:szCs w:val="22"/>
        </w:rPr>
        <w:t>please contact</w:t>
      </w:r>
      <w:r w:rsidR="00B20419" w:rsidRPr="00B20419">
        <w:rPr>
          <w:color w:val="000000"/>
        </w:rPr>
        <w:t xml:space="preserve"> </w:t>
      </w:r>
    </w:p>
    <w:p w14:paraId="03550DE2" w14:textId="77777777" w:rsidR="00D219D4" w:rsidRDefault="00033354" w:rsidP="00D219D4">
      <w:pPr>
        <w:widowControl w:val="0"/>
        <w:autoSpaceDE w:val="0"/>
        <w:autoSpaceDN w:val="0"/>
        <w:adjustRightInd w:val="0"/>
        <w:rPr>
          <w:rFonts w:ascii="Arial" w:hAnsi="Arial" w:cs="Arial"/>
          <w:sz w:val="22"/>
          <w:szCs w:val="22"/>
        </w:rPr>
      </w:pPr>
      <w:r>
        <w:rPr>
          <w:rFonts w:ascii="Arial" w:hAnsi="Arial" w:cs="Arial"/>
          <w:sz w:val="22"/>
          <w:szCs w:val="22"/>
        </w:rPr>
        <w:t>t</w:t>
      </w:r>
      <w:r w:rsidR="007418F4">
        <w:rPr>
          <w:rFonts w:ascii="Arial" w:hAnsi="Arial" w:cs="Arial"/>
          <w:sz w:val="22"/>
          <w:szCs w:val="22"/>
        </w:rPr>
        <w:t xml:space="preserve">he </w:t>
      </w:r>
      <w:r w:rsidR="00D219D4">
        <w:rPr>
          <w:rFonts w:ascii="Arial" w:hAnsi="Arial" w:cs="Arial"/>
          <w:sz w:val="22"/>
          <w:szCs w:val="22"/>
        </w:rPr>
        <w:t>MassHealth Customer Service</w:t>
      </w:r>
      <w:r w:rsidR="007418F4">
        <w:rPr>
          <w:rFonts w:ascii="Arial" w:hAnsi="Arial" w:cs="Arial"/>
          <w:sz w:val="22"/>
          <w:szCs w:val="22"/>
        </w:rPr>
        <w:t xml:space="preserve"> Center</w:t>
      </w:r>
      <w:r w:rsidR="00676ED1">
        <w:rPr>
          <w:rFonts w:ascii="Arial" w:hAnsi="Arial" w:cs="Arial"/>
          <w:sz w:val="22"/>
          <w:szCs w:val="22"/>
        </w:rPr>
        <w:t xml:space="preserve"> at (</w:t>
      </w:r>
      <w:r w:rsidR="00D219D4">
        <w:rPr>
          <w:rFonts w:ascii="Arial" w:hAnsi="Arial" w:cs="Arial"/>
          <w:sz w:val="22"/>
          <w:szCs w:val="22"/>
        </w:rPr>
        <w:t>800</w:t>
      </w:r>
      <w:r w:rsidR="00676ED1">
        <w:rPr>
          <w:rFonts w:ascii="Arial" w:hAnsi="Arial" w:cs="Arial"/>
          <w:sz w:val="22"/>
          <w:szCs w:val="22"/>
        </w:rPr>
        <w:t xml:space="preserve">) </w:t>
      </w:r>
      <w:r w:rsidR="00D219D4">
        <w:rPr>
          <w:rFonts w:ascii="Arial" w:hAnsi="Arial" w:cs="Arial"/>
          <w:sz w:val="22"/>
          <w:szCs w:val="22"/>
        </w:rPr>
        <w:t>841-2900</w:t>
      </w:r>
      <w:r w:rsidR="00B20419">
        <w:rPr>
          <w:rFonts w:ascii="Arial" w:hAnsi="Arial" w:cs="Arial"/>
          <w:sz w:val="22"/>
          <w:szCs w:val="22"/>
        </w:rPr>
        <w:t>,</w:t>
      </w:r>
      <w:r w:rsidR="00D219D4">
        <w:rPr>
          <w:rFonts w:ascii="Arial" w:hAnsi="Arial" w:cs="Arial"/>
          <w:sz w:val="22"/>
          <w:szCs w:val="22"/>
        </w:rPr>
        <w:t xml:space="preserve"> </w:t>
      </w:r>
      <w:r w:rsidR="00671602">
        <w:rPr>
          <w:rFonts w:ascii="Arial" w:hAnsi="Arial" w:cs="Arial"/>
          <w:sz w:val="22"/>
          <w:szCs w:val="22"/>
        </w:rPr>
        <w:t>email</w:t>
      </w:r>
      <w:r w:rsidR="00D219D4">
        <w:rPr>
          <w:rFonts w:ascii="Arial" w:hAnsi="Arial" w:cs="Arial"/>
          <w:sz w:val="22"/>
          <w:szCs w:val="22"/>
        </w:rPr>
        <w:t xml:space="preserve"> your inquiry to </w:t>
      </w:r>
      <w:hyperlink r:id="rId13" w:history="1">
        <w:r w:rsidR="00D219D4">
          <w:rPr>
            <w:rFonts w:ascii="Arial" w:hAnsi="Arial" w:cs="Arial"/>
            <w:color w:val="0000FF"/>
            <w:sz w:val="22"/>
            <w:szCs w:val="22"/>
            <w:u w:val="single"/>
          </w:rPr>
          <w:t>providersupport@mahealth.net</w:t>
        </w:r>
      </w:hyperlink>
      <w:r w:rsidR="00B20419">
        <w:rPr>
          <w:rFonts w:ascii="Arial" w:hAnsi="Arial" w:cs="Arial"/>
          <w:sz w:val="22"/>
          <w:szCs w:val="22"/>
        </w:rPr>
        <w:t xml:space="preserve">, or fax your inquiry to </w:t>
      </w:r>
      <w:r w:rsidR="00676ED1">
        <w:rPr>
          <w:rFonts w:ascii="Arial" w:hAnsi="Arial" w:cs="Arial"/>
          <w:sz w:val="22"/>
          <w:szCs w:val="22"/>
        </w:rPr>
        <w:t>(</w:t>
      </w:r>
      <w:r w:rsidR="00B20419">
        <w:rPr>
          <w:rFonts w:ascii="Arial" w:hAnsi="Arial" w:cs="Arial"/>
          <w:sz w:val="22"/>
          <w:szCs w:val="22"/>
        </w:rPr>
        <w:t>617</w:t>
      </w:r>
      <w:r w:rsidR="00676ED1">
        <w:rPr>
          <w:rFonts w:ascii="Arial" w:hAnsi="Arial" w:cs="Arial"/>
          <w:sz w:val="22"/>
          <w:szCs w:val="22"/>
        </w:rPr>
        <w:t xml:space="preserve">) </w:t>
      </w:r>
      <w:r w:rsidR="00B20419">
        <w:rPr>
          <w:rFonts w:ascii="Arial" w:hAnsi="Arial" w:cs="Arial"/>
          <w:sz w:val="22"/>
          <w:szCs w:val="22"/>
        </w:rPr>
        <w:t>988-8974.</w:t>
      </w:r>
      <w:r w:rsidR="00D219D4">
        <w:rPr>
          <w:rFonts w:ascii="Arial" w:hAnsi="Arial" w:cs="Arial"/>
          <w:sz w:val="22"/>
          <w:szCs w:val="22"/>
        </w:rPr>
        <w:t xml:space="preserve">  </w:t>
      </w:r>
    </w:p>
    <w:p w14:paraId="71024CE6" w14:textId="77777777" w:rsidR="000B17B0" w:rsidRDefault="000B17B0">
      <w:pPr>
        <w:widowControl w:val="0"/>
        <w:rPr>
          <w:rFonts w:ascii="Arial" w:hAnsi="Arial" w:cs="Arial"/>
          <w:sz w:val="22"/>
        </w:rPr>
      </w:pPr>
    </w:p>
    <w:p w14:paraId="004CFD6F" w14:textId="77777777" w:rsidR="000B17B0" w:rsidRDefault="000B17B0">
      <w:pPr>
        <w:widowControl w:val="0"/>
        <w:rPr>
          <w:rFonts w:ascii="Arial" w:hAnsi="Arial" w:cs="Arial"/>
          <w:sz w:val="22"/>
        </w:rPr>
      </w:pPr>
      <w:r>
        <w:rPr>
          <w:rFonts w:ascii="Arial" w:hAnsi="Arial" w:cs="Arial"/>
          <w:sz w:val="22"/>
          <w:u w:val="single"/>
        </w:rPr>
        <w:t>NEW MATERIAL</w:t>
      </w:r>
    </w:p>
    <w:p w14:paraId="24A348B1"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27287F14" w14:textId="77777777" w:rsidR="000B17B0" w:rsidRDefault="000B17B0">
      <w:pPr>
        <w:widowControl w:val="0"/>
        <w:tabs>
          <w:tab w:val="left" w:pos="360"/>
          <w:tab w:val="left" w:pos="720"/>
          <w:tab w:val="left" w:pos="1080"/>
        </w:tabs>
        <w:rPr>
          <w:rFonts w:ascii="Arial" w:hAnsi="Arial" w:cs="Arial"/>
          <w:sz w:val="22"/>
        </w:rPr>
      </w:pPr>
    </w:p>
    <w:p w14:paraId="579FDCC9" w14:textId="37282E99" w:rsidR="000B17B0" w:rsidRPr="00071347" w:rsidRDefault="002A0F7B">
      <w:pPr>
        <w:widowControl w:val="0"/>
        <w:tabs>
          <w:tab w:val="left" w:pos="360"/>
          <w:tab w:val="left" w:pos="720"/>
          <w:tab w:val="left" w:pos="1080"/>
        </w:tabs>
        <w:ind w:left="360"/>
        <w:rPr>
          <w:rFonts w:ascii="Arial" w:hAnsi="Arial" w:cs="Arial"/>
          <w:sz w:val="22"/>
        </w:rPr>
      </w:pPr>
      <w:r w:rsidRPr="00071347">
        <w:rPr>
          <w:rFonts w:ascii="Arial" w:hAnsi="Arial" w:cs="Arial"/>
          <w:sz w:val="22"/>
          <w:u w:val="single"/>
        </w:rPr>
        <w:t>Physician</w:t>
      </w:r>
      <w:r w:rsidR="000B17B0" w:rsidRPr="00071347">
        <w:rPr>
          <w:rFonts w:ascii="Arial" w:hAnsi="Arial" w:cs="Arial"/>
          <w:sz w:val="22"/>
          <w:u w:val="single"/>
        </w:rPr>
        <w:t xml:space="preserve"> Manual</w:t>
      </w:r>
    </w:p>
    <w:p w14:paraId="2AE5DF8A" w14:textId="77777777" w:rsidR="000B17B0" w:rsidRPr="00071347" w:rsidRDefault="000B17B0">
      <w:pPr>
        <w:widowControl w:val="0"/>
        <w:tabs>
          <w:tab w:val="left" w:pos="360"/>
          <w:tab w:val="left" w:pos="720"/>
          <w:tab w:val="left" w:pos="1080"/>
        </w:tabs>
        <w:rPr>
          <w:rFonts w:ascii="Arial" w:hAnsi="Arial" w:cs="Arial"/>
          <w:sz w:val="22"/>
        </w:rPr>
      </w:pPr>
    </w:p>
    <w:p w14:paraId="4FBD86C6" w14:textId="696785CA" w:rsidR="000B17B0" w:rsidRDefault="000B17B0">
      <w:pPr>
        <w:widowControl w:val="0"/>
        <w:tabs>
          <w:tab w:val="left" w:pos="360"/>
          <w:tab w:val="left" w:pos="720"/>
          <w:tab w:val="left" w:pos="1080"/>
        </w:tabs>
        <w:ind w:left="720"/>
        <w:rPr>
          <w:rFonts w:ascii="Arial" w:hAnsi="Arial" w:cs="Arial"/>
          <w:sz w:val="22"/>
        </w:rPr>
      </w:pPr>
      <w:r w:rsidRPr="00071347">
        <w:rPr>
          <w:rFonts w:ascii="Arial" w:hAnsi="Arial" w:cs="Arial"/>
          <w:sz w:val="22"/>
        </w:rPr>
        <w:t xml:space="preserve">Pages </w:t>
      </w:r>
      <w:r w:rsidR="00071347" w:rsidRPr="00071347">
        <w:rPr>
          <w:rFonts w:ascii="Arial" w:hAnsi="Arial" w:cs="Arial"/>
          <w:sz w:val="22"/>
        </w:rPr>
        <w:t xml:space="preserve">4-7, 4-8, 4-19, 4-20, 4-29, </w:t>
      </w:r>
      <w:r w:rsidR="00CB7C79">
        <w:rPr>
          <w:rFonts w:ascii="Arial" w:hAnsi="Arial" w:cs="Arial"/>
          <w:sz w:val="22"/>
        </w:rPr>
        <w:t xml:space="preserve">and </w:t>
      </w:r>
      <w:r w:rsidR="00071347" w:rsidRPr="00071347">
        <w:rPr>
          <w:rFonts w:ascii="Arial" w:hAnsi="Arial" w:cs="Arial"/>
          <w:sz w:val="22"/>
        </w:rPr>
        <w:t>4-30</w:t>
      </w:r>
    </w:p>
    <w:p w14:paraId="43849131" w14:textId="4FC2D37A" w:rsidR="001415BB" w:rsidRDefault="001415BB">
      <w:pPr>
        <w:widowControl w:val="0"/>
        <w:tabs>
          <w:tab w:val="left" w:pos="360"/>
          <w:tab w:val="left" w:pos="720"/>
          <w:tab w:val="left" w:pos="1080"/>
        </w:tabs>
        <w:ind w:left="720"/>
        <w:rPr>
          <w:rFonts w:ascii="Arial" w:hAnsi="Arial" w:cs="Arial"/>
          <w:sz w:val="22"/>
        </w:rPr>
      </w:pPr>
    </w:p>
    <w:p w14:paraId="4EA05580" w14:textId="77777777" w:rsidR="000B17B0" w:rsidRPr="00071347" w:rsidRDefault="000B17B0">
      <w:pPr>
        <w:widowControl w:val="0"/>
        <w:tabs>
          <w:tab w:val="left" w:pos="360"/>
          <w:tab w:val="left" w:pos="720"/>
          <w:tab w:val="left" w:pos="1080"/>
        </w:tabs>
        <w:rPr>
          <w:rFonts w:ascii="Arial" w:hAnsi="Arial" w:cs="Arial"/>
          <w:sz w:val="22"/>
        </w:rPr>
      </w:pPr>
      <w:r w:rsidRPr="00071347">
        <w:rPr>
          <w:rFonts w:ascii="Arial" w:hAnsi="Arial" w:cs="Arial"/>
          <w:sz w:val="22"/>
          <w:u w:val="single"/>
        </w:rPr>
        <w:lastRenderedPageBreak/>
        <w:t>OBSOLETE MATERIAL</w:t>
      </w:r>
    </w:p>
    <w:p w14:paraId="77FCEF1B" w14:textId="77777777" w:rsidR="000B17B0" w:rsidRPr="00071347" w:rsidRDefault="000B17B0">
      <w:pPr>
        <w:widowControl w:val="0"/>
        <w:tabs>
          <w:tab w:val="left" w:pos="360"/>
          <w:tab w:val="left" w:pos="720"/>
          <w:tab w:val="left" w:pos="1080"/>
        </w:tabs>
        <w:ind w:left="360"/>
        <w:rPr>
          <w:rFonts w:ascii="Arial" w:hAnsi="Arial" w:cs="Arial"/>
          <w:sz w:val="22"/>
        </w:rPr>
      </w:pPr>
      <w:r w:rsidRPr="00071347">
        <w:rPr>
          <w:rFonts w:ascii="Arial" w:hAnsi="Arial" w:cs="Arial"/>
          <w:sz w:val="22"/>
        </w:rPr>
        <w:t>(The pages listed here are no longer in effect.)</w:t>
      </w:r>
    </w:p>
    <w:p w14:paraId="3D6DD652" w14:textId="77777777" w:rsidR="000B17B0" w:rsidRPr="00071347" w:rsidRDefault="000B17B0">
      <w:pPr>
        <w:widowControl w:val="0"/>
        <w:tabs>
          <w:tab w:val="left" w:pos="360"/>
          <w:tab w:val="left" w:pos="720"/>
          <w:tab w:val="left" w:pos="1080"/>
        </w:tabs>
        <w:rPr>
          <w:rFonts w:ascii="Arial" w:hAnsi="Arial" w:cs="Arial"/>
          <w:sz w:val="22"/>
        </w:rPr>
      </w:pPr>
    </w:p>
    <w:p w14:paraId="39C3D6D7" w14:textId="684C75E3" w:rsidR="000B17B0" w:rsidRPr="00071347" w:rsidRDefault="002A0F7B">
      <w:pPr>
        <w:widowControl w:val="0"/>
        <w:tabs>
          <w:tab w:val="left" w:pos="360"/>
          <w:tab w:val="left" w:pos="720"/>
          <w:tab w:val="left" w:pos="1080"/>
        </w:tabs>
        <w:ind w:left="360"/>
        <w:rPr>
          <w:rFonts w:ascii="Arial" w:hAnsi="Arial" w:cs="Arial"/>
          <w:sz w:val="22"/>
        </w:rPr>
      </w:pPr>
      <w:r w:rsidRPr="00071347">
        <w:rPr>
          <w:rFonts w:ascii="Arial" w:hAnsi="Arial" w:cs="Arial"/>
          <w:sz w:val="22"/>
          <w:u w:val="single"/>
        </w:rPr>
        <w:t>Physician</w:t>
      </w:r>
      <w:r w:rsidR="00D66A39" w:rsidRPr="00071347">
        <w:rPr>
          <w:rFonts w:ascii="Arial" w:hAnsi="Arial" w:cs="Arial"/>
          <w:sz w:val="22"/>
          <w:u w:val="single"/>
        </w:rPr>
        <w:t xml:space="preserve"> </w:t>
      </w:r>
      <w:r w:rsidR="000B17B0" w:rsidRPr="00071347">
        <w:rPr>
          <w:rFonts w:ascii="Arial" w:hAnsi="Arial" w:cs="Arial"/>
          <w:sz w:val="22"/>
          <w:u w:val="single"/>
        </w:rPr>
        <w:t>Manual</w:t>
      </w:r>
    </w:p>
    <w:p w14:paraId="2915C1C9" w14:textId="77777777" w:rsidR="000B17B0" w:rsidRPr="00071347" w:rsidRDefault="000B17B0">
      <w:pPr>
        <w:widowControl w:val="0"/>
        <w:tabs>
          <w:tab w:val="left" w:pos="360"/>
          <w:tab w:val="left" w:pos="720"/>
          <w:tab w:val="left" w:pos="1080"/>
        </w:tabs>
        <w:rPr>
          <w:rFonts w:ascii="Arial" w:hAnsi="Arial" w:cs="Arial"/>
          <w:sz w:val="22"/>
        </w:rPr>
      </w:pPr>
    </w:p>
    <w:p w14:paraId="42B80107" w14:textId="3476D225" w:rsidR="000B17B0" w:rsidRPr="00071347" w:rsidRDefault="000B17B0">
      <w:pPr>
        <w:widowControl w:val="0"/>
        <w:tabs>
          <w:tab w:val="left" w:pos="360"/>
          <w:tab w:val="left" w:pos="720"/>
          <w:tab w:val="left" w:pos="1080"/>
        </w:tabs>
        <w:ind w:left="720"/>
        <w:rPr>
          <w:rFonts w:ascii="Arial" w:hAnsi="Arial" w:cs="Arial"/>
          <w:sz w:val="22"/>
        </w:rPr>
      </w:pPr>
      <w:r w:rsidRPr="00071347">
        <w:rPr>
          <w:rFonts w:ascii="Arial" w:hAnsi="Arial" w:cs="Arial"/>
          <w:sz w:val="22"/>
        </w:rPr>
        <w:t xml:space="preserve">Pages </w:t>
      </w:r>
      <w:r w:rsidR="00071347" w:rsidRPr="00071347">
        <w:rPr>
          <w:rFonts w:ascii="Arial" w:hAnsi="Arial" w:cs="Arial"/>
          <w:sz w:val="22"/>
        </w:rPr>
        <w:t xml:space="preserve">4-7, 4-8, 4-19, 4-20, 4-29, </w:t>
      </w:r>
      <w:r w:rsidR="00CB7C79">
        <w:rPr>
          <w:rFonts w:ascii="Arial" w:hAnsi="Arial" w:cs="Arial"/>
          <w:sz w:val="22"/>
        </w:rPr>
        <w:t xml:space="preserve">and </w:t>
      </w:r>
      <w:r w:rsidR="00071347" w:rsidRPr="00071347">
        <w:rPr>
          <w:rFonts w:ascii="Arial" w:hAnsi="Arial" w:cs="Arial"/>
          <w:sz w:val="22"/>
        </w:rPr>
        <w:t>4-30</w:t>
      </w:r>
      <w:r w:rsidRPr="00071347">
        <w:rPr>
          <w:rFonts w:ascii="Arial" w:hAnsi="Arial" w:cs="Arial"/>
          <w:sz w:val="22"/>
        </w:rPr>
        <w:t xml:space="preserve"> — transmitted by Transmittal Letter </w:t>
      </w:r>
      <w:r w:rsidR="00071347" w:rsidRPr="00071347">
        <w:rPr>
          <w:rFonts w:ascii="Arial" w:hAnsi="Arial" w:cs="Arial"/>
          <w:sz w:val="22"/>
        </w:rPr>
        <w:t>PHY-154</w:t>
      </w:r>
    </w:p>
    <w:p w14:paraId="280C4E8C" w14:textId="53E0BE37" w:rsidR="000B17B0" w:rsidRDefault="000B17B0">
      <w:pPr>
        <w:widowControl w:val="0"/>
        <w:tabs>
          <w:tab w:val="right" w:pos="720"/>
          <w:tab w:val="left" w:pos="1080"/>
          <w:tab w:val="left" w:pos="5400"/>
        </w:tabs>
        <w:ind w:left="1080" w:hanging="1080"/>
      </w:pPr>
    </w:p>
    <w:p w14:paraId="6FEE28D5" w14:textId="1EA15FF4" w:rsidR="00DD4415" w:rsidRDefault="00DD4415">
      <w:pPr>
        <w:widowControl w:val="0"/>
        <w:tabs>
          <w:tab w:val="right" w:pos="720"/>
          <w:tab w:val="left" w:pos="1080"/>
          <w:tab w:val="left" w:pos="5400"/>
        </w:tabs>
        <w:ind w:left="1080" w:hanging="1080"/>
      </w:pPr>
    </w:p>
    <w:p w14:paraId="077483DF" w14:textId="77777777" w:rsidR="00DD4415" w:rsidRDefault="00DD4415">
      <w:pPr>
        <w:widowControl w:val="0"/>
        <w:tabs>
          <w:tab w:val="right" w:pos="720"/>
          <w:tab w:val="left" w:pos="1080"/>
          <w:tab w:val="left" w:pos="5400"/>
        </w:tabs>
        <w:ind w:left="1080" w:hanging="1080"/>
        <w:sectPr w:rsidR="00DD4415">
          <w:headerReference w:type="default" r:id="rId14"/>
          <w:endnotePr>
            <w:numFmt w:val="decimal"/>
          </w:endnotePr>
          <w:type w:val="continuous"/>
          <w:pgSz w:w="12240" w:h="15840"/>
          <w:pgMar w:top="1080" w:right="1440" w:bottom="432" w:left="1440" w:header="108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31CD4" w:rsidRPr="002B61E2" w14:paraId="0A70650D" w14:textId="77777777">
        <w:trPr>
          <w:trHeight w:hRule="exact" w:val="864"/>
        </w:trPr>
        <w:tc>
          <w:tcPr>
            <w:tcW w:w="4080" w:type="dxa"/>
            <w:tcBorders>
              <w:bottom w:val="nil"/>
            </w:tcBorders>
          </w:tcPr>
          <w:p w14:paraId="383C3CE7" w14:textId="77777777" w:rsidR="00331CD4" w:rsidRPr="002B61E2" w:rsidRDefault="00331CD4" w:rsidP="00AD2C15">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79F92F60" w14:textId="77777777" w:rsidR="00331CD4" w:rsidRPr="002B61E2" w:rsidRDefault="00331CD4"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79B5E53" w14:textId="77777777" w:rsidR="00331CD4" w:rsidRPr="002B61E2" w:rsidRDefault="00331CD4"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E7E7815" w14:textId="77777777" w:rsidR="00331CD4" w:rsidRPr="002B61E2" w:rsidRDefault="00331CD4"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64D1A6FA" w14:textId="77777777" w:rsidR="00331CD4" w:rsidRDefault="00331CD4" w:rsidP="00AD2C15">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59FFAD7E" w14:textId="77777777" w:rsidR="00331CD4" w:rsidRPr="002B61E2" w:rsidRDefault="00331CD4" w:rsidP="00AD2C15">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Pr>
          <w:p w14:paraId="40AFB176" w14:textId="77777777" w:rsidR="00331CD4" w:rsidRPr="002B61E2" w:rsidRDefault="00331CD4"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2F37CAEB" w14:textId="77777777" w:rsidR="00331CD4" w:rsidRPr="002B61E2" w:rsidRDefault="00331CD4"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4-7</w:t>
            </w:r>
          </w:p>
        </w:tc>
      </w:tr>
      <w:tr w:rsidR="00331CD4" w:rsidRPr="002B61E2" w14:paraId="132C0B12" w14:textId="77777777">
        <w:trPr>
          <w:trHeight w:hRule="exact" w:val="864"/>
        </w:trPr>
        <w:tc>
          <w:tcPr>
            <w:tcW w:w="4080" w:type="dxa"/>
            <w:tcBorders>
              <w:top w:val="nil"/>
            </w:tcBorders>
            <w:vAlign w:val="center"/>
          </w:tcPr>
          <w:p w14:paraId="14E168BC" w14:textId="77777777" w:rsidR="00331CD4" w:rsidRPr="002B61E2" w:rsidRDefault="00331CD4" w:rsidP="00AD2C15">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267BB2F0" w14:textId="77777777" w:rsidR="00331CD4" w:rsidRPr="003F6F4E" w:rsidRDefault="00331CD4"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728C7554" w14:textId="1E76F4A8" w:rsidR="00331CD4" w:rsidRPr="003F6F4E" w:rsidRDefault="00331CD4"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PHY-163</w:t>
            </w:r>
          </w:p>
        </w:tc>
        <w:tc>
          <w:tcPr>
            <w:tcW w:w="1771" w:type="dxa"/>
          </w:tcPr>
          <w:p w14:paraId="117E170C" w14:textId="77777777" w:rsidR="00331CD4" w:rsidRPr="003F6F4E" w:rsidRDefault="00331CD4"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D46E0D5" w14:textId="7E847EAD" w:rsidR="00331CD4" w:rsidRPr="002B61E2" w:rsidRDefault="00331CD4"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01/21/22</w:t>
            </w:r>
          </w:p>
        </w:tc>
      </w:tr>
    </w:tbl>
    <w:p w14:paraId="1BB17427" w14:textId="77777777" w:rsidR="00331CD4" w:rsidRPr="000104AC" w:rsidRDefault="00331CD4" w:rsidP="00AD2C15">
      <w:pPr>
        <w:widowControl w:val="0"/>
        <w:tabs>
          <w:tab w:val="left" w:pos="936"/>
          <w:tab w:val="left" w:pos="1314"/>
          <w:tab w:val="left" w:pos="1692"/>
          <w:tab w:val="left" w:pos="2070"/>
        </w:tabs>
        <w:ind w:right="-306"/>
        <w:rPr>
          <w:sz w:val="22"/>
          <w:szCs w:val="22"/>
        </w:rPr>
      </w:pPr>
    </w:p>
    <w:p w14:paraId="01C1C201" w14:textId="77777777" w:rsidR="00331CD4" w:rsidRDefault="00331CD4" w:rsidP="00AD2C15">
      <w:pPr>
        <w:widowControl w:val="0"/>
        <w:tabs>
          <w:tab w:val="left" w:pos="936"/>
          <w:tab w:val="left" w:pos="1314"/>
          <w:tab w:val="left" w:pos="1692"/>
          <w:tab w:val="left" w:pos="2070"/>
        </w:tabs>
        <w:ind w:left="936" w:right="-306"/>
        <w:rPr>
          <w:sz w:val="22"/>
        </w:rPr>
      </w:pPr>
      <w:r>
        <w:rPr>
          <w:sz w:val="22"/>
        </w:rPr>
        <w:t>(C)  The MassHealth agency does not pay a physician for the treatment of male or female infertility (including, but not limited to, laboratory tests, drugs, and procedures associated with such treatment); however, MassHealth does pay a physician for the diagnosis of male or female infertility.</w:t>
      </w:r>
    </w:p>
    <w:p w14:paraId="013C5EEF" w14:textId="77777777" w:rsidR="00331CD4" w:rsidRDefault="00331CD4" w:rsidP="00AD2C15">
      <w:pPr>
        <w:widowControl w:val="0"/>
        <w:tabs>
          <w:tab w:val="left" w:pos="936"/>
          <w:tab w:val="left" w:pos="1314"/>
          <w:tab w:val="left" w:pos="1692"/>
          <w:tab w:val="left" w:pos="2070"/>
        </w:tabs>
        <w:ind w:left="936" w:right="-306"/>
        <w:rPr>
          <w:sz w:val="22"/>
        </w:rPr>
      </w:pPr>
    </w:p>
    <w:p w14:paraId="04129DA5" w14:textId="77777777" w:rsidR="00331CD4" w:rsidRDefault="00331CD4" w:rsidP="00AD2C15">
      <w:pPr>
        <w:widowControl w:val="0"/>
        <w:tabs>
          <w:tab w:val="left" w:pos="936"/>
          <w:tab w:val="left" w:pos="1314"/>
          <w:tab w:val="left" w:pos="1692"/>
          <w:tab w:val="left" w:pos="2070"/>
        </w:tabs>
        <w:ind w:left="936" w:right="-306"/>
        <w:rPr>
          <w:sz w:val="22"/>
        </w:rPr>
      </w:pPr>
      <w:r>
        <w:rPr>
          <w:sz w:val="22"/>
        </w:rPr>
        <w:t>(D)  The MassHealth agency does not pay a physician for otherwise payable service codes when those codes are used to bill for circumstances that are not payable pursuant to 130 CMR 433.404.</w:t>
      </w:r>
    </w:p>
    <w:p w14:paraId="59366A7F" w14:textId="77777777" w:rsidR="00331CD4" w:rsidRPr="000104AC" w:rsidRDefault="00331CD4" w:rsidP="00AD2C15">
      <w:pPr>
        <w:widowControl w:val="0"/>
        <w:tabs>
          <w:tab w:val="left" w:pos="936"/>
          <w:tab w:val="left" w:pos="1314"/>
          <w:tab w:val="left" w:pos="1692"/>
          <w:tab w:val="left" w:pos="2070"/>
        </w:tabs>
        <w:ind w:left="936" w:right="-306"/>
        <w:rPr>
          <w:sz w:val="22"/>
          <w:szCs w:val="22"/>
        </w:rPr>
      </w:pPr>
    </w:p>
    <w:p w14:paraId="17A0739F" w14:textId="77777777" w:rsidR="00331CD4" w:rsidRDefault="00331CD4" w:rsidP="00AD2C15">
      <w:pPr>
        <w:widowControl w:val="0"/>
        <w:tabs>
          <w:tab w:val="left" w:pos="936"/>
          <w:tab w:val="left" w:pos="1314"/>
          <w:tab w:val="left" w:pos="1692"/>
          <w:tab w:val="left" w:pos="2070"/>
        </w:tabs>
        <w:ind w:left="936" w:hanging="936"/>
        <w:rPr>
          <w:sz w:val="22"/>
        </w:rPr>
      </w:pPr>
      <w:r>
        <w:rPr>
          <w:sz w:val="22"/>
          <w:u w:val="single"/>
        </w:rPr>
        <w:t>433.405:  Maximum Allowable Fees</w:t>
      </w:r>
    </w:p>
    <w:p w14:paraId="01804C85" w14:textId="77777777" w:rsidR="00331CD4" w:rsidRDefault="00331CD4" w:rsidP="00AD2C15">
      <w:pPr>
        <w:widowControl w:val="0"/>
        <w:tabs>
          <w:tab w:val="left" w:pos="936"/>
          <w:tab w:val="left" w:pos="1314"/>
          <w:tab w:val="left" w:pos="1692"/>
          <w:tab w:val="left" w:pos="2070"/>
        </w:tabs>
      </w:pPr>
    </w:p>
    <w:p w14:paraId="32042ECF" w14:textId="77777777" w:rsidR="00331CD4" w:rsidRDefault="00331CD4" w:rsidP="00AD2C15">
      <w:pPr>
        <w:widowControl w:val="0"/>
        <w:tabs>
          <w:tab w:val="left" w:pos="936"/>
          <w:tab w:val="left" w:pos="1314"/>
          <w:tab w:val="left" w:pos="1692"/>
          <w:tab w:val="left" w:pos="2070"/>
        </w:tabs>
        <w:ind w:left="936"/>
        <w:rPr>
          <w:sz w:val="22"/>
        </w:rPr>
      </w:pPr>
      <w:r>
        <w:rPr>
          <w:sz w:val="22"/>
        </w:rPr>
        <w:tab/>
        <w:t xml:space="preserve">The MassHealth agency pays for physician services with rates set by the </w:t>
      </w:r>
      <w:r w:rsidRPr="00BC0AEF">
        <w:rPr>
          <w:sz w:val="22"/>
        </w:rPr>
        <w:t>Executive Office of Health and Human Services (EOHHS),</w:t>
      </w:r>
      <w:r>
        <w:rPr>
          <w:sz w:val="22"/>
        </w:rPr>
        <w:t xml:space="preserve"> subject to the conditions, exclusions, and limitations set forth in 130 CMR 433.000. </w:t>
      </w:r>
      <w:r w:rsidRPr="004776D9">
        <w:rPr>
          <w:sz w:val="22"/>
        </w:rPr>
        <w:t>EOHHS</w:t>
      </w:r>
      <w:r>
        <w:rPr>
          <w:sz w:val="22"/>
        </w:rPr>
        <w:t xml:space="preserve"> fees for physician services are contained in the following chapters of the Code of Massachusetts Regulations:</w:t>
      </w:r>
    </w:p>
    <w:p w14:paraId="65848048" w14:textId="77777777" w:rsidR="00331CD4" w:rsidRDefault="00331CD4" w:rsidP="00AD2C15">
      <w:pPr>
        <w:widowControl w:val="0"/>
        <w:tabs>
          <w:tab w:val="left" w:pos="936"/>
          <w:tab w:val="left" w:pos="1314"/>
          <w:tab w:val="left" w:pos="1692"/>
          <w:tab w:val="left" w:pos="2070"/>
        </w:tabs>
        <w:ind w:left="1314"/>
        <w:rPr>
          <w:sz w:val="22"/>
        </w:rPr>
      </w:pPr>
    </w:p>
    <w:p w14:paraId="273A41A2" w14:textId="77777777" w:rsidR="00331CD4" w:rsidRDefault="00331CD4" w:rsidP="00331CD4">
      <w:pPr>
        <w:widowControl w:val="0"/>
        <w:tabs>
          <w:tab w:val="left" w:pos="936"/>
          <w:tab w:val="left" w:pos="1314"/>
          <w:tab w:val="left" w:pos="1692"/>
          <w:tab w:val="left" w:pos="2070"/>
        </w:tabs>
        <w:ind w:left="936"/>
        <w:rPr>
          <w:sz w:val="22"/>
        </w:rPr>
      </w:pPr>
      <w:r>
        <w:rPr>
          <w:sz w:val="22"/>
        </w:rPr>
        <w:t xml:space="preserve">(A)  101 CMR 315.00:  </w:t>
      </w:r>
      <w:r w:rsidRPr="005D3E10">
        <w:rPr>
          <w:i/>
          <w:sz w:val="22"/>
        </w:rPr>
        <w:t>Vision Care Services and Ophthalmic Services</w:t>
      </w:r>
    </w:p>
    <w:p w14:paraId="00F49C34" w14:textId="77777777" w:rsidR="00331CD4" w:rsidRDefault="00331CD4" w:rsidP="00AD2C15">
      <w:pPr>
        <w:widowControl w:val="0"/>
        <w:tabs>
          <w:tab w:val="left" w:pos="936"/>
          <w:tab w:val="left" w:pos="1314"/>
          <w:tab w:val="left" w:pos="1692"/>
          <w:tab w:val="left" w:pos="2070"/>
        </w:tabs>
        <w:ind w:left="1314"/>
        <w:rPr>
          <w:sz w:val="22"/>
        </w:rPr>
      </w:pPr>
    </w:p>
    <w:p w14:paraId="43191AC8" w14:textId="77777777" w:rsidR="00331CD4" w:rsidRDefault="00331CD4" w:rsidP="00331CD4">
      <w:pPr>
        <w:widowControl w:val="0"/>
        <w:tabs>
          <w:tab w:val="left" w:pos="936"/>
          <w:tab w:val="left" w:pos="1314"/>
          <w:tab w:val="left" w:pos="1692"/>
          <w:tab w:val="left" w:pos="2070"/>
        </w:tabs>
        <w:ind w:left="936"/>
        <w:rPr>
          <w:sz w:val="22"/>
        </w:rPr>
      </w:pPr>
      <w:r>
        <w:rPr>
          <w:sz w:val="22"/>
        </w:rPr>
        <w:t>(B</w:t>
      </w:r>
      <w:r w:rsidRPr="00C303DF">
        <w:rPr>
          <w:sz w:val="22"/>
        </w:rPr>
        <w:t>)  101</w:t>
      </w:r>
      <w:r>
        <w:rPr>
          <w:sz w:val="22"/>
        </w:rPr>
        <w:t xml:space="preserve"> </w:t>
      </w:r>
      <w:r w:rsidRPr="00C303DF">
        <w:rPr>
          <w:sz w:val="22"/>
        </w:rPr>
        <w:t>CMR 316</w:t>
      </w:r>
      <w:r>
        <w:rPr>
          <w:sz w:val="22"/>
        </w:rPr>
        <w:t xml:space="preserve">.00:  </w:t>
      </w:r>
      <w:r w:rsidRPr="005D3E10">
        <w:rPr>
          <w:i/>
          <w:sz w:val="22"/>
        </w:rPr>
        <w:t>Surgery and Anesthesia Services</w:t>
      </w:r>
    </w:p>
    <w:p w14:paraId="352544B9" w14:textId="77777777" w:rsidR="00331CD4" w:rsidRDefault="00331CD4" w:rsidP="00AD2C15">
      <w:pPr>
        <w:widowControl w:val="0"/>
        <w:tabs>
          <w:tab w:val="left" w:pos="936"/>
          <w:tab w:val="left" w:pos="1314"/>
          <w:tab w:val="left" w:pos="1692"/>
          <w:tab w:val="left" w:pos="2070"/>
        </w:tabs>
        <w:ind w:left="1314"/>
        <w:rPr>
          <w:sz w:val="22"/>
        </w:rPr>
      </w:pPr>
    </w:p>
    <w:p w14:paraId="71CA38E2" w14:textId="77777777" w:rsidR="00331CD4" w:rsidRDefault="00331CD4" w:rsidP="00331CD4">
      <w:pPr>
        <w:widowControl w:val="0"/>
        <w:tabs>
          <w:tab w:val="left" w:pos="936"/>
          <w:tab w:val="left" w:pos="1314"/>
          <w:tab w:val="left" w:pos="1692"/>
          <w:tab w:val="left" w:pos="2070"/>
        </w:tabs>
        <w:ind w:left="936"/>
        <w:rPr>
          <w:sz w:val="22"/>
        </w:rPr>
      </w:pPr>
      <w:r>
        <w:rPr>
          <w:sz w:val="22"/>
        </w:rPr>
        <w:t xml:space="preserve">(C)  101 CMR 317.00:  </w:t>
      </w:r>
      <w:r w:rsidRPr="005D3E10">
        <w:rPr>
          <w:i/>
          <w:sz w:val="22"/>
        </w:rPr>
        <w:t>Medicine</w:t>
      </w:r>
    </w:p>
    <w:p w14:paraId="75F52179" w14:textId="77777777" w:rsidR="00331CD4" w:rsidRDefault="00331CD4" w:rsidP="00AD2C15">
      <w:pPr>
        <w:widowControl w:val="0"/>
        <w:tabs>
          <w:tab w:val="left" w:pos="936"/>
          <w:tab w:val="left" w:pos="1314"/>
          <w:tab w:val="left" w:pos="1692"/>
          <w:tab w:val="left" w:pos="2070"/>
        </w:tabs>
        <w:ind w:left="1314"/>
        <w:rPr>
          <w:sz w:val="22"/>
        </w:rPr>
      </w:pPr>
    </w:p>
    <w:p w14:paraId="58120409" w14:textId="77777777" w:rsidR="00331CD4" w:rsidRDefault="00331CD4" w:rsidP="00331CD4">
      <w:pPr>
        <w:widowControl w:val="0"/>
        <w:tabs>
          <w:tab w:val="left" w:pos="936"/>
          <w:tab w:val="left" w:pos="1314"/>
          <w:tab w:val="left" w:pos="1692"/>
          <w:tab w:val="left" w:pos="2070"/>
        </w:tabs>
        <w:ind w:left="936"/>
        <w:rPr>
          <w:sz w:val="22"/>
        </w:rPr>
      </w:pPr>
      <w:r>
        <w:rPr>
          <w:sz w:val="22"/>
        </w:rPr>
        <w:t xml:space="preserve">(D)  </w:t>
      </w:r>
      <w:r w:rsidRPr="00C303DF">
        <w:rPr>
          <w:sz w:val="22"/>
        </w:rPr>
        <w:t>101</w:t>
      </w:r>
      <w:r>
        <w:rPr>
          <w:sz w:val="22"/>
        </w:rPr>
        <w:t xml:space="preserve"> CMR </w:t>
      </w:r>
      <w:r w:rsidRPr="00C303DF">
        <w:rPr>
          <w:sz w:val="22"/>
        </w:rPr>
        <w:t>31</w:t>
      </w:r>
      <w:r>
        <w:rPr>
          <w:sz w:val="22"/>
        </w:rPr>
        <w:t xml:space="preserve">8.00:  </w:t>
      </w:r>
      <w:r w:rsidRPr="005D3E10">
        <w:rPr>
          <w:i/>
          <w:sz w:val="22"/>
        </w:rPr>
        <w:t>Radiology</w:t>
      </w:r>
      <w:r>
        <w:rPr>
          <w:sz w:val="22"/>
        </w:rPr>
        <w:t xml:space="preserve"> </w:t>
      </w:r>
    </w:p>
    <w:p w14:paraId="4631A875" w14:textId="77777777" w:rsidR="00331CD4" w:rsidRDefault="00331CD4" w:rsidP="00AD2C15">
      <w:pPr>
        <w:widowControl w:val="0"/>
        <w:tabs>
          <w:tab w:val="left" w:pos="936"/>
          <w:tab w:val="left" w:pos="1314"/>
          <w:tab w:val="left" w:pos="1692"/>
          <w:tab w:val="left" w:pos="2070"/>
        </w:tabs>
        <w:ind w:left="1314"/>
        <w:rPr>
          <w:sz w:val="22"/>
        </w:rPr>
      </w:pPr>
    </w:p>
    <w:p w14:paraId="7A186C83" w14:textId="77777777" w:rsidR="00331CD4" w:rsidRDefault="00331CD4" w:rsidP="00331CD4">
      <w:pPr>
        <w:widowControl w:val="0"/>
        <w:tabs>
          <w:tab w:val="left" w:pos="936"/>
          <w:tab w:val="left" w:pos="1314"/>
          <w:tab w:val="left" w:pos="1692"/>
          <w:tab w:val="left" w:pos="2070"/>
        </w:tabs>
        <w:ind w:left="936"/>
        <w:rPr>
          <w:sz w:val="22"/>
        </w:rPr>
      </w:pPr>
      <w:r>
        <w:rPr>
          <w:sz w:val="22"/>
        </w:rPr>
        <w:t xml:space="preserve">(E)  101 CMR 320.00:  </w:t>
      </w:r>
      <w:r w:rsidRPr="005D3E10">
        <w:rPr>
          <w:i/>
          <w:sz w:val="22"/>
        </w:rPr>
        <w:t>Clinical Laboratory Services</w:t>
      </w:r>
    </w:p>
    <w:p w14:paraId="1607DFE5" w14:textId="77777777" w:rsidR="00331CD4" w:rsidRDefault="00331CD4" w:rsidP="00AD2C15">
      <w:pPr>
        <w:widowControl w:val="0"/>
        <w:tabs>
          <w:tab w:val="left" w:pos="936"/>
          <w:tab w:val="left" w:pos="1314"/>
          <w:tab w:val="left" w:pos="1692"/>
          <w:tab w:val="left" w:pos="2070"/>
        </w:tabs>
        <w:ind w:left="936" w:hanging="936"/>
        <w:rPr>
          <w:sz w:val="22"/>
          <w:u w:val="single"/>
        </w:rPr>
      </w:pPr>
    </w:p>
    <w:p w14:paraId="472502DF" w14:textId="77777777" w:rsidR="00331CD4" w:rsidRDefault="00331CD4" w:rsidP="00AD2C15">
      <w:pPr>
        <w:widowControl w:val="0"/>
        <w:tabs>
          <w:tab w:val="left" w:pos="936"/>
          <w:tab w:val="left" w:pos="1314"/>
          <w:tab w:val="left" w:pos="1692"/>
          <w:tab w:val="left" w:pos="2070"/>
        </w:tabs>
        <w:ind w:left="936" w:hanging="936"/>
        <w:rPr>
          <w:sz w:val="22"/>
        </w:rPr>
      </w:pPr>
      <w:r>
        <w:rPr>
          <w:sz w:val="22"/>
          <w:u w:val="single"/>
        </w:rPr>
        <w:t>433.406:  Individual Consideration</w:t>
      </w:r>
    </w:p>
    <w:p w14:paraId="71EC0511" w14:textId="77777777" w:rsidR="00331CD4" w:rsidRDefault="00331CD4" w:rsidP="00AD2C15">
      <w:pPr>
        <w:widowControl w:val="0"/>
        <w:tabs>
          <w:tab w:val="left" w:pos="936"/>
          <w:tab w:val="left" w:pos="1314"/>
          <w:tab w:val="left" w:pos="1692"/>
          <w:tab w:val="left" w:pos="2070"/>
        </w:tabs>
        <w:rPr>
          <w:sz w:val="22"/>
        </w:rPr>
      </w:pPr>
    </w:p>
    <w:p w14:paraId="068B5823" w14:textId="77777777" w:rsidR="00331CD4" w:rsidRDefault="00331CD4" w:rsidP="00AD2C15">
      <w:pPr>
        <w:widowControl w:val="0"/>
        <w:tabs>
          <w:tab w:val="left" w:pos="936"/>
          <w:tab w:val="left" w:pos="1314"/>
          <w:tab w:val="left" w:pos="1692"/>
          <w:tab w:val="left" w:pos="2070"/>
          <w:tab w:val="left" w:pos="2494"/>
        </w:tabs>
        <w:ind w:left="936" w:right="-252"/>
        <w:rPr>
          <w:sz w:val="22"/>
        </w:rPr>
      </w:pPr>
      <w:r>
        <w:rPr>
          <w:sz w:val="22"/>
        </w:rPr>
        <w:t xml:space="preserve">(A)  The MassHealth agency has designated certain services in Subchapter 6 of the </w:t>
      </w:r>
      <w:r>
        <w:rPr>
          <w:i/>
          <w:iCs/>
          <w:sz w:val="22"/>
        </w:rPr>
        <w:t>Physician Manual</w:t>
      </w:r>
      <w:r>
        <w:rPr>
          <w:sz w:val="22"/>
        </w:rPr>
        <w:t xml:space="preserve"> as requiring individual consideration. This means that the MassHealth agency will establish the appropriate rate for these services based on the standards and criteria set forth in 130 CMR 433.406(B). Providers claiming payment for any service requiring individual consideration must submit with such claim a report that includes a detailed description of the service, and is accompanied by supporting documentation that may include, but is not limited to, an operative report, pathology report, or in the case of a purchase, a copy of the supplier's invoice. The MassHealth agency does not pay claims for services requiring individual consideration unless it is satisfied that the report and documentation submitted by the provider are adequate to support the claim. </w:t>
      </w:r>
      <w:r w:rsidRPr="005D3E10">
        <w:rPr>
          <w:i/>
          <w:sz w:val="22"/>
        </w:rPr>
        <w:t>See</w:t>
      </w:r>
      <w:r>
        <w:rPr>
          <w:sz w:val="22"/>
        </w:rPr>
        <w:t xml:space="preserve"> 130 CMR 433.410 for report requirements.</w:t>
      </w:r>
    </w:p>
    <w:p w14:paraId="2AC0ED0A" w14:textId="77777777" w:rsidR="00331CD4" w:rsidRDefault="00331CD4" w:rsidP="00AD2C15"/>
    <w:p w14:paraId="4652668F" w14:textId="77777777" w:rsidR="00331CD4" w:rsidRDefault="00331CD4" w:rsidP="00AD2C15">
      <w:pPr>
        <w:widowControl w:val="0"/>
        <w:tabs>
          <w:tab w:val="left" w:pos="936"/>
          <w:tab w:val="left" w:pos="1314"/>
          <w:tab w:val="left" w:pos="1692"/>
          <w:tab w:val="left" w:pos="2070"/>
          <w:tab w:val="left" w:pos="2494"/>
        </w:tabs>
        <w:ind w:left="936"/>
        <w:rPr>
          <w:sz w:val="22"/>
        </w:rPr>
      </w:pPr>
      <w:r>
        <w:rPr>
          <w:sz w:val="22"/>
        </w:rPr>
        <w:t>(B)  The MassHealth agency determines the appropriate payment for a service requiring individual consideration in accordance with the following standards and criteria:</w:t>
      </w:r>
    </w:p>
    <w:p w14:paraId="62355231" w14:textId="77777777" w:rsidR="00331CD4" w:rsidRDefault="00331CD4" w:rsidP="00AD2C15">
      <w:pPr>
        <w:widowControl w:val="0"/>
        <w:tabs>
          <w:tab w:val="left" w:pos="936"/>
          <w:tab w:val="left" w:pos="1314"/>
          <w:tab w:val="left" w:pos="1692"/>
          <w:tab w:val="left" w:pos="2070"/>
          <w:tab w:val="left" w:pos="2494"/>
        </w:tabs>
        <w:ind w:left="1314"/>
        <w:rPr>
          <w:sz w:val="22"/>
        </w:rPr>
      </w:pPr>
      <w:r>
        <w:rPr>
          <w:sz w:val="22"/>
        </w:rPr>
        <w:t>(1)  the amount of time required to perform the service;</w:t>
      </w:r>
    </w:p>
    <w:p w14:paraId="329EFE43" w14:textId="77777777" w:rsidR="00331CD4" w:rsidRDefault="00331CD4" w:rsidP="00AD2C15">
      <w:pPr>
        <w:widowControl w:val="0"/>
        <w:tabs>
          <w:tab w:val="left" w:pos="936"/>
          <w:tab w:val="left" w:pos="1314"/>
          <w:tab w:val="left" w:pos="1692"/>
          <w:tab w:val="left" w:pos="2070"/>
          <w:tab w:val="left" w:pos="2494"/>
        </w:tabs>
        <w:ind w:left="1314"/>
        <w:rPr>
          <w:sz w:val="22"/>
        </w:rPr>
      </w:pPr>
      <w:r>
        <w:rPr>
          <w:sz w:val="22"/>
        </w:rPr>
        <w:t>(2)  the degree of skill required to perform the service;</w:t>
      </w:r>
    </w:p>
    <w:p w14:paraId="188D2FBA" w14:textId="77777777" w:rsidR="00331CD4" w:rsidRDefault="00331CD4" w:rsidP="00AD2C15">
      <w:pPr>
        <w:widowControl w:val="0"/>
        <w:tabs>
          <w:tab w:val="left" w:pos="936"/>
          <w:tab w:val="left" w:pos="1314"/>
          <w:tab w:val="left" w:pos="1692"/>
          <w:tab w:val="left" w:pos="2070"/>
          <w:tab w:val="left" w:pos="2494"/>
        </w:tabs>
        <w:ind w:left="1314"/>
        <w:rPr>
          <w:sz w:val="22"/>
        </w:rPr>
      </w:pPr>
      <w:r>
        <w:rPr>
          <w:sz w:val="22"/>
        </w:rPr>
        <w:t>(3)  the severity and complexity of the member's disease, disorder, or disability;</w:t>
      </w:r>
    </w:p>
    <w:p w14:paraId="7B6CAECF" w14:textId="77777777" w:rsidR="00331CD4" w:rsidRDefault="00331CD4" w:rsidP="00AD2C15">
      <w:pPr>
        <w:widowControl w:val="0"/>
        <w:tabs>
          <w:tab w:val="left" w:pos="936"/>
          <w:tab w:val="left" w:pos="1314"/>
          <w:tab w:val="left" w:pos="1692"/>
          <w:tab w:val="left" w:pos="2070"/>
          <w:tab w:val="left" w:pos="2494"/>
        </w:tabs>
        <w:ind w:left="1314"/>
        <w:rPr>
          <w:sz w:val="22"/>
        </w:rPr>
      </w:pPr>
      <w:r>
        <w:rPr>
          <w:sz w:val="22"/>
        </w:rPr>
        <w:t xml:space="preserve">(4)  any applicable relative-value studies; </w:t>
      </w:r>
    </w:p>
    <w:p w14:paraId="137B3CE7" w14:textId="77777777" w:rsidR="00331CD4" w:rsidRDefault="00331CD4" w:rsidP="00AD2C15">
      <w:pPr>
        <w:pStyle w:val="BodyTextIndent"/>
        <w:tabs>
          <w:tab w:val="left" w:pos="2494"/>
        </w:tabs>
      </w:pPr>
      <w:r>
        <w:t xml:space="preserve">(5)  any complications or other circumstances that the MassHealth agency deems relevant; </w:t>
      </w:r>
    </w:p>
    <w:p w14:paraId="79DC2D93" w14:textId="77777777" w:rsidR="00331CD4" w:rsidRDefault="00331CD4" w:rsidP="00AD2C15">
      <w:pPr>
        <w:pStyle w:val="BodyTextIndent"/>
        <w:tabs>
          <w:tab w:val="left" w:pos="2494"/>
        </w:tabs>
      </w:pPr>
      <w:r>
        <w:t>(6)  the policies, procedures, and practices of other third-party insurers;</w:t>
      </w:r>
    </w:p>
    <w:p w14:paraId="0ECD616F" w14:textId="77777777" w:rsidR="00331CD4" w:rsidRDefault="00331CD4" w:rsidP="00AD2C15">
      <w:pPr>
        <w:pStyle w:val="BodyTextIndent"/>
        <w:tabs>
          <w:tab w:val="left" w:pos="2494"/>
        </w:tabs>
      </w:pPr>
      <w:r>
        <w:t xml:space="preserve">(7)  the payment rate for drugs as set forth in the MassHealth pharmacy regulations at 130 CMR 406.000: </w:t>
      </w:r>
      <w:r w:rsidRPr="008A1105">
        <w:rPr>
          <w:i/>
        </w:rPr>
        <w:t>Pharmacy</w:t>
      </w:r>
      <w:r>
        <w:t>; and</w:t>
      </w:r>
    </w:p>
    <w:p w14:paraId="781F8AB4" w14:textId="77777777" w:rsidR="00331CD4" w:rsidRDefault="00331CD4" w:rsidP="00AD2C15">
      <w:pPr>
        <w:pStyle w:val="BodyTextIndent"/>
        <w:tabs>
          <w:tab w:val="left" w:pos="2494"/>
        </w:tabs>
      </w:pPr>
      <w:r>
        <w:t>(8)  for drugs or supplies, a copy of the invoice from the supplier showing the actual acquisition cost.</w:t>
      </w:r>
    </w:p>
    <w:p w14:paraId="6D19221C" w14:textId="77777777" w:rsidR="00331CD4" w:rsidRDefault="00331CD4" w:rsidP="00AD2C15"/>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31CD4" w:rsidRPr="002B61E2" w14:paraId="5783BC8B" w14:textId="77777777" w:rsidTr="00CE6770">
        <w:trPr>
          <w:trHeight w:hRule="exact" w:val="864"/>
        </w:trPr>
        <w:tc>
          <w:tcPr>
            <w:tcW w:w="4080" w:type="dxa"/>
            <w:tcBorders>
              <w:bottom w:val="nil"/>
            </w:tcBorders>
          </w:tcPr>
          <w:p w14:paraId="7D9A9D5D" w14:textId="77777777" w:rsidR="00331CD4" w:rsidRPr="002B61E2" w:rsidRDefault="00331CD4" w:rsidP="00CE6770">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2F93F6AA" w14:textId="77777777" w:rsidR="00331CD4" w:rsidRPr="002B61E2" w:rsidRDefault="00331CD4" w:rsidP="00CE6770">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A6AB797" w14:textId="77777777" w:rsidR="00331CD4" w:rsidRPr="002B61E2" w:rsidRDefault="00331CD4" w:rsidP="00CE6770">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B1201E8" w14:textId="77777777" w:rsidR="00331CD4" w:rsidRPr="002B61E2" w:rsidRDefault="00331CD4" w:rsidP="00CE6770">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0CE00A42" w14:textId="77777777" w:rsidR="00331CD4" w:rsidRDefault="00331CD4" w:rsidP="00CE6770">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09F64BD0" w14:textId="77777777" w:rsidR="00331CD4" w:rsidRPr="002B61E2" w:rsidRDefault="00331CD4" w:rsidP="00CE6770">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Pr>
          <w:p w14:paraId="48C72921" w14:textId="77777777" w:rsidR="00331CD4" w:rsidRPr="002B61E2" w:rsidRDefault="00331CD4" w:rsidP="00CE6770">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1B81A42B" w14:textId="77777777" w:rsidR="00331CD4" w:rsidRPr="002B61E2" w:rsidRDefault="00331CD4" w:rsidP="00CE6770">
            <w:pPr>
              <w:widowControl w:val="0"/>
              <w:tabs>
                <w:tab w:val="left" w:pos="936"/>
                <w:tab w:val="left" w:pos="1314"/>
                <w:tab w:val="left" w:pos="1692"/>
                <w:tab w:val="left" w:pos="2070"/>
              </w:tabs>
              <w:spacing w:before="120"/>
              <w:jc w:val="center"/>
              <w:rPr>
                <w:rFonts w:ascii="Arial" w:hAnsi="Arial" w:cs="Arial"/>
              </w:rPr>
            </w:pPr>
            <w:r>
              <w:rPr>
                <w:rFonts w:ascii="Arial" w:hAnsi="Arial" w:cs="Arial"/>
              </w:rPr>
              <w:t>4-8</w:t>
            </w:r>
          </w:p>
        </w:tc>
      </w:tr>
      <w:tr w:rsidR="00331CD4" w:rsidRPr="002B61E2" w14:paraId="751842FE" w14:textId="77777777" w:rsidTr="00CE6770">
        <w:trPr>
          <w:trHeight w:hRule="exact" w:val="864"/>
        </w:trPr>
        <w:tc>
          <w:tcPr>
            <w:tcW w:w="4080" w:type="dxa"/>
            <w:tcBorders>
              <w:top w:val="nil"/>
            </w:tcBorders>
            <w:vAlign w:val="center"/>
          </w:tcPr>
          <w:p w14:paraId="73E4FFCD" w14:textId="77777777" w:rsidR="00331CD4" w:rsidRPr="002B61E2" w:rsidRDefault="00331CD4" w:rsidP="00CE6770">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33365D79" w14:textId="77777777" w:rsidR="00331CD4" w:rsidRPr="003F6F4E" w:rsidRDefault="00331CD4" w:rsidP="00CE6770">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7ACCA7E" w14:textId="77777777" w:rsidR="00331CD4" w:rsidRPr="003F6F4E" w:rsidRDefault="00331CD4" w:rsidP="00CE6770">
            <w:pPr>
              <w:widowControl w:val="0"/>
              <w:tabs>
                <w:tab w:val="left" w:pos="936"/>
                <w:tab w:val="left" w:pos="1314"/>
                <w:tab w:val="left" w:pos="1692"/>
                <w:tab w:val="left" w:pos="2070"/>
              </w:tabs>
              <w:spacing w:before="120"/>
              <w:jc w:val="center"/>
              <w:rPr>
                <w:rFonts w:ascii="Arial" w:hAnsi="Arial" w:cs="Arial"/>
              </w:rPr>
            </w:pPr>
            <w:r>
              <w:rPr>
                <w:rFonts w:ascii="Arial" w:hAnsi="Arial" w:cs="Arial"/>
              </w:rPr>
              <w:t>PHY-163</w:t>
            </w:r>
          </w:p>
        </w:tc>
        <w:tc>
          <w:tcPr>
            <w:tcW w:w="1771" w:type="dxa"/>
          </w:tcPr>
          <w:p w14:paraId="4AE10DF4" w14:textId="77777777" w:rsidR="00331CD4" w:rsidRPr="003F6F4E" w:rsidRDefault="00331CD4" w:rsidP="00CE6770">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6E11CBD" w14:textId="77777777" w:rsidR="00331CD4" w:rsidRPr="002B61E2" w:rsidRDefault="00331CD4" w:rsidP="00CE6770">
            <w:pPr>
              <w:widowControl w:val="0"/>
              <w:tabs>
                <w:tab w:val="left" w:pos="936"/>
                <w:tab w:val="left" w:pos="1314"/>
                <w:tab w:val="left" w:pos="1692"/>
                <w:tab w:val="left" w:pos="2070"/>
              </w:tabs>
              <w:spacing w:before="120"/>
              <w:jc w:val="center"/>
              <w:rPr>
                <w:rFonts w:ascii="Arial" w:hAnsi="Arial" w:cs="Arial"/>
              </w:rPr>
            </w:pPr>
            <w:r>
              <w:rPr>
                <w:rFonts w:ascii="Arial" w:hAnsi="Arial" w:cs="Arial"/>
              </w:rPr>
              <w:t>01/21/22</w:t>
            </w:r>
          </w:p>
        </w:tc>
      </w:tr>
    </w:tbl>
    <w:p w14:paraId="2843152E" w14:textId="77777777" w:rsidR="00DD4415" w:rsidRDefault="00DD4415" w:rsidP="00AD2C15">
      <w:pPr>
        <w:widowControl w:val="0"/>
        <w:tabs>
          <w:tab w:val="center" w:pos="4824"/>
        </w:tabs>
        <w:rPr>
          <w:sz w:val="22"/>
        </w:rPr>
      </w:pPr>
    </w:p>
    <w:p w14:paraId="4A8F5843" w14:textId="77777777" w:rsidR="00DD4415" w:rsidRDefault="00DD4415" w:rsidP="00AD2C15">
      <w:pPr>
        <w:widowControl w:val="0"/>
        <w:tabs>
          <w:tab w:val="left" w:pos="936"/>
          <w:tab w:val="left" w:pos="1314"/>
          <w:tab w:val="left" w:pos="1692"/>
          <w:tab w:val="left" w:pos="2070"/>
        </w:tabs>
        <w:ind w:left="936" w:hanging="936"/>
        <w:rPr>
          <w:sz w:val="22"/>
        </w:rPr>
      </w:pPr>
      <w:r>
        <w:rPr>
          <w:sz w:val="22"/>
          <w:u w:val="single"/>
        </w:rPr>
        <w:t>433.407:  Service Limitations: Professional and Technical Components of Services and Procedures</w:t>
      </w:r>
    </w:p>
    <w:p w14:paraId="7839EFF5" w14:textId="77777777" w:rsidR="00DD4415" w:rsidRDefault="00DD4415" w:rsidP="00AD2C15">
      <w:pPr>
        <w:widowControl w:val="0"/>
        <w:tabs>
          <w:tab w:val="left" w:pos="936"/>
          <w:tab w:val="left" w:pos="1314"/>
          <w:tab w:val="left" w:pos="1692"/>
          <w:tab w:val="left" w:pos="2070"/>
        </w:tabs>
        <w:spacing w:before="120"/>
        <w:ind w:left="1310"/>
        <w:rPr>
          <w:sz w:val="22"/>
        </w:rPr>
      </w:pPr>
      <w:r>
        <w:rPr>
          <w:sz w:val="22"/>
        </w:rPr>
        <w:t>Additional limitations are set forth in 130 CMR 433.413 and 433.437.</w:t>
      </w:r>
    </w:p>
    <w:p w14:paraId="61B7803D" w14:textId="77777777" w:rsidR="00DD4415" w:rsidRDefault="00DD4415" w:rsidP="00AD2C15">
      <w:pPr>
        <w:widowControl w:val="0"/>
        <w:tabs>
          <w:tab w:val="left" w:pos="936"/>
          <w:tab w:val="left" w:pos="1314"/>
          <w:tab w:val="left" w:pos="1692"/>
          <w:tab w:val="left" w:pos="2070"/>
        </w:tabs>
        <w:spacing w:before="120"/>
        <w:ind w:left="936"/>
        <w:rPr>
          <w:sz w:val="22"/>
        </w:rPr>
      </w:pPr>
      <w:r>
        <w:rPr>
          <w:sz w:val="22"/>
        </w:rPr>
        <w:t xml:space="preserve">(A)  </w:t>
      </w:r>
      <w:r>
        <w:rPr>
          <w:sz w:val="22"/>
          <w:u w:val="single"/>
        </w:rPr>
        <w:t>Definitions</w:t>
      </w:r>
      <w:r>
        <w:rPr>
          <w:sz w:val="22"/>
        </w:rPr>
        <w:t>.</w:t>
      </w:r>
    </w:p>
    <w:p w14:paraId="6BF4EDC5" w14:textId="77777777" w:rsidR="00DD4415" w:rsidRDefault="00DD4415" w:rsidP="00AD2C15">
      <w:pPr>
        <w:widowControl w:val="0"/>
        <w:tabs>
          <w:tab w:val="left" w:pos="936"/>
          <w:tab w:val="left" w:pos="1314"/>
          <w:tab w:val="left" w:pos="1692"/>
          <w:tab w:val="left" w:pos="2070"/>
        </w:tabs>
        <w:ind w:left="1314"/>
      </w:pPr>
      <w:r>
        <w:rPr>
          <w:sz w:val="22"/>
        </w:rPr>
        <w:t xml:space="preserve">(1)  </w:t>
      </w:r>
      <w:r>
        <w:rPr>
          <w:sz w:val="22"/>
          <w:u w:val="single"/>
        </w:rPr>
        <w:t>Professional Component</w:t>
      </w:r>
      <w:r>
        <w:rPr>
          <w:sz w:val="22"/>
        </w:rPr>
        <w:t xml:space="preserve"> – the component of a service or procedure representing the physician’s work interpreting or performing the service or procedure.</w:t>
      </w:r>
    </w:p>
    <w:p w14:paraId="2E527F73" w14:textId="77777777" w:rsidR="00DD4415" w:rsidRDefault="00DD4415" w:rsidP="00AD2C15">
      <w:pPr>
        <w:widowControl w:val="0"/>
        <w:tabs>
          <w:tab w:val="left" w:pos="936"/>
          <w:tab w:val="left" w:pos="1314"/>
          <w:tab w:val="left" w:pos="1692"/>
          <w:tab w:val="left" w:pos="2070"/>
        </w:tabs>
        <w:ind w:left="1314"/>
        <w:rPr>
          <w:sz w:val="22"/>
        </w:rPr>
      </w:pPr>
      <w:r>
        <w:rPr>
          <w:sz w:val="22"/>
        </w:rPr>
        <w:t xml:space="preserve">(2)  </w:t>
      </w:r>
      <w:r>
        <w:rPr>
          <w:sz w:val="22"/>
          <w:u w:val="single"/>
        </w:rPr>
        <w:t>Technical Component</w:t>
      </w:r>
      <w:r>
        <w:rPr>
          <w:sz w:val="22"/>
        </w:rPr>
        <w:t xml:space="preserve"> – the component of a service or procedure representing the cost of rent, equipment, utilities, supplies, administrative and technical salaries and benefits, and other overhead expenses of the service or procedure, excluding the physician's professional component.</w:t>
      </w:r>
    </w:p>
    <w:p w14:paraId="2DF0335F" w14:textId="77777777" w:rsidR="00DD4415" w:rsidRDefault="00DD4415" w:rsidP="00AD2C15">
      <w:pPr>
        <w:widowControl w:val="0"/>
        <w:tabs>
          <w:tab w:val="left" w:pos="936"/>
          <w:tab w:val="left" w:pos="1314"/>
          <w:tab w:val="left" w:pos="1692"/>
          <w:tab w:val="left" w:pos="2070"/>
        </w:tabs>
        <w:rPr>
          <w:sz w:val="22"/>
        </w:rPr>
      </w:pPr>
    </w:p>
    <w:p w14:paraId="72EFA01F" w14:textId="77777777" w:rsidR="00DD4415" w:rsidRDefault="00DD4415" w:rsidP="00AD2C15">
      <w:pPr>
        <w:widowControl w:val="0"/>
        <w:tabs>
          <w:tab w:val="left" w:pos="936"/>
          <w:tab w:val="left" w:pos="1314"/>
          <w:tab w:val="left" w:pos="1692"/>
          <w:tab w:val="left" w:pos="2070"/>
        </w:tabs>
        <w:ind w:left="936"/>
        <w:rPr>
          <w:sz w:val="22"/>
        </w:rPr>
      </w:pPr>
      <w:r>
        <w:rPr>
          <w:sz w:val="22"/>
        </w:rPr>
        <w:t xml:space="preserve">(B)  </w:t>
      </w:r>
      <w:r>
        <w:rPr>
          <w:sz w:val="22"/>
          <w:u w:val="single"/>
        </w:rPr>
        <w:t>Payment</w:t>
      </w:r>
      <w:r>
        <w:rPr>
          <w:sz w:val="22"/>
        </w:rPr>
        <w:t>.  A physician may bill for the professional component of a service or procedure or, subject to the conditions of payment set forth in 130 CMR 433.407(C), both the professional and technical components of the service or procedure.  The MassHealth agency does not pay a physician for providing the technical component only of a service or procedure.</w:t>
      </w:r>
    </w:p>
    <w:p w14:paraId="6DDEB294" w14:textId="77777777" w:rsidR="00DD4415" w:rsidRDefault="00DD4415" w:rsidP="00AD2C15">
      <w:pPr>
        <w:widowControl w:val="0"/>
        <w:tabs>
          <w:tab w:val="left" w:pos="936"/>
          <w:tab w:val="left" w:pos="1314"/>
          <w:tab w:val="left" w:pos="1692"/>
          <w:tab w:val="left" w:pos="2070"/>
          <w:tab w:val="left" w:pos="2494"/>
        </w:tabs>
        <w:ind w:left="936"/>
        <w:rPr>
          <w:sz w:val="22"/>
        </w:rPr>
      </w:pPr>
    </w:p>
    <w:p w14:paraId="1375D892" w14:textId="77777777" w:rsidR="00DD4415" w:rsidRDefault="00DD4415" w:rsidP="00331CD4">
      <w:pPr>
        <w:widowControl w:val="0"/>
        <w:tabs>
          <w:tab w:val="left" w:pos="936"/>
          <w:tab w:val="left" w:pos="1440"/>
          <w:tab w:val="left" w:pos="1692"/>
          <w:tab w:val="left" w:pos="2070"/>
        </w:tabs>
        <w:ind w:left="936"/>
        <w:rPr>
          <w:sz w:val="22"/>
        </w:rPr>
      </w:pPr>
      <w:r>
        <w:rPr>
          <w:sz w:val="22"/>
        </w:rPr>
        <w:t xml:space="preserve">(C)  </w:t>
      </w:r>
      <w:r>
        <w:rPr>
          <w:sz w:val="22"/>
          <w:u w:val="single"/>
        </w:rPr>
        <w:t>Conditions of Payment for the Provision of Both the Professional and Technical Components of a Service or Procedure</w:t>
      </w:r>
      <w:r>
        <w:rPr>
          <w:sz w:val="22"/>
        </w:rPr>
        <w:t xml:space="preserve">.  Only the physician providing the professional component of the service or procedure may bill for both the professional and technical components.  This constitutes a limited exception to 130 CMR 450.301: </w:t>
      </w:r>
      <w:r>
        <w:rPr>
          <w:i/>
          <w:sz w:val="22"/>
        </w:rPr>
        <w:t>Claims</w:t>
      </w:r>
      <w:r>
        <w:rPr>
          <w:sz w:val="22"/>
        </w:rPr>
        <w:t>.  A physician may bill for providing both the professional and technical components of a service or procedure in the physician’s office when the physician owns or leases the equipment used to perform the service or procedure, provides the technical component (either directly or by employing a technician), and provides the professional component.</w:t>
      </w:r>
    </w:p>
    <w:p w14:paraId="2B0215CF" w14:textId="77777777" w:rsidR="00DD4415" w:rsidRDefault="00DD4415" w:rsidP="00AD2C15">
      <w:pPr>
        <w:widowControl w:val="0"/>
        <w:tabs>
          <w:tab w:val="left" w:pos="936"/>
          <w:tab w:val="left" w:pos="1314"/>
          <w:tab w:val="left" w:pos="1692"/>
          <w:tab w:val="left" w:pos="2070"/>
        </w:tabs>
        <w:rPr>
          <w:sz w:val="22"/>
          <w:u w:val="single"/>
        </w:rPr>
      </w:pPr>
    </w:p>
    <w:p w14:paraId="0A0B6598" w14:textId="77777777" w:rsidR="00DD4415" w:rsidRDefault="00DD4415" w:rsidP="00AD2C15">
      <w:pPr>
        <w:widowControl w:val="0"/>
        <w:tabs>
          <w:tab w:val="left" w:pos="936"/>
          <w:tab w:val="left" w:pos="1314"/>
          <w:tab w:val="left" w:pos="1692"/>
          <w:tab w:val="left" w:pos="2070"/>
        </w:tabs>
        <w:ind w:left="936" w:hanging="936"/>
        <w:rPr>
          <w:sz w:val="22"/>
        </w:rPr>
      </w:pPr>
      <w:r>
        <w:rPr>
          <w:sz w:val="22"/>
          <w:u w:val="single"/>
        </w:rPr>
        <w:t>433.408:  Prior Authorization, Orders, Referrals, and Prescriptions</w:t>
      </w:r>
    </w:p>
    <w:p w14:paraId="72451EF4" w14:textId="77777777" w:rsidR="00DD4415" w:rsidRDefault="00DD4415" w:rsidP="00AD2C15">
      <w:pPr>
        <w:widowControl w:val="0"/>
        <w:tabs>
          <w:tab w:val="left" w:pos="936"/>
          <w:tab w:val="left" w:pos="1314"/>
          <w:tab w:val="left" w:pos="1692"/>
          <w:tab w:val="left" w:pos="2070"/>
        </w:tabs>
        <w:rPr>
          <w:sz w:val="22"/>
        </w:rPr>
      </w:pPr>
    </w:p>
    <w:p w14:paraId="60C17352" w14:textId="77777777" w:rsidR="00DD4415" w:rsidRDefault="00DD4415" w:rsidP="00AD2C15">
      <w:pPr>
        <w:widowControl w:val="0"/>
        <w:tabs>
          <w:tab w:val="left" w:pos="936"/>
          <w:tab w:val="left" w:pos="1314"/>
          <w:tab w:val="left" w:pos="1692"/>
          <w:tab w:val="left" w:pos="2070"/>
        </w:tabs>
        <w:ind w:left="936"/>
        <w:rPr>
          <w:sz w:val="22"/>
        </w:rPr>
      </w:pPr>
      <w:r>
        <w:rPr>
          <w:sz w:val="22"/>
        </w:rPr>
        <w:t xml:space="preserve">(A)  </w:t>
      </w:r>
      <w:r>
        <w:rPr>
          <w:sz w:val="22"/>
          <w:u w:val="single"/>
        </w:rPr>
        <w:t>Introduction</w:t>
      </w:r>
      <w:r>
        <w:rPr>
          <w:sz w:val="22"/>
        </w:rPr>
        <w:t>.</w:t>
      </w:r>
    </w:p>
    <w:p w14:paraId="7871F437" w14:textId="77777777" w:rsidR="00DD4415" w:rsidRDefault="00DD4415" w:rsidP="00AD2C15">
      <w:pPr>
        <w:pStyle w:val="BodyTextIndent"/>
      </w:pPr>
      <w:r>
        <w:t xml:space="preserve">(1)  Subchapter 6 of the </w:t>
      </w:r>
      <w:r>
        <w:rPr>
          <w:i/>
          <w:iCs/>
        </w:rPr>
        <w:t>Physician Manual</w:t>
      </w:r>
      <w:r>
        <w:t xml:space="preserve"> lists codes that require prior authorization as a prerequisite for payment.  The MassHealth agency does not pay for services if billed under any of these codes, unless the provider has obtained prior authorization from the MassHealth agency before providing the service.  </w:t>
      </w:r>
    </w:p>
    <w:p w14:paraId="46B2E39B" w14:textId="77777777" w:rsidR="00DD4415" w:rsidRDefault="00DD4415" w:rsidP="00AD2C15">
      <w:pPr>
        <w:pStyle w:val="BodyTextIndent"/>
      </w:pPr>
      <w:r>
        <w:t>(2)  A prior authorization determines only the medical necessity of the authorized service and does not establish or waive any other prerequisites for payment, such as member eligibility or resort to health insurance payment.</w:t>
      </w:r>
    </w:p>
    <w:p w14:paraId="57D29470" w14:textId="77777777" w:rsidR="00DD4415" w:rsidRDefault="00DD4415" w:rsidP="00AD2C15">
      <w:pPr>
        <w:widowControl w:val="0"/>
        <w:tabs>
          <w:tab w:val="left" w:pos="936"/>
          <w:tab w:val="left" w:pos="1314"/>
          <w:tab w:val="left" w:pos="1692"/>
          <w:tab w:val="left" w:pos="2070"/>
          <w:tab w:val="left" w:pos="2494"/>
        </w:tabs>
        <w:rPr>
          <w:sz w:val="22"/>
        </w:rPr>
      </w:pPr>
    </w:p>
    <w:p w14:paraId="44957271" w14:textId="77777777" w:rsidR="00DD4415" w:rsidRDefault="00DD4415" w:rsidP="00AD2C15">
      <w:pPr>
        <w:widowControl w:val="0"/>
        <w:tabs>
          <w:tab w:val="left" w:pos="936"/>
          <w:tab w:val="left" w:pos="1314"/>
          <w:tab w:val="left" w:pos="1692"/>
          <w:tab w:val="left" w:pos="2070"/>
        </w:tabs>
        <w:ind w:left="936"/>
        <w:rPr>
          <w:sz w:val="22"/>
        </w:rPr>
      </w:pPr>
      <w:r>
        <w:rPr>
          <w:sz w:val="22"/>
        </w:rPr>
        <w:t xml:space="preserve">(B)  </w:t>
      </w:r>
      <w:r>
        <w:rPr>
          <w:sz w:val="22"/>
          <w:u w:val="single"/>
        </w:rPr>
        <w:t>Requesting Prior Authorization</w:t>
      </w:r>
      <w:r>
        <w:rPr>
          <w:sz w:val="22"/>
        </w:rPr>
        <w:t xml:space="preserve">.  All prior-authorization requests must be submitted in accordance with the instructions in Subchapter 5 of the </w:t>
      </w:r>
      <w:r>
        <w:rPr>
          <w:i/>
          <w:iCs/>
          <w:sz w:val="22"/>
        </w:rPr>
        <w:t>Physician Manual</w:t>
      </w:r>
      <w:r>
        <w:rPr>
          <w:sz w:val="22"/>
        </w:rPr>
        <w:t>.</w:t>
      </w:r>
    </w:p>
    <w:p w14:paraId="34542627" w14:textId="77777777" w:rsidR="00DD4415" w:rsidRDefault="00DD4415" w:rsidP="00AD2C15">
      <w:pPr>
        <w:widowControl w:val="0"/>
        <w:tabs>
          <w:tab w:val="left" w:pos="936"/>
          <w:tab w:val="left" w:pos="1314"/>
          <w:tab w:val="left" w:pos="1692"/>
          <w:tab w:val="left" w:pos="2070"/>
        </w:tabs>
        <w:rPr>
          <w:sz w:val="22"/>
        </w:rPr>
      </w:pPr>
    </w:p>
    <w:p w14:paraId="1B487C7D" w14:textId="77777777" w:rsidR="00DD4415" w:rsidRDefault="00DD4415" w:rsidP="00AD2C15">
      <w:pPr>
        <w:widowControl w:val="0"/>
        <w:tabs>
          <w:tab w:val="left" w:pos="936"/>
          <w:tab w:val="left" w:pos="1314"/>
          <w:tab w:val="left" w:pos="1692"/>
          <w:tab w:val="left" w:pos="2070"/>
        </w:tabs>
        <w:ind w:left="936"/>
        <w:rPr>
          <w:sz w:val="22"/>
        </w:rPr>
      </w:pPr>
      <w:r>
        <w:rPr>
          <w:sz w:val="22"/>
        </w:rPr>
        <w:t xml:space="preserve">(C)  </w:t>
      </w:r>
      <w:r>
        <w:rPr>
          <w:sz w:val="22"/>
          <w:u w:val="single"/>
        </w:rPr>
        <w:t>Physician Services Requiring Prior Authorization</w:t>
      </w:r>
      <w:r>
        <w:rPr>
          <w:sz w:val="22"/>
        </w:rPr>
        <w:t>.  Services requiring prior authorization include, but are not limited to, the following:</w:t>
      </w:r>
    </w:p>
    <w:p w14:paraId="46DC847A" w14:textId="77777777" w:rsidR="00DD4415" w:rsidRDefault="00DD4415" w:rsidP="00AD2C15">
      <w:pPr>
        <w:widowControl w:val="0"/>
        <w:tabs>
          <w:tab w:val="left" w:pos="936"/>
          <w:tab w:val="left" w:pos="1314"/>
          <w:tab w:val="left" w:pos="1692"/>
          <w:tab w:val="left" w:pos="2070"/>
        </w:tabs>
        <w:ind w:left="1314"/>
        <w:rPr>
          <w:sz w:val="22"/>
        </w:rPr>
      </w:pPr>
      <w:r>
        <w:rPr>
          <w:sz w:val="22"/>
        </w:rPr>
        <w:t>(1)  certain surgery services, including reconstructive surgery and gender-affirming surgery;</w:t>
      </w:r>
    </w:p>
    <w:p w14:paraId="14D31796" w14:textId="77777777" w:rsidR="00DD4415" w:rsidRDefault="00DD4415" w:rsidP="00AD2C15">
      <w:pPr>
        <w:widowControl w:val="0"/>
        <w:tabs>
          <w:tab w:val="left" w:pos="936"/>
          <w:tab w:val="left" w:pos="1314"/>
          <w:tab w:val="left" w:pos="1692"/>
          <w:tab w:val="left" w:pos="2070"/>
        </w:tabs>
        <w:ind w:left="1314"/>
        <w:rPr>
          <w:sz w:val="22"/>
        </w:rPr>
      </w:pPr>
      <w:r>
        <w:rPr>
          <w:sz w:val="22"/>
        </w:rPr>
        <w:t>(2)  nonemergency services provided to a member by an out</w:t>
      </w:r>
      <w:r>
        <w:rPr>
          <w:sz w:val="22"/>
        </w:rPr>
        <w:noBreakHyphen/>
        <w:t>of</w:t>
      </w:r>
      <w:r>
        <w:rPr>
          <w:sz w:val="22"/>
        </w:rPr>
        <w:noBreakHyphen/>
        <w:t>state physician who practices outside a 50</w:t>
      </w:r>
      <w:r>
        <w:rPr>
          <w:sz w:val="22"/>
        </w:rPr>
        <w:noBreakHyphen/>
        <w:t>mile radius of the Massachusetts border;</w:t>
      </w:r>
    </w:p>
    <w:p w14:paraId="013C921D" w14:textId="458029E5" w:rsidR="00DD4415" w:rsidRDefault="00DD4415" w:rsidP="00AD2C15">
      <w:pPr>
        <w:widowControl w:val="0"/>
        <w:tabs>
          <w:tab w:val="left" w:pos="936"/>
          <w:tab w:val="left" w:pos="1314"/>
          <w:tab w:val="left" w:pos="1692"/>
          <w:tab w:val="left" w:pos="2070"/>
        </w:tabs>
        <w:ind w:left="1314"/>
        <w:rPr>
          <w:sz w:val="22"/>
        </w:rPr>
      </w:pPr>
      <w:r>
        <w:rPr>
          <w:sz w:val="22"/>
        </w:rPr>
        <w:t>(3)  certain vision care services; and</w:t>
      </w:r>
    </w:p>
    <w:p w14:paraId="450FD6B4" w14:textId="77777777" w:rsidR="00DD4415" w:rsidRDefault="00DD4415" w:rsidP="00DD4415">
      <w:pPr>
        <w:widowControl w:val="0"/>
        <w:tabs>
          <w:tab w:val="left" w:pos="936"/>
          <w:tab w:val="left" w:pos="1314"/>
          <w:tab w:val="left" w:pos="1692"/>
          <w:tab w:val="left" w:pos="2070"/>
        </w:tabs>
        <w:ind w:left="1314"/>
        <w:rPr>
          <w:sz w:val="22"/>
        </w:rPr>
      </w:pPr>
      <w:r>
        <w:rPr>
          <w:sz w:val="22"/>
        </w:rPr>
        <w:t>(4)  certain behavioral health services.</w:t>
      </w:r>
    </w:p>
    <w:p w14:paraId="60D42156" w14:textId="3FB857A6" w:rsidR="00DD4415" w:rsidRDefault="00DD4415" w:rsidP="00AD2C15">
      <w:pPr>
        <w:widowControl w:val="0"/>
        <w:tabs>
          <w:tab w:val="left" w:pos="936"/>
          <w:tab w:val="left" w:pos="1314"/>
          <w:tab w:val="left" w:pos="1692"/>
          <w:tab w:val="left" w:pos="2070"/>
        </w:tabs>
        <w:ind w:left="1314"/>
        <w:rPr>
          <w:sz w:val="22"/>
        </w:rPr>
      </w:pPr>
    </w:p>
    <w:p w14:paraId="1E075AC4" w14:textId="77777777" w:rsidR="00331CD4" w:rsidRDefault="00331CD4" w:rsidP="00AD2C15">
      <w:pPr>
        <w:widowControl w:val="0"/>
        <w:tabs>
          <w:tab w:val="left" w:pos="936"/>
          <w:tab w:val="left" w:pos="1314"/>
          <w:tab w:val="left" w:pos="1692"/>
          <w:tab w:val="left" w:pos="2070"/>
        </w:tabs>
        <w:ind w:left="1314"/>
        <w:rPr>
          <w:sz w:val="22"/>
        </w:rPr>
      </w:pPr>
    </w:p>
    <w:p w14:paraId="1611A642" w14:textId="77777777" w:rsidR="00DD4415" w:rsidRDefault="00DD4415" w:rsidP="00AD2C15">
      <w:pPr>
        <w:widowControl w:val="0"/>
        <w:tabs>
          <w:tab w:val="left" w:pos="936"/>
          <w:tab w:val="left" w:pos="1314"/>
          <w:tab w:val="left" w:pos="1692"/>
          <w:tab w:val="left" w:pos="2070"/>
          <w:tab w:val="left" w:pos="2494"/>
        </w:tabs>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D4415" w:rsidRPr="002B61E2" w14:paraId="2BC51661" w14:textId="77777777" w:rsidTr="00AD2C15">
        <w:trPr>
          <w:trHeight w:hRule="exact" w:val="864"/>
        </w:trPr>
        <w:tc>
          <w:tcPr>
            <w:tcW w:w="4080" w:type="dxa"/>
            <w:tcBorders>
              <w:bottom w:val="nil"/>
            </w:tcBorders>
          </w:tcPr>
          <w:p w14:paraId="67C3E090" w14:textId="77777777" w:rsidR="00DD4415" w:rsidRPr="002B61E2" w:rsidRDefault="00DD4415" w:rsidP="00AD2C15">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608ADC03" w14:textId="77777777" w:rsidR="00DD4415" w:rsidRPr="002B61E2" w:rsidRDefault="00DD4415"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4A2747EA" w14:textId="77777777" w:rsidR="00DD4415" w:rsidRPr="002B61E2" w:rsidRDefault="00DD4415"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FFEBA44" w14:textId="77777777" w:rsidR="00DD4415" w:rsidRPr="002B61E2" w:rsidRDefault="00DD4415"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A3CAFE0" w14:textId="77777777" w:rsidR="00DD4415" w:rsidRDefault="00DD4415" w:rsidP="00AD2C15">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1533F0CE" w14:textId="77777777" w:rsidR="00DD4415" w:rsidRPr="002B61E2" w:rsidRDefault="00DD4415" w:rsidP="00AD2C15">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Pr>
          <w:p w14:paraId="04A9CCCE" w14:textId="77777777" w:rsidR="00DD4415" w:rsidRPr="002B61E2" w:rsidRDefault="00DD4415"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0122B6A2" w14:textId="77777777" w:rsidR="00DD4415" w:rsidRPr="002B61E2" w:rsidRDefault="00DD4415"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4-19</w:t>
            </w:r>
          </w:p>
        </w:tc>
      </w:tr>
      <w:tr w:rsidR="00DD4415" w:rsidRPr="002B61E2" w14:paraId="64766FAC" w14:textId="77777777" w:rsidTr="00AD2C15">
        <w:trPr>
          <w:trHeight w:hRule="exact" w:val="864"/>
        </w:trPr>
        <w:tc>
          <w:tcPr>
            <w:tcW w:w="4080" w:type="dxa"/>
            <w:tcBorders>
              <w:top w:val="nil"/>
            </w:tcBorders>
            <w:vAlign w:val="center"/>
          </w:tcPr>
          <w:p w14:paraId="42F8638D" w14:textId="77777777" w:rsidR="00DD4415" w:rsidRPr="002B61E2" w:rsidRDefault="00DD4415" w:rsidP="00AD2C15">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4E0FF52C" w14:textId="77777777" w:rsidR="00DD4415" w:rsidRPr="003F6F4E" w:rsidRDefault="00DD4415"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53D6C27" w14:textId="58AAB97B" w:rsidR="00DD4415" w:rsidRPr="003F6F4E" w:rsidRDefault="00DD4415" w:rsidP="004B1954">
            <w:pPr>
              <w:widowControl w:val="0"/>
              <w:tabs>
                <w:tab w:val="left" w:pos="936"/>
                <w:tab w:val="left" w:pos="1314"/>
                <w:tab w:val="left" w:pos="1692"/>
                <w:tab w:val="left" w:pos="2070"/>
              </w:tabs>
              <w:spacing w:before="120"/>
              <w:jc w:val="center"/>
              <w:rPr>
                <w:rFonts w:ascii="Arial" w:hAnsi="Arial" w:cs="Arial"/>
              </w:rPr>
            </w:pPr>
            <w:r>
              <w:rPr>
                <w:rFonts w:ascii="Arial" w:hAnsi="Arial" w:cs="Arial"/>
              </w:rPr>
              <w:t>PHY-</w:t>
            </w:r>
            <w:r w:rsidR="00331CD4">
              <w:rPr>
                <w:rFonts w:ascii="Arial" w:hAnsi="Arial" w:cs="Arial"/>
              </w:rPr>
              <w:t>163</w:t>
            </w:r>
          </w:p>
        </w:tc>
        <w:tc>
          <w:tcPr>
            <w:tcW w:w="1771" w:type="dxa"/>
          </w:tcPr>
          <w:p w14:paraId="306B05D6" w14:textId="77777777" w:rsidR="00DD4415" w:rsidRPr="003F6F4E" w:rsidRDefault="00DD4415"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4CBAB47" w14:textId="77777777" w:rsidR="00DD4415" w:rsidRPr="002B61E2" w:rsidRDefault="00DD4415" w:rsidP="004B1954">
            <w:pPr>
              <w:widowControl w:val="0"/>
              <w:tabs>
                <w:tab w:val="left" w:pos="936"/>
                <w:tab w:val="left" w:pos="1314"/>
                <w:tab w:val="left" w:pos="1692"/>
                <w:tab w:val="left" w:pos="2070"/>
              </w:tabs>
              <w:spacing w:before="120"/>
              <w:jc w:val="center"/>
              <w:rPr>
                <w:rFonts w:ascii="Arial" w:hAnsi="Arial" w:cs="Arial"/>
              </w:rPr>
            </w:pPr>
            <w:r>
              <w:rPr>
                <w:rFonts w:ascii="Arial" w:hAnsi="Arial" w:cs="Arial"/>
              </w:rPr>
              <w:t>01/21/22</w:t>
            </w:r>
          </w:p>
        </w:tc>
      </w:tr>
    </w:tbl>
    <w:p w14:paraId="4F2C1610" w14:textId="77777777" w:rsidR="00331CD4" w:rsidRDefault="00331CD4" w:rsidP="00331CD4">
      <w:pPr>
        <w:widowControl w:val="0"/>
        <w:tabs>
          <w:tab w:val="left" w:pos="936"/>
          <w:tab w:val="left" w:pos="1314"/>
          <w:tab w:val="left" w:pos="1692"/>
          <w:tab w:val="left" w:pos="2070"/>
        </w:tabs>
        <w:ind w:left="936"/>
        <w:rPr>
          <w:sz w:val="22"/>
        </w:rPr>
      </w:pPr>
    </w:p>
    <w:p w14:paraId="1F54BC78" w14:textId="6BEBC687" w:rsidR="00331CD4" w:rsidRDefault="00331CD4" w:rsidP="00331CD4">
      <w:pPr>
        <w:widowControl w:val="0"/>
        <w:tabs>
          <w:tab w:val="left" w:pos="936"/>
          <w:tab w:val="left" w:pos="1314"/>
          <w:tab w:val="left" w:pos="1692"/>
          <w:tab w:val="left" w:pos="2070"/>
        </w:tabs>
        <w:ind w:left="936"/>
        <w:rPr>
          <w:sz w:val="22"/>
        </w:rPr>
      </w:pPr>
      <w:r>
        <w:rPr>
          <w:sz w:val="22"/>
        </w:rPr>
        <w:t xml:space="preserve">(B)  </w:t>
      </w:r>
      <w:r>
        <w:rPr>
          <w:sz w:val="22"/>
          <w:u w:val="single"/>
        </w:rPr>
        <w:t>Noncovered Services</w:t>
      </w:r>
      <w:r>
        <w:rPr>
          <w:sz w:val="22"/>
        </w:rPr>
        <w:t>.</w:t>
      </w:r>
    </w:p>
    <w:p w14:paraId="10CF0E1B" w14:textId="77777777" w:rsidR="00331CD4" w:rsidRDefault="00331CD4" w:rsidP="00331CD4">
      <w:pPr>
        <w:widowControl w:val="0"/>
        <w:tabs>
          <w:tab w:val="left" w:pos="936"/>
          <w:tab w:val="left" w:pos="1314"/>
          <w:tab w:val="left" w:pos="1692"/>
          <w:tab w:val="left" w:pos="2070"/>
        </w:tabs>
        <w:ind w:left="1310"/>
        <w:rPr>
          <w:sz w:val="22"/>
        </w:rPr>
      </w:pPr>
      <w:r>
        <w:rPr>
          <w:sz w:val="22"/>
        </w:rPr>
        <w:t xml:space="preserve">(1)  </w:t>
      </w:r>
      <w:r>
        <w:rPr>
          <w:sz w:val="22"/>
          <w:u w:val="single"/>
        </w:rPr>
        <w:t>Nonphysician and Non-PCNS Services</w:t>
      </w:r>
      <w:r>
        <w:rPr>
          <w:sz w:val="22"/>
        </w:rPr>
        <w:t xml:space="preserve">.  Except as permitted in Section 603 of </w:t>
      </w:r>
      <w:r w:rsidRPr="00371DE7">
        <w:rPr>
          <w:sz w:val="22"/>
        </w:rPr>
        <w:t xml:space="preserve">Subchapter 6 of the </w:t>
      </w:r>
      <w:r w:rsidRPr="00371DE7">
        <w:rPr>
          <w:i/>
          <w:iCs/>
          <w:sz w:val="22"/>
        </w:rPr>
        <w:t>Physician Manual</w:t>
      </w:r>
      <w:r>
        <w:rPr>
          <w:sz w:val="22"/>
        </w:rPr>
        <w:t>, the MassHealth agency does not pay a physician or PCNS for services provided by a social worker, psychologist, or other nonphysician mental health professional employed or supervised by the physician or PCNS.</w:t>
      </w:r>
    </w:p>
    <w:p w14:paraId="6A76978E" w14:textId="77777777" w:rsidR="00DD4415" w:rsidRDefault="00DD4415" w:rsidP="00AD2C15">
      <w:pPr>
        <w:widowControl w:val="0"/>
        <w:tabs>
          <w:tab w:val="left" w:pos="936"/>
          <w:tab w:val="left" w:pos="1314"/>
          <w:tab w:val="left" w:pos="1692"/>
          <w:tab w:val="left" w:pos="2070"/>
        </w:tabs>
        <w:ind w:left="1314"/>
      </w:pPr>
      <w:r>
        <w:rPr>
          <w:sz w:val="22"/>
        </w:rPr>
        <w:t xml:space="preserve">(2)  </w:t>
      </w:r>
      <w:r>
        <w:rPr>
          <w:sz w:val="22"/>
          <w:u w:val="single"/>
        </w:rPr>
        <w:t>Research and Experimental Treatment</w:t>
      </w:r>
      <w:r>
        <w:rPr>
          <w:sz w:val="22"/>
        </w:rPr>
        <w:t>.  The MassHealth agency does not pay for research or experimental treatment.  This includes, but is not limited to, any method not generally accepted or widely used in the field, or any session conducted for research rather than for a member's clinical need.</w:t>
      </w:r>
    </w:p>
    <w:p w14:paraId="62A11F31" w14:textId="77777777" w:rsidR="00DD4415" w:rsidRDefault="00DD4415" w:rsidP="00AD2C15">
      <w:pPr>
        <w:widowControl w:val="0"/>
        <w:tabs>
          <w:tab w:val="left" w:pos="936"/>
          <w:tab w:val="left" w:pos="1314"/>
          <w:tab w:val="left" w:pos="1692"/>
          <w:tab w:val="left" w:pos="2070"/>
        </w:tabs>
        <w:ind w:left="1314"/>
        <w:rPr>
          <w:sz w:val="22"/>
        </w:rPr>
      </w:pPr>
      <w:r>
        <w:rPr>
          <w:sz w:val="22"/>
        </w:rPr>
        <w:t xml:space="preserve">(3)  </w:t>
      </w:r>
      <w:r>
        <w:rPr>
          <w:sz w:val="22"/>
          <w:u w:val="single"/>
        </w:rPr>
        <w:t>Nonmedical Services</w:t>
      </w:r>
      <w:r>
        <w:rPr>
          <w:sz w:val="22"/>
        </w:rPr>
        <w:t>.  The MassHealth agency does not pay a physician or a PCNS for nonmedical services, including, but not limited to, the following:</w:t>
      </w:r>
    </w:p>
    <w:p w14:paraId="5A367743" w14:textId="77777777" w:rsidR="00DD4415" w:rsidRDefault="00DD4415" w:rsidP="00AD2C15">
      <w:pPr>
        <w:widowControl w:val="0"/>
        <w:tabs>
          <w:tab w:val="left" w:pos="936"/>
          <w:tab w:val="left" w:pos="1314"/>
          <w:tab w:val="left" w:pos="1692"/>
          <w:tab w:val="left" w:pos="2070"/>
        </w:tabs>
        <w:ind w:left="1692"/>
        <w:rPr>
          <w:sz w:val="22"/>
        </w:rPr>
      </w:pPr>
      <w:r>
        <w:rPr>
          <w:sz w:val="22"/>
        </w:rPr>
        <w:t>(a)  vocational rehabilitation services;</w:t>
      </w:r>
    </w:p>
    <w:p w14:paraId="768A24B8" w14:textId="77777777" w:rsidR="00DD4415" w:rsidRDefault="00DD4415" w:rsidP="00AD2C15">
      <w:pPr>
        <w:widowControl w:val="0"/>
        <w:tabs>
          <w:tab w:val="left" w:pos="936"/>
          <w:tab w:val="left" w:pos="1314"/>
          <w:tab w:val="left" w:pos="1692"/>
          <w:tab w:val="left" w:pos="2070"/>
        </w:tabs>
        <w:ind w:left="1692"/>
        <w:rPr>
          <w:sz w:val="22"/>
        </w:rPr>
      </w:pPr>
      <w:r>
        <w:rPr>
          <w:sz w:val="22"/>
        </w:rPr>
        <w:t>(b)  educational services;</w:t>
      </w:r>
    </w:p>
    <w:p w14:paraId="2CAFAFD0" w14:textId="77777777" w:rsidR="00DD4415" w:rsidRDefault="00DD4415" w:rsidP="00AD2C15">
      <w:pPr>
        <w:widowControl w:val="0"/>
        <w:tabs>
          <w:tab w:val="left" w:pos="936"/>
          <w:tab w:val="left" w:pos="1314"/>
          <w:tab w:val="left" w:pos="1692"/>
          <w:tab w:val="left" w:pos="2070"/>
        </w:tabs>
        <w:ind w:left="1692"/>
        <w:rPr>
          <w:sz w:val="22"/>
        </w:rPr>
      </w:pPr>
      <w:r>
        <w:rPr>
          <w:sz w:val="22"/>
        </w:rPr>
        <w:t>(c)  recreational services (play therapy, the use of play activities with a child in an identified treatment setting as an alternative to strictly verbal expression of conflicts and feelings, is not considered a recreational service and is payable);</w:t>
      </w:r>
    </w:p>
    <w:p w14:paraId="6AF899E6" w14:textId="77777777" w:rsidR="00DD4415" w:rsidRDefault="00DD4415" w:rsidP="00AD2C15">
      <w:pPr>
        <w:widowControl w:val="0"/>
        <w:tabs>
          <w:tab w:val="left" w:pos="936"/>
          <w:tab w:val="left" w:pos="1314"/>
          <w:tab w:val="left" w:pos="1692"/>
          <w:tab w:val="left" w:pos="2070"/>
        </w:tabs>
        <w:ind w:left="1692"/>
        <w:rPr>
          <w:sz w:val="22"/>
        </w:rPr>
      </w:pPr>
      <w:r>
        <w:rPr>
          <w:sz w:val="22"/>
        </w:rPr>
        <w:t xml:space="preserve">(d)  street-worker services (information, referral, and advocacy to certain age populations; liaison with other agencies; role modeling; and community organization); </w:t>
      </w:r>
    </w:p>
    <w:p w14:paraId="5E34F680" w14:textId="77777777" w:rsidR="00DD4415" w:rsidRDefault="00DD4415" w:rsidP="00AD2C15">
      <w:pPr>
        <w:widowControl w:val="0"/>
        <w:tabs>
          <w:tab w:val="left" w:pos="936"/>
          <w:tab w:val="left" w:pos="1314"/>
          <w:tab w:val="left" w:pos="1692"/>
          <w:tab w:val="left" w:pos="2070"/>
        </w:tabs>
        <w:ind w:left="1692"/>
        <w:rPr>
          <w:sz w:val="22"/>
        </w:rPr>
      </w:pPr>
      <w:r>
        <w:rPr>
          <w:sz w:val="22"/>
        </w:rPr>
        <w:t>(e)  life</w:t>
      </w:r>
      <w:r>
        <w:rPr>
          <w:sz w:val="22"/>
        </w:rPr>
        <w:noBreakHyphen/>
        <w:t>enrichment services (ego</w:t>
      </w:r>
      <w:r>
        <w:rPr>
          <w:sz w:val="22"/>
        </w:rPr>
        <w:noBreakHyphen/>
        <w:t>enhancing services such as workshops or educational courses provided to functioning persons); and</w:t>
      </w:r>
    </w:p>
    <w:p w14:paraId="30E186B6" w14:textId="77777777" w:rsidR="00DD4415" w:rsidRDefault="00DD4415" w:rsidP="00AD2C15">
      <w:pPr>
        <w:widowControl w:val="0"/>
        <w:tabs>
          <w:tab w:val="left" w:pos="936"/>
          <w:tab w:val="left" w:pos="1314"/>
          <w:tab w:val="left" w:pos="1692"/>
          <w:tab w:val="left" w:pos="2070"/>
        </w:tabs>
        <w:ind w:left="1692"/>
        <w:rPr>
          <w:sz w:val="22"/>
        </w:rPr>
      </w:pPr>
      <w:r>
        <w:rPr>
          <w:sz w:val="22"/>
        </w:rPr>
        <w:t>(f)  biofeedback.</w:t>
      </w:r>
    </w:p>
    <w:p w14:paraId="56F9B168" w14:textId="77777777" w:rsidR="00DD4415" w:rsidRDefault="00DD4415" w:rsidP="00AD2C15">
      <w:pPr>
        <w:widowControl w:val="0"/>
        <w:tabs>
          <w:tab w:val="left" w:pos="936"/>
          <w:tab w:val="left" w:pos="1314"/>
          <w:tab w:val="left" w:pos="1692"/>
          <w:tab w:val="left" w:pos="2070"/>
        </w:tabs>
        <w:ind w:left="1314"/>
        <w:rPr>
          <w:sz w:val="22"/>
        </w:rPr>
      </w:pPr>
      <w:r>
        <w:rPr>
          <w:sz w:val="22"/>
        </w:rPr>
        <w:t xml:space="preserve">(4)  </w:t>
      </w:r>
      <w:r>
        <w:rPr>
          <w:sz w:val="22"/>
          <w:u w:val="single"/>
        </w:rPr>
        <w:t>Nonmedical Programs</w:t>
      </w:r>
      <w:r>
        <w:rPr>
          <w:sz w:val="22"/>
        </w:rPr>
        <w:t>.  The MassHealth agency does not pay for diagnostic and treatment services that are provided as an integral part of a planned and comprehensive program that is organized to provide primarily nonmedical or other noncovered services.  Such programs include freestanding alcohol or drug detoxification programs, freestanding methadone maintenance programs, residential programs, day activity programs, drop</w:t>
      </w:r>
      <w:r>
        <w:rPr>
          <w:sz w:val="22"/>
        </w:rPr>
        <w:noBreakHyphen/>
        <w:t>in centers, and educational programs.</w:t>
      </w:r>
    </w:p>
    <w:p w14:paraId="4417D2F3" w14:textId="77777777" w:rsidR="00DD4415" w:rsidRDefault="00DD4415" w:rsidP="00AD2C15">
      <w:pPr>
        <w:widowControl w:val="0"/>
        <w:tabs>
          <w:tab w:val="left" w:pos="936"/>
          <w:tab w:val="left" w:pos="1314"/>
          <w:tab w:val="left" w:pos="1692"/>
          <w:tab w:val="left" w:pos="2070"/>
        </w:tabs>
        <w:ind w:left="1314"/>
        <w:rPr>
          <w:sz w:val="22"/>
        </w:rPr>
      </w:pPr>
      <w:r>
        <w:rPr>
          <w:sz w:val="22"/>
        </w:rPr>
        <w:t xml:space="preserve">(5)  </w:t>
      </w:r>
      <w:r>
        <w:rPr>
          <w:sz w:val="22"/>
          <w:u w:val="single"/>
        </w:rPr>
        <w:t>Psychological Testing</w:t>
      </w:r>
      <w:r>
        <w:rPr>
          <w:sz w:val="22"/>
        </w:rPr>
        <w:t>.  The MassHealth agency does not pay for psychological testing provided by a physician or a PCNS.</w:t>
      </w:r>
    </w:p>
    <w:p w14:paraId="61048AE5" w14:textId="77777777" w:rsidR="00DD4415" w:rsidRPr="00677D7E" w:rsidRDefault="00DD4415" w:rsidP="00AD2C15">
      <w:pPr>
        <w:widowControl w:val="0"/>
        <w:tabs>
          <w:tab w:val="left" w:pos="936"/>
          <w:tab w:val="left" w:pos="1314"/>
          <w:tab w:val="left" w:pos="1692"/>
          <w:tab w:val="left" w:pos="2070"/>
        </w:tabs>
        <w:rPr>
          <w:sz w:val="16"/>
          <w:szCs w:val="16"/>
        </w:rPr>
      </w:pPr>
    </w:p>
    <w:p w14:paraId="06514C23" w14:textId="289A955A" w:rsidR="00DD4415" w:rsidRPr="00775FA0" w:rsidRDefault="00DD4415" w:rsidP="00331CD4">
      <w:pPr>
        <w:widowControl w:val="0"/>
        <w:tabs>
          <w:tab w:val="left" w:pos="936"/>
          <w:tab w:val="left" w:pos="1314"/>
          <w:tab w:val="left" w:pos="1692"/>
          <w:tab w:val="left" w:pos="2070"/>
        </w:tabs>
        <w:ind w:left="936"/>
        <w:rPr>
          <w:sz w:val="22"/>
        </w:rPr>
      </w:pPr>
      <w:r w:rsidRPr="00775FA0">
        <w:rPr>
          <w:sz w:val="22"/>
        </w:rPr>
        <w:t xml:space="preserve">(C) </w:t>
      </w:r>
      <w:r w:rsidR="00331CD4">
        <w:rPr>
          <w:sz w:val="22"/>
        </w:rPr>
        <w:t xml:space="preserve"> </w:t>
      </w:r>
      <w:r w:rsidRPr="00677D7E">
        <w:rPr>
          <w:sz w:val="22"/>
          <w:u w:val="single"/>
        </w:rPr>
        <w:t>Services Provided by a Psychiatric Clinical Nurse Specialist (PCNS)</w:t>
      </w:r>
      <w:r w:rsidRPr="00775FA0">
        <w:rPr>
          <w:sz w:val="22"/>
        </w:rPr>
        <w:t>.</w:t>
      </w:r>
    </w:p>
    <w:p w14:paraId="77E27F20" w14:textId="77777777" w:rsidR="00DD4415" w:rsidRPr="00775FA0" w:rsidRDefault="00DD4415" w:rsidP="00331CD4">
      <w:pPr>
        <w:widowControl w:val="0"/>
        <w:tabs>
          <w:tab w:val="left" w:pos="936"/>
          <w:tab w:val="left" w:pos="1350"/>
          <w:tab w:val="left" w:pos="1692"/>
          <w:tab w:val="left" w:pos="2070"/>
        </w:tabs>
        <w:ind w:left="1310"/>
        <w:rPr>
          <w:sz w:val="22"/>
        </w:rPr>
      </w:pPr>
      <w:r w:rsidRPr="00775FA0">
        <w:rPr>
          <w:sz w:val="22"/>
        </w:rPr>
        <w:t xml:space="preserve">(1)  </w:t>
      </w:r>
      <w:r w:rsidRPr="00775FA0">
        <w:rPr>
          <w:sz w:val="22"/>
          <w:u w:val="single"/>
        </w:rPr>
        <w:t>General</w:t>
      </w:r>
      <w:r w:rsidRPr="00775FA0">
        <w:rPr>
          <w:sz w:val="22"/>
        </w:rPr>
        <w:t xml:space="preserve">.  130 CMR 433.428 and 130 CMR 433.429 apply specifically to physicians and psychiatric clinical nurse specialists. In general however, subject to </w:t>
      </w:r>
      <w:r>
        <w:rPr>
          <w:sz w:val="22"/>
        </w:rPr>
        <w:t>compliance with</w:t>
      </w:r>
      <w:r w:rsidRPr="00775FA0">
        <w:rPr>
          <w:sz w:val="22"/>
        </w:rPr>
        <w:t xml:space="preserve"> state </w:t>
      </w:r>
      <w:r>
        <w:rPr>
          <w:sz w:val="22"/>
        </w:rPr>
        <w:t xml:space="preserve">and federal </w:t>
      </w:r>
      <w:r w:rsidRPr="00775FA0">
        <w:rPr>
          <w:sz w:val="22"/>
        </w:rPr>
        <w:t>law, the requirements</w:t>
      </w:r>
      <w:r>
        <w:rPr>
          <w:sz w:val="22"/>
        </w:rPr>
        <w:t xml:space="preserve"> and limitations</w:t>
      </w:r>
      <w:r w:rsidRPr="00775FA0">
        <w:rPr>
          <w:sz w:val="22"/>
        </w:rPr>
        <w:t xml:space="preserve"> elsewhere in 130 CMR 433.000 that apply to a physician, also apply to a psychiatric clinical nurse specialist (PCNS), such as service</w:t>
      </w:r>
      <w:r>
        <w:rPr>
          <w:sz w:val="22"/>
        </w:rPr>
        <w:t xml:space="preserve"> and payment limitations, recordkeeping and</w:t>
      </w:r>
      <w:r w:rsidRPr="00775FA0">
        <w:rPr>
          <w:sz w:val="22"/>
        </w:rPr>
        <w:t xml:space="preserve"> </w:t>
      </w:r>
      <w:r w:rsidRPr="009F6BC7">
        <w:rPr>
          <w:sz w:val="22"/>
        </w:rPr>
        <w:t>reporting requirements</w:t>
      </w:r>
      <w:r w:rsidRPr="00775FA0">
        <w:rPr>
          <w:sz w:val="22"/>
        </w:rPr>
        <w:t>, and prior-authorization</w:t>
      </w:r>
      <w:r>
        <w:rPr>
          <w:sz w:val="22"/>
        </w:rPr>
        <w:t xml:space="preserve"> and other conditions of coverage</w:t>
      </w:r>
      <w:r w:rsidRPr="00775FA0">
        <w:rPr>
          <w:sz w:val="22"/>
        </w:rPr>
        <w:t>.</w:t>
      </w:r>
    </w:p>
    <w:p w14:paraId="4733F978" w14:textId="77777777" w:rsidR="00DD4415" w:rsidRPr="00A15F9F" w:rsidRDefault="00DD4415" w:rsidP="00AD2C15">
      <w:pPr>
        <w:widowControl w:val="0"/>
        <w:tabs>
          <w:tab w:val="left" w:pos="936"/>
          <w:tab w:val="left" w:pos="1314"/>
          <w:tab w:val="left" w:pos="1692"/>
          <w:tab w:val="left" w:pos="2070"/>
        </w:tabs>
        <w:ind w:left="1314" w:firstLine="36"/>
        <w:rPr>
          <w:sz w:val="22"/>
        </w:rPr>
      </w:pPr>
      <w:r w:rsidRPr="00A15F9F">
        <w:rPr>
          <w:sz w:val="22"/>
        </w:rPr>
        <w:t xml:space="preserve">(2)  </w:t>
      </w:r>
      <w:r w:rsidRPr="00A15F9F">
        <w:rPr>
          <w:sz w:val="22"/>
          <w:u w:val="single"/>
        </w:rPr>
        <w:t>Conditions of Payment</w:t>
      </w:r>
      <w:r w:rsidRPr="00A15F9F">
        <w:rPr>
          <w:sz w:val="22"/>
        </w:rPr>
        <w:t xml:space="preserve">. The MassHealth agency pays a PCNS </w:t>
      </w:r>
      <w:r w:rsidRPr="007A54F3">
        <w:rPr>
          <w:sz w:val="22"/>
        </w:rPr>
        <w:t>or group practice</w:t>
      </w:r>
      <w:r>
        <w:rPr>
          <w:sz w:val="22"/>
        </w:rPr>
        <w:t xml:space="preserve"> </w:t>
      </w:r>
      <w:r w:rsidRPr="00A15F9F">
        <w:rPr>
          <w:sz w:val="22"/>
        </w:rPr>
        <w:t>for PCNS services when</w:t>
      </w:r>
    </w:p>
    <w:p w14:paraId="2FF63A66" w14:textId="77777777" w:rsidR="00DD4415" w:rsidRPr="00A15F9F" w:rsidRDefault="00DD4415" w:rsidP="00331CD4">
      <w:pPr>
        <w:widowControl w:val="0"/>
        <w:tabs>
          <w:tab w:val="left" w:pos="936"/>
          <w:tab w:val="left" w:pos="1314"/>
          <w:tab w:val="left" w:pos="1692"/>
          <w:tab w:val="left" w:pos="2070"/>
        </w:tabs>
        <w:ind w:left="1699"/>
        <w:rPr>
          <w:sz w:val="22"/>
        </w:rPr>
      </w:pPr>
      <w:r w:rsidRPr="00A15F9F">
        <w:rPr>
          <w:sz w:val="22"/>
        </w:rPr>
        <w:t>(a)</w:t>
      </w:r>
      <w:r w:rsidRPr="00A15F9F">
        <w:rPr>
          <w:sz w:val="22"/>
        </w:rPr>
        <w:tab/>
        <w:t>the services are limited to the scope of practice authorized by state law or regulation (including, but not limited to</w:t>
      </w:r>
      <w:r>
        <w:rPr>
          <w:sz w:val="22"/>
        </w:rPr>
        <w:t xml:space="preserve"> 244CMR: </w:t>
      </w:r>
      <w:r w:rsidRPr="00174E6B">
        <w:rPr>
          <w:i/>
          <w:sz w:val="22"/>
        </w:rPr>
        <w:t>Board of Registration in Nursing</w:t>
      </w:r>
      <w:r w:rsidRPr="005D0C1C">
        <w:rPr>
          <w:sz w:val="22"/>
        </w:rPr>
        <w:t xml:space="preserve"> </w:t>
      </w:r>
      <w:r w:rsidRPr="003568F5">
        <w:rPr>
          <w:sz w:val="22"/>
        </w:rPr>
        <w:t>or of the state licensing agency of another state in which the services are provided</w:t>
      </w:r>
      <w:r w:rsidRPr="00A15F9F">
        <w:rPr>
          <w:sz w:val="22"/>
        </w:rPr>
        <w:t>);</w:t>
      </w:r>
    </w:p>
    <w:p w14:paraId="142B31AD" w14:textId="2EABAE4F" w:rsidR="00DD4415" w:rsidRDefault="00DD4415" w:rsidP="00331CD4">
      <w:pPr>
        <w:widowControl w:val="0"/>
        <w:tabs>
          <w:tab w:val="left" w:pos="936"/>
          <w:tab w:val="left" w:pos="1314"/>
          <w:tab w:val="left" w:pos="1692"/>
          <w:tab w:val="left" w:pos="2070"/>
        </w:tabs>
        <w:ind w:left="1710" w:hanging="11"/>
        <w:rPr>
          <w:sz w:val="22"/>
        </w:rPr>
      </w:pPr>
      <w:r w:rsidRPr="00A15F9F">
        <w:rPr>
          <w:sz w:val="22"/>
        </w:rPr>
        <w:t>(b)</w:t>
      </w:r>
      <w:r w:rsidR="00331CD4">
        <w:rPr>
          <w:sz w:val="22"/>
        </w:rPr>
        <w:t xml:space="preserve"> </w:t>
      </w:r>
      <w:r w:rsidRPr="00A15F9F">
        <w:rPr>
          <w:sz w:val="22"/>
        </w:rPr>
        <w:t xml:space="preserve">the PCNS </w:t>
      </w:r>
      <w:r w:rsidRPr="007A54F3">
        <w:rPr>
          <w:sz w:val="22"/>
        </w:rPr>
        <w:t>or group practice</w:t>
      </w:r>
      <w:r>
        <w:rPr>
          <w:sz w:val="22"/>
        </w:rPr>
        <w:t xml:space="preserve"> </w:t>
      </w:r>
      <w:r w:rsidRPr="00A15F9F">
        <w:rPr>
          <w:sz w:val="22"/>
        </w:rPr>
        <w:t xml:space="preserve">is not </w:t>
      </w:r>
      <w:r>
        <w:rPr>
          <w:sz w:val="22"/>
        </w:rPr>
        <w:t xml:space="preserve">an employee </w:t>
      </w:r>
      <w:r w:rsidRPr="00A15F9F">
        <w:rPr>
          <w:sz w:val="22"/>
        </w:rPr>
        <w:t xml:space="preserve">of the hospital </w:t>
      </w:r>
      <w:r w:rsidRPr="007A54F3">
        <w:rPr>
          <w:sz w:val="22"/>
        </w:rPr>
        <w:t>or other facility</w:t>
      </w:r>
      <w:r>
        <w:rPr>
          <w:sz w:val="22"/>
        </w:rPr>
        <w:t xml:space="preserve"> </w:t>
      </w:r>
      <w:r w:rsidRPr="00A15F9F">
        <w:rPr>
          <w:sz w:val="22"/>
        </w:rPr>
        <w:t>in which the PCNS services were</w:t>
      </w:r>
      <w:r>
        <w:rPr>
          <w:sz w:val="22"/>
        </w:rPr>
        <w:t xml:space="preserve"> performed,</w:t>
      </w:r>
      <w:r w:rsidRPr="005D0C1C">
        <w:rPr>
          <w:sz w:val="22"/>
        </w:rPr>
        <w:t xml:space="preserve"> </w:t>
      </w:r>
      <w:r>
        <w:rPr>
          <w:sz w:val="22"/>
        </w:rPr>
        <w:t>or is not otherwise paid by the hospital or facility for the service;</w:t>
      </w:r>
      <w:r w:rsidRPr="00A15F9F">
        <w:rPr>
          <w:sz w:val="22"/>
        </w:rPr>
        <w:t xml:space="preserve"> </w:t>
      </w:r>
    </w:p>
    <w:p w14:paraId="581D6C6C" w14:textId="77777777" w:rsidR="00DD4415" w:rsidRPr="007A54F3" w:rsidRDefault="00DD4415" w:rsidP="00331CD4">
      <w:pPr>
        <w:widowControl w:val="0"/>
        <w:tabs>
          <w:tab w:val="center" w:pos="4824"/>
        </w:tabs>
        <w:ind w:left="1699"/>
        <w:rPr>
          <w:sz w:val="22"/>
        </w:rPr>
      </w:pPr>
      <w:r w:rsidRPr="007A54F3">
        <w:rPr>
          <w:sz w:val="22"/>
        </w:rPr>
        <w:t>(c) the PCNS participates in MassHealth pursuant to the requirements of 130 CMR 433.428(C)(3); and</w:t>
      </w:r>
    </w:p>
    <w:p w14:paraId="7BD55C5F" w14:textId="2705EEA9" w:rsidR="00DD4415" w:rsidRDefault="00DD4415" w:rsidP="00331CD4">
      <w:pPr>
        <w:widowControl w:val="0"/>
        <w:tabs>
          <w:tab w:val="center" w:pos="4824"/>
        </w:tabs>
        <w:ind w:left="1699"/>
        <w:rPr>
          <w:sz w:val="22"/>
        </w:rPr>
      </w:pPr>
      <w:r w:rsidRPr="007A54F3">
        <w:rPr>
          <w:sz w:val="22"/>
        </w:rPr>
        <w:t>(d) for an out</w:t>
      </w:r>
      <w:r>
        <w:rPr>
          <w:sz w:val="22"/>
        </w:rPr>
        <w:t>-</w:t>
      </w:r>
      <w:r w:rsidRPr="007A54F3">
        <w:rPr>
          <w:sz w:val="22"/>
        </w:rPr>
        <w:t>of</w:t>
      </w:r>
      <w:r>
        <w:rPr>
          <w:sz w:val="22"/>
        </w:rPr>
        <w:t>-</w:t>
      </w:r>
      <w:r w:rsidRPr="007A54F3">
        <w:rPr>
          <w:sz w:val="22"/>
        </w:rPr>
        <w:t>state PCNS</w:t>
      </w:r>
      <w:r>
        <w:rPr>
          <w:sz w:val="22"/>
        </w:rPr>
        <w:t>,</w:t>
      </w:r>
      <w:r w:rsidRPr="007A54F3">
        <w:rPr>
          <w:sz w:val="22"/>
        </w:rPr>
        <w:t xml:space="preserve"> the requirements of 130 CMR 433.403(C) are met.</w:t>
      </w:r>
    </w:p>
    <w:p w14:paraId="35D56AF1" w14:textId="77777777" w:rsidR="000218AD" w:rsidRPr="00696F67" w:rsidRDefault="000218AD" w:rsidP="00331CD4">
      <w:pPr>
        <w:widowControl w:val="0"/>
        <w:tabs>
          <w:tab w:val="center" w:pos="4824"/>
        </w:tabs>
        <w:ind w:left="1310"/>
        <w:rPr>
          <w:sz w:val="22"/>
        </w:rPr>
      </w:pPr>
      <w:r w:rsidRPr="00696F67">
        <w:rPr>
          <w:sz w:val="22"/>
        </w:rPr>
        <w:t xml:space="preserve">(3) </w:t>
      </w:r>
      <w:r w:rsidRPr="00696F67">
        <w:rPr>
          <w:sz w:val="22"/>
          <w:u w:val="single"/>
        </w:rPr>
        <w:t>PCNS Provider Eligibility</w:t>
      </w:r>
      <w:r w:rsidRPr="00696F67">
        <w:rPr>
          <w:sz w:val="22"/>
        </w:rPr>
        <w:t>.</w:t>
      </w:r>
      <w:r>
        <w:rPr>
          <w:sz w:val="22"/>
        </w:rPr>
        <w:t xml:space="preserve">  </w:t>
      </w:r>
      <w:r w:rsidRPr="00696F67">
        <w:rPr>
          <w:sz w:val="22"/>
        </w:rPr>
        <w:tab/>
        <w:t>Any PCNS applying to participate as a provider in MassHealth must submit documentation, satisfactory to the MassHealth agency, that he or she</w:t>
      </w:r>
    </w:p>
    <w:p w14:paraId="57745DD1" w14:textId="548E6E33" w:rsidR="000218AD" w:rsidRPr="00696F67" w:rsidRDefault="000218AD" w:rsidP="00331CD4">
      <w:pPr>
        <w:widowControl w:val="0"/>
        <w:tabs>
          <w:tab w:val="center" w:pos="4824"/>
        </w:tabs>
        <w:ind w:left="1699"/>
        <w:rPr>
          <w:sz w:val="22"/>
        </w:rPr>
      </w:pPr>
      <w:r>
        <w:rPr>
          <w:sz w:val="22"/>
        </w:rPr>
        <w:t>(a</w:t>
      </w:r>
      <w:r w:rsidRPr="00696F67">
        <w:rPr>
          <w:sz w:val="22"/>
        </w:rPr>
        <w:t xml:space="preserve">) </w:t>
      </w:r>
      <w:r w:rsidRPr="007A54F3">
        <w:rPr>
          <w:sz w:val="22"/>
        </w:rPr>
        <w:t xml:space="preserve">is licensed to practice as a PCNS by the Massachusetts Board of Registration in Nursing or by the licensing agency of another state in which the PCNS services are </w:t>
      </w:r>
      <w:r>
        <w:rPr>
          <w:sz w:val="22"/>
        </w:rPr>
        <w:t>provided; and</w:t>
      </w:r>
      <w:r>
        <w:rPr>
          <w:sz w:val="22"/>
        </w:rPr>
        <w:br/>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D4415" w:rsidRPr="002B61E2" w14:paraId="29030C23" w14:textId="77777777">
        <w:trPr>
          <w:trHeight w:hRule="exact" w:val="864"/>
        </w:trPr>
        <w:tc>
          <w:tcPr>
            <w:tcW w:w="4080" w:type="dxa"/>
            <w:tcBorders>
              <w:bottom w:val="nil"/>
            </w:tcBorders>
          </w:tcPr>
          <w:p w14:paraId="4345B35B" w14:textId="77777777" w:rsidR="00DD4415" w:rsidRPr="002B61E2" w:rsidRDefault="00DD4415" w:rsidP="00AD2C15">
            <w:pPr>
              <w:widowControl w:val="0"/>
              <w:tabs>
                <w:tab w:val="left" w:pos="936"/>
                <w:tab w:val="left" w:pos="1314"/>
                <w:tab w:val="left" w:pos="1692"/>
                <w:tab w:val="left" w:pos="2070"/>
              </w:tabs>
              <w:spacing w:before="120"/>
              <w:jc w:val="center"/>
              <w:rPr>
                <w:rFonts w:ascii="Arial" w:hAnsi="Arial" w:cs="Arial"/>
                <w:b/>
              </w:rPr>
            </w:pPr>
            <w:r>
              <w:lastRenderedPageBreak/>
              <w:br w:type="page"/>
            </w:r>
            <w:smartTag w:uri="urn:schemas-microsoft-com:office:smarttags" w:element="place">
              <w:smartTag w:uri="urn:schemas-microsoft-com:office:smarttags" w:element="PlaceType">
                <w:r w:rsidRPr="002B61E2">
                  <w:rPr>
                    <w:rFonts w:ascii="Arial" w:hAnsi="Arial" w:cs="Arial"/>
                    <w:b/>
                  </w:rPr>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14:paraId="63FE73DC" w14:textId="77777777" w:rsidR="00DD4415" w:rsidRPr="002B61E2" w:rsidRDefault="00DD4415"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3AFBBE7" w14:textId="77777777" w:rsidR="00DD4415" w:rsidRPr="002B61E2" w:rsidRDefault="00DD4415"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7C865DB" w14:textId="77777777" w:rsidR="00DD4415" w:rsidRPr="002B61E2" w:rsidRDefault="00DD4415"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DF873B3" w14:textId="77777777" w:rsidR="00DD4415" w:rsidRDefault="00DD4415" w:rsidP="00AD2C15">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1F7B7EA9" w14:textId="77777777" w:rsidR="00DD4415" w:rsidRPr="002B61E2" w:rsidRDefault="00DD4415" w:rsidP="00AD2C15">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Pr>
          <w:p w14:paraId="5FB6CAB2" w14:textId="77777777" w:rsidR="00DD4415" w:rsidRPr="002B61E2" w:rsidRDefault="00DD4415"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028AFC70" w14:textId="77777777" w:rsidR="00DD4415" w:rsidRPr="002B61E2" w:rsidRDefault="00DD4415"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4-20</w:t>
            </w:r>
          </w:p>
        </w:tc>
      </w:tr>
      <w:tr w:rsidR="00DD4415" w:rsidRPr="002B61E2" w14:paraId="4B0D5318" w14:textId="77777777">
        <w:trPr>
          <w:trHeight w:hRule="exact" w:val="864"/>
        </w:trPr>
        <w:tc>
          <w:tcPr>
            <w:tcW w:w="4080" w:type="dxa"/>
            <w:tcBorders>
              <w:top w:val="nil"/>
            </w:tcBorders>
            <w:vAlign w:val="center"/>
          </w:tcPr>
          <w:p w14:paraId="74F55E13" w14:textId="77777777" w:rsidR="00DD4415" w:rsidRPr="002B61E2" w:rsidRDefault="00DD4415" w:rsidP="00AD2C15">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0426FB10" w14:textId="77777777" w:rsidR="00DD4415" w:rsidRPr="003F6F4E" w:rsidRDefault="00DD4415"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67A4789" w14:textId="68E21F5E" w:rsidR="00DD4415" w:rsidRPr="003F6F4E" w:rsidRDefault="00DD4415"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PHY-</w:t>
            </w:r>
            <w:r w:rsidR="00B35D5D">
              <w:rPr>
                <w:rFonts w:ascii="Arial" w:hAnsi="Arial" w:cs="Arial"/>
              </w:rPr>
              <w:t>163</w:t>
            </w:r>
          </w:p>
        </w:tc>
        <w:tc>
          <w:tcPr>
            <w:tcW w:w="1771" w:type="dxa"/>
          </w:tcPr>
          <w:p w14:paraId="7C1751D8" w14:textId="77777777" w:rsidR="00DD4415" w:rsidRPr="003F6F4E" w:rsidRDefault="00DD4415"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5ABCE12" w14:textId="121B8EA4" w:rsidR="00DD4415" w:rsidRPr="002B61E2" w:rsidRDefault="00563CC9"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01</w:t>
            </w:r>
            <w:r w:rsidR="00DD4415">
              <w:rPr>
                <w:rFonts w:ascii="Arial" w:hAnsi="Arial" w:cs="Arial"/>
              </w:rPr>
              <w:t>/</w:t>
            </w:r>
            <w:r>
              <w:rPr>
                <w:rFonts w:ascii="Arial" w:hAnsi="Arial" w:cs="Arial"/>
              </w:rPr>
              <w:t>21</w:t>
            </w:r>
            <w:r w:rsidR="00DD4415">
              <w:rPr>
                <w:rFonts w:ascii="Arial" w:hAnsi="Arial" w:cs="Arial"/>
              </w:rPr>
              <w:t>/</w:t>
            </w:r>
            <w:r>
              <w:rPr>
                <w:rFonts w:ascii="Arial" w:hAnsi="Arial" w:cs="Arial"/>
              </w:rPr>
              <w:t>22</w:t>
            </w:r>
          </w:p>
        </w:tc>
      </w:tr>
    </w:tbl>
    <w:p w14:paraId="55E5D9E1" w14:textId="77777777" w:rsidR="00331CD4" w:rsidRDefault="00331CD4" w:rsidP="00331CD4">
      <w:pPr>
        <w:widowControl w:val="0"/>
        <w:tabs>
          <w:tab w:val="center" w:pos="4824"/>
        </w:tabs>
        <w:ind w:left="1699"/>
        <w:rPr>
          <w:sz w:val="22"/>
        </w:rPr>
      </w:pPr>
    </w:p>
    <w:p w14:paraId="59398F4B" w14:textId="75A1A939" w:rsidR="00DD4415" w:rsidRDefault="00331CD4" w:rsidP="00331CD4">
      <w:pPr>
        <w:widowControl w:val="0"/>
        <w:tabs>
          <w:tab w:val="center" w:pos="4824"/>
        </w:tabs>
        <w:ind w:left="1699"/>
        <w:rPr>
          <w:sz w:val="22"/>
        </w:rPr>
      </w:pPr>
      <w:r>
        <w:rPr>
          <w:sz w:val="22"/>
        </w:rPr>
        <w:t>(b</w:t>
      </w:r>
      <w:r w:rsidRPr="007A54F3">
        <w:rPr>
          <w:sz w:val="22"/>
        </w:rPr>
        <w:t>) is</w:t>
      </w:r>
      <w:r w:rsidRPr="00696F67">
        <w:rPr>
          <w:sz w:val="22"/>
        </w:rPr>
        <w:t xml:space="preserve"> a member of a group practice or</w:t>
      </w:r>
      <w:r>
        <w:rPr>
          <w:sz w:val="22"/>
        </w:rPr>
        <w:t xml:space="preserve"> </w:t>
      </w:r>
      <w:r w:rsidRPr="007A54F3">
        <w:rPr>
          <w:sz w:val="22"/>
        </w:rPr>
        <w:t>is</w:t>
      </w:r>
      <w:r w:rsidRPr="00696F67">
        <w:rPr>
          <w:sz w:val="22"/>
        </w:rPr>
        <w:t xml:space="preserve"> in a solo private practice.</w:t>
      </w:r>
    </w:p>
    <w:p w14:paraId="154B079E" w14:textId="77777777" w:rsidR="00DD4415" w:rsidRDefault="00DD4415" w:rsidP="00331CD4">
      <w:pPr>
        <w:widowControl w:val="0"/>
        <w:tabs>
          <w:tab w:val="center" w:pos="4824"/>
        </w:tabs>
        <w:ind w:left="1310"/>
        <w:rPr>
          <w:sz w:val="22"/>
        </w:rPr>
      </w:pPr>
      <w:r w:rsidRPr="00696F67">
        <w:rPr>
          <w:sz w:val="22"/>
        </w:rPr>
        <w:t>(</w:t>
      </w:r>
      <w:r w:rsidRPr="007A54F3">
        <w:rPr>
          <w:sz w:val="22"/>
        </w:rPr>
        <w:t>4</w:t>
      </w:r>
      <w:r w:rsidRPr="00696F67">
        <w:rPr>
          <w:sz w:val="22"/>
        </w:rPr>
        <w:t xml:space="preserve">) </w:t>
      </w:r>
      <w:r w:rsidRPr="00696F67">
        <w:rPr>
          <w:sz w:val="22"/>
          <w:u w:val="single"/>
        </w:rPr>
        <w:t xml:space="preserve">Consultation Between </w:t>
      </w:r>
      <w:r>
        <w:rPr>
          <w:sz w:val="22"/>
          <w:u w:val="single"/>
        </w:rPr>
        <w:t>a PCNS and a</w:t>
      </w:r>
      <w:r w:rsidRPr="00696F67">
        <w:rPr>
          <w:sz w:val="22"/>
          <w:u w:val="single"/>
        </w:rPr>
        <w:t xml:space="preserve"> Physician</w:t>
      </w:r>
      <w:r w:rsidRPr="00696F67">
        <w:rPr>
          <w:sz w:val="22"/>
        </w:rPr>
        <w:t>. The MassHealth agency does not pay for a consultation between a PCNS and a physician as a separate service.</w:t>
      </w:r>
    </w:p>
    <w:p w14:paraId="7A6FF3E3" w14:textId="77777777" w:rsidR="00DD4415" w:rsidRDefault="00DD4415" w:rsidP="00AD2C15">
      <w:pPr>
        <w:widowControl w:val="0"/>
        <w:tabs>
          <w:tab w:val="center" w:pos="4824"/>
        </w:tabs>
        <w:rPr>
          <w:sz w:val="22"/>
        </w:rPr>
      </w:pPr>
    </w:p>
    <w:p w14:paraId="33EC5436" w14:textId="77777777" w:rsidR="00DD4415" w:rsidRDefault="00DD4415" w:rsidP="00AD2C15">
      <w:pPr>
        <w:widowControl w:val="0"/>
        <w:tabs>
          <w:tab w:val="left" w:pos="936"/>
          <w:tab w:val="left" w:pos="1314"/>
          <w:tab w:val="left" w:pos="1692"/>
          <w:tab w:val="left" w:pos="2070"/>
        </w:tabs>
        <w:ind w:left="936"/>
        <w:rPr>
          <w:sz w:val="22"/>
        </w:rPr>
      </w:pPr>
      <w:r>
        <w:rPr>
          <w:sz w:val="22"/>
        </w:rPr>
        <w:t xml:space="preserve">(D)  </w:t>
      </w:r>
      <w:r>
        <w:rPr>
          <w:sz w:val="22"/>
          <w:u w:val="single"/>
        </w:rPr>
        <w:t>Recordkeeping (Medical Records) Requirements</w:t>
      </w:r>
      <w:r>
        <w:rPr>
          <w:sz w:val="22"/>
        </w:rPr>
        <w:t>.  In addition to the provisions in 130 CMR 433.409, the following specific information must be included in the medical record for each member receiving psychiatric services:</w:t>
      </w:r>
    </w:p>
    <w:p w14:paraId="0C676221" w14:textId="77777777" w:rsidR="00DD4415" w:rsidRDefault="00DD4415" w:rsidP="00AD2C15">
      <w:pPr>
        <w:widowControl w:val="0"/>
        <w:tabs>
          <w:tab w:val="left" w:pos="936"/>
          <w:tab w:val="left" w:pos="1314"/>
          <w:tab w:val="left" w:pos="1692"/>
          <w:tab w:val="left" w:pos="2070"/>
        </w:tabs>
        <w:ind w:left="1314"/>
        <w:rPr>
          <w:sz w:val="22"/>
        </w:rPr>
      </w:pPr>
      <w:r>
        <w:rPr>
          <w:sz w:val="22"/>
        </w:rPr>
        <w:t>(1)  the condition or reason for which psychiatric services are provided;</w:t>
      </w:r>
    </w:p>
    <w:p w14:paraId="752C3C8A" w14:textId="77777777" w:rsidR="00DD4415" w:rsidRDefault="00DD4415" w:rsidP="00AD2C15">
      <w:pPr>
        <w:widowControl w:val="0"/>
        <w:tabs>
          <w:tab w:val="left" w:pos="936"/>
          <w:tab w:val="left" w:pos="1314"/>
          <w:tab w:val="left" w:pos="1692"/>
          <w:tab w:val="left" w:pos="2070"/>
        </w:tabs>
        <w:ind w:left="1314"/>
        <w:rPr>
          <w:sz w:val="22"/>
        </w:rPr>
      </w:pPr>
      <w:r>
        <w:rPr>
          <w:sz w:val="22"/>
        </w:rPr>
        <w:t>(2)  the member’s diagnosis;</w:t>
      </w:r>
    </w:p>
    <w:p w14:paraId="3D1B6EF2" w14:textId="77777777" w:rsidR="00DD4415" w:rsidRDefault="00DD4415" w:rsidP="00AD2C15">
      <w:pPr>
        <w:widowControl w:val="0"/>
        <w:tabs>
          <w:tab w:val="left" w:pos="936"/>
          <w:tab w:val="left" w:pos="1314"/>
          <w:tab w:val="left" w:pos="1692"/>
          <w:tab w:val="left" w:pos="2070"/>
        </w:tabs>
        <w:ind w:left="1314"/>
        <w:rPr>
          <w:sz w:val="22"/>
        </w:rPr>
      </w:pPr>
      <w:r>
        <w:rPr>
          <w:sz w:val="22"/>
        </w:rPr>
        <w:t>(3)  the member’s medical history;</w:t>
      </w:r>
    </w:p>
    <w:p w14:paraId="607C1AA5" w14:textId="77777777" w:rsidR="00DD4415" w:rsidRDefault="00DD4415" w:rsidP="00AD2C15">
      <w:pPr>
        <w:widowControl w:val="0"/>
        <w:tabs>
          <w:tab w:val="left" w:pos="936"/>
          <w:tab w:val="left" w:pos="1314"/>
          <w:tab w:val="left" w:pos="1692"/>
          <w:tab w:val="left" w:pos="2070"/>
        </w:tabs>
        <w:ind w:left="1314"/>
        <w:rPr>
          <w:sz w:val="22"/>
        </w:rPr>
      </w:pPr>
      <w:r>
        <w:rPr>
          <w:sz w:val="22"/>
        </w:rPr>
        <w:t>(4)  the member’s social and occupational history;</w:t>
      </w:r>
    </w:p>
    <w:p w14:paraId="141718E4" w14:textId="77777777" w:rsidR="00DD4415" w:rsidRDefault="00DD4415" w:rsidP="00AD2C15">
      <w:pPr>
        <w:widowControl w:val="0"/>
        <w:tabs>
          <w:tab w:val="left" w:pos="936"/>
          <w:tab w:val="left" w:pos="1314"/>
          <w:tab w:val="left" w:pos="1692"/>
          <w:tab w:val="left" w:pos="2070"/>
        </w:tabs>
        <w:ind w:left="1314"/>
        <w:rPr>
          <w:sz w:val="22"/>
        </w:rPr>
      </w:pPr>
      <w:r>
        <w:rPr>
          <w:sz w:val="22"/>
        </w:rPr>
        <w:t>(5)  the treatment plan;</w:t>
      </w:r>
    </w:p>
    <w:p w14:paraId="55229A59" w14:textId="77777777" w:rsidR="00DD4415" w:rsidRDefault="00DD4415" w:rsidP="00AD2C15">
      <w:pPr>
        <w:widowControl w:val="0"/>
        <w:tabs>
          <w:tab w:val="left" w:pos="936"/>
          <w:tab w:val="left" w:pos="1314"/>
          <w:tab w:val="left" w:pos="1692"/>
          <w:tab w:val="left" w:pos="2070"/>
        </w:tabs>
        <w:ind w:left="1314"/>
        <w:rPr>
          <w:sz w:val="22"/>
        </w:rPr>
      </w:pPr>
      <w:r>
        <w:rPr>
          <w:sz w:val="22"/>
        </w:rPr>
        <w:t>(6)  the physician's or PCNS’s short</w:t>
      </w:r>
      <w:r>
        <w:rPr>
          <w:sz w:val="22"/>
        </w:rPr>
        <w:noBreakHyphen/>
        <w:t xml:space="preserve"> and long</w:t>
      </w:r>
      <w:r>
        <w:rPr>
          <w:sz w:val="22"/>
        </w:rPr>
        <w:noBreakHyphen/>
        <w:t>range goals for the member;</w:t>
      </w:r>
    </w:p>
    <w:p w14:paraId="2B883907" w14:textId="77777777" w:rsidR="00DD4415" w:rsidRDefault="00DD4415" w:rsidP="00AD2C15">
      <w:pPr>
        <w:widowControl w:val="0"/>
        <w:tabs>
          <w:tab w:val="left" w:pos="936"/>
          <w:tab w:val="left" w:pos="1314"/>
          <w:tab w:val="left" w:pos="1692"/>
          <w:tab w:val="left" w:pos="2070"/>
        </w:tabs>
        <w:ind w:left="1314"/>
        <w:rPr>
          <w:sz w:val="22"/>
        </w:rPr>
      </w:pPr>
      <w:r>
        <w:rPr>
          <w:sz w:val="22"/>
        </w:rPr>
        <w:t>(7)  the member’s response to treatment; and</w:t>
      </w:r>
    </w:p>
    <w:p w14:paraId="24007C37" w14:textId="77777777" w:rsidR="00DD4415" w:rsidRDefault="00DD4415" w:rsidP="00AD2C15">
      <w:pPr>
        <w:widowControl w:val="0"/>
        <w:tabs>
          <w:tab w:val="left" w:pos="936"/>
          <w:tab w:val="left" w:pos="1314"/>
          <w:tab w:val="left" w:pos="1692"/>
          <w:tab w:val="left" w:pos="2070"/>
        </w:tabs>
        <w:ind w:left="1314"/>
        <w:rPr>
          <w:sz w:val="22"/>
        </w:rPr>
      </w:pPr>
      <w:r>
        <w:rPr>
          <w:sz w:val="22"/>
        </w:rPr>
        <w:t>(8)  if applicable, a copy of the signed consent for electroconvulsive therapy.</w:t>
      </w:r>
    </w:p>
    <w:p w14:paraId="41AA0613" w14:textId="77777777" w:rsidR="00DD4415" w:rsidRDefault="00DD4415" w:rsidP="00AD2C15">
      <w:pPr>
        <w:widowControl w:val="0"/>
        <w:tabs>
          <w:tab w:val="left" w:pos="936"/>
          <w:tab w:val="left" w:pos="1314"/>
          <w:tab w:val="left" w:pos="1692"/>
          <w:tab w:val="left" w:pos="2070"/>
        </w:tabs>
        <w:ind w:left="1314"/>
        <w:rPr>
          <w:sz w:val="22"/>
        </w:rPr>
      </w:pPr>
    </w:p>
    <w:p w14:paraId="32B7D44E" w14:textId="77777777" w:rsidR="00DD4415" w:rsidRDefault="00DD4415" w:rsidP="00AD2C15">
      <w:pPr>
        <w:widowControl w:val="0"/>
        <w:tabs>
          <w:tab w:val="left" w:pos="936"/>
          <w:tab w:val="left" w:pos="1314"/>
          <w:tab w:val="left" w:pos="1692"/>
          <w:tab w:val="left" w:pos="2070"/>
        </w:tabs>
        <w:ind w:left="936" w:hanging="936"/>
        <w:rPr>
          <w:sz w:val="22"/>
        </w:rPr>
      </w:pPr>
      <w:r>
        <w:rPr>
          <w:sz w:val="22"/>
          <w:u w:val="single"/>
        </w:rPr>
        <w:t>433.429:  Psychiatric Services:  Scope of Services</w:t>
      </w:r>
    </w:p>
    <w:p w14:paraId="5158802A" w14:textId="77777777" w:rsidR="00DD4415" w:rsidRDefault="00DD4415" w:rsidP="00AD2C15">
      <w:pPr>
        <w:widowControl w:val="0"/>
        <w:tabs>
          <w:tab w:val="left" w:pos="936"/>
          <w:tab w:val="left" w:pos="1314"/>
          <w:tab w:val="left" w:pos="1692"/>
          <w:tab w:val="left" w:pos="2070"/>
        </w:tabs>
        <w:rPr>
          <w:sz w:val="22"/>
        </w:rPr>
      </w:pPr>
    </w:p>
    <w:p w14:paraId="4B399E34" w14:textId="77777777" w:rsidR="00DD4415" w:rsidRDefault="00DD4415" w:rsidP="00AD2C15">
      <w:pPr>
        <w:widowControl w:val="0"/>
        <w:tabs>
          <w:tab w:val="left" w:pos="936"/>
          <w:tab w:val="left" w:pos="1314"/>
          <w:tab w:val="left" w:pos="1692"/>
          <w:tab w:val="left" w:pos="2070"/>
        </w:tabs>
        <w:ind w:left="936" w:firstLine="378"/>
        <w:rPr>
          <w:sz w:val="22"/>
        </w:rPr>
      </w:pPr>
      <w:r>
        <w:rPr>
          <w:sz w:val="22"/>
        </w:rPr>
        <w:t>130 CMR 433.429 describes the services that a physician or a psychiatric clinical nurse specialist (PCNS) may provide, including the limitations imposed on those services by the MassHealth agency.  For all psychotherapeutic services, the majority of time must be spent as personal interaction with the member; a minimal amount of time must be spent for the recording of data.</w:t>
      </w:r>
    </w:p>
    <w:p w14:paraId="7C770DA6" w14:textId="77777777" w:rsidR="00DD4415" w:rsidRDefault="00DD4415" w:rsidP="00AD2C15">
      <w:pPr>
        <w:widowControl w:val="0"/>
        <w:tabs>
          <w:tab w:val="left" w:pos="936"/>
          <w:tab w:val="left" w:pos="1314"/>
          <w:tab w:val="left" w:pos="1692"/>
          <w:tab w:val="left" w:pos="2070"/>
        </w:tabs>
        <w:ind w:left="936"/>
        <w:rPr>
          <w:sz w:val="22"/>
        </w:rPr>
      </w:pPr>
    </w:p>
    <w:p w14:paraId="7E53948F" w14:textId="77777777" w:rsidR="00DD4415" w:rsidRDefault="00DD4415" w:rsidP="00AD2C15">
      <w:pPr>
        <w:widowControl w:val="0"/>
        <w:tabs>
          <w:tab w:val="left" w:pos="936"/>
          <w:tab w:val="left" w:pos="1314"/>
          <w:tab w:val="left" w:pos="1692"/>
          <w:tab w:val="left" w:pos="2070"/>
        </w:tabs>
        <w:ind w:left="936"/>
        <w:rPr>
          <w:sz w:val="22"/>
        </w:rPr>
      </w:pPr>
      <w:r>
        <w:rPr>
          <w:sz w:val="22"/>
        </w:rPr>
        <w:t xml:space="preserve">(A)  </w:t>
      </w:r>
      <w:r>
        <w:rPr>
          <w:sz w:val="22"/>
          <w:u w:val="single"/>
        </w:rPr>
        <w:t>Individual Psychotherapy</w:t>
      </w:r>
      <w:r>
        <w:rPr>
          <w:sz w:val="22"/>
        </w:rPr>
        <w:t>.  The MassHealth agency pays a physician or PCNS for individual psychotherapy provided to a member only when the physician or PCNS treats the member.  This service includes diagnostics.</w:t>
      </w:r>
    </w:p>
    <w:p w14:paraId="67772A82" w14:textId="77777777" w:rsidR="00DD4415" w:rsidRDefault="00DD4415" w:rsidP="00AD2C15">
      <w:pPr>
        <w:widowControl w:val="0"/>
        <w:tabs>
          <w:tab w:val="left" w:pos="936"/>
          <w:tab w:val="left" w:pos="1314"/>
          <w:tab w:val="left" w:pos="1692"/>
          <w:tab w:val="left" w:pos="2070"/>
        </w:tabs>
        <w:rPr>
          <w:sz w:val="22"/>
        </w:rPr>
      </w:pPr>
    </w:p>
    <w:p w14:paraId="61A6A11B" w14:textId="77777777" w:rsidR="00DD4415" w:rsidRDefault="00DD4415" w:rsidP="00AD2C15">
      <w:pPr>
        <w:widowControl w:val="0"/>
        <w:tabs>
          <w:tab w:val="left" w:pos="936"/>
          <w:tab w:val="left" w:pos="1314"/>
          <w:tab w:val="left" w:pos="1692"/>
          <w:tab w:val="left" w:pos="2070"/>
        </w:tabs>
        <w:ind w:left="936"/>
        <w:rPr>
          <w:sz w:val="22"/>
        </w:rPr>
      </w:pPr>
      <w:r>
        <w:rPr>
          <w:sz w:val="22"/>
        </w:rPr>
        <w:t xml:space="preserve">(B)  </w:t>
      </w:r>
      <w:r>
        <w:rPr>
          <w:sz w:val="22"/>
          <w:u w:val="single"/>
        </w:rPr>
        <w:t>Family and Couple Therapy</w:t>
      </w:r>
      <w:r>
        <w:rPr>
          <w:sz w:val="22"/>
        </w:rPr>
        <w:t xml:space="preserve">.  The MassHealth agency pays for therapy provided simultaneously in the same session to more than one member of the same family or to a couple whose primary complaint is the disruption of their marriage, family, or relationship.  Payment is limited to one fee per session, regardless of the number of family members present or the presence of a </w:t>
      </w:r>
      <w:proofErr w:type="spellStart"/>
      <w:r>
        <w:rPr>
          <w:sz w:val="22"/>
        </w:rPr>
        <w:t>cotherapist</w:t>
      </w:r>
      <w:proofErr w:type="spellEnd"/>
      <w:r>
        <w:rPr>
          <w:sz w:val="22"/>
        </w:rPr>
        <w:t>.</w:t>
      </w:r>
    </w:p>
    <w:p w14:paraId="507F6784" w14:textId="77777777" w:rsidR="00DD4415" w:rsidRDefault="00DD4415" w:rsidP="00AD2C15">
      <w:pPr>
        <w:widowControl w:val="0"/>
        <w:tabs>
          <w:tab w:val="left" w:pos="936"/>
          <w:tab w:val="left" w:pos="1314"/>
          <w:tab w:val="left" w:pos="1692"/>
          <w:tab w:val="left" w:pos="2070"/>
        </w:tabs>
        <w:ind w:left="936"/>
        <w:rPr>
          <w:sz w:val="22"/>
        </w:rPr>
      </w:pPr>
    </w:p>
    <w:p w14:paraId="42B32392" w14:textId="77777777" w:rsidR="00DD4415" w:rsidRDefault="00DD4415" w:rsidP="00AD2C15">
      <w:pPr>
        <w:widowControl w:val="0"/>
        <w:tabs>
          <w:tab w:val="left" w:pos="936"/>
          <w:tab w:val="left" w:pos="1314"/>
          <w:tab w:val="left" w:pos="1692"/>
          <w:tab w:val="left" w:pos="2070"/>
        </w:tabs>
        <w:ind w:left="936"/>
        <w:rPr>
          <w:sz w:val="22"/>
        </w:rPr>
      </w:pPr>
      <w:r>
        <w:rPr>
          <w:sz w:val="22"/>
        </w:rPr>
        <w:t xml:space="preserve">(C)  </w:t>
      </w:r>
      <w:r>
        <w:rPr>
          <w:sz w:val="22"/>
          <w:u w:val="single"/>
        </w:rPr>
        <w:t>Group Psychotherapy</w:t>
      </w:r>
      <w:r>
        <w:rPr>
          <w:sz w:val="22"/>
        </w:rPr>
        <w:t xml:space="preserve">.  </w:t>
      </w:r>
    </w:p>
    <w:p w14:paraId="6D68721A" w14:textId="77777777" w:rsidR="00DD4415" w:rsidRPr="00264871" w:rsidRDefault="00DD4415" w:rsidP="00AD2C15">
      <w:pPr>
        <w:widowControl w:val="0"/>
        <w:tabs>
          <w:tab w:val="left" w:pos="936"/>
          <w:tab w:val="left" w:pos="1296"/>
          <w:tab w:val="left" w:pos="1656"/>
          <w:tab w:val="left" w:pos="2016"/>
        </w:tabs>
        <w:ind w:left="1314"/>
        <w:rPr>
          <w:sz w:val="22"/>
        </w:rPr>
      </w:pPr>
      <w:r>
        <w:rPr>
          <w:sz w:val="22"/>
        </w:rPr>
        <w:t xml:space="preserve">(1)  Payment </w:t>
      </w:r>
      <w:r w:rsidRPr="00264871">
        <w:rPr>
          <w:sz w:val="22"/>
        </w:rPr>
        <w:t xml:space="preserve">is limited to one fee per group member with a maximum of </w:t>
      </w:r>
      <w:r>
        <w:rPr>
          <w:sz w:val="22"/>
        </w:rPr>
        <w:t>12</w:t>
      </w:r>
      <w:r w:rsidRPr="00264871">
        <w:rPr>
          <w:sz w:val="22"/>
        </w:rPr>
        <w:t xml:space="preserve"> members per group regardless of the number of staff members present.</w:t>
      </w:r>
    </w:p>
    <w:p w14:paraId="5AEE3605" w14:textId="77777777" w:rsidR="00DD4415" w:rsidRPr="00264871" w:rsidRDefault="00DD4415" w:rsidP="00AD2C15">
      <w:pPr>
        <w:widowControl w:val="0"/>
        <w:tabs>
          <w:tab w:val="left" w:pos="936"/>
          <w:tab w:val="left" w:pos="1296"/>
          <w:tab w:val="left" w:pos="1656"/>
          <w:tab w:val="left" w:pos="2016"/>
        </w:tabs>
        <w:ind w:left="1314"/>
        <w:rPr>
          <w:sz w:val="22"/>
        </w:rPr>
      </w:pPr>
      <w:r w:rsidRPr="00264871">
        <w:rPr>
          <w:sz w:val="22"/>
        </w:rPr>
        <w:t>(</w:t>
      </w:r>
      <w:r>
        <w:rPr>
          <w:sz w:val="22"/>
        </w:rPr>
        <w:t xml:space="preserve">2)  </w:t>
      </w:r>
      <w:r w:rsidRPr="00264871">
        <w:rPr>
          <w:sz w:val="22"/>
        </w:rPr>
        <w:t xml:space="preserve">The </w:t>
      </w:r>
      <w:r>
        <w:rPr>
          <w:sz w:val="22"/>
        </w:rPr>
        <w:t>MassHealth agency</w:t>
      </w:r>
      <w:r w:rsidRPr="00264871">
        <w:rPr>
          <w:sz w:val="22"/>
        </w:rPr>
        <w:t xml:space="preserve"> does not pay for group therapy when it is performed as an integral part of a psychiatric day treatment program.</w:t>
      </w:r>
    </w:p>
    <w:p w14:paraId="7F9B5147" w14:textId="77777777" w:rsidR="00DD4415" w:rsidRDefault="00DD4415" w:rsidP="00AD2C15">
      <w:pPr>
        <w:widowControl w:val="0"/>
        <w:tabs>
          <w:tab w:val="left" w:pos="936"/>
          <w:tab w:val="left" w:pos="1314"/>
          <w:tab w:val="left" w:pos="1692"/>
          <w:tab w:val="left" w:pos="2070"/>
        </w:tabs>
        <w:ind w:left="936"/>
        <w:rPr>
          <w:sz w:val="22"/>
        </w:rPr>
      </w:pPr>
    </w:p>
    <w:p w14:paraId="048A0D7A" w14:textId="77777777" w:rsidR="00DD4415" w:rsidRDefault="00DD4415" w:rsidP="00AD2C15">
      <w:pPr>
        <w:widowControl w:val="0"/>
        <w:tabs>
          <w:tab w:val="left" w:pos="936"/>
          <w:tab w:val="left" w:pos="1314"/>
          <w:tab w:val="left" w:pos="1692"/>
          <w:tab w:val="left" w:pos="2070"/>
        </w:tabs>
        <w:ind w:left="936"/>
        <w:rPr>
          <w:sz w:val="22"/>
        </w:rPr>
      </w:pPr>
      <w:r>
        <w:rPr>
          <w:sz w:val="22"/>
        </w:rPr>
        <w:t>(D)</w:t>
      </w:r>
      <w:r>
        <w:rPr>
          <w:sz w:val="22"/>
        </w:rPr>
        <w:tab/>
        <w:t xml:space="preserve"> </w:t>
      </w:r>
      <w:r>
        <w:rPr>
          <w:sz w:val="22"/>
          <w:u w:val="single"/>
        </w:rPr>
        <w:t>Multiple-Family Group Psychotherapy</w:t>
      </w:r>
      <w:r>
        <w:rPr>
          <w:sz w:val="22"/>
        </w:rPr>
        <w:t>.</w:t>
      </w:r>
    </w:p>
    <w:p w14:paraId="3F33BE63" w14:textId="77777777" w:rsidR="00DD4415" w:rsidRPr="004A2264" w:rsidRDefault="00DD4415" w:rsidP="00AD2C15">
      <w:pPr>
        <w:widowControl w:val="0"/>
        <w:tabs>
          <w:tab w:val="left" w:pos="1314"/>
          <w:tab w:val="left" w:pos="1350"/>
          <w:tab w:val="left" w:pos="1692"/>
          <w:tab w:val="left" w:pos="2070"/>
        </w:tabs>
        <w:ind w:left="1350"/>
        <w:rPr>
          <w:sz w:val="22"/>
        </w:rPr>
      </w:pPr>
      <w:r w:rsidRPr="004A2264">
        <w:rPr>
          <w:sz w:val="22"/>
        </w:rPr>
        <w:t>(1)  Payment is limited to one fee per g</w:t>
      </w:r>
      <w:r>
        <w:rPr>
          <w:sz w:val="22"/>
        </w:rPr>
        <w:t>roup member with a maximum of ten</w:t>
      </w:r>
      <w:r w:rsidRPr="004A2264">
        <w:rPr>
          <w:sz w:val="22"/>
        </w:rPr>
        <w:t xml:space="preserve"> members per group regardless of the number of staff members present.</w:t>
      </w:r>
    </w:p>
    <w:p w14:paraId="3F1BB73A" w14:textId="7E4A789F" w:rsidR="00DD4415" w:rsidRDefault="00DD4415" w:rsidP="004B1954">
      <w:pPr>
        <w:widowControl w:val="0"/>
        <w:tabs>
          <w:tab w:val="left" w:pos="1314"/>
          <w:tab w:val="left" w:pos="1350"/>
          <w:tab w:val="left" w:pos="1692"/>
          <w:tab w:val="left" w:pos="2070"/>
        </w:tabs>
        <w:ind w:left="1350"/>
        <w:rPr>
          <w:sz w:val="22"/>
        </w:rPr>
      </w:pPr>
      <w:r w:rsidRPr="004A2264">
        <w:rPr>
          <w:sz w:val="22"/>
        </w:rPr>
        <w:t>(2)  The MassHealth agency does not pay for multiple-family group psychotherapy when it is performed as an integral part of a psychiatric day treatment program.</w:t>
      </w:r>
    </w:p>
    <w:p w14:paraId="2BF3EA2C" w14:textId="77777777" w:rsidR="000218AD" w:rsidRDefault="000218AD" w:rsidP="000218AD">
      <w:pPr>
        <w:widowControl w:val="0"/>
        <w:tabs>
          <w:tab w:val="left" w:pos="936"/>
          <w:tab w:val="left" w:pos="1314"/>
          <w:tab w:val="left" w:pos="1692"/>
          <w:tab w:val="left" w:pos="2070"/>
        </w:tabs>
        <w:ind w:left="936"/>
        <w:rPr>
          <w:sz w:val="22"/>
        </w:rPr>
      </w:pPr>
    </w:p>
    <w:p w14:paraId="1A8D0D8D" w14:textId="304D9904" w:rsidR="000218AD" w:rsidRDefault="000218AD" w:rsidP="000218AD">
      <w:pPr>
        <w:widowControl w:val="0"/>
        <w:tabs>
          <w:tab w:val="left" w:pos="936"/>
          <w:tab w:val="left" w:pos="1314"/>
          <w:tab w:val="left" w:pos="1692"/>
          <w:tab w:val="left" w:pos="2070"/>
        </w:tabs>
        <w:ind w:left="936"/>
        <w:rPr>
          <w:sz w:val="22"/>
        </w:rPr>
      </w:pPr>
      <w:r>
        <w:rPr>
          <w:sz w:val="22"/>
        </w:rPr>
        <w:t xml:space="preserve">(E)  </w:t>
      </w:r>
      <w:r>
        <w:rPr>
          <w:sz w:val="22"/>
          <w:u w:val="single"/>
        </w:rPr>
        <w:t>Diagnostic Services</w:t>
      </w:r>
      <w:r>
        <w:rPr>
          <w:sz w:val="22"/>
        </w:rPr>
        <w:t>.  The MassHealth agency pays for the examination and determination of a patient's physical, psychological, social, economic, educational, and vocational assets and disabilities for the purpose of designing a treatment plan.  This service includes an initial medication evaluation.</w:t>
      </w:r>
    </w:p>
    <w:p w14:paraId="0A026FF0" w14:textId="77777777" w:rsidR="000218AD" w:rsidRDefault="000218AD" w:rsidP="004B1954">
      <w:pPr>
        <w:widowControl w:val="0"/>
        <w:tabs>
          <w:tab w:val="left" w:pos="1314"/>
          <w:tab w:val="left" w:pos="1350"/>
          <w:tab w:val="left" w:pos="1692"/>
          <w:tab w:val="left" w:pos="2070"/>
        </w:tabs>
        <w:ind w:left="1350"/>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D4415" w:rsidRPr="00684ADC" w14:paraId="31844609" w14:textId="77777777" w:rsidTr="00AD2C15">
        <w:trPr>
          <w:trHeight w:hRule="exact" w:val="864"/>
        </w:trPr>
        <w:tc>
          <w:tcPr>
            <w:tcW w:w="4080" w:type="dxa"/>
            <w:tcBorders>
              <w:bottom w:val="nil"/>
            </w:tcBorders>
          </w:tcPr>
          <w:p w14:paraId="25510F0D" w14:textId="77777777" w:rsidR="00DD4415" w:rsidRPr="00684ADC" w:rsidRDefault="00DD4415" w:rsidP="00AD2C15">
            <w:pPr>
              <w:widowControl w:val="0"/>
              <w:tabs>
                <w:tab w:val="left" w:pos="936"/>
                <w:tab w:val="left" w:pos="1314"/>
                <w:tab w:val="left" w:pos="1692"/>
                <w:tab w:val="left" w:pos="2070"/>
              </w:tabs>
              <w:spacing w:before="120"/>
              <w:jc w:val="center"/>
              <w:rPr>
                <w:rFonts w:ascii="Arial" w:hAnsi="Arial" w:cs="Arial"/>
                <w:b/>
              </w:rPr>
            </w:pPr>
            <w:r>
              <w:lastRenderedPageBreak/>
              <w:br w:type="page"/>
            </w:r>
            <w:smartTag w:uri="urn:schemas-microsoft-com:office:smarttags" w:element="place">
              <w:smartTag w:uri="urn:schemas-microsoft-com:office:smarttags" w:element="PlaceType">
                <w:r w:rsidRPr="00684ADC">
                  <w:rPr>
                    <w:rFonts w:ascii="Arial" w:hAnsi="Arial" w:cs="Arial"/>
                    <w:b/>
                  </w:rPr>
                  <w:t>Commonwealth</w:t>
                </w:r>
              </w:smartTag>
              <w:r w:rsidRPr="00684ADC">
                <w:rPr>
                  <w:rFonts w:ascii="Arial" w:hAnsi="Arial" w:cs="Arial"/>
                  <w:b/>
                </w:rPr>
                <w:t xml:space="preserve"> of </w:t>
              </w:r>
              <w:smartTag w:uri="urn:schemas-microsoft-com:office:smarttags" w:element="PlaceName">
                <w:r w:rsidRPr="00684ADC">
                  <w:rPr>
                    <w:rFonts w:ascii="Arial" w:hAnsi="Arial" w:cs="Arial"/>
                    <w:b/>
                  </w:rPr>
                  <w:t>Massachusetts</w:t>
                </w:r>
              </w:smartTag>
            </w:smartTag>
          </w:p>
          <w:p w14:paraId="31BB3D8A" w14:textId="77777777" w:rsidR="00DD4415" w:rsidRPr="00684ADC" w:rsidRDefault="00DD4415" w:rsidP="00AD2C15">
            <w:pPr>
              <w:widowControl w:val="0"/>
              <w:tabs>
                <w:tab w:val="left" w:pos="936"/>
                <w:tab w:val="left" w:pos="1314"/>
                <w:tab w:val="left" w:pos="1692"/>
                <w:tab w:val="left" w:pos="2070"/>
              </w:tabs>
              <w:jc w:val="center"/>
              <w:rPr>
                <w:rFonts w:ascii="Arial" w:hAnsi="Arial" w:cs="Arial"/>
                <w:b/>
              </w:rPr>
            </w:pPr>
            <w:r w:rsidRPr="00684ADC">
              <w:rPr>
                <w:rFonts w:ascii="Arial" w:hAnsi="Arial" w:cs="Arial"/>
                <w:b/>
              </w:rPr>
              <w:t>MassHealth</w:t>
            </w:r>
          </w:p>
          <w:p w14:paraId="7734AC79" w14:textId="77777777" w:rsidR="00DD4415" w:rsidRPr="00684ADC" w:rsidRDefault="00DD4415" w:rsidP="00AD2C15">
            <w:pPr>
              <w:widowControl w:val="0"/>
              <w:tabs>
                <w:tab w:val="left" w:pos="936"/>
                <w:tab w:val="left" w:pos="1314"/>
                <w:tab w:val="left" w:pos="1692"/>
                <w:tab w:val="left" w:pos="2070"/>
              </w:tabs>
              <w:jc w:val="center"/>
              <w:rPr>
                <w:rFonts w:ascii="Arial" w:hAnsi="Arial" w:cs="Arial"/>
                <w:b/>
              </w:rPr>
            </w:pPr>
            <w:r w:rsidRPr="00684ADC">
              <w:rPr>
                <w:rFonts w:ascii="Arial" w:hAnsi="Arial" w:cs="Arial"/>
                <w:b/>
              </w:rPr>
              <w:t>Provider Manual Series</w:t>
            </w:r>
          </w:p>
        </w:tc>
        <w:tc>
          <w:tcPr>
            <w:tcW w:w="3750" w:type="dxa"/>
          </w:tcPr>
          <w:p w14:paraId="3AC999E4" w14:textId="77777777" w:rsidR="00DD4415" w:rsidRPr="00684ADC" w:rsidRDefault="00DD4415" w:rsidP="00AD2C15">
            <w:pPr>
              <w:widowControl w:val="0"/>
              <w:tabs>
                <w:tab w:val="left" w:pos="936"/>
                <w:tab w:val="left" w:pos="1314"/>
                <w:tab w:val="left" w:pos="1692"/>
                <w:tab w:val="left" w:pos="2070"/>
              </w:tabs>
              <w:spacing w:before="120"/>
              <w:jc w:val="center"/>
              <w:rPr>
                <w:rFonts w:ascii="Arial" w:hAnsi="Arial" w:cs="Arial"/>
              </w:rPr>
            </w:pPr>
            <w:r w:rsidRPr="00684ADC">
              <w:rPr>
                <w:rFonts w:ascii="Arial" w:hAnsi="Arial" w:cs="Arial"/>
                <w:b/>
              </w:rPr>
              <w:t>Subchapter Number and Title</w:t>
            </w:r>
          </w:p>
          <w:p w14:paraId="63218416" w14:textId="77777777" w:rsidR="00DD4415" w:rsidRPr="00684ADC" w:rsidRDefault="00DD4415" w:rsidP="00AD2C15">
            <w:pPr>
              <w:widowControl w:val="0"/>
              <w:tabs>
                <w:tab w:val="left" w:pos="936"/>
                <w:tab w:val="left" w:pos="1314"/>
                <w:tab w:val="left" w:pos="1692"/>
                <w:tab w:val="left" w:pos="2070"/>
              </w:tabs>
              <w:jc w:val="center"/>
              <w:rPr>
                <w:rFonts w:ascii="Arial" w:hAnsi="Arial" w:cs="Arial"/>
              </w:rPr>
            </w:pPr>
            <w:r w:rsidRPr="00684ADC">
              <w:rPr>
                <w:rFonts w:ascii="Arial" w:hAnsi="Arial" w:cs="Arial"/>
              </w:rPr>
              <w:t>4.  Program Regulations</w:t>
            </w:r>
          </w:p>
          <w:p w14:paraId="17D52C0B" w14:textId="77777777" w:rsidR="00DD4415" w:rsidRPr="00684ADC" w:rsidRDefault="00DD4415" w:rsidP="00AD2C15">
            <w:pPr>
              <w:widowControl w:val="0"/>
              <w:tabs>
                <w:tab w:val="left" w:pos="936"/>
                <w:tab w:val="left" w:pos="1314"/>
                <w:tab w:val="left" w:pos="1692"/>
                <w:tab w:val="left" w:pos="2070"/>
              </w:tabs>
              <w:jc w:val="center"/>
              <w:rPr>
                <w:rFonts w:ascii="Arial" w:hAnsi="Arial" w:cs="Arial"/>
              </w:rPr>
            </w:pPr>
            <w:r w:rsidRPr="00684ADC">
              <w:rPr>
                <w:rFonts w:ascii="Arial" w:hAnsi="Arial" w:cs="Arial"/>
              </w:rPr>
              <w:t xml:space="preserve">  (130 CMR 433.000)</w:t>
            </w:r>
          </w:p>
        </w:tc>
        <w:tc>
          <w:tcPr>
            <w:tcW w:w="1771" w:type="dxa"/>
          </w:tcPr>
          <w:p w14:paraId="6807529F" w14:textId="77777777" w:rsidR="00DD4415" w:rsidRPr="00684ADC" w:rsidRDefault="00DD4415" w:rsidP="00AD2C15">
            <w:pPr>
              <w:widowControl w:val="0"/>
              <w:tabs>
                <w:tab w:val="left" w:pos="936"/>
                <w:tab w:val="left" w:pos="1314"/>
                <w:tab w:val="left" w:pos="1692"/>
                <w:tab w:val="left" w:pos="2070"/>
              </w:tabs>
              <w:spacing w:before="120"/>
              <w:jc w:val="center"/>
              <w:rPr>
                <w:rFonts w:ascii="Arial" w:hAnsi="Arial" w:cs="Arial"/>
              </w:rPr>
            </w:pPr>
            <w:r w:rsidRPr="00684ADC">
              <w:rPr>
                <w:rFonts w:ascii="Arial" w:hAnsi="Arial" w:cs="Arial"/>
                <w:b/>
              </w:rPr>
              <w:t>Page</w:t>
            </w:r>
          </w:p>
          <w:p w14:paraId="7BF9998A" w14:textId="77777777" w:rsidR="00DD4415" w:rsidRPr="00684ADC" w:rsidRDefault="00DD4415" w:rsidP="00AD2C15">
            <w:pPr>
              <w:widowControl w:val="0"/>
              <w:tabs>
                <w:tab w:val="left" w:pos="936"/>
                <w:tab w:val="left" w:pos="1314"/>
                <w:tab w:val="left" w:pos="1692"/>
                <w:tab w:val="left" w:pos="2070"/>
              </w:tabs>
              <w:spacing w:before="120"/>
              <w:jc w:val="center"/>
              <w:rPr>
                <w:rFonts w:ascii="Arial" w:hAnsi="Arial" w:cs="Arial"/>
              </w:rPr>
            </w:pPr>
            <w:r w:rsidRPr="00684ADC">
              <w:rPr>
                <w:rFonts w:ascii="Arial" w:hAnsi="Arial" w:cs="Arial"/>
              </w:rPr>
              <w:t>4-29</w:t>
            </w:r>
          </w:p>
        </w:tc>
      </w:tr>
      <w:tr w:rsidR="00DD4415" w:rsidRPr="00684ADC" w14:paraId="1372C41D" w14:textId="77777777" w:rsidTr="00AD2C15">
        <w:trPr>
          <w:trHeight w:hRule="exact" w:val="864"/>
        </w:trPr>
        <w:tc>
          <w:tcPr>
            <w:tcW w:w="4080" w:type="dxa"/>
            <w:tcBorders>
              <w:top w:val="nil"/>
            </w:tcBorders>
            <w:vAlign w:val="center"/>
          </w:tcPr>
          <w:p w14:paraId="3A7F8755" w14:textId="77777777" w:rsidR="00DD4415" w:rsidRPr="00684ADC" w:rsidRDefault="00DD4415" w:rsidP="00AD2C15">
            <w:pPr>
              <w:widowControl w:val="0"/>
              <w:tabs>
                <w:tab w:val="left" w:pos="936"/>
                <w:tab w:val="left" w:pos="1314"/>
                <w:tab w:val="left" w:pos="1692"/>
                <w:tab w:val="left" w:pos="2070"/>
              </w:tabs>
              <w:jc w:val="center"/>
              <w:rPr>
                <w:rFonts w:ascii="Arial" w:hAnsi="Arial" w:cs="Arial"/>
              </w:rPr>
            </w:pPr>
            <w:r w:rsidRPr="00684ADC">
              <w:rPr>
                <w:rFonts w:ascii="Arial" w:hAnsi="Arial" w:cs="Arial"/>
              </w:rPr>
              <w:t>Physician Manual</w:t>
            </w:r>
          </w:p>
        </w:tc>
        <w:tc>
          <w:tcPr>
            <w:tcW w:w="3750" w:type="dxa"/>
          </w:tcPr>
          <w:p w14:paraId="4977AD55" w14:textId="77777777" w:rsidR="00DD4415" w:rsidRPr="00684ADC" w:rsidRDefault="00DD4415" w:rsidP="00AD2C15">
            <w:pPr>
              <w:widowControl w:val="0"/>
              <w:tabs>
                <w:tab w:val="left" w:pos="936"/>
                <w:tab w:val="left" w:pos="1314"/>
                <w:tab w:val="left" w:pos="1692"/>
                <w:tab w:val="left" w:pos="2070"/>
              </w:tabs>
              <w:spacing w:before="120"/>
              <w:jc w:val="center"/>
              <w:rPr>
                <w:rFonts w:ascii="Arial" w:hAnsi="Arial" w:cs="Arial"/>
                <w:b/>
              </w:rPr>
            </w:pPr>
            <w:r w:rsidRPr="00684ADC">
              <w:rPr>
                <w:rFonts w:ascii="Arial" w:hAnsi="Arial" w:cs="Arial"/>
                <w:b/>
              </w:rPr>
              <w:t>Transmittal Letter</w:t>
            </w:r>
          </w:p>
          <w:p w14:paraId="0F416D79" w14:textId="36A9CAAD" w:rsidR="00DD4415" w:rsidRPr="00684ADC" w:rsidRDefault="00DD4415" w:rsidP="00601697">
            <w:pPr>
              <w:widowControl w:val="0"/>
              <w:tabs>
                <w:tab w:val="left" w:pos="936"/>
                <w:tab w:val="left" w:pos="1314"/>
                <w:tab w:val="left" w:pos="1692"/>
                <w:tab w:val="left" w:pos="2070"/>
              </w:tabs>
              <w:spacing w:before="120"/>
              <w:jc w:val="center"/>
              <w:rPr>
                <w:rFonts w:ascii="Arial" w:hAnsi="Arial" w:cs="Arial"/>
              </w:rPr>
            </w:pPr>
            <w:r w:rsidRPr="00684ADC">
              <w:rPr>
                <w:rFonts w:ascii="Arial" w:hAnsi="Arial" w:cs="Arial"/>
              </w:rPr>
              <w:t>PHY-</w:t>
            </w:r>
            <w:r w:rsidR="00B35D5D">
              <w:rPr>
                <w:rFonts w:ascii="Arial" w:hAnsi="Arial" w:cs="Arial"/>
              </w:rPr>
              <w:t>163</w:t>
            </w:r>
          </w:p>
        </w:tc>
        <w:tc>
          <w:tcPr>
            <w:tcW w:w="1771" w:type="dxa"/>
          </w:tcPr>
          <w:p w14:paraId="5C117B65" w14:textId="77777777" w:rsidR="00DD4415" w:rsidRPr="00684ADC" w:rsidRDefault="00DD4415" w:rsidP="00AD2C15">
            <w:pPr>
              <w:widowControl w:val="0"/>
              <w:tabs>
                <w:tab w:val="left" w:pos="936"/>
                <w:tab w:val="left" w:pos="1314"/>
                <w:tab w:val="left" w:pos="1692"/>
                <w:tab w:val="left" w:pos="2070"/>
              </w:tabs>
              <w:spacing w:before="120"/>
              <w:jc w:val="center"/>
              <w:rPr>
                <w:rFonts w:ascii="Arial" w:hAnsi="Arial" w:cs="Arial"/>
                <w:b/>
              </w:rPr>
            </w:pPr>
            <w:r w:rsidRPr="00684ADC">
              <w:rPr>
                <w:rFonts w:ascii="Arial" w:hAnsi="Arial" w:cs="Arial"/>
                <w:b/>
              </w:rPr>
              <w:t>Date</w:t>
            </w:r>
          </w:p>
          <w:p w14:paraId="25B7B3A0" w14:textId="77777777" w:rsidR="00DD4415" w:rsidRPr="00684ADC" w:rsidRDefault="00DD4415" w:rsidP="004B1954">
            <w:pPr>
              <w:widowControl w:val="0"/>
              <w:tabs>
                <w:tab w:val="left" w:pos="936"/>
                <w:tab w:val="left" w:pos="1314"/>
                <w:tab w:val="left" w:pos="1692"/>
                <w:tab w:val="left" w:pos="2070"/>
              </w:tabs>
              <w:spacing w:before="120"/>
              <w:jc w:val="center"/>
              <w:rPr>
                <w:rFonts w:ascii="Arial" w:hAnsi="Arial" w:cs="Arial"/>
              </w:rPr>
            </w:pPr>
            <w:r>
              <w:rPr>
                <w:rFonts w:ascii="Arial" w:hAnsi="Arial" w:cs="Arial"/>
              </w:rPr>
              <w:t>01/21/22</w:t>
            </w:r>
          </w:p>
        </w:tc>
      </w:tr>
    </w:tbl>
    <w:p w14:paraId="34DA4ED9" w14:textId="77777777" w:rsidR="00DD4415" w:rsidRPr="00435E01" w:rsidRDefault="00DD4415" w:rsidP="00AD2C15">
      <w:pPr>
        <w:widowControl w:val="0"/>
        <w:tabs>
          <w:tab w:val="left" w:pos="936"/>
          <w:tab w:val="left" w:pos="1296"/>
          <w:tab w:val="left" w:pos="1656"/>
          <w:tab w:val="left" w:pos="2016"/>
          <w:tab w:val="left" w:pos="2376"/>
        </w:tabs>
        <w:ind w:left="1296"/>
        <w:rPr>
          <w:sz w:val="16"/>
          <w:szCs w:val="16"/>
        </w:rPr>
      </w:pPr>
    </w:p>
    <w:p w14:paraId="53F1DBCE" w14:textId="77777777" w:rsidR="00DD4415" w:rsidRDefault="00DD4415" w:rsidP="00AD2C15">
      <w:pPr>
        <w:widowControl w:val="0"/>
        <w:tabs>
          <w:tab w:val="left" w:pos="936"/>
          <w:tab w:val="left" w:pos="1314"/>
          <w:tab w:val="left" w:pos="1692"/>
          <w:tab w:val="left" w:pos="2070"/>
        </w:tabs>
        <w:ind w:left="1314"/>
        <w:rPr>
          <w:sz w:val="22"/>
        </w:rPr>
      </w:pPr>
      <w:r>
        <w:rPr>
          <w:sz w:val="22"/>
        </w:rPr>
        <w:t>(2)  In no event may a physician bill or be paid separately for each of the tests included in a profile test when a profile test has either been performed by that physician or requested by an authorized person.</w:t>
      </w:r>
    </w:p>
    <w:p w14:paraId="008A5936" w14:textId="77777777" w:rsidR="00DD4415" w:rsidRPr="00435E01" w:rsidRDefault="00DD4415" w:rsidP="00AD2C15">
      <w:pPr>
        <w:widowControl w:val="0"/>
        <w:tabs>
          <w:tab w:val="left" w:pos="936"/>
          <w:tab w:val="left" w:pos="1314"/>
          <w:tab w:val="left" w:pos="1692"/>
          <w:tab w:val="left" w:pos="2070"/>
        </w:tabs>
        <w:ind w:left="1314"/>
        <w:rPr>
          <w:sz w:val="16"/>
          <w:szCs w:val="16"/>
        </w:rPr>
      </w:pPr>
    </w:p>
    <w:p w14:paraId="568D2B42" w14:textId="77777777" w:rsidR="00DD4415" w:rsidRDefault="00DD4415" w:rsidP="00AD2C15">
      <w:pPr>
        <w:widowControl w:val="0"/>
        <w:tabs>
          <w:tab w:val="left" w:pos="936"/>
          <w:tab w:val="left" w:pos="1314"/>
          <w:tab w:val="left" w:pos="1692"/>
          <w:tab w:val="left" w:pos="2070"/>
        </w:tabs>
        <w:ind w:left="936"/>
        <w:rPr>
          <w:sz w:val="22"/>
        </w:rPr>
      </w:pPr>
      <w:r>
        <w:rPr>
          <w:sz w:val="22"/>
        </w:rPr>
        <w:t xml:space="preserve">(E)  </w:t>
      </w:r>
      <w:r>
        <w:rPr>
          <w:sz w:val="22"/>
          <w:u w:val="single"/>
        </w:rPr>
        <w:t>Forensic Services</w:t>
      </w:r>
      <w:r>
        <w:rPr>
          <w:sz w:val="22"/>
        </w:rPr>
        <w:t>.  The MassHealth agency does not pay for tests performed for forensic purposes or any purpose other than those described in 130 CMR 433.438, including but not limited to:</w:t>
      </w:r>
    </w:p>
    <w:p w14:paraId="00C15720" w14:textId="77777777" w:rsidR="00DD4415" w:rsidRDefault="00DD4415" w:rsidP="00AD2C15">
      <w:pPr>
        <w:widowControl w:val="0"/>
        <w:tabs>
          <w:tab w:val="left" w:pos="936"/>
          <w:tab w:val="left" w:pos="1314"/>
          <w:tab w:val="left" w:pos="1692"/>
          <w:tab w:val="left" w:pos="2070"/>
        </w:tabs>
        <w:ind w:left="1350"/>
        <w:rPr>
          <w:sz w:val="22"/>
        </w:rPr>
      </w:pPr>
      <w:r>
        <w:rPr>
          <w:sz w:val="22"/>
        </w:rPr>
        <w:t>(1)  tests performed to establish paternity;</w:t>
      </w:r>
    </w:p>
    <w:p w14:paraId="143824E5" w14:textId="77777777" w:rsidR="00DD4415" w:rsidRDefault="00DD4415" w:rsidP="00AD2C15">
      <w:pPr>
        <w:widowControl w:val="0"/>
        <w:tabs>
          <w:tab w:val="left" w:pos="936"/>
          <w:tab w:val="left" w:pos="1314"/>
          <w:tab w:val="left" w:pos="1692"/>
          <w:tab w:val="left" w:pos="2070"/>
        </w:tabs>
        <w:ind w:left="1350"/>
        <w:rPr>
          <w:sz w:val="22"/>
        </w:rPr>
      </w:pPr>
      <w:r>
        <w:rPr>
          <w:sz w:val="22"/>
        </w:rPr>
        <w:t>(2)  tests performed pursuant to, or in compliance with, a court order (for example, monitoring for drugs of abuse); and</w:t>
      </w:r>
    </w:p>
    <w:p w14:paraId="48EC167F" w14:textId="77777777" w:rsidR="00DD4415" w:rsidRDefault="00DD4415" w:rsidP="00AD2C15">
      <w:pPr>
        <w:widowControl w:val="0"/>
        <w:tabs>
          <w:tab w:val="left" w:pos="936"/>
          <w:tab w:val="left" w:pos="1314"/>
          <w:tab w:val="left" w:pos="1692"/>
          <w:tab w:val="left" w:pos="2070"/>
        </w:tabs>
        <w:ind w:left="1350"/>
        <w:rPr>
          <w:sz w:val="22"/>
        </w:rPr>
      </w:pPr>
      <w:r>
        <w:rPr>
          <w:sz w:val="22"/>
        </w:rPr>
        <w:t>(3)  post-mortem examinations.</w:t>
      </w:r>
    </w:p>
    <w:p w14:paraId="2427D90C" w14:textId="77777777" w:rsidR="00DD4415" w:rsidRPr="00435E01" w:rsidRDefault="00DD4415" w:rsidP="00AD2C15">
      <w:pPr>
        <w:rPr>
          <w:sz w:val="16"/>
          <w:szCs w:val="16"/>
        </w:rPr>
      </w:pPr>
    </w:p>
    <w:p w14:paraId="27BE677E" w14:textId="77777777" w:rsidR="00DD4415" w:rsidRPr="004E2347" w:rsidRDefault="00DD4415" w:rsidP="00AD2C15">
      <w:pPr>
        <w:rPr>
          <w:rFonts w:eastAsia="Cambria"/>
          <w:sz w:val="22"/>
          <w:szCs w:val="22"/>
        </w:rPr>
      </w:pPr>
      <w:r w:rsidRPr="004E2347">
        <w:rPr>
          <w:rFonts w:eastAsia="Cambria"/>
          <w:sz w:val="22"/>
          <w:szCs w:val="22"/>
          <w:u w:val="single"/>
        </w:rPr>
        <w:t>433.440</w:t>
      </w:r>
      <w:r>
        <w:rPr>
          <w:rFonts w:eastAsia="Cambria"/>
          <w:sz w:val="22"/>
          <w:szCs w:val="22"/>
          <w:u w:val="single"/>
        </w:rPr>
        <w:t>:</w:t>
      </w:r>
      <w:r w:rsidRPr="004E2347">
        <w:rPr>
          <w:rFonts w:eastAsia="Cambria"/>
          <w:sz w:val="22"/>
          <w:szCs w:val="22"/>
          <w:u w:val="single"/>
        </w:rPr>
        <w:t xml:space="preserve"> Acupuncture</w:t>
      </w:r>
    </w:p>
    <w:p w14:paraId="4E952736" w14:textId="77777777" w:rsidR="00DD4415" w:rsidRPr="00435E01" w:rsidRDefault="00DD4415" w:rsidP="00AD2C15">
      <w:pPr>
        <w:rPr>
          <w:rFonts w:eastAsia="Cambria"/>
          <w:sz w:val="16"/>
          <w:szCs w:val="16"/>
        </w:rPr>
      </w:pPr>
    </w:p>
    <w:p w14:paraId="4B0E25AC" w14:textId="7C9588EF" w:rsidR="00DD4415" w:rsidRPr="004E2347" w:rsidRDefault="00331CD4" w:rsidP="00331CD4">
      <w:pPr>
        <w:tabs>
          <w:tab w:val="left" w:pos="1350"/>
        </w:tabs>
        <w:ind w:left="936"/>
        <w:rPr>
          <w:rFonts w:eastAsia="Cambria"/>
          <w:sz w:val="22"/>
          <w:szCs w:val="22"/>
        </w:rPr>
      </w:pPr>
      <w:r>
        <w:rPr>
          <w:rFonts w:eastAsia="Cambria"/>
          <w:sz w:val="22"/>
          <w:szCs w:val="22"/>
        </w:rPr>
        <w:t xml:space="preserve">(A)  </w:t>
      </w:r>
      <w:r w:rsidR="00DD4415" w:rsidRPr="004E2347">
        <w:rPr>
          <w:rFonts w:eastAsia="Cambria"/>
          <w:sz w:val="22"/>
          <w:szCs w:val="22"/>
          <w:u w:val="single"/>
        </w:rPr>
        <w:t>Introduction</w:t>
      </w:r>
      <w:r w:rsidR="00DD4415" w:rsidRPr="004E2347">
        <w:rPr>
          <w:rFonts w:eastAsia="Cambria"/>
          <w:sz w:val="22"/>
          <w:szCs w:val="22"/>
        </w:rPr>
        <w:t>. MassHealth members are eligible to receive acupuncture for the treatment of pain as described in 130 CMR 433.440(C)</w:t>
      </w:r>
      <w:r w:rsidR="00DD4415">
        <w:rPr>
          <w:rFonts w:eastAsia="Cambria"/>
          <w:sz w:val="22"/>
          <w:szCs w:val="22"/>
        </w:rPr>
        <w:t>, for use as an anesthetic as described in</w:t>
      </w:r>
      <w:r w:rsidR="00DD4415" w:rsidRPr="004E2347">
        <w:rPr>
          <w:rFonts w:eastAsia="Cambria"/>
          <w:sz w:val="22"/>
          <w:szCs w:val="22"/>
        </w:rPr>
        <w:t xml:space="preserve"> 130 CMR 433.454(C)</w:t>
      </w:r>
      <w:r w:rsidR="00DD4415">
        <w:rPr>
          <w:rFonts w:eastAsia="Cambria"/>
          <w:sz w:val="22"/>
          <w:szCs w:val="22"/>
        </w:rPr>
        <w:t xml:space="preserve">, </w:t>
      </w:r>
      <w:r w:rsidR="00DD4415" w:rsidRPr="004E2347">
        <w:rPr>
          <w:rFonts w:eastAsia="Cambria"/>
          <w:sz w:val="22"/>
          <w:szCs w:val="22"/>
        </w:rPr>
        <w:t>and</w:t>
      </w:r>
      <w:r w:rsidR="00DD4415">
        <w:rPr>
          <w:rFonts w:eastAsia="Cambria"/>
          <w:sz w:val="22"/>
          <w:szCs w:val="22"/>
        </w:rPr>
        <w:t xml:space="preserve"> for use for detoxification as described in</w:t>
      </w:r>
      <w:r w:rsidR="00DD4415" w:rsidRPr="004E2347">
        <w:rPr>
          <w:rFonts w:eastAsia="Cambria"/>
          <w:sz w:val="22"/>
          <w:szCs w:val="22"/>
        </w:rPr>
        <w:t xml:space="preserve"> 130 CMR 418</w:t>
      </w:r>
      <w:r w:rsidR="00DD4415">
        <w:rPr>
          <w:rFonts w:eastAsia="Cambria"/>
          <w:sz w:val="22"/>
          <w:szCs w:val="22"/>
        </w:rPr>
        <w:t xml:space="preserve">.406(C)(3): </w:t>
      </w:r>
      <w:r w:rsidR="00DD4415">
        <w:rPr>
          <w:rFonts w:eastAsia="Cambria"/>
          <w:i/>
          <w:sz w:val="22"/>
          <w:szCs w:val="22"/>
        </w:rPr>
        <w:t>Substance Abuse Treatment: Acupuncture Detoxification</w:t>
      </w:r>
      <w:r w:rsidR="00DD4415" w:rsidRPr="004E2347">
        <w:rPr>
          <w:rFonts w:eastAsia="Cambria"/>
          <w:sz w:val="22"/>
          <w:szCs w:val="22"/>
        </w:rPr>
        <w:t>.</w:t>
      </w:r>
      <w:r w:rsidR="00DD4415" w:rsidRPr="004E2347">
        <w:rPr>
          <w:rFonts w:eastAsia="Cambria"/>
          <w:sz w:val="22"/>
          <w:szCs w:val="22"/>
        </w:rPr>
        <w:br/>
      </w:r>
    </w:p>
    <w:p w14:paraId="78C81644" w14:textId="3D8A4568" w:rsidR="00DD4415" w:rsidRDefault="00331CD4" w:rsidP="00331CD4">
      <w:pPr>
        <w:tabs>
          <w:tab w:val="left" w:pos="1350"/>
        </w:tabs>
        <w:ind w:left="936"/>
        <w:rPr>
          <w:rFonts w:eastAsia="Cambria"/>
          <w:sz w:val="22"/>
          <w:szCs w:val="22"/>
        </w:rPr>
      </w:pPr>
      <w:r>
        <w:rPr>
          <w:rFonts w:eastAsia="Cambria"/>
          <w:sz w:val="22"/>
          <w:szCs w:val="22"/>
        </w:rPr>
        <w:t xml:space="preserve">(B)  </w:t>
      </w:r>
      <w:r w:rsidR="00DD4415" w:rsidRPr="004E2347">
        <w:rPr>
          <w:rFonts w:eastAsia="Cambria"/>
          <w:sz w:val="22"/>
          <w:szCs w:val="22"/>
          <w:u w:val="single"/>
        </w:rPr>
        <w:t>General.</w:t>
      </w:r>
      <w:r w:rsidR="00DD4415" w:rsidRPr="004E2347">
        <w:rPr>
          <w:rFonts w:eastAsia="Cambria"/>
          <w:sz w:val="22"/>
          <w:szCs w:val="22"/>
        </w:rPr>
        <w:t xml:space="preserve"> 130 CMR 433.440 applies specifically to physicians and </w:t>
      </w:r>
      <w:r w:rsidR="00DD4415">
        <w:rPr>
          <w:rFonts w:eastAsia="Cambria"/>
          <w:sz w:val="22"/>
          <w:szCs w:val="22"/>
        </w:rPr>
        <w:t>midlevel practitioners who are</w:t>
      </w:r>
      <w:r w:rsidR="00DD4415" w:rsidRPr="004E2347">
        <w:rPr>
          <w:rFonts w:eastAsia="Cambria"/>
          <w:sz w:val="22"/>
          <w:szCs w:val="22"/>
        </w:rPr>
        <w:t xml:space="preserve"> licensed practitioners of acupuncture. </w:t>
      </w:r>
    </w:p>
    <w:p w14:paraId="2F0B264A" w14:textId="77777777" w:rsidR="00DD4415" w:rsidRPr="00435E01" w:rsidRDefault="00DD4415" w:rsidP="00331CD4">
      <w:pPr>
        <w:ind w:left="936"/>
        <w:rPr>
          <w:rFonts w:eastAsia="Cambria"/>
          <w:sz w:val="16"/>
          <w:szCs w:val="16"/>
        </w:rPr>
      </w:pPr>
    </w:p>
    <w:p w14:paraId="59C8BAD3" w14:textId="40F3D3EF" w:rsidR="00DD4415" w:rsidRPr="00FA2B62" w:rsidRDefault="00331CD4" w:rsidP="00331CD4">
      <w:pPr>
        <w:tabs>
          <w:tab w:val="left" w:pos="1350"/>
        </w:tabs>
        <w:ind w:left="936"/>
        <w:rPr>
          <w:rFonts w:eastAsia="Cambria"/>
          <w:sz w:val="22"/>
          <w:szCs w:val="22"/>
        </w:rPr>
      </w:pPr>
      <w:r>
        <w:rPr>
          <w:rFonts w:eastAsia="Cambria"/>
          <w:sz w:val="22"/>
          <w:szCs w:val="22"/>
        </w:rPr>
        <w:t xml:space="preserve">(C)  </w:t>
      </w:r>
      <w:r w:rsidR="00DD4415" w:rsidRPr="00FA2B62">
        <w:rPr>
          <w:rFonts w:eastAsia="Cambria"/>
          <w:sz w:val="22"/>
          <w:szCs w:val="22"/>
          <w:u w:val="single"/>
        </w:rPr>
        <w:t>Acupuncture for the Treatment of Pain</w:t>
      </w:r>
      <w:r w:rsidR="00DD4415" w:rsidRPr="00FA2B62">
        <w:rPr>
          <w:rFonts w:eastAsia="Cambria"/>
          <w:sz w:val="22"/>
          <w:szCs w:val="22"/>
        </w:rPr>
        <w:t>. MassHealth provides a total of 20 sessions of acupuncture for the treatment of pain per member per year without prior authorization. If the member’s condition, treatment, or diagnosis changes, the member may receive more sessions of medically-necessary acupuncture treatment with prior authorization.</w:t>
      </w:r>
      <w:r w:rsidR="00DD4415" w:rsidRPr="00FA2B62">
        <w:rPr>
          <w:rFonts w:eastAsia="Cambria"/>
          <w:sz w:val="22"/>
          <w:szCs w:val="22"/>
        </w:rPr>
        <w:br/>
      </w:r>
    </w:p>
    <w:p w14:paraId="04B4179C" w14:textId="3B4BC5F1" w:rsidR="00DD4415" w:rsidRPr="00FA2B62" w:rsidRDefault="00331CD4" w:rsidP="00331CD4">
      <w:pPr>
        <w:tabs>
          <w:tab w:val="left" w:pos="1350"/>
        </w:tabs>
        <w:ind w:left="936"/>
        <w:rPr>
          <w:rFonts w:eastAsia="Cambria"/>
          <w:sz w:val="22"/>
          <w:szCs w:val="22"/>
          <w:u w:val="single"/>
        </w:rPr>
      </w:pPr>
      <w:r>
        <w:rPr>
          <w:rFonts w:eastAsia="Cambria"/>
          <w:sz w:val="22"/>
          <w:szCs w:val="22"/>
        </w:rPr>
        <w:t xml:space="preserve">(D)  </w:t>
      </w:r>
      <w:r w:rsidR="00DD4415" w:rsidRPr="00FA2B62">
        <w:rPr>
          <w:rFonts w:eastAsia="Cambria"/>
          <w:sz w:val="22"/>
          <w:szCs w:val="22"/>
          <w:u w:val="single"/>
        </w:rPr>
        <w:t>Provider Qualifications for Acupuncture</w:t>
      </w:r>
      <w:r w:rsidR="00DD4415" w:rsidRPr="00FA2B62">
        <w:rPr>
          <w:rFonts w:eastAsia="Cambria"/>
          <w:sz w:val="22"/>
          <w:szCs w:val="22"/>
        </w:rPr>
        <w:t>.</w:t>
      </w:r>
      <w:r w:rsidR="00DD4415">
        <w:rPr>
          <w:rFonts w:eastAsia="Cambria"/>
          <w:sz w:val="22"/>
          <w:szCs w:val="22"/>
        </w:rPr>
        <w:t xml:space="preserve"> MassHealth pays for acupuncture services only when the provider rendering the service is:</w:t>
      </w:r>
    </w:p>
    <w:p w14:paraId="1F1432AC" w14:textId="0B1E4E48" w:rsidR="00DD4415" w:rsidRPr="00FA2B62" w:rsidRDefault="00DD4415" w:rsidP="00331CD4">
      <w:pPr>
        <w:tabs>
          <w:tab w:val="left" w:pos="1710"/>
        </w:tabs>
        <w:ind w:left="1310"/>
        <w:rPr>
          <w:rFonts w:eastAsia="Cambria"/>
          <w:sz w:val="22"/>
          <w:szCs w:val="22"/>
        </w:rPr>
      </w:pPr>
      <w:r>
        <w:rPr>
          <w:rFonts w:eastAsia="Cambria"/>
          <w:sz w:val="22"/>
          <w:szCs w:val="22"/>
        </w:rPr>
        <w:t>(1)  a physician; or</w:t>
      </w:r>
    </w:p>
    <w:p w14:paraId="64E8B38B" w14:textId="77777777" w:rsidR="00DD4415" w:rsidRPr="00FA2B62" w:rsidRDefault="00DD4415" w:rsidP="000C5F03">
      <w:pPr>
        <w:tabs>
          <w:tab w:val="left" w:pos="1710"/>
        </w:tabs>
        <w:ind w:left="1310"/>
        <w:rPr>
          <w:rFonts w:eastAsia="Cambria"/>
          <w:sz w:val="22"/>
          <w:szCs w:val="22"/>
        </w:rPr>
      </w:pPr>
      <w:r>
        <w:rPr>
          <w:rFonts w:eastAsia="Cambria"/>
          <w:sz w:val="22"/>
          <w:szCs w:val="22"/>
        </w:rPr>
        <w:t xml:space="preserve">(2)  </w:t>
      </w:r>
      <w:r w:rsidRPr="00294A7A">
        <w:rPr>
          <w:rFonts w:eastAsia="Cambria"/>
          <w:sz w:val="22"/>
          <w:szCs w:val="22"/>
        </w:rPr>
        <w:t xml:space="preserve">a midlevel </w:t>
      </w:r>
      <w:r>
        <w:rPr>
          <w:rFonts w:eastAsia="Cambria"/>
          <w:sz w:val="22"/>
          <w:szCs w:val="22"/>
        </w:rPr>
        <w:t xml:space="preserve">practitioner who is </w:t>
      </w:r>
      <w:r w:rsidRPr="00FA2B62">
        <w:rPr>
          <w:rFonts w:eastAsia="Cambria"/>
          <w:sz w:val="22"/>
          <w:szCs w:val="22"/>
        </w:rPr>
        <w:t xml:space="preserve">licensed in acupuncture by the Massachusetts Board of Registration in Medicine under 243 CMR 5.00: </w:t>
      </w:r>
      <w:r w:rsidRPr="00FA2B62">
        <w:rPr>
          <w:rFonts w:eastAsia="Cambria"/>
          <w:i/>
          <w:sz w:val="22"/>
          <w:szCs w:val="22"/>
        </w:rPr>
        <w:t>The Practice of Acupuncture</w:t>
      </w:r>
      <w:r>
        <w:rPr>
          <w:rFonts w:eastAsia="Cambria"/>
          <w:sz w:val="22"/>
          <w:szCs w:val="22"/>
        </w:rPr>
        <w:t>.</w:t>
      </w:r>
    </w:p>
    <w:p w14:paraId="4E3CCB24" w14:textId="64F58491" w:rsidR="00DD4415" w:rsidRPr="00FA2B62" w:rsidRDefault="00DD4415" w:rsidP="00331CD4">
      <w:pPr>
        <w:ind w:left="936"/>
        <w:rPr>
          <w:rFonts w:eastAsia="Cambria"/>
          <w:sz w:val="22"/>
          <w:szCs w:val="22"/>
        </w:rPr>
      </w:pPr>
      <w:r w:rsidRPr="00FA2B62">
        <w:rPr>
          <w:rFonts w:eastAsia="Cambria"/>
          <w:sz w:val="22"/>
          <w:szCs w:val="22"/>
        </w:rPr>
        <w:br/>
        <w:t xml:space="preserve">(E) </w:t>
      </w:r>
      <w:r w:rsidR="00331CD4">
        <w:rPr>
          <w:rFonts w:eastAsia="Cambria"/>
          <w:sz w:val="22"/>
          <w:szCs w:val="22"/>
        </w:rPr>
        <w:t xml:space="preserve"> </w:t>
      </w:r>
      <w:r w:rsidRPr="00FA2B62">
        <w:rPr>
          <w:rFonts w:eastAsia="Cambria"/>
          <w:sz w:val="22"/>
          <w:szCs w:val="22"/>
          <w:u w:val="single"/>
        </w:rPr>
        <w:t>Conditions of Payment</w:t>
      </w:r>
      <w:r w:rsidRPr="00FA2B62">
        <w:rPr>
          <w:rFonts w:eastAsia="Cambria"/>
          <w:sz w:val="22"/>
          <w:szCs w:val="22"/>
        </w:rPr>
        <w:t xml:space="preserve">.  The MassHealth agency pays </w:t>
      </w:r>
      <w:r>
        <w:rPr>
          <w:rFonts w:eastAsia="Cambria"/>
          <w:sz w:val="22"/>
          <w:szCs w:val="22"/>
        </w:rPr>
        <w:t>providers qualified to render acupuncture services in accordance with 130 CMR 433.440(D)</w:t>
      </w:r>
      <w:r w:rsidRPr="00FA2B62">
        <w:rPr>
          <w:rFonts w:eastAsia="Cambria"/>
          <w:sz w:val="22"/>
          <w:szCs w:val="22"/>
        </w:rPr>
        <w:t xml:space="preserve"> for acupuncture services </w:t>
      </w:r>
      <w:r>
        <w:rPr>
          <w:rFonts w:eastAsia="Cambria"/>
          <w:sz w:val="22"/>
          <w:szCs w:val="22"/>
        </w:rPr>
        <w:t xml:space="preserve">only </w:t>
      </w:r>
      <w:r w:rsidRPr="00FA2B62">
        <w:rPr>
          <w:rFonts w:eastAsia="Cambria"/>
          <w:sz w:val="22"/>
          <w:szCs w:val="22"/>
        </w:rPr>
        <w:t>when</w:t>
      </w:r>
    </w:p>
    <w:p w14:paraId="0D49F049" w14:textId="77777777" w:rsidR="00DD4415" w:rsidRPr="00675447" w:rsidRDefault="00DD4415" w:rsidP="00331CD4">
      <w:pPr>
        <w:widowControl w:val="0"/>
        <w:tabs>
          <w:tab w:val="left" w:pos="560"/>
          <w:tab w:val="left" w:pos="1120"/>
          <w:tab w:val="left" w:pos="1350"/>
          <w:tab w:val="left" w:pos="3360"/>
          <w:tab w:val="left" w:pos="3920"/>
          <w:tab w:val="left" w:pos="4480"/>
          <w:tab w:val="left" w:pos="5040"/>
          <w:tab w:val="left" w:pos="5600"/>
          <w:tab w:val="left" w:pos="6160"/>
          <w:tab w:val="left" w:pos="6720"/>
        </w:tabs>
        <w:autoSpaceDE w:val="0"/>
        <w:autoSpaceDN w:val="0"/>
        <w:adjustRightInd w:val="0"/>
        <w:ind w:left="1310"/>
        <w:rPr>
          <w:rFonts w:eastAsia="Cambria"/>
          <w:sz w:val="22"/>
          <w:szCs w:val="22"/>
        </w:rPr>
      </w:pPr>
      <w:r>
        <w:rPr>
          <w:rFonts w:eastAsia="Cambria"/>
          <w:sz w:val="22"/>
          <w:szCs w:val="22"/>
        </w:rPr>
        <w:t xml:space="preserve">(1) </w:t>
      </w:r>
      <w:r w:rsidRPr="00675447">
        <w:rPr>
          <w:rFonts w:eastAsia="Cambria"/>
          <w:sz w:val="22"/>
          <w:szCs w:val="22"/>
        </w:rPr>
        <w:t xml:space="preserve">the services are limited to the scope of practice authorized by state law or regulation </w:t>
      </w:r>
    </w:p>
    <w:p w14:paraId="6893C994" w14:textId="77777777" w:rsidR="00DD4415" w:rsidRDefault="00DD4415" w:rsidP="00AD2C15">
      <w:pPr>
        <w:widowControl w:val="0"/>
        <w:tabs>
          <w:tab w:val="left" w:pos="560"/>
          <w:tab w:val="left" w:pos="1120"/>
          <w:tab w:val="left" w:pos="1350"/>
          <w:tab w:val="left" w:pos="3360"/>
          <w:tab w:val="left" w:pos="3920"/>
          <w:tab w:val="left" w:pos="4480"/>
          <w:tab w:val="left" w:pos="5040"/>
          <w:tab w:val="left" w:pos="5600"/>
          <w:tab w:val="left" w:pos="6160"/>
          <w:tab w:val="left" w:pos="6720"/>
        </w:tabs>
        <w:autoSpaceDE w:val="0"/>
        <w:autoSpaceDN w:val="0"/>
        <w:adjustRightInd w:val="0"/>
        <w:ind w:left="1350"/>
        <w:rPr>
          <w:rFonts w:eastAsia="Cambria"/>
          <w:sz w:val="22"/>
          <w:szCs w:val="22"/>
        </w:rPr>
      </w:pPr>
      <w:r w:rsidRPr="00675447">
        <w:rPr>
          <w:rFonts w:eastAsia="Cambria"/>
          <w:sz w:val="22"/>
          <w:szCs w:val="22"/>
        </w:rPr>
        <w:t>(such as 24</w:t>
      </w:r>
      <w:r w:rsidRPr="00FA2B62">
        <w:rPr>
          <w:rFonts w:eastAsia="Cambria"/>
          <w:sz w:val="22"/>
          <w:szCs w:val="22"/>
        </w:rPr>
        <w:t xml:space="preserve">3 CMR 5.00: </w:t>
      </w:r>
      <w:r w:rsidRPr="00FA2B62">
        <w:rPr>
          <w:rFonts w:eastAsia="Cambria"/>
          <w:i/>
          <w:sz w:val="22"/>
          <w:szCs w:val="22"/>
        </w:rPr>
        <w:t>The Practice of Acupuncture</w:t>
      </w:r>
      <w:r w:rsidRPr="00F456EB">
        <w:rPr>
          <w:rFonts w:eastAsia="Cambria"/>
          <w:sz w:val="22"/>
          <w:szCs w:val="22"/>
        </w:rPr>
        <w:t>);</w:t>
      </w:r>
      <w:r w:rsidRPr="00FA2B62">
        <w:rPr>
          <w:rFonts w:eastAsia="Cambria"/>
          <w:sz w:val="22"/>
          <w:szCs w:val="22"/>
        </w:rPr>
        <w:t xml:space="preserve"> </w:t>
      </w:r>
      <w:r>
        <w:rPr>
          <w:rFonts w:eastAsia="Cambria"/>
          <w:sz w:val="22"/>
          <w:szCs w:val="22"/>
        </w:rPr>
        <w:t>and</w:t>
      </w:r>
    </w:p>
    <w:p w14:paraId="08A9214A" w14:textId="45396299" w:rsidR="00DD4415" w:rsidRDefault="00DD4415" w:rsidP="00331C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10"/>
        <w:rPr>
          <w:rFonts w:eastAsia="Cambria"/>
          <w:sz w:val="22"/>
          <w:szCs w:val="22"/>
        </w:rPr>
      </w:pPr>
      <w:r w:rsidRPr="00FA2B62">
        <w:rPr>
          <w:rFonts w:eastAsia="Cambria"/>
          <w:sz w:val="22"/>
          <w:szCs w:val="22"/>
        </w:rPr>
        <w:t xml:space="preserve">(2) the </w:t>
      </w:r>
      <w:r>
        <w:rPr>
          <w:rFonts w:eastAsia="Cambria"/>
          <w:sz w:val="22"/>
          <w:szCs w:val="22"/>
        </w:rPr>
        <w:t xml:space="preserve">provider </w:t>
      </w:r>
      <w:r w:rsidRPr="00FA2B62">
        <w:rPr>
          <w:rFonts w:eastAsia="Cambria"/>
          <w:sz w:val="22"/>
          <w:szCs w:val="22"/>
        </w:rPr>
        <w:t>has a current license or certificate of registration from the Massachusetts Board of Registration in Medicine</w:t>
      </w:r>
      <w:r>
        <w:rPr>
          <w:rFonts w:eastAsia="Cambria"/>
          <w:sz w:val="22"/>
          <w:szCs w:val="22"/>
        </w:rPr>
        <w:t xml:space="preserve">. </w:t>
      </w:r>
    </w:p>
    <w:p w14:paraId="5C9073C6" w14:textId="77777777" w:rsidR="00FE3E1E" w:rsidRDefault="00FE3E1E" w:rsidP="00FE3E1E">
      <w:pPr>
        <w:tabs>
          <w:tab w:val="left" w:pos="1260"/>
        </w:tabs>
        <w:ind w:left="936"/>
        <w:rPr>
          <w:rFonts w:eastAsia="Cambria"/>
          <w:sz w:val="22"/>
          <w:szCs w:val="22"/>
        </w:rPr>
      </w:pPr>
    </w:p>
    <w:p w14:paraId="5B6EC449" w14:textId="77777777" w:rsidR="00DD4415" w:rsidRDefault="00DD4415" w:rsidP="00FE3E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sz w:val="22"/>
          <w:szCs w:val="22"/>
        </w:rPr>
      </w:pPr>
    </w:p>
    <w:p w14:paraId="436D0B65" w14:textId="77777777" w:rsidR="00DD4415" w:rsidRDefault="00DD4415" w:rsidP="004B1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50"/>
        <w:rPr>
          <w:rFonts w:eastAsia="Cambria"/>
          <w:sz w:val="22"/>
          <w:szCs w:val="22"/>
        </w:rPr>
      </w:pPr>
    </w:p>
    <w:p w14:paraId="495B0A97" w14:textId="77777777" w:rsidR="00DD4415" w:rsidRDefault="00DD4415" w:rsidP="004B1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50"/>
        <w:rPr>
          <w:rFonts w:eastAsia="Cambria"/>
          <w:sz w:val="22"/>
          <w:szCs w:val="22"/>
        </w:rPr>
      </w:pPr>
    </w:p>
    <w:p w14:paraId="44B22815" w14:textId="58FF853E" w:rsidR="00DD4415" w:rsidRDefault="00DD4415" w:rsidP="004B1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50"/>
        <w:rPr>
          <w:rFonts w:eastAsia="Cambria"/>
          <w:sz w:val="22"/>
          <w:szCs w:val="22"/>
        </w:rPr>
      </w:pPr>
    </w:p>
    <w:p w14:paraId="5DA793C8" w14:textId="00DD4DF4" w:rsidR="00331CD4" w:rsidRDefault="00331CD4" w:rsidP="004B1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50"/>
        <w:rPr>
          <w:rFonts w:eastAsia="Cambria"/>
          <w:sz w:val="22"/>
          <w:szCs w:val="22"/>
        </w:rPr>
      </w:pPr>
    </w:p>
    <w:p w14:paraId="45044B81" w14:textId="50D160BD" w:rsidR="00331CD4" w:rsidRDefault="00331CD4" w:rsidP="004B1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50"/>
        <w:rPr>
          <w:rFonts w:eastAsia="Cambria"/>
          <w:sz w:val="22"/>
          <w:szCs w:val="22"/>
        </w:rPr>
      </w:pPr>
    </w:p>
    <w:p w14:paraId="0B7925E7" w14:textId="41AFD055" w:rsidR="00331CD4" w:rsidRDefault="00331CD4" w:rsidP="004B1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50"/>
        <w:rPr>
          <w:rFonts w:eastAsia="Cambria"/>
          <w:sz w:val="22"/>
          <w:szCs w:val="22"/>
        </w:rPr>
      </w:pPr>
    </w:p>
    <w:p w14:paraId="10D81650" w14:textId="4CDCAED6" w:rsidR="00331CD4" w:rsidRDefault="00331CD4" w:rsidP="004B1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50"/>
        <w:rPr>
          <w:rFonts w:eastAsia="Cambria"/>
          <w:sz w:val="22"/>
          <w:szCs w:val="22"/>
        </w:rPr>
      </w:pPr>
    </w:p>
    <w:p w14:paraId="492C354A" w14:textId="77777777" w:rsidR="00331CD4" w:rsidRDefault="00331CD4" w:rsidP="004B1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50"/>
        <w:rPr>
          <w:rFonts w:eastAsia="Cambria"/>
          <w:sz w:val="22"/>
          <w:szCs w:val="22"/>
        </w:rPr>
      </w:pPr>
    </w:p>
    <w:p w14:paraId="707933D4" w14:textId="24ADCFF6" w:rsidR="00331CD4" w:rsidRDefault="00331CD4" w:rsidP="004B1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50"/>
        <w:rPr>
          <w:rFonts w:eastAsia="Cambria"/>
          <w:sz w:val="22"/>
          <w:szCs w:val="22"/>
        </w:rPr>
      </w:pPr>
    </w:p>
    <w:p w14:paraId="3B0FE5DC" w14:textId="77777777" w:rsidR="00331CD4" w:rsidRDefault="00331CD4" w:rsidP="004B1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50"/>
        <w:rPr>
          <w:rFonts w:eastAsia="Cambria"/>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D4415" w:rsidRPr="00684ADC" w14:paraId="6BFC6638" w14:textId="77777777" w:rsidTr="00B65597">
        <w:trPr>
          <w:trHeight w:hRule="exact" w:val="864"/>
        </w:trPr>
        <w:tc>
          <w:tcPr>
            <w:tcW w:w="4080" w:type="dxa"/>
            <w:tcBorders>
              <w:bottom w:val="nil"/>
            </w:tcBorders>
          </w:tcPr>
          <w:p w14:paraId="01B896AF" w14:textId="77777777" w:rsidR="00DD4415" w:rsidRPr="00684ADC" w:rsidRDefault="00DD4415" w:rsidP="00B65597">
            <w:pPr>
              <w:widowControl w:val="0"/>
              <w:tabs>
                <w:tab w:val="left" w:pos="936"/>
                <w:tab w:val="left" w:pos="1314"/>
                <w:tab w:val="left" w:pos="1692"/>
                <w:tab w:val="left" w:pos="2070"/>
              </w:tabs>
              <w:spacing w:before="120"/>
              <w:jc w:val="center"/>
              <w:rPr>
                <w:rFonts w:ascii="Arial" w:hAnsi="Arial" w:cs="Arial"/>
                <w:b/>
              </w:rPr>
            </w:pPr>
            <w:r w:rsidRPr="00684ADC">
              <w:rPr>
                <w:rFonts w:ascii="Arial" w:hAnsi="Arial" w:cs="Arial"/>
                <w:b/>
              </w:rPr>
              <w:lastRenderedPageBreak/>
              <w:t>Commonwealth of Massachusetts</w:t>
            </w:r>
          </w:p>
          <w:p w14:paraId="21795E04" w14:textId="77777777" w:rsidR="00DD4415" w:rsidRPr="00684ADC" w:rsidRDefault="00DD4415" w:rsidP="00B65597">
            <w:pPr>
              <w:widowControl w:val="0"/>
              <w:tabs>
                <w:tab w:val="left" w:pos="936"/>
                <w:tab w:val="left" w:pos="1314"/>
                <w:tab w:val="left" w:pos="1692"/>
                <w:tab w:val="left" w:pos="2070"/>
              </w:tabs>
              <w:jc w:val="center"/>
              <w:rPr>
                <w:rFonts w:ascii="Arial" w:hAnsi="Arial" w:cs="Arial"/>
                <w:b/>
              </w:rPr>
            </w:pPr>
            <w:r w:rsidRPr="00684ADC">
              <w:rPr>
                <w:rFonts w:ascii="Arial" w:hAnsi="Arial" w:cs="Arial"/>
                <w:b/>
              </w:rPr>
              <w:t>MassHealth</w:t>
            </w:r>
          </w:p>
          <w:p w14:paraId="481879E6" w14:textId="77777777" w:rsidR="00DD4415" w:rsidRPr="00684ADC" w:rsidRDefault="00DD4415" w:rsidP="00B65597">
            <w:pPr>
              <w:widowControl w:val="0"/>
              <w:tabs>
                <w:tab w:val="left" w:pos="936"/>
                <w:tab w:val="left" w:pos="1314"/>
                <w:tab w:val="left" w:pos="1692"/>
                <w:tab w:val="left" w:pos="2070"/>
              </w:tabs>
              <w:jc w:val="center"/>
              <w:rPr>
                <w:rFonts w:ascii="Arial" w:hAnsi="Arial" w:cs="Arial"/>
                <w:b/>
              </w:rPr>
            </w:pPr>
            <w:r w:rsidRPr="00684ADC">
              <w:rPr>
                <w:rFonts w:ascii="Arial" w:hAnsi="Arial" w:cs="Arial"/>
                <w:b/>
              </w:rPr>
              <w:t>Provider Manual Series</w:t>
            </w:r>
          </w:p>
        </w:tc>
        <w:tc>
          <w:tcPr>
            <w:tcW w:w="3750" w:type="dxa"/>
          </w:tcPr>
          <w:p w14:paraId="6E09511B" w14:textId="77777777" w:rsidR="00DD4415" w:rsidRPr="00684ADC" w:rsidRDefault="00DD4415" w:rsidP="00B65597">
            <w:pPr>
              <w:widowControl w:val="0"/>
              <w:tabs>
                <w:tab w:val="left" w:pos="936"/>
                <w:tab w:val="left" w:pos="1314"/>
                <w:tab w:val="left" w:pos="1692"/>
                <w:tab w:val="left" w:pos="2070"/>
              </w:tabs>
              <w:spacing w:before="120"/>
              <w:jc w:val="center"/>
              <w:rPr>
                <w:rFonts w:ascii="Arial" w:hAnsi="Arial" w:cs="Arial"/>
              </w:rPr>
            </w:pPr>
            <w:r w:rsidRPr="00684ADC">
              <w:rPr>
                <w:rFonts w:ascii="Arial" w:hAnsi="Arial" w:cs="Arial"/>
                <w:b/>
              </w:rPr>
              <w:t>Subchapter Number and Title</w:t>
            </w:r>
          </w:p>
          <w:p w14:paraId="76796FDE" w14:textId="77777777" w:rsidR="00DD4415" w:rsidRPr="00684ADC" w:rsidRDefault="00DD4415" w:rsidP="00B65597">
            <w:pPr>
              <w:widowControl w:val="0"/>
              <w:tabs>
                <w:tab w:val="left" w:pos="936"/>
                <w:tab w:val="left" w:pos="1314"/>
                <w:tab w:val="left" w:pos="1692"/>
                <w:tab w:val="left" w:pos="2070"/>
              </w:tabs>
              <w:jc w:val="center"/>
              <w:rPr>
                <w:rFonts w:ascii="Arial" w:hAnsi="Arial" w:cs="Arial"/>
              </w:rPr>
            </w:pPr>
            <w:r w:rsidRPr="00684ADC">
              <w:rPr>
                <w:rFonts w:ascii="Arial" w:hAnsi="Arial" w:cs="Arial"/>
              </w:rPr>
              <w:t>4.  Program Regulations</w:t>
            </w:r>
          </w:p>
          <w:p w14:paraId="2BC5899E" w14:textId="77777777" w:rsidR="00DD4415" w:rsidRPr="00684ADC" w:rsidRDefault="00DD4415" w:rsidP="00B65597">
            <w:pPr>
              <w:widowControl w:val="0"/>
              <w:tabs>
                <w:tab w:val="left" w:pos="936"/>
                <w:tab w:val="left" w:pos="1314"/>
                <w:tab w:val="left" w:pos="1692"/>
                <w:tab w:val="left" w:pos="2070"/>
              </w:tabs>
              <w:jc w:val="center"/>
              <w:rPr>
                <w:rFonts w:ascii="Arial" w:hAnsi="Arial" w:cs="Arial"/>
              </w:rPr>
            </w:pPr>
            <w:r w:rsidRPr="00684ADC">
              <w:rPr>
                <w:rFonts w:ascii="Arial" w:hAnsi="Arial" w:cs="Arial"/>
              </w:rPr>
              <w:t xml:space="preserve">  (130 CMR 433.000)</w:t>
            </w:r>
          </w:p>
        </w:tc>
        <w:tc>
          <w:tcPr>
            <w:tcW w:w="1771" w:type="dxa"/>
          </w:tcPr>
          <w:p w14:paraId="543D3083" w14:textId="77777777" w:rsidR="00DD4415" w:rsidRPr="00684ADC" w:rsidRDefault="00DD4415" w:rsidP="00B65597">
            <w:pPr>
              <w:widowControl w:val="0"/>
              <w:tabs>
                <w:tab w:val="left" w:pos="936"/>
                <w:tab w:val="left" w:pos="1314"/>
                <w:tab w:val="left" w:pos="1692"/>
                <w:tab w:val="left" w:pos="2070"/>
              </w:tabs>
              <w:spacing w:before="120"/>
              <w:jc w:val="center"/>
              <w:rPr>
                <w:rFonts w:ascii="Arial" w:hAnsi="Arial" w:cs="Arial"/>
              </w:rPr>
            </w:pPr>
            <w:r w:rsidRPr="00684ADC">
              <w:rPr>
                <w:rFonts w:ascii="Arial" w:hAnsi="Arial" w:cs="Arial"/>
                <w:b/>
              </w:rPr>
              <w:t>Page</w:t>
            </w:r>
          </w:p>
          <w:p w14:paraId="4A7B01AF" w14:textId="77777777" w:rsidR="00DD4415" w:rsidRPr="00684ADC" w:rsidRDefault="00DD4415" w:rsidP="00B65597">
            <w:pPr>
              <w:widowControl w:val="0"/>
              <w:tabs>
                <w:tab w:val="left" w:pos="936"/>
                <w:tab w:val="left" w:pos="1314"/>
                <w:tab w:val="left" w:pos="1692"/>
                <w:tab w:val="left" w:pos="2070"/>
              </w:tabs>
              <w:spacing w:before="120"/>
              <w:jc w:val="center"/>
              <w:rPr>
                <w:rFonts w:ascii="Arial" w:hAnsi="Arial" w:cs="Arial"/>
              </w:rPr>
            </w:pPr>
            <w:r w:rsidRPr="00684ADC">
              <w:rPr>
                <w:rFonts w:ascii="Arial" w:hAnsi="Arial" w:cs="Arial"/>
              </w:rPr>
              <w:t>4-30</w:t>
            </w:r>
          </w:p>
        </w:tc>
      </w:tr>
      <w:tr w:rsidR="00DD4415" w:rsidRPr="00684ADC" w14:paraId="5C1DBC54" w14:textId="77777777" w:rsidTr="00B65597">
        <w:trPr>
          <w:trHeight w:hRule="exact" w:val="864"/>
        </w:trPr>
        <w:tc>
          <w:tcPr>
            <w:tcW w:w="4080" w:type="dxa"/>
            <w:tcBorders>
              <w:top w:val="nil"/>
            </w:tcBorders>
            <w:vAlign w:val="center"/>
          </w:tcPr>
          <w:p w14:paraId="4CEA75C4" w14:textId="77777777" w:rsidR="00DD4415" w:rsidRPr="00684ADC" w:rsidRDefault="00DD4415" w:rsidP="00B65597">
            <w:pPr>
              <w:widowControl w:val="0"/>
              <w:tabs>
                <w:tab w:val="left" w:pos="936"/>
                <w:tab w:val="left" w:pos="1314"/>
                <w:tab w:val="left" w:pos="1692"/>
                <w:tab w:val="left" w:pos="2070"/>
              </w:tabs>
              <w:jc w:val="center"/>
              <w:rPr>
                <w:rFonts w:ascii="Arial" w:hAnsi="Arial" w:cs="Arial"/>
              </w:rPr>
            </w:pPr>
            <w:r w:rsidRPr="00684ADC">
              <w:rPr>
                <w:rFonts w:ascii="Arial" w:hAnsi="Arial" w:cs="Arial"/>
              </w:rPr>
              <w:t>Physician Manual</w:t>
            </w:r>
          </w:p>
        </w:tc>
        <w:tc>
          <w:tcPr>
            <w:tcW w:w="3750" w:type="dxa"/>
          </w:tcPr>
          <w:p w14:paraId="59B4D11E" w14:textId="77777777" w:rsidR="00DD4415" w:rsidRPr="00684ADC" w:rsidRDefault="00DD4415" w:rsidP="00B65597">
            <w:pPr>
              <w:widowControl w:val="0"/>
              <w:tabs>
                <w:tab w:val="left" w:pos="936"/>
                <w:tab w:val="left" w:pos="1314"/>
                <w:tab w:val="left" w:pos="1692"/>
                <w:tab w:val="left" w:pos="2070"/>
              </w:tabs>
              <w:spacing w:before="120"/>
              <w:jc w:val="center"/>
              <w:rPr>
                <w:rFonts w:ascii="Arial" w:hAnsi="Arial" w:cs="Arial"/>
                <w:b/>
              </w:rPr>
            </w:pPr>
            <w:r w:rsidRPr="00684ADC">
              <w:rPr>
                <w:rFonts w:ascii="Arial" w:hAnsi="Arial" w:cs="Arial"/>
                <w:b/>
              </w:rPr>
              <w:t>Transmittal Letter</w:t>
            </w:r>
          </w:p>
          <w:p w14:paraId="08C761D7" w14:textId="059F4EB8" w:rsidR="00DD4415" w:rsidRPr="00684ADC" w:rsidRDefault="00DD4415" w:rsidP="00B65597">
            <w:pPr>
              <w:widowControl w:val="0"/>
              <w:tabs>
                <w:tab w:val="left" w:pos="936"/>
                <w:tab w:val="left" w:pos="1314"/>
                <w:tab w:val="left" w:pos="1692"/>
                <w:tab w:val="left" w:pos="2070"/>
              </w:tabs>
              <w:spacing w:before="120"/>
              <w:jc w:val="center"/>
              <w:rPr>
                <w:rFonts w:ascii="Arial" w:hAnsi="Arial" w:cs="Arial"/>
              </w:rPr>
            </w:pPr>
            <w:r w:rsidRPr="00684ADC">
              <w:rPr>
                <w:rFonts w:ascii="Arial" w:hAnsi="Arial" w:cs="Arial"/>
              </w:rPr>
              <w:t>PHY-</w:t>
            </w:r>
            <w:r w:rsidR="00B35D5D">
              <w:rPr>
                <w:rFonts w:ascii="Arial" w:hAnsi="Arial" w:cs="Arial"/>
              </w:rPr>
              <w:t>163</w:t>
            </w:r>
          </w:p>
        </w:tc>
        <w:tc>
          <w:tcPr>
            <w:tcW w:w="1771" w:type="dxa"/>
          </w:tcPr>
          <w:p w14:paraId="640124D5" w14:textId="77777777" w:rsidR="00DD4415" w:rsidRPr="00684ADC" w:rsidRDefault="00DD4415" w:rsidP="00B65597">
            <w:pPr>
              <w:widowControl w:val="0"/>
              <w:tabs>
                <w:tab w:val="left" w:pos="936"/>
                <w:tab w:val="left" w:pos="1314"/>
                <w:tab w:val="left" w:pos="1692"/>
                <w:tab w:val="left" w:pos="2070"/>
              </w:tabs>
              <w:spacing w:before="120"/>
              <w:jc w:val="center"/>
              <w:rPr>
                <w:rFonts w:ascii="Arial" w:hAnsi="Arial" w:cs="Arial"/>
                <w:b/>
              </w:rPr>
            </w:pPr>
            <w:r w:rsidRPr="00684ADC">
              <w:rPr>
                <w:rFonts w:ascii="Arial" w:hAnsi="Arial" w:cs="Arial"/>
                <w:b/>
              </w:rPr>
              <w:t>Date</w:t>
            </w:r>
          </w:p>
          <w:p w14:paraId="1AEEF445" w14:textId="77777777" w:rsidR="00DD4415" w:rsidRPr="00684ADC" w:rsidRDefault="00DD4415" w:rsidP="004B1954">
            <w:pPr>
              <w:widowControl w:val="0"/>
              <w:tabs>
                <w:tab w:val="left" w:pos="936"/>
                <w:tab w:val="left" w:pos="1314"/>
                <w:tab w:val="left" w:pos="1692"/>
                <w:tab w:val="left" w:pos="2070"/>
              </w:tabs>
              <w:spacing w:before="120"/>
              <w:jc w:val="center"/>
              <w:rPr>
                <w:rFonts w:ascii="Arial" w:hAnsi="Arial" w:cs="Arial"/>
              </w:rPr>
            </w:pPr>
            <w:r>
              <w:rPr>
                <w:rFonts w:ascii="Arial" w:hAnsi="Arial" w:cs="Arial"/>
              </w:rPr>
              <w:t>01/21/22</w:t>
            </w:r>
          </w:p>
        </w:tc>
      </w:tr>
    </w:tbl>
    <w:p w14:paraId="0D353458" w14:textId="77777777" w:rsidR="00331CD4" w:rsidRDefault="00331CD4" w:rsidP="00331CD4">
      <w:pPr>
        <w:tabs>
          <w:tab w:val="left" w:pos="1260"/>
        </w:tabs>
        <w:ind w:left="936"/>
        <w:rPr>
          <w:rFonts w:eastAsia="Cambria"/>
          <w:sz w:val="22"/>
          <w:szCs w:val="22"/>
        </w:rPr>
      </w:pPr>
    </w:p>
    <w:p w14:paraId="400520CA" w14:textId="4D25C86B" w:rsidR="00331CD4" w:rsidRPr="00FA2B62" w:rsidRDefault="00331CD4" w:rsidP="00331CD4">
      <w:pPr>
        <w:tabs>
          <w:tab w:val="left" w:pos="1260"/>
        </w:tabs>
        <w:ind w:left="936"/>
        <w:rPr>
          <w:rFonts w:eastAsia="Cambria"/>
          <w:sz w:val="22"/>
          <w:szCs w:val="22"/>
        </w:rPr>
      </w:pPr>
      <w:r w:rsidRPr="002433CF">
        <w:rPr>
          <w:rFonts w:eastAsia="Cambria"/>
          <w:sz w:val="22"/>
          <w:szCs w:val="22"/>
        </w:rPr>
        <w:t xml:space="preserve">(F) </w:t>
      </w:r>
      <w:r>
        <w:rPr>
          <w:rFonts w:eastAsia="Cambria"/>
          <w:sz w:val="22"/>
          <w:szCs w:val="22"/>
        </w:rPr>
        <w:t xml:space="preserve"> </w:t>
      </w:r>
      <w:r w:rsidRPr="00FA2B62">
        <w:rPr>
          <w:rFonts w:eastAsia="Cambria"/>
          <w:sz w:val="22"/>
          <w:szCs w:val="22"/>
          <w:u w:val="single"/>
        </w:rPr>
        <w:t>Acupuncture Claims Submissions</w:t>
      </w:r>
      <w:r w:rsidRPr="00FA2B62">
        <w:rPr>
          <w:rFonts w:eastAsia="Cambria"/>
          <w:sz w:val="22"/>
          <w:szCs w:val="22"/>
        </w:rPr>
        <w:t>.</w:t>
      </w:r>
    </w:p>
    <w:p w14:paraId="4B7BB0D6" w14:textId="1B8A03DC" w:rsidR="00331CD4" w:rsidRPr="00FA2B62" w:rsidRDefault="00331CD4" w:rsidP="008A1BF0">
      <w:pPr>
        <w:tabs>
          <w:tab w:val="left" w:pos="1710"/>
        </w:tabs>
        <w:ind w:left="1310"/>
        <w:rPr>
          <w:rFonts w:eastAsia="Cambria"/>
          <w:sz w:val="22"/>
          <w:szCs w:val="22"/>
        </w:rPr>
      </w:pPr>
      <w:r>
        <w:rPr>
          <w:rFonts w:eastAsia="Cambria"/>
          <w:sz w:val="22"/>
          <w:szCs w:val="22"/>
        </w:rPr>
        <w:t xml:space="preserve">(1) </w:t>
      </w:r>
      <w:r w:rsidRPr="00FA2B62">
        <w:rPr>
          <w:rFonts w:eastAsia="Cambria"/>
          <w:sz w:val="22"/>
          <w:szCs w:val="22"/>
        </w:rPr>
        <w:t xml:space="preserve"> </w:t>
      </w:r>
      <w:r>
        <w:rPr>
          <w:rFonts w:eastAsia="Cambria"/>
          <w:sz w:val="22"/>
          <w:szCs w:val="22"/>
        </w:rPr>
        <w:t>Providers eligible to render acupuncture services in</w:t>
      </w:r>
      <w:r w:rsidR="008A1BF0">
        <w:rPr>
          <w:rFonts w:eastAsia="Cambria"/>
          <w:sz w:val="22"/>
          <w:szCs w:val="22"/>
        </w:rPr>
        <w:t xml:space="preserve"> </w:t>
      </w:r>
      <w:r>
        <w:rPr>
          <w:rFonts w:eastAsia="Cambria"/>
          <w:sz w:val="22"/>
          <w:szCs w:val="22"/>
        </w:rPr>
        <w:t xml:space="preserve">accordance with 130 CMR 433.440(D) </w:t>
      </w:r>
      <w:r w:rsidRPr="00FA2B62">
        <w:rPr>
          <w:rFonts w:eastAsia="Cambria"/>
          <w:sz w:val="22"/>
          <w:szCs w:val="22"/>
        </w:rPr>
        <w:t>may submit claims for acupuncture services when they provide those services directly to MassHealth members</w:t>
      </w:r>
      <w:r>
        <w:rPr>
          <w:rFonts w:eastAsia="Cambria"/>
          <w:sz w:val="22"/>
          <w:szCs w:val="22"/>
        </w:rPr>
        <w:t>.</w:t>
      </w:r>
      <w:r w:rsidRPr="00FA2B62">
        <w:rPr>
          <w:rFonts w:eastAsia="Cambria"/>
          <w:sz w:val="22"/>
          <w:szCs w:val="22"/>
        </w:rPr>
        <w:t xml:space="preserve"> </w:t>
      </w:r>
      <w:r w:rsidRPr="00BD54FE">
        <w:rPr>
          <w:rFonts w:eastAsia="Cambria"/>
          <w:i/>
          <w:sz w:val="22"/>
          <w:szCs w:val="22"/>
        </w:rPr>
        <w:t>See</w:t>
      </w:r>
      <w:r w:rsidRPr="00FA2B62">
        <w:rPr>
          <w:rFonts w:eastAsia="Cambria"/>
          <w:sz w:val="22"/>
          <w:szCs w:val="22"/>
        </w:rPr>
        <w:t xml:space="preserve"> Subchapter 6 of the </w:t>
      </w:r>
      <w:r w:rsidRPr="00FA2B62">
        <w:rPr>
          <w:rFonts w:eastAsia="Cambria"/>
          <w:i/>
          <w:sz w:val="22"/>
          <w:szCs w:val="22"/>
        </w:rPr>
        <w:t xml:space="preserve">Physician Manual </w:t>
      </w:r>
      <w:r w:rsidRPr="00FA2B62">
        <w:rPr>
          <w:rFonts w:eastAsia="Cambria"/>
          <w:sz w:val="22"/>
          <w:szCs w:val="22"/>
        </w:rPr>
        <w:t>for service code descriptions and billing requirements.</w:t>
      </w:r>
    </w:p>
    <w:p w14:paraId="5645205D" w14:textId="3D869068" w:rsidR="00DD4415" w:rsidRPr="00FA2B62" w:rsidRDefault="00DD4415" w:rsidP="00DC324C">
      <w:pPr>
        <w:tabs>
          <w:tab w:val="left" w:pos="1710"/>
        </w:tabs>
        <w:ind w:left="1310"/>
        <w:rPr>
          <w:rFonts w:eastAsia="Cambria"/>
          <w:sz w:val="22"/>
          <w:szCs w:val="22"/>
        </w:rPr>
      </w:pPr>
      <w:r>
        <w:rPr>
          <w:rFonts w:eastAsia="Cambria"/>
          <w:sz w:val="22"/>
          <w:szCs w:val="22"/>
        </w:rPr>
        <w:t xml:space="preserve">(2) </w:t>
      </w:r>
      <w:r w:rsidR="00331CD4">
        <w:rPr>
          <w:rFonts w:eastAsia="Cambria"/>
          <w:sz w:val="22"/>
          <w:szCs w:val="22"/>
        </w:rPr>
        <w:t xml:space="preserve"> </w:t>
      </w:r>
      <w:r w:rsidRPr="00FA2B62">
        <w:rPr>
          <w:rFonts w:eastAsia="Cambria"/>
          <w:sz w:val="22"/>
          <w:szCs w:val="22"/>
        </w:rPr>
        <w:t xml:space="preserve">For MassHealth members receiving services under any of the acupuncture codes on the same date of service as an office visit, </w:t>
      </w:r>
      <w:r w:rsidRPr="00FA2B62">
        <w:t>t</w:t>
      </w:r>
      <w:r w:rsidRPr="00FA2B62">
        <w:rPr>
          <w:rFonts w:eastAsia="Cambria"/>
          <w:sz w:val="22"/>
          <w:szCs w:val="22"/>
        </w:rPr>
        <w:t xml:space="preserve">he </w:t>
      </w:r>
      <w:r>
        <w:rPr>
          <w:rFonts w:eastAsia="Cambria"/>
          <w:sz w:val="22"/>
          <w:szCs w:val="22"/>
        </w:rPr>
        <w:t>provider</w:t>
      </w:r>
      <w:r w:rsidRPr="00FA2B62">
        <w:rPr>
          <w:rFonts w:eastAsia="Cambria"/>
          <w:sz w:val="22"/>
          <w:szCs w:val="22"/>
        </w:rPr>
        <w:t xml:space="preserve"> may bill for either an office visit or the acupuncture code, but may not bill for both an office visit and the acupuncture code for the same member on the same date when the office visit and the acupuncture services are performed in the same location. This limitation does not apply to a significant, separately identifiable office visit provided by the same provider on the same day of the acupuncture service.</w:t>
      </w:r>
    </w:p>
    <w:p w14:paraId="34F77072" w14:textId="77777777" w:rsidR="00DD4415" w:rsidRDefault="00DD4415" w:rsidP="00AD2C15">
      <w:pPr>
        <w:widowControl w:val="0"/>
        <w:tabs>
          <w:tab w:val="left" w:pos="936"/>
          <w:tab w:val="left" w:pos="1314"/>
          <w:tab w:val="left" w:pos="1692"/>
          <w:tab w:val="left" w:pos="2070"/>
        </w:tabs>
        <w:spacing w:before="120" w:after="120"/>
        <w:ind w:left="936" w:hanging="936"/>
        <w:rPr>
          <w:sz w:val="22"/>
          <w:u w:val="single"/>
        </w:rPr>
      </w:pPr>
      <w:r>
        <w:rPr>
          <w:sz w:val="22"/>
          <w:u w:val="single"/>
        </w:rPr>
        <w:t>433.441:  Pharmacy Services:  Drugs Dispensed in Pharmacies</w:t>
      </w:r>
    </w:p>
    <w:p w14:paraId="13A18508" w14:textId="77777777" w:rsidR="00DD4415" w:rsidRPr="00966DC1" w:rsidRDefault="00DD4415" w:rsidP="00331CD4">
      <w:pPr>
        <w:widowControl w:val="0"/>
        <w:tabs>
          <w:tab w:val="left" w:pos="936"/>
          <w:tab w:val="left" w:pos="1314"/>
          <w:tab w:val="left" w:pos="1692"/>
          <w:tab w:val="left" w:pos="2070"/>
        </w:tabs>
        <w:ind w:left="936" w:firstLine="360"/>
        <w:rPr>
          <w:sz w:val="22"/>
          <w:szCs w:val="24"/>
        </w:rPr>
      </w:pPr>
      <w:r w:rsidRPr="009A6C7E">
        <w:rPr>
          <w:sz w:val="22"/>
          <w:szCs w:val="24"/>
        </w:rPr>
        <w:t xml:space="preserve">Coverage of drugs and medical supplies dispensed to MassHealth members by MassHealth pharmacy providers, and related prescription requirements for prescribing prescribers, are governed by 130 CMR 406.000: </w:t>
      </w:r>
      <w:r w:rsidRPr="009A6C7E">
        <w:rPr>
          <w:i/>
          <w:sz w:val="22"/>
          <w:szCs w:val="24"/>
        </w:rPr>
        <w:t>Pharmacy Services</w:t>
      </w:r>
      <w:r>
        <w:rPr>
          <w:sz w:val="22"/>
          <w:szCs w:val="24"/>
        </w:rPr>
        <w:t>.</w:t>
      </w:r>
    </w:p>
    <w:p w14:paraId="36793F8D" w14:textId="77777777" w:rsidR="00DD4415" w:rsidRDefault="00DD4415" w:rsidP="00AD2C15">
      <w:pPr>
        <w:widowControl w:val="0"/>
        <w:tabs>
          <w:tab w:val="left" w:pos="936"/>
          <w:tab w:val="left" w:pos="1314"/>
          <w:tab w:val="left" w:pos="1692"/>
          <w:tab w:val="left" w:pos="2070"/>
        </w:tabs>
        <w:ind w:left="936" w:hanging="936"/>
      </w:pPr>
    </w:p>
    <w:p w14:paraId="6487CE2D" w14:textId="77777777" w:rsidR="00DD4415" w:rsidRPr="000E1F94" w:rsidRDefault="00DD4415" w:rsidP="00AD2C15">
      <w:pPr>
        <w:widowControl w:val="0"/>
        <w:tabs>
          <w:tab w:val="left" w:pos="936"/>
          <w:tab w:val="left" w:pos="1314"/>
          <w:tab w:val="left" w:pos="1692"/>
          <w:tab w:val="left" w:pos="2070"/>
        </w:tabs>
        <w:ind w:left="936" w:hanging="936"/>
      </w:pPr>
    </w:p>
    <w:p w14:paraId="48FD78E7" w14:textId="77777777" w:rsidR="00DD4415" w:rsidRDefault="00DD4415" w:rsidP="00AD2C15">
      <w:pPr>
        <w:rPr>
          <w:sz w:val="24"/>
          <w:szCs w:val="24"/>
        </w:rPr>
      </w:pPr>
      <w:r>
        <w:rPr>
          <w:sz w:val="24"/>
          <w:szCs w:val="24"/>
        </w:rPr>
        <w:t>(130 CMR 433.442 through 433.446 Reserved)</w:t>
      </w:r>
    </w:p>
    <w:p w14:paraId="3F14069E" w14:textId="77777777" w:rsidR="00DD4415" w:rsidRPr="0000480A" w:rsidRDefault="00DD4415" w:rsidP="00AD2C15">
      <w:pPr>
        <w:jc w:val="center"/>
        <w:rPr>
          <w:sz w:val="22"/>
          <w:szCs w:val="22"/>
        </w:rPr>
      </w:pPr>
    </w:p>
    <w:p w14:paraId="7E4EA6EC" w14:textId="77777777" w:rsidR="00DD4415" w:rsidRDefault="00DD4415" w:rsidP="00AD2C15">
      <w:pPr>
        <w:jc w:val="center"/>
        <w:rPr>
          <w:sz w:val="16"/>
          <w:szCs w:val="16"/>
        </w:rPr>
      </w:pPr>
    </w:p>
    <w:p w14:paraId="2A66AF89" w14:textId="77777777" w:rsidR="00DD4415" w:rsidRDefault="00DD4415" w:rsidP="00AD2C15">
      <w:pPr>
        <w:jc w:val="center"/>
        <w:rPr>
          <w:sz w:val="16"/>
          <w:szCs w:val="16"/>
        </w:rPr>
      </w:pPr>
    </w:p>
    <w:p w14:paraId="4068E1BA" w14:textId="77777777" w:rsidR="00DD4415" w:rsidRDefault="00DD4415" w:rsidP="00AD2C15">
      <w:pPr>
        <w:jc w:val="center"/>
        <w:rPr>
          <w:sz w:val="16"/>
          <w:szCs w:val="16"/>
        </w:rPr>
      </w:pPr>
    </w:p>
    <w:p w14:paraId="12A876F0" w14:textId="77777777" w:rsidR="00DD4415" w:rsidRDefault="00DD4415" w:rsidP="00AD2C15">
      <w:pPr>
        <w:jc w:val="center"/>
        <w:rPr>
          <w:sz w:val="16"/>
          <w:szCs w:val="16"/>
        </w:rPr>
      </w:pPr>
    </w:p>
    <w:p w14:paraId="63E78AE9" w14:textId="77777777" w:rsidR="00DD4415" w:rsidRDefault="00DD4415" w:rsidP="00AD2C15">
      <w:pPr>
        <w:jc w:val="center"/>
        <w:rPr>
          <w:sz w:val="16"/>
          <w:szCs w:val="16"/>
        </w:rPr>
      </w:pPr>
    </w:p>
    <w:p w14:paraId="44C8EF8D" w14:textId="77777777" w:rsidR="00DD4415" w:rsidRDefault="00DD4415" w:rsidP="00AD2C15">
      <w:pPr>
        <w:jc w:val="center"/>
        <w:rPr>
          <w:sz w:val="16"/>
          <w:szCs w:val="16"/>
        </w:rPr>
      </w:pPr>
    </w:p>
    <w:p w14:paraId="6B9AC511" w14:textId="77777777" w:rsidR="00DD4415" w:rsidRDefault="00DD4415" w:rsidP="00AD2C15">
      <w:pPr>
        <w:jc w:val="center"/>
        <w:rPr>
          <w:sz w:val="16"/>
          <w:szCs w:val="16"/>
        </w:rPr>
      </w:pPr>
    </w:p>
    <w:p w14:paraId="2B871D01" w14:textId="77777777" w:rsidR="00DD4415" w:rsidRDefault="00DD4415" w:rsidP="00AD2C15">
      <w:pPr>
        <w:jc w:val="center"/>
        <w:rPr>
          <w:sz w:val="16"/>
          <w:szCs w:val="16"/>
        </w:rPr>
      </w:pPr>
    </w:p>
    <w:p w14:paraId="797084B4" w14:textId="77777777" w:rsidR="00DD4415" w:rsidRDefault="00DD4415" w:rsidP="00AD2C15">
      <w:pPr>
        <w:jc w:val="center"/>
        <w:rPr>
          <w:sz w:val="16"/>
          <w:szCs w:val="16"/>
        </w:rPr>
      </w:pPr>
    </w:p>
    <w:p w14:paraId="6C9FE952" w14:textId="77777777" w:rsidR="00DD4415" w:rsidRDefault="00DD4415" w:rsidP="00AD2C15">
      <w:pPr>
        <w:jc w:val="center"/>
        <w:rPr>
          <w:sz w:val="16"/>
          <w:szCs w:val="16"/>
        </w:rPr>
      </w:pPr>
    </w:p>
    <w:p w14:paraId="4DC6D969" w14:textId="77777777" w:rsidR="00DD4415" w:rsidRDefault="00DD4415" w:rsidP="00AD2C15">
      <w:pPr>
        <w:jc w:val="center"/>
        <w:rPr>
          <w:sz w:val="16"/>
          <w:szCs w:val="16"/>
        </w:rPr>
      </w:pPr>
    </w:p>
    <w:p w14:paraId="608F7D44" w14:textId="77777777" w:rsidR="00DD4415" w:rsidRDefault="00DD4415" w:rsidP="00AD2C15">
      <w:pPr>
        <w:jc w:val="center"/>
        <w:rPr>
          <w:sz w:val="16"/>
          <w:szCs w:val="16"/>
        </w:rPr>
      </w:pPr>
    </w:p>
    <w:p w14:paraId="7BC577A9" w14:textId="77777777" w:rsidR="00DD4415" w:rsidRDefault="00DD4415" w:rsidP="00AD2C15">
      <w:pPr>
        <w:jc w:val="center"/>
        <w:rPr>
          <w:sz w:val="22"/>
          <w:szCs w:val="22"/>
        </w:rPr>
      </w:pPr>
    </w:p>
    <w:p w14:paraId="618C860E" w14:textId="77777777" w:rsidR="00DD4415" w:rsidRDefault="00DD4415" w:rsidP="00AD2C15">
      <w:pPr>
        <w:jc w:val="center"/>
        <w:rPr>
          <w:sz w:val="22"/>
          <w:szCs w:val="22"/>
        </w:rPr>
      </w:pPr>
    </w:p>
    <w:p w14:paraId="66FFA412" w14:textId="77777777" w:rsidR="00DD4415" w:rsidRDefault="00DD4415" w:rsidP="00AD2C15">
      <w:pPr>
        <w:jc w:val="center"/>
        <w:rPr>
          <w:sz w:val="22"/>
          <w:szCs w:val="22"/>
        </w:rPr>
      </w:pPr>
    </w:p>
    <w:p w14:paraId="78463056" w14:textId="77777777" w:rsidR="00DD4415" w:rsidRDefault="00DD4415" w:rsidP="00AD2C15">
      <w:pPr>
        <w:jc w:val="center"/>
        <w:rPr>
          <w:sz w:val="22"/>
          <w:szCs w:val="22"/>
        </w:rPr>
      </w:pPr>
    </w:p>
    <w:p w14:paraId="37B93F5D" w14:textId="77777777" w:rsidR="00DD4415" w:rsidRDefault="00DD4415" w:rsidP="00AD2C15">
      <w:pPr>
        <w:jc w:val="center"/>
        <w:rPr>
          <w:sz w:val="22"/>
          <w:szCs w:val="22"/>
        </w:rPr>
      </w:pPr>
    </w:p>
    <w:p w14:paraId="58C0B0D2" w14:textId="77777777" w:rsidR="00DD4415" w:rsidRDefault="00DD4415" w:rsidP="00AD2C15">
      <w:pPr>
        <w:jc w:val="center"/>
        <w:rPr>
          <w:sz w:val="22"/>
          <w:szCs w:val="22"/>
        </w:rPr>
      </w:pPr>
    </w:p>
    <w:p w14:paraId="734C408D" w14:textId="77777777" w:rsidR="00DD4415" w:rsidRDefault="00DD4415" w:rsidP="00AD2C15">
      <w:pPr>
        <w:jc w:val="center"/>
        <w:rPr>
          <w:sz w:val="22"/>
          <w:szCs w:val="22"/>
        </w:rPr>
      </w:pPr>
    </w:p>
    <w:p w14:paraId="4F556060" w14:textId="77777777" w:rsidR="00DD4415" w:rsidRDefault="00DD4415" w:rsidP="00AD2C15">
      <w:pPr>
        <w:jc w:val="center"/>
        <w:rPr>
          <w:sz w:val="22"/>
          <w:szCs w:val="22"/>
        </w:rPr>
      </w:pPr>
    </w:p>
    <w:p w14:paraId="195F2628" w14:textId="77777777" w:rsidR="00DD4415" w:rsidRDefault="00DD4415" w:rsidP="00AD2C15">
      <w:pPr>
        <w:jc w:val="center"/>
        <w:rPr>
          <w:sz w:val="22"/>
          <w:szCs w:val="22"/>
        </w:rPr>
      </w:pPr>
    </w:p>
    <w:p w14:paraId="724799DB" w14:textId="77777777" w:rsidR="00DD4415" w:rsidRDefault="00DD4415" w:rsidP="00AD2C15">
      <w:pPr>
        <w:jc w:val="center"/>
        <w:rPr>
          <w:sz w:val="22"/>
          <w:szCs w:val="22"/>
        </w:rPr>
      </w:pPr>
    </w:p>
    <w:p w14:paraId="3FE651C8" w14:textId="77777777" w:rsidR="00DD4415" w:rsidRDefault="00DD4415" w:rsidP="00AD2C15">
      <w:pPr>
        <w:jc w:val="center"/>
        <w:rPr>
          <w:sz w:val="22"/>
          <w:szCs w:val="22"/>
        </w:rPr>
      </w:pPr>
    </w:p>
    <w:p w14:paraId="01DC3CCD" w14:textId="77777777" w:rsidR="00DD4415" w:rsidRDefault="00DD4415" w:rsidP="00AD2C15">
      <w:pPr>
        <w:jc w:val="center"/>
        <w:rPr>
          <w:sz w:val="22"/>
          <w:szCs w:val="22"/>
        </w:rPr>
      </w:pPr>
    </w:p>
    <w:p w14:paraId="79154176" w14:textId="77777777" w:rsidR="00DD4415" w:rsidRDefault="00DD4415" w:rsidP="00AD2C15">
      <w:pPr>
        <w:jc w:val="center"/>
        <w:rPr>
          <w:sz w:val="22"/>
          <w:szCs w:val="22"/>
        </w:rPr>
      </w:pPr>
    </w:p>
    <w:p w14:paraId="3F7D4687" w14:textId="77777777" w:rsidR="00DD4415" w:rsidRDefault="00DD4415" w:rsidP="00AD2C15">
      <w:pPr>
        <w:jc w:val="center"/>
        <w:rPr>
          <w:sz w:val="22"/>
          <w:szCs w:val="22"/>
        </w:rPr>
      </w:pPr>
    </w:p>
    <w:p w14:paraId="2FEACEC3" w14:textId="5F9C3A46" w:rsidR="00DD4415" w:rsidRDefault="00DD4415">
      <w:pPr>
        <w:widowControl w:val="0"/>
        <w:tabs>
          <w:tab w:val="right" w:pos="720"/>
          <w:tab w:val="left" w:pos="1080"/>
          <w:tab w:val="left" w:pos="5400"/>
        </w:tabs>
        <w:ind w:left="1080" w:hanging="1080"/>
      </w:pPr>
    </w:p>
    <w:sectPr w:rsidR="00DD4415" w:rsidSect="00331CD4">
      <w:headerReference w:type="default" r:id="rId15"/>
      <w:pgSz w:w="12240" w:h="15840"/>
      <w:pgMar w:top="432" w:right="576" w:bottom="576" w:left="1296"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C01CFC" w14:textId="77777777" w:rsidR="00037301" w:rsidRDefault="00037301">
      <w:r>
        <w:separator/>
      </w:r>
    </w:p>
  </w:endnote>
  <w:endnote w:type="continuationSeparator" w:id="0">
    <w:p w14:paraId="0C155ABD" w14:textId="77777777" w:rsidR="00037301" w:rsidRDefault="00037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3D737" w14:textId="77777777" w:rsidR="00037301" w:rsidRDefault="00037301">
      <w:r>
        <w:separator/>
      </w:r>
    </w:p>
  </w:footnote>
  <w:footnote w:type="continuationSeparator" w:id="0">
    <w:p w14:paraId="75C2678B" w14:textId="77777777" w:rsidR="00037301" w:rsidRDefault="00037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3502E" w14:textId="77777777" w:rsidR="000B17B0" w:rsidRPr="00071347" w:rsidRDefault="002A2379">
    <w:pPr>
      <w:pStyle w:val="Header"/>
      <w:tabs>
        <w:tab w:val="clear" w:pos="4320"/>
        <w:tab w:val="clear" w:pos="8640"/>
        <w:tab w:val="left" w:pos="5760"/>
      </w:tabs>
      <w:rPr>
        <w:rFonts w:ascii="Helv" w:hAnsi="Helv"/>
        <w:sz w:val="22"/>
      </w:rPr>
    </w:pPr>
    <w:r>
      <w:rPr>
        <w:rFonts w:ascii="Helv" w:hAnsi="Helv"/>
        <w:sz w:val="22"/>
      </w:rPr>
      <w:tab/>
    </w:r>
    <w:r w:rsidRPr="00071347">
      <w:rPr>
        <w:rFonts w:ascii="Helv" w:hAnsi="Helv"/>
        <w:sz w:val="22"/>
      </w:rPr>
      <w:t>MassHealth</w:t>
    </w:r>
  </w:p>
  <w:p w14:paraId="6FC7A377" w14:textId="171A8E51" w:rsidR="000B17B0" w:rsidRPr="00071347" w:rsidRDefault="002A2379">
    <w:pPr>
      <w:pStyle w:val="Header"/>
      <w:tabs>
        <w:tab w:val="clear" w:pos="4320"/>
        <w:tab w:val="clear" w:pos="8640"/>
        <w:tab w:val="left" w:pos="5760"/>
      </w:tabs>
      <w:rPr>
        <w:rFonts w:ascii="Helv" w:hAnsi="Helv"/>
        <w:sz w:val="22"/>
      </w:rPr>
    </w:pPr>
    <w:r w:rsidRPr="00071347">
      <w:rPr>
        <w:rFonts w:ascii="Helv" w:hAnsi="Helv"/>
        <w:sz w:val="22"/>
      </w:rPr>
      <w:tab/>
      <w:t>Transmittal Letter</w:t>
    </w:r>
    <w:r w:rsidR="009751D4" w:rsidRPr="00071347">
      <w:rPr>
        <w:rFonts w:ascii="Helv" w:hAnsi="Helv"/>
        <w:sz w:val="22"/>
      </w:rPr>
      <w:t xml:space="preserve"> </w:t>
    </w:r>
    <w:r w:rsidR="00071347" w:rsidRPr="00071347">
      <w:rPr>
        <w:rFonts w:ascii="Helv" w:hAnsi="Helv"/>
        <w:sz w:val="22"/>
      </w:rPr>
      <w:t>PHY-</w:t>
    </w:r>
    <w:r w:rsidR="00B35D5D">
      <w:rPr>
        <w:rFonts w:ascii="Helv" w:hAnsi="Helv"/>
        <w:sz w:val="22"/>
      </w:rPr>
      <w:t>163</w:t>
    </w:r>
  </w:p>
  <w:p w14:paraId="58D6F341" w14:textId="1BB5E835" w:rsidR="000B17B0" w:rsidRPr="00071347" w:rsidRDefault="000B17B0">
    <w:pPr>
      <w:pStyle w:val="Header"/>
      <w:tabs>
        <w:tab w:val="clear" w:pos="4320"/>
        <w:tab w:val="clear" w:pos="8640"/>
        <w:tab w:val="left" w:pos="5760"/>
      </w:tabs>
      <w:rPr>
        <w:rFonts w:ascii="Helv" w:hAnsi="Helv"/>
        <w:sz w:val="22"/>
      </w:rPr>
    </w:pPr>
    <w:r w:rsidRPr="00071347">
      <w:rPr>
        <w:rFonts w:ascii="Helv" w:hAnsi="Helv"/>
        <w:sz w:val="22"/>
      </w:rPr>
      <w:tab/>
    </w:r>
    <w:r w:rsidR="00071347" w:rsidRPr="00071347">
      <w:rPr>
        <w:rFonts w:ascii="Helv" w:hAnsi="Helv"/>
        <w:sz w:val="22"/>
      </w:rPr>
      <w:t>January 2022</w:t>
    </w:r>
  </w:p>
  <w:p w14:paraId="493EFB86" w14:textId="77777777" w:rsidR="000B17B0" w:rsidRPr="00071347" w:rsidRDefault="000B17B0">
    <w:pPr>
      <w:pStyle w:val="Header"/>
      <w:tabs>
        <w:tab w:val="clear" w:pos="4320"/>
        <w:tab w:val="clear" w:pos="8640"/>
        <w:tab w:val="left" w:pos="5760"/>
      </w:tabs>
      <w:rPr>
        <w:rStyle w:val="PageNumber"/>
        <w:rFonts w:ascii="Helv" w:hAnsi="Helv"/>
        <w:sz w:val="22"/>
      </w:rPr>
    </w:pPr>
    <w:r w:rsidRPr="00071347">
      <w:rPr>
        <w:rFonts w:ascii="Helv" w:hAnsi="Helv"/>
        <w:sz w:val="22"/>
      </w:rPr>
      <w:tab/>
      <w:t xml:space="preserve">Page </w:t>
    </w:r>
    <w:r w:rsidRPr="00071347">
      <w:rPr>
        <w:rStyle w:val="PageNumber"/>
        <w:rFonts w:ascii="Helv" w:hAnsi="Helv"/>
        <w:sz w:val="22"/>
      </w:rPr>
      <w:fldChar w:fldCharType="begin"/>
    </w:r>
    <w:r w:rsidRPr="00071347">
      <w:rPr>
        <w:rStyle w:val="PageNumber"/>
        <w:rFonts w:ascii="Helv" w:hAnsi="Helv"/>
        <w:sz w:val="22"/>
      </w:rPr>
      <w:instrText xml:space="preserve"> PAGE </w:instrText>
    </w:r>
    <w:r w:rsidRPr="00071347">
      <w:rPr>
        <w:rStyle w:val="PageNumber"/>
        <w:rFonts w:ascii="Helv" w:hAnsi="Helv"/>
        <w:sz w:val="22"/>
      </w:rPr>
      <w:fldChar w:fldCharType="separate"/>
    </w:r>
    <w:r w:rsidR="00B839A0">
      <w:rPr>
        <w:rStyle w:val="PageNumber"/>
        <w:rFonts w:ascii="Helv" w:hAnsi="Helv"/>
        <w:noProof/>
        <w:sz w:val="22"/>
      </w:rPr>
      <w:t>2</w:t>
    </w:r>
    <w:r w:rsidRPr="00071347">
      <w:rPr>
        <w:rStyle w:val="PageNumber"/>
        <w:rFonts w:ascii="Helv" w:hAnsi="Helv"/>
        <w:sz w:val="22"/>
      </w:rPr>
      <w:fldChar w:fldCharType="end"/>
    </w:r>
  </w:p>
  <w:p w14:paraId="104427A3" w14:textId="77777777" w:rsidR="000B17B0" w:rsidRDefault="000B17B0">
    <w:pPr>
      <w:pStyle w:val="Header"/>
      <w:tabs>
        <w:tab w:val="clear" w:pos="4320"/>
        <w:tab w:val="clear" w:pos="8640"/>
        <w:tab w:val="left" w:pos="5760"/>
      </w:tabs>
      <w:rPr>
        <w:rStyle w:val="PageNumber"/>
        <w:rFonts w:ascii="Helv" w:hAnsi="Helv"/>
        <w:sz w:val="22"/>
      </w:rPr>
    </w:pPr>
  </w:p>
  <w:p w14:paraId="21B15788" w14:textId="77777777" w:rsidR="000B17B0" w:rsidRDefault="000B17B0">
    <w:pPr>
      <w:pStyle w:val="Header"/>
      <w:tabs>
        <w:tab w:val="clear" w:pos="4320"/>
        <w:tab w:val="clear" w:pos="8640"/>
        <w:tab w:val="left" w:pos="5760"/>
      </w:tabs>
      <w:rPr>
        <w:rFonts w:ascii="Helv" w:hAnsi="Helv"/>
        <w:sz w:val="22"/>
      </w:rPr>
    </w:pPr>
  </w:p>
  <w:p w14:paraId="2B77C28A" w14:textId="77777777" w:rsidR="000B17B0" w:rsidRDefault="000B1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E697C" w14:textId="4FEB1432" w:rsidR="00DD4415" w:rsidRPr="00071347" w:rsidRDefault="00DD4415" w:rsidP="00DD4415">
    <w:pPr>
      <w:pStyle w:val="Header"/>
      <w:tabs>
        <w:tab w:val="clear" w:pos="4320"/>
        <w:tab w:val="clear" w:pos="8640"/>
        <w:tab w:val="left" w:pos="5760"/>
      </w:tabs>
      <w:rPr>
        <w:rStyle w:val="PageNumber"/>
        <w:rFonts w:ascii="Helv" w:hAnsi="Helv"/>
        <w:sz w:val="22"/>
      </w:rPr>
    </w:pPr>
    <w:r>
      <w:rPr>
        <w:rFonts w:ascii="Helv" w:hAnsi="Helv"/>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E0584"/>
    <w:multiLevelType w:val="hybridMultilevel"/>
    <w:tmpl w:val="E3A6EA06"/>
    <w:lvl w:ilvl="0" w:tplc="725245F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3F3F59"/>
    <w:multiLevelType w:val="hybridMultilevel"/>
    <w:tmpl w:val="D5580966"/>
    <w:lvl w:ilvl="0" w:tplc="E5660178">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15EFB"/>
    <w:rsid w:val="000218AD"/>
    <w:rsid w:val="00033354"/>
    <w:rsid w:val="00036390"/>
    <w:rsid w:val="00037301"/>
    <w:rsid w:val="00037508"/>
    <w:rsid w:val="000375D5"/>
    <w:rsid w:val="00044735"/>
    <w:rsid w:val="00051DDA"/>
    <w:rsid w:val="00071347"/>
    <w:rsid w:val="000B17B0"/>
    <w:rsid w:val="000B2575"/>
    <w:rsid w:val="000D4E3B"/>
    <w:rsid w:val="000D6535"/>
    <w:rsid w:val="000E7FBC"/>
    <w:rsid w:val="0013717B"/>
    <w:rsid w:val="001415BB"/>
    <w:rsid w:val="00153B4E"/>
    <w:rsid w:val="00182255"/>
    <w:rsid w:val="001A17DC"/>
    <w:rsid w:val="001C0EA7"/>
    <w:rsid w:val="001F6186"/>
    <w:rsid w:val="002A0F7B"/>
    <w:rsid w:val="002A2379"/>
    <w:rsid w:val="002B6E95"/>
    <w:rsid w:val="002E63AD"/>
    <w:rsid w:val="002F1666"/>
    <w:rsid w:val="00331CD4"/>
    <w:rsid w:val="00334CF9"/>
    <w:rsid w:val="00355633"/>
    <w:rsid w:val="0037107D"/>
    <w:rsid w:val="003C4A8F"/>
    <w:rsid w:val="00406081"/>
    <w:rsid w:val="00413684"/>
    <w:rsid w:val="00455276"/>
    <w:rsid w:val="00486000"/>
    <w:rsid w:val="004A0D97"/>
    <w:rsid w:val="004B12A0"/>
    <w:rsid w:val="004C5316"/>
    <w:rsid w:val="004D0654"/>
    <w:rsid w:val="004E467D"/>
    <w:rsid w:val="00531751"/>
    <w:rsid w:val="00563CC9"/>
    <w:rsid w:val="00566B2C"/>
    <w:rsid w:val="005839DB"/>
    <w:rsid w:val="00587E91"/>
    <w:rsid w:val="00592E32"/>
    <w:rsid w:val="005C3E29"/>
    <w:rsid w:val="005D5562"/>
    <w:rsid w:val="005E5542"/>
    <w:rsid w:val="005F496D"/>
    <w:rsid w:val="006151BF"/>
    <w:rsid w:val="00615AF4"/>
    <w:rsid w:val="00671602"/>
    <w:rsid w:val="00676ED1"/>
    <w:rsid w:val="00683D2E"/>
    <w:rsid w:val="00687DB6"/>
    <w:rsid w:val="006961DC"/>
    <w:rsid w:val="006E7E9B"/>
    <w:rsid w:val="006F2F9E"/>
    <w:rsid w:val="00712925"/>
    <w:rsid w:val="007302DC"/>
    <w:rsid w:val="007303DB"/>
    <w:rsid w:val="00730994"/>
    <w:rsid w:val="007418F4"/>
    <w:rsid w:val="007543BB"/>
    <w:rsid w:val="007C6D6A"/>
    <w:rsid w:val="007C7A2A"/>
    <w:rsid w:val="00837E50"/>
    <w:rsid w:val="008843EC"/>
    <w:rsid w:val="00884C90"/>
    <w:rsid w:val="00893684"/>
    <w:rsid w:val="008A1BF0"/>
    <w:rsid w:val="008C70A6"/>
    <w:rsid w:val="008F0772"/>
    <w:rsid w:val="008F6655"/>
    <w:rsid w:val="00906EFC"/>
    <w:rsid w:val="00911A2F"/>
    <w:rsid w:val="00914AA5"/>
    <w:rsid w:val="00931E7B"/>
    <w:rsid w:val="00943304"/>
    <w:rsid w:val="00973470"/>
    <w:rsid w:val="009751D4"/>
    <w:rsid w:val="009B08C0"/>
    <w:rsid w:val="009E2F8E"/>
    <w:rsid w:val="009E5B61"/>
    <w:rsid w:val="00A3078E"/>
    <w:rsid w:val="00A36CFC"/>
    <w:rsid w:val="00A56596"/>
    <w:rsid w:val="00A65821"/>
    <w:rsid w:val="00AA56BA"/>
    <w:rsid w:val="00AD337E"/>
    <w:rsid w:val="00B20419"/>
    <w:rsid w:val="00B266CB"/>
    <w:rsid w:val="00B35D5D"/>
    <w:rsid w:val="00B839A0"/>
    <w:rsid w:val="00B849B6"/>
    <w:rsid w:val="00B877DD"/>
    <w:rsid w:val="00BB55FE"/>
    <w:rsid w:val="00C1164A"/>
    <w:rsid w:val="00C273D4"/>
    <w:rsid w:val="00C31515"/>
    <w:rsid w:val="00C63F69"/>
    <w:rsid w:val="00C812DC"/>
    <w:rsid w:val="00CA3C5E"/>
    <w:rsid w:val="00CA792D"/>
    <w:rsid w:val="00CB2598"/>
    <w:rsid w:val="00CB7C79"/>
    <w:rsid w:val="00CF1593"/>
    <w:rsid w:val="00CF79FC"/>
    <w:rsid w:val="00D0210B"/>
    <w:rsid w:val="00D219D4"/>
    <w:rsid w:val="00D66A39"/>
    <w:rsid w:val="00DA2C0D"/>
    <w:rsid w:val="00DD4415"/>
    <w:rsid w:val="00DD4C29"/>
    <w:rsid w:val="00DF2A27"/>
    <w:rsid w:val="00E249E7"/>
    <w:rsid w:val="00E33B33"/>
    <w:rsid w:val="00E5079A"/>
    <w:rsid w:val="00E60DC3"/>
    <w:rsid w:val="00EC5EFA"/>
    <w:rsid w:val="00EC695A"/>
    <w:rsid w:val="00F36F29"/>
    <w:rsid w:val="00F72F61"/>
    <w:rsid w:val="00F87613"/>
    <w:rsid w:val="00FA2CED"/>
    <w:rsid w:val="00FB26EF"/>
    <w:rsid w:val="00FC1BD1"/>
    <w:rsid w:val="00FC7D2C"/>
    <w:rsid w:val="00FE2097"/>
    <w:rsid w:val="00FE3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4:docId w14:val="76A49537"/>
  <w15:docId w15:val="{8E0F5F10-5E0F-427F-880B-DDC62EE82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Revision">
    <w:name w:val="Revision"/>
    <w:hidden/>
    <w:uiPriority w:val="99"/>
    <w:semiHidden/>
    <w:rsid w:val="00CB7C79"/>
  </w:style>
  <w:style w:type="character" w:styleId="CommentReference">
    <w:name w:val="annotation reference"/>
    <w:basedOn w:val="DefaultParagraphFont"/>
    <w:semiHidden/>
    <w:unhideWhenUsed/>
    <w:rsid w:val="00CB7C79"/>
    <w:rPr>
      <w:sz w:val="16"/>
      <w:szCs w:val="16"/>
    </w:rPr>
  </w:style>
  <w:style w:type="paragraph" w:styleId="CommentText">
    <w:name w:val="annotation text"/>
    <w:basedOn w:val="Normal"/>
    <w:link w:val="CommentTextChar"/>
    <w:semiHidden/>
    <w:unhideWhenUsed/>
    <w:rsid w:val="00CB7C79"/>
  </w:style>
  <w:style w:type="character" w:customStyle="1" w:styleId="CommentTextChar">
    <w:name w:val="Comment Text Char"/>
    <w:basedOn w:val="DefaultParagraphFont"/>
    <w:link w:val="CommentText"/>
    <w:semiHidden/>
    <w:rsid w:val="00CB7C79"/>
  </w:style>
  <w:style w:type="paragraph" w:styleId="CommentSubject">
    <w:name w:val="annotation subject"/>
    <w:basedOn w:val="CommentText"/>
    <w:next w:val="CommentText"/>
    <w:link w:val="CommentSubjectChar"/>
    <w:semiHidden/>
    <w:unhideWhenUsed/>
    <w:rsid w:val="00CB7C79"/>
    <w:rPr>
      <w:b/>
      <w:bCs/>
    </w:rPr>
  </w:style>
  <w:style w:type="character" w:customStyle="1" w:styleId="CommentSubjectChar">
    <w:name w:val="Comment Subject Char"/>
    <w:basedOn w:val="CommentTextChar"/>
    <w:link w:val="CommentSubject"/>
    <w:semiHidden/>
    <w:rsid w:val="00CB7C79"/>
    <w:rPr>
      <w:b/>
      <w:bCs/>
    </w:rPr>
  </w:style>
  <w:style w:type="paragraph" w:styleId="BodyTextIndent">
    <w:name w:val="Body Text Indent"/>
    <w:basedOn w:val="Normal"/>
    <w:link w:val="BodyTextIndentChar"/>
    <w:rsid w:val="00DD4415"/>
    <w:pPr>
      <w:widowControl w:val="0"/>
      <w:tabs>
        <w:tab w:val="left" w:pos="936"/>
        <w:tab w:val="left" w:pos="1314"/>
        <w:tab w:val="left" w:pos="1692"/>
        <w:tab w:val="left" w:pos="2070"/>
      </w:tabs>
      <w:ind w:left="1314"/>
    </w:pPr>
    <w:rPr>
      <w:sz w:val="22"/>
    </w:rPr>
  </w:style>
  <w:style w:type="character" w:customStyle="1" w:styleId="BodyTextIndentChar">
    <w:name w:val="Body Text Indent Char"/>
    <w:basedOn w:val="DefaultParagraphFont"/>
    <w:link w:val="BodyTextIndent"/>
    <w:rsid w:val="00DD4415"/>
    <w:rPr>
      <w:sz w:val="22"/>
    </w:rPr>
  </w:style>
  <w:style w:type="paragraph" w:styleId="ListParagraph">
    <w:name w:val="List Paragraph"/>
    <w:basedOn w:val="Normal"/>
    <w:uiPriority w:val="34"/>
    <w:qFormat/>
    <w:rsid w:val="000218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mailto:providersupport@mahealth.net"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www.mass.gov/forms/email-notifications-for-masshealth-provider-bulletins-and-transmittal-letter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masshealth-transmittal-letter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2804</Words>
  <Characters>16733</Characters>
  <Application>Microsoft Office Word</Application>
  <DocSecurity>0</DocSecurity>
  <Lines>139</Lines>
  <Paragraphs>38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19499</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Eisan, Jenna (EHS)</cp:lastModifiedBy>
  <cp:revision>10</cp:revision>
  <cp:lastPrinted>2022-01-20T19:52:00Z</cp:lastPrinted>
  <dcterms:created xsi:type="dcterms:W3CDTF">2022-01-19T19:55:00Z</dcterms:created>
  <dcterms:modified xsi:type="dcterms:W3CDTF">2022-01-21T02:00:00Z</dcterms:modified>
</cp:coreProperties>
</file>