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F45A0" w14:textId="77777777" w:rsidR="00A414BB" w:rsidRPr="00E771DE" w:rsidRDefault="00A414BB" w:rsidP="00E771DE">
      <w:pPr>
        <w:bidi/>
        <w:rPr>
          <w:rFonts w:asciiTheme="majorBidi" w:hAnsiTheme="majorBidi" w:cstheme="majorBidi"/>
        </w:rPr>
      </w:pPr>
    </w:p>
    <w:p w14:paraId="0AE76C23" w14:textId="3745D60D" w:rsidR="00A414BB" w:rsidRPr="00E771DE" w:rsidRDefault="00A414BB" w:rsidP="00E771DE">
      <w:pPr>
        <w:bidi/>
        <w:rPr>
          <w:rFonts w:asciiTheme="majorBidi" w:hAnsiTheme="majorBidi" w:cstheme="majorBidi"/>
        </w:rPr>
      </w:pPr>
      <w:r w:rsidRPr="00E771DE">
        <w:rPr>
          <w:rFonts w:asciiTheme="majorBidi" w:hAnsiTheme="majorBidi" w:cstheme="majorBidi"/>
          <w:rtl/>
          <w:lang w:bidi="ar"/>
        </w:rPr>
        <w:t>الطبيب العزيز،</w:t>
      </w:r>
    </w:p>
    <w:p w14:paraId="41651695" w14:textId="7EDBB4D2" w:rsidR="00A414BB" w:rsidRPr="00E771DE" w:rsidRDefault="00A414BB" w:rsidP="00E771DE">
      <w:pPr>
        <w:bidi/>
        <w:spacing w:line="276" w:lineRule="auto"/>
        <w:rPr>
          <w:rFonts w:asciiTheme="majorBidi" w:hAnsiTheme="majorBidi" w:cstheme="majorBidi"/>
          <w:sz w:val="24"/>
          <w:szCs w:val="24"/>
        </w:rPr>
      </w:pPr>
      <w:r w:rsidRPr="00E771DE">
        <w:rPr>
          <w:rFonts w:asciiTheme="majorBidi" w:hAnsiTheme="majorBidi" w:cstheme="majorBidi"/>
          <w:sz w:val="24"/>
          <w:szCs w:val="24"/>
          <w:rtl/>
          <w:lang w:bidi="ar"/>
        </w:rPr>
        <w:t xml:space="preserve">أكتب إليك لإبلاغك أن مركز رعاية مرضى السرطان التابع لمستشفى نوروود (مركز العلاج بالتسريب) في فوكسبورو سيغلق أبوابه يوم الجمعة الموافق 25 أكتوبر. يعمل مركز رعاية مرضى السرطان (مركز العلاج بالتسريب) بموجب ترخيص من مستشفى نوروود، وبما أن المستشفى سيغلق أبوابه، يجب إغلاق جميع الخدمات التابعة له أيضًا. </w:t>
      </w:r>
    </w:p>
    <w:p w14:paraId="1A455E3B" w14:textId="77777777" w:rsidR="002C1A58" w:rsidRPr="00E771DE" w:rsidRDefault="00A414BB" w:rsidP="00E771DE">
      <w:pPr>
        <w:bidi/>
        <w:spacing w:line="276" w:lineRule="auto"/>
        <w:rPr>
          <w:rFonts w:asciiTheme="majorBidi" w:hAnsiTheme="majorBidi" w:cstheme="majorBidi"/>
          <w:sz w:val="24"/>
          <w:szCs w:val="24"/>
        </w:rPr>
      </w:pPr>
      <w:r w:rsidRPr="00E771DE">
        <w:rPr>
          <w:rFonts w:asciiTheme="majorBidi" w:hAnsiTheme="majorBidi" w:cstheme="majorBidi"/>
          <w:sz w:val="24"/>
          <w:szCs w:val="24"/>
          <w:rtl/>
          <w:lang w:bidi="ar"/>
        </w:rPr>
        <w:t xml:space="preserve">لقد تواصلنا مع مرضاك، وأبلغناهم أنه يجب عليهم الاتصال بعيادتك لإعادة جدولة أي مواعيد محددة حاليًا بعد يوم الجمعة الموافق 25 أكتوبر. يُرجى الاطلاع على الخطاب المُرفق. </w:t>
      </w:r>
    </w:p>
    <w:p w14:paraId="15AC74C5" w14:textId="3FE7F508" w:rsidR="00D7410F" w:rsidRPr="00E771DE" w:rsidRDefault="00BD5AE6" w:rsidP="00E771DE">
      <w:pPr>
        <w:bidi/>
        <w:spacing w:line="276" w:lineRule="auto"/>
        <w:rPr>
          <w:rFonts w:asciiTheme="majorBidi" w:hAnsiTheme="majorBidi" w:cstheme="majorBidi"/>
          <w:sz w:val="24"/>
          <w:szCs w:val="24"/>
        </w:rPr>
      </w:pPr>
      <w:r w:rsidRPr="00E771DE">
        <w:rPr>
          <w:rFonts w:asciiTheme="majorBidi" w:hAnsiTheme="majorBidi" w:cstheme="majorBidi"/>
          <w:sz w:val="24"/>
          <w:szCs w:val="24"/>
          <w:rtl/>
          <w:lang w:bidi="ar"/>
        </w:rPr>
        <w:t>لا يمكننا مع الأسف المساعدة على إعادة الجدولة بسبب ضرورة إصدار أوامر جديدة والوصول إلى تأمين المريض وغيرها من المعلومات. للتيسير عليك، يُرجى الاطلاع على المعلومات المُرفقة بشأن أماكن الرعاية البديلة ومعلومات الاتصال الخاصة بها. لقد أرسلنا هذه المعلومات إلى مرضاك أيضًا.</w:t>
      </w:r>
    </w:p>
    <w:p w14:paraId="5510DF68" w14:textId="77777777" w:rsidR="0056487D" w:rsidRPr="00E771DE" w:rsidRDefault="0056487D" w:rsidP="00E771DE">
      <w:pPr>
        <w:bidi/>
        <w:spacing w:line="276" w:lineRule="auto"/>
        <w:rPr>
          <w:rFonts w:asciiTheme="majorBidi" w:hAnsiTheme="majorBidi" w:cstheme="majorBidi"/>
          <w:sz w:val="24"/>
          <w:szCs w:val="24"/>
        </w:rPr>
      </w:pPr>
      <w:r w:rsidRPr="00E771DE">
        <w:rPr>
          <w:rFonts w:asciiTheme="majorBidi" w:hAnsiTheme="majorBidi" w:cstheme="majorBidi"/>
          <w:sz w:val="24"/>
          <w:szCs w:val="24"/>
          <w:rtl/>
          <w:lang w:bidi="ar"/>
        </w:rPr>
        <w:t>نعتذر عن هذا الإزعاج. إنه موقف صعب ومحزن، والتأثير الذي سيخلفه في مرضانا وموظفينا والمجتمعات التي نخدمها مؤسف.</w:t>
      </w:r>
    </w:p>
    <w:p w14:paraId="3F80EFAB" w14:textId="4DE1F2F0" w:rsidR="00A414BB" w:rsidRPr="00E771DE" w:rsidRDefault="0056487D" w:rsidP="00E771DE">
      <w:pPr>
        <w:bidi/>
        <w:rPr>
          <w:rFonts w:asciiTheme="majorBidi" w:hAnsiTheme="majorBidi" w:cstheme="majorBidi"/>
        </w:rPr>
      </w:pPr>
      <w:r w:rsidRPr="00E771DE">
        <w:rPr>
          <w:rFonts w:asciiTheme="majorBidi" w:hAnsiTheme="majorBidi" w:cstheme="majorBidi"/>
          <w:rtl/>
          <w:lang w:bidi="ar"/>
        </w:rPr>
        <w:t xml:space="preserve">مع خالص التحيات، </w:t>
      </w:r>
    </w:p>
    <w:p w14:paraId="1645009B" w14:textId="48798164" w:rsidR="00432C19" w:rsidRPr="00E771DE" w:rsidRDefault="00432C19" w:rsidP="00E771DE">
      <w:pPr>
        <w:pStyle w:val="NoSpacing"/>
        <w:bidi/>
        <w:rPr>
          <w:rFonts w:asciiTheme="majorBidi" w:hAnsiTheme="majorBidi" w:cstheme="majorBidi"/>
          <w:sz w:val="24"/>
          <w:szCs w:val="24"/>
        </w:rPr>
      </w:pPr>
      <w:r w:rsidRPr="00E771DE">
        <w:rPr>
          <w:rFonts w:asciiTheme="majorBidi" w:hAnsiTheme="majorBidi" w:cstheme="majorBidi"/>
          <w:sz w:val="24"/>
          <w:szCs w:val="24"/>
          <w:rtl/>
          <w:lang w:bidi="ar"/>
        </w:rPr>
        <w:t>كيم باسيت (</w:t>
      </w:r>
      <w:r w:rsidRPr="00E771DE">
        <w:rPr>
          <w:rFonts w:asciiTheme="majorBidi" w:hAnsiTheme="majorBidi" w:cstheme="majorBidi"/>
          <w:sz w:val="24"/>
          <w:szCs w:val="24"/>
        </w:rPr>
        <w:t>Kim Bassett</w:t>
      </w:r>
      <w:r w:rsidRPr="00E771DE">
        <w:rPr>
          <w:rFonts w:asciiTheme="majorBidi" w:hAnsiTheme="majorBidi" w:cstheme="majorBidi"/>
          <w:sz w:val="24"/>
          <w:szCs w:val="24"/>
          <w:rtl/>
          <w:lang w:bidi="ar"/>
        </w:rPr>
        <w:t>)، ممرضة معتمدة (</w:t>
      </w:r>
      <w:r w:rsidRPr="00E771DE">
        <w:rPr>
          <w:rFonts w:asciiTheme="majorBidi" w:hAnsiTheme="majorBidi" w:cstheme="majorBidi"/>
          <w:sz w:val="24"/>
          <w:szCs w:val="24"/>
        </w:rPr>
        <w:t>RN</w:t>
      </w:r>
      <w:r w:rsidRPr="00E771DE">
        <w:rPr>
          <w:rFonts w:asciiTheme="majorBidi" w:hAnsiTheme="majorBidi" w:cstheme="majorBidi"/>
          <w:sz w:val="24"/>
          <w:szCs w:val="24"/>
          <w:rtl/>
          <w:lang w:bidi="ar"/>
        </w:rPr>
        <w:t>)، ماجستير إدارة الأعمال (</w:t>
      </w:r>
      <w:r w:rsidRPr="00E771DE">
        <w:rPr>
          <w:rFonts w:asciiTheme="majorBidi" w:hAnsiTheme="majorBidi" w:cstheme="majorBidi"/>
          <w:sz w:val="24"/>
          <w:szCs w:val="24"/>
        </w:rPr>
        <w:t>MBA</w:t>
      </w:r>
      <w:r w:rsidRPr="00E771DE">
        <w:rPr>
          <w:rFonts w:asciiTheme="majorBidi" w:hAnsiTheme="majorBidi" w:cstheme="majorBidi"/>
          <w:sz w:val="24"/>
          <w:szCs w:val="24"/>
          <w:rtl/>
          <w:lang w:bidi="ar"/>
        </w:rPr>
        <w:t>)</w:t>
      </w:r>
    </w:p>
    <w:p w14:paraId="7034FD71" w14:textId="77777777" w:rsidR="00432C19" w:rsidRPr="00E771DE" w:rsidRDefault="00432C19" w:rsidP="00E771DE">
      <w:pPr>
        <w:pStyle w:val="NoSpacing"/>
        <w:bidi/>
        <w:rPr>
          <w:rFonts w:asciiTheme="majorBidi" w:hAnsiTheme="majorBidi" w:cstheme="majorBidi"/>
          <w:sz w:val="24"/>
          <w:szCs w:val="24"/>
        </w:rPr>
      </w:pPr>
      <w:r w:rsidRPr="00E771DE">
        <w:rPr>
          <w:rFonts w:asciiTheme="majorBidi" w:hAnsiTheme="majorBidi" w:cstheme="majorBidi"/>
          <w:sz w:val="24"/>
          <w:szCs w:val="24"/>
          <w:rtl/>
          <w:lang w:bidi="ar"/>
        </w:rPr>
        <w:t>مدير العمليات</w:t>
      </w:r>
    </w:p>
    <w:p w14:paraId="1D6146C2" w14:textId="0E615EAB" w:rsidR="0056487D" w:rsidRPr="00E771DE" w:rsidRDefault="00432C19" w:rsidP="00E771DE">
      <w:pPr>
        <w:pStyle w:val="NoSpacing"/>
        <w:bidi/>
        <w:rPr>
          <w:rFonts w:asciiTheme="majorBidi" w:hAnsiTheme="majorBidi" w:cstheme="majorBidi"/>
        </w:rPr>
      </w:pPr>
      <w:r w:rsidRPr="00E771DE">
        <w:rPr>
          <w:rFonts w:asciiTheme="majorBidi" w:hAnsiTheme="majorBidi" w:cstheme="majorBidi"/>
          <w:sz w:val="24"/>
          <w:szCs w:val="24"/>
          <w:rtl/>
          <w:lang w:bidi="ar"/>
        </w:rPr>
        <w:t xml:space="preserve">مجموعة </w:t>
      </w:r>
      <w:r w:rsidRPr="00E771DE">
        <w:rPr>
          <w:rFonts w:asciiTheme="majorBidi" w:hAnsiTheme="majorBidi" w:cstheme="majorBidi"/>
          <w:sz w:val="24"/>
          <w:szCs w:val="24"/>
        </w:rPr>
        <w:t>Steward Medical Group</w:t>
      </w:r>
    </w:p>
    <w:sectPr w:rsidR="0056487D" w:rsidRPr="00E771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9BAB6" w14:textId="77777777" w:rsidR="00515B66" w:rsidRDefault="00515B66" w:rsidP="007C38CA">
      <w:pPr>
        <w:spacing w:after="0" w:line="240" w:lineRule="auto"/>
      </w:pPr>
      <w:r>
        <w:separator/>
      </w:r>
    </w:p>
  </w:endnote>
  <w:endnote w:type="continuationSeparator" w:id="0">
    <w:p w14:paraId="1DD82F16" w14:textId="77777777" w:rsidR="00515B66" w:rsidRDefault="00515B66" w:rsidP="007C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43CC5" w14:textId="77777777" w:rsidR="00515B66" w:rsidRDefault="00515B66" w:rsidP="007C38CA">
      <w:pPr>
        <w:spacing w:after="0" w:line="240" w:lineRule="auto"/>
      </w:pPr>
      <w:r>
        <w:separator/>
      </w:r>
    </w:p>
  </w:footnote>
  <w:footnote w:type="continuationSeparator" w:id="0">
    <w:p w14:paraId="7953EB70" w14:textId="77777777" w:rsidR="00515B66" w:rsidRDefault="00515B66" w:rsidP="007C3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B2682" w14:textId="77777777" w:rsidR="000D6204" w:rsidRDefault="000D6204" w:rsidP="000D6204">
    <w:pPr>
      <w:pStyle w:val="ListParagraph"/>
      <w:ind w:left="420"/>
    </w:pPr>
    <w:r>
      <w:t xml:space="preserve">INFUSION ORDERING PHYSICIAN LETTER V1 DBC </w:t>
    </w:r>
  </w:p>
  <w:p w14:paraId="058F326D" w14:textId="08C61BAE" w:rsidR="007C38CA" w:rsidRDefault="007C38CA" w:rsidP="000D6204">
    <w:pPr>
      <w:pStyle w:val="ListParagraph"/>
      <w:bidi/>
      <w:ind w:left="420"/>
    </w:pPr>
    <w:r w:rsidRPr="000D6204">
      <w:rPr>
        <w:b/>
        <w:bCs/>
        <w:rtl/>
        <w:lang w:bidi="ar"/>
      </w:rPr>
      <w:t xml:space="preserve">خطاب الطبيب المعني بإصدار أمر العلاج بالتسريب، النسخة 1 </w:t>
    </w:r>
    <w:r w:rsidRPr="000D6204">
      <w:rPr>
        <w:b/>
        <w:bCs/>
      </w:rPr>
      <w:t>DBC</w:t>
    </w:r>
    <w:r>
      <w:rPr>
        <w:rtl/>
        <w:lang w:bidi="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00388"/>
    <w:multiLevelType w:val="hybridMultilevel"/>
    <w:tmpl w:val="2706775A"/>
    <w:lvl w:ilvl="0" w:tplc="45DC5B5A">
      <w:numFmt w:val="bullet"/>
      <w:lvlText w:val="-"/>
      <w:lvlJc w:val="left"/>
      <w:pPr>
        <w:ind w:left="420" w:hanging="360"/>
      </w:pPr>
      <w:rPr>
        <w:rFonts w:ascii="Calibri" w:eastAsiaTheme="minorHAnsi" w:hAnsi="Calibri" w:cs="Calibr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90781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BB"/>
    <w:rsid w:val="000D6204"/>
    <w:rsid w:val="002C1A58"/>
    <w:rsid w:val="00310B21"/>
    <w:rsid w:val="00432C19"/>
    <w:rsid w:val="004337CC"/>
    <w:rsid w:val="00515B66"/>
    <w:rsid w:val="00557DC6"/>
    <w:rsid w:val="0056487D"/>
    <w:rsid w:val="007C38CA"/>
    <w:rsid w:val="007E18DE"/>
    <w:rsid w:val="00A25B93"/>
    <w:rsid w:val="00A414BB"/>
    <w:rsid w:val="00BA1E83"/>
    <w:rsid w:val="00BA7B8B"/>
    <w:rsid w:val="00BD5AE6"/>
    <w:rsid w:val="00D7410F"/>
    <w:rsid w:val="00E771DE"/>
    <w:rsid w:val="00EB1520"/>
    <w:rsid w:val="00FB5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89189"/>
  <w15:chartTrackingRefBased/>
  <w15:docId w15:val="{60F3EBD6-AAFD-4BC2-AD52-935DA049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2C19"/>
    <w:pPr>
      <w:spacing w:after="0" w:line="240" w:lineRule="auto"/>
    </w:pPr>
  </w:style>
  <w:style w:type="paragraph" w:styleId="Revision">
    <w:name w:val="Revision"/>
    <w:hidden/>
    <w:uiPriority w:val="99"/>
    <w:semiHidden/>
    <w:rsid w:val="00FB561C"/>
    <w:pPr>
      <w:spacing w:after="0" w:line="240" w:lineRule="auto"/>
    </w:pPr>
  </w:style>
  <w:style w:type="paragraph" w:styleId="Header">
    <w:name w:val="header"/>
    <w:basedOn w:val="Normal"/>
    <w:link w:val="HeaderChar"/>
    <w:uiPriority w:val="99"/>
    <w:unhideWhenUsed/>
    <w:rsid w:val="007C3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8CA"/>
  </w:style>
  <w:style w:type="paragraph" w:styleId="Footer">
    <w:name w:val="footer"/>
    <w:basedOn w:val="Normal"/>
    <w:link w:val="FooterChar"/>
    <w:uiPriority w:val="99"/>
    <w:unhideWhenUsed/>
    <w:rsid w:val="007C3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8CA"/>
  </w:style>
  <w:style w:type="paragraph" w:styleId="ListParagraph">
    <w:name w:val="List Paragraph"/>
    <w:basedOn w:val="Normal"/>
    <w:uiPriority w:val="34"/>
    <w:qFormat/>
    <w:rsid w:val="000D6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Chiaravalloti, Deborah</dc:creator>
  <cp:keywords/>
  <dc:description/>
  <cp:lastModifiedBy>Jill Coomey</cp:lastModifiedBy>
  <cp:revision>4</cp:revision>
  <dcterms:created xsi:type="dcterms:W3CDTF">2024-11-05T16:49:00Z</dcterms:created>
  <dcterms:modified xsi:type="dcterms:W3CDTF">2024-11-13T18:10:00Z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a925ee1ef364b5659b780d54427af89b9b67c9d388cb4e9fbadee4d3f6b5341d</vt:lpwstr>
  </property>
</Properties>
</file>