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C36F" w14:textId="1A24B9EF" w:rsidR="00C02E71" w:rsidRPr="00B3655F" w:rsidRDefault="00D537DA" w:rsidP="00F46081">
      <w:pPr>
        <w:pStyle w:val="Heading1"/>
        <w:jc w:val="center"/>
      </w:pPr>
      <w:r w:rsidRPr="1B4190DA">
        <w:t xml:space="preserve">ACO Quality and Equity </w:t>
      </w:r>
      <w:r w:rsidR="6ECCC043" w:rsidRPr="1B4190DA">
        <w:t>Incentive Program</w:t>
      </w:r>
      <w:r w:rsidR="422A02D8" w:rsidRPr="1B4190DA">
        <w:t xml:space="preserve"> (AQEIP)</w:t>
      </w:r>
    </w:p>
    <w:p w14:paraId="0E859B1C" w14:textId="193CF450" w:rsidR="00C02E71" w:rsidRPr="00B3655F" w:rsidRDefault="2407C9C3" w:rsidP="00F46081">
      <w:pPr>
        <w:pStyle w:val="Heading1"/>
        <w:jc w:val="center"/>
      </w:pPr>
      <w:r w:rsidRPr="486FB3C4">
        <w:t>ACO</w:t>
      </w:r>
      <w:r w:rsidR="35ECB48C" w:rsidRPr="486FB3C4">
        <w:t xml:space="preserve"> Equity-Focused</w:t>
      </w:r>
      <w:r w:rsidRPr="486FB3C4">
        <w:t xml:space="preserve"> </w:t>
      </w:r>
      <w:r w:rsidR="73B23E4C" w:rsidRPr="486FB3C4">
        <w:t>Performance Improvement Projects</w:t>
      </w:r>
      <w:r w:rsidR="4E6E9F06" w:rsidRPr="486FB3C4">
        <w:t xml:space="preserve"> </w:t>
      </w:r>
      <w:r w:rsidR="19E2DF00" w:rsidRPr="486FB3C4">
        <w:t>(PIPs)</w:t>
      </w:r>
      <w:r w:rsidR="4E6E9F06" w:rsidRPr="486FB3C4">
        <w:t xml:space="preserve"> </w:t>
      </w:r>
      <w:r w:rsidR="413E7A66" w:rsidRPr="486FB3C4">
        <w:t>Key Personnel and Institutional Resources Form</w:t>
      </w:r>
    </w:p>
    <w:p w14:paraId="0722570C" w14:textId="3A77213F" w:rsidR="24A5D47D" w:rsidRDefault="24A5D47D" w:rsidP="00F46081">
      <w:pPr>
        <w:pStyle w:val="Heading1"/>
        <w:jc w:val="center"/>
      </w:pPr>
      <w:r w:rsidRPr="1B4190DA">
        <w:t xml:space="preserve">Effective </w:t>
      </w:r>
      <w:r w:rsidR="106653D1" w:rsidRPr="1B4190DA">
        <w:t>June</w:t>
      </w:r>
      <w:r w:rsidRPr="1B4190DA">
        <w:t xml:space="preserve"> </w:t>
      </w:r>
      <w:r w:rsidR="001318D3">
        <w:t>5</w:t>
      </w:r>
      <w:r w:rsidRPr="1B4190DA">
        <w:t>, 2023</w:t>
      </w:r>
    </w:p>
    <w:p w14:paraId="3B2F5C82" w14:textId="44294C53" w:rsidR="0AB836AE" w:rsidRDefault="0AB836AE" w:rsidP="0AB83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81781" w14:textId="3F34DC8A" w:rsidR="00321260" w:rsidRPr="00321260" w:rsidRDefault="2B20C13D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D906719">
        <w:rPr>
          <w:rFonts w:ascii="Times New Roman" w:hAnsi="Times New Roman" w:cs="Times New Roman"/>
          <w:b/>
          <w:bCs/>
          <w:sz w:val="24"/>
          <w:szCs w:val="24"/>
        </w:rPr>
        <w:t xml:space="preserve">Legal </w:t>
      </w:r>
      <w:r w:rsidR="00321260" w:rsidRPr="1D906719">
        <w:rPr>
          <w:rFonts w:ascii="Times New Roman" w:hAnsi="Times New Roman" w:cs="Times New Roman"/>
          <w:b/>
          <w:bCs/>
          <w:sz w:val="24"/>
          <w:szCs w:val="24"/>
        </w:rPr>
        <w:t>Name of A</w:t>
      </w:r>
      <w:r w:rsidR="00D537DA" w:rsidRPr="1D906719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321260" w:rsidRPr="1D90671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2B85" w:rsidRPr="1D906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260" w:rsidRPr="1D906719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A1FAC05" w14:textId="77777777" w:rsidR="00F46081" w:rsidRDefault="4E6E9F06" w:rsidP="1B4190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081">
        <w:rPr>
          <w:rStyle w:val="Heading2Char"/>
        </w:rPr>
        <w:t>Guidance</w:t>
      </w:r>
      <w:r w:rsidRPr="486FB3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411776" w14:textId="3F137FEE" w:rsidR="00C02E71" w:rsidRDefault="68DCC5EE" w:rsidP="1B4190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486FB3C4">
        <w:rPr>
          <w:rFonts w:ascii="Times New Roman" w:hAnsi="Times New Roman" w:cs="Times New Roman"/>
          <w:sz w:val="24"/>
          <w:szCs w:val="24"/>
        </w:rPr>
        <w:t xml:space="preserve">To begin </w:t>
      </w:r>
      <w:r w:rsidR="702FE06E" w:rsidRPr="486FB3C4">
        <w:rPr>
          <w:rFonts w:ascii="Times New Roman" w:hAnsi="Times New Roman" w:cs="Times New Roman"/>
          <w:sz w:val="24"/>
          <w:szCs w:val="24"/>
        </w:rPr>
        <w:t>planning for</w:t>
      </w:r>
      <w:r w:rsidR="68E505AC" w:rsidRPr="486FB3C4">
        <w:rPr>
          <w:rFonts w:ascii="Times New Roman" w:hAnsi="Times New Roman" w:cs="Times New Roman"/>
          <w:sz w:val="24"/>
          <w:szCs w:val="24"/>
        </w:rPr>
        <w:t xml:space="preserve"> </w:t>
      </w:r>
      <w:r w:rsidR="6F7190B2" w:rsidRPr="486FB3C4">
        <w:rPr>
          <w:rFonts w:ascii="Times New Roman" w:hAnsi="Times New Roman" w:cs="Times New Roman"/>
          <w:sz w:val="24"/>
          <w:szCs w:val="24"/>
        </w:rPr>
        <w:t>a</w:t>
      </w:r>
      <w:r w:rsidR="0A7EDCF7" w:rsidRPr="486FB3C4">
        <w:rPr>
          <w:rFonts w:ascii="Times New Roman" w:hAnsi="Times New Roman" w:cs="Times New Roman"/>
          <w:sz w:val="24"/>
          <w:szCs w:val="24"/>
        </w:rPr>
        <w:t xml:space="preserve">cute </w:t>
      </w:r>
      <w:r w:rsidR="7AF0A999" w:rsidRPr="486FB3C4">
        <w:rPr>
          <w:rFonts w:ascii="Times New Roman" w:hAnsi="Times New Roman" w:cs="Times New Roman"/>
          <w:sz w:val="24"/>
          <w:szCs w:val="24"/>
        </w:rPr>
        <w:t>h</w:t>
      </w:r>
      <w:r w:rsidR="68E505AC" w:rsidRPr="486FB3C4">
        <w:rPr>
          <w:rFonts w:ascii="Times New Roman" w:hAnsi="Times New Roman" w:cs="Times New Roman"/>
          <w:sz w:val="24"/>
          <w:szCs w:val="24"/>
        </w:rPr>
        <w:t xml:space="preserve">ospital and ACO-partnered </w:t>
      </w:r>
      <w:r w:rsidR="140B4772" w:rsidRPr="486FB3C4">
        <w:rPr>
          <w:rFonts w:ascii="Times New Roman" w:hAnsi="Times New Roman" w:cs="Times New Roman"/>
          <w:sz w:val="24"/>
          <w:szCs w:val="24"/>
        </w:rPr>
        <w:t xml:space="preserve">Equity-Focused </w:t>
      </w:r>
      <w:r w:rsidR="68E505AC" w:rsidRPr="486FB3C4">
        <w:rPr>
          <w:rFonts w:ascii="Times New Roman" w:hAnsi="Times New Roman" w:cs="Times New Roman"/>
          <w:sz w:val="24"/>
          <w:szCs w:val="24"/>
        </w:rPr>
        <w:t>Performance Improvement Projects (PIPs),</w:t>
      </w:r>
      <w:r w:rsidR="6626B1BA" w:rsidRPr="486FB3C4">
        <w:rPr>
          <w:rFonts w:ascii="Times New Roman" w:hAnsi="Times New Roman" w:cs="Times New Roman"/>
          <w:sz w:val="24"/>
          <w:szCs w:val="24"/>
        </w:rPr>
        <w:t xml:space="preserve"> to be conducted to meet performance expectations of the “Equity Improvement” </w:t>
      </w:r>
      <w:r w:rsidR="1D063B05" w:rsidRPr="486FB3C4">
        <w:rPr>
          <w:rFonts w:ascii="Times New Roman" w:hAnsi="Times New Roman" w:cs="Times New Roman"/>
          <w:sz w:val="24"/>
          <w:szCs w:val="24"/>
        </w:rPr>
        <w:t>sub-</w:t>
      </w:r>
      <w:r w:rsidR="6626B1BA" w:rsidRPr="486FB3C4">
        <w:rPr>
          <w:rFonts w:ascii="Times New Roman" w:hAnsi="Times New Roman" w:cs="Times New Roman"/>
          <w:sz w:val="24"/>
          <w:szCs w:val="24"/>
        </w:rPr>
        <w:t xml:space="preserve">domain of the </w:t>
      </w:r>
      <w:r w:rsidR="6F077F6E" w:rsidRPr="486FB3C4">
        <w:rPr>
          <w:rFonts w:ascii="Times New Roman" w:hAnsi="Times New Roman" w:cs="Times New Roman"/>
          <w:sz w:val="24"/>
          <w:szCs w:val="24"/>
        </w:rPr>
        <w:t>ACO Quality and Equity Incentive Program</w:t>
      </w:r>
      <w:r w:rsidR="6626B1BA" w:rsidRPr="486FB3C4">
        <w:rPr>
          <w:rFonts w:ascii="Times New Roman" w:hAnsi="Times New Roman" w:cs="Times New Roman"/>
          <w:sz w:val="24"/>
          <w:szCs w:val="24"/>
        </w:rPr>
        <w:t>,</w:t>
      </w:r>
      <w:r w:rsidR="68E505AC" w:rsidRPr="486FB3C4">
        <w:rPr>
          <w:rFonts w:ascii="Times New Roman" w:hAnsi="Times New Roman" w:cs="Times New Roman"/>
          <w:sz w:val="24"/>
          <w:szCs w:val="24"/>
        </w:rPr>
        <w:t xml:space="preserve"> the Commonwealth of Massachusetts Executive Office of Health and Human Services </w:t>
      </w:r>
      <w:r w:rsidR="5DDA4019" w:rsidRPr="486FB3C4">
        <w:rPr>
          <w:rFonts w:ascii="Times New Roman" w:hAnsi="Times New Roman" w:cs="Times New Roman"/>
          <w:sz w:val="24"/>
          <w:szCs w:val="24"/>
        </w:rPr>
        <w:t xml:space="preserve">(EOHHS) </w:t>
      </w:r>
      <w:r w:rsidR="792460B6" w:rsidRPr="486FB3C4">
        <w:rPr>
          <w:rFonts w:ascii="Times New Roman" w:hAnsi="Times New Roman" w:cs="Times New Roman"/>
          <w:sz w:val="24"/>
          <w:szCs w:val="24"/>
        </w:rPr>
        <w:t xml:space="preserve">requests submission of </w:t>
      </w:r>
      <w:r w:rsidR="1342887A" w:rsidRPr="486FB3C4">
        <w:rPr>
          <w:rFonts w:ascii="Times New Roman" w:hAnsi="Times New Roman" w:cs="Times New Roman"/>
          <w:sz w:val="24"/>
          <w:szCs w:val="24"/>
        </w:rPr>
        <w:t xml:space="preserve">ACO </w:t>
      </w:r>
      <w:r w:rsidR="792460B6" w:rsidRPr="486FB3C4">
        <w:rPr>
          <w:rFonts w:ascii="Times New Roman" w:hAnsi="Times New Roman" w:cs="Times New Roman"/>
          <w:sz w:val="24"/>
          <w:szCs w:val="24"/>
        </w:rPr>
        <w:t xml:space="preserve">personnel and resources </w:t>
      </w:r>
      <w:r w:rsidR="0BDB4DB2" w:rsidRPr="486FB3C4">
        <w:rPr>
          <w:rFonts w:ascii="Times New Roman" w:hAnsi="Times New Roman" w:cs="Times New Roman"/>
          <w:sz w:val="24"/>
          <w:szCs w:val="24"/>
        </w:rPr>
        <w:t>for planning and implementing PIPs</w:t>
      </w:r>
      <w:r w:rsidR="6D777FFD" w:rsidRPr="486FB3C4">
        <w:rPr>
          <w:rFonts w:ascii="Times New Roman" w:hAnsi="Times New Roman" w:cs="Times New Roman"/>
          <w:sz w:val="24"/>
          <w:szCs w:val="24"/>
        </w:rPr>
        <w:t>.</w:t>
      </w:r>
      <w:r w:rsidR="13EB6584" w:rsidRPr="486FB3C4">
        <w:rPr>
          <w:rFonts w:ascii="Times New Roman" w:hAnsi="Times New Roman" w:cs="Times New Roman"/>
          <w:sz w:val="24"/>
          <w:szCs w:val="24"/>
        </w:rPr>
        <w:t xml:space="preserve"> </w:t>
      </w:r>
      <w:r w:rsidR="13EB6584" w:rsidRPr="486FB3C4">
        <w:rPr>
          <w:rFonts w:ascii="Times New Roman" w:hAnsi="Times New Roman" w:cs="Times New Roman"/>
          <w:b/>
          <w:bCs/>
          <w:sz w:val="24"/>
          <w:szCs w:val="24"/>
        </w:rPr>
        <w:t>(Due July 21, 2023)</w:t>
      </w:r>
    </w:p>
    <w:p w14:paraId="705A2508" w14:textId="3B6CDF6A" w:rsidR="009F1B23" w:rsidRDefault="00E962EF" w:rsidP="00C02E71">
      <w:pPr>
        <w:rPr>
          <w:rFonts w:ascii="Times New Roman" w:hAnsi="Times New Roman" w:cs="Times New Roman"/>
          <w:sz w:val="24"/>
          <w:szCs w:val="24"/>
        </w:rPr>
      </w:pPr>
      <w:r w:rsidRPr="00F46081">
        <w:rPr>
          <w:rStyle w:val="Heading2Char"/>
        </w:rPr>
        <w:t>Key Personnel</w:t>
      </w:r>
      <w:r w:rsidRPr="16487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F22B2A" w:rsidRPr="16487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22B2A" w:rsidRPr="16487ADC">
        <w:rPr>
          <w:rFonts w:ascii="Times New Roman" w:hAnsi="Times New Roman" w:cs="Times New Roman"/>
          <w:sz w:val="24"/>
          <w:szCs w:val="24"/>
        </w:rPr>
        <w:t>List key</w:t>
      </w:r>
      <w:r w:rsidR="00702CB0" w:rsidRPr="16487ADC">
        <w:rPr>
          <w:rFonts w:ascii="Times New Roman" w:hAnsi="Times New Roman" w:cs="Times New Roman"/>
          <w:sz w:val="24"/>
          <w:szCs w:val="24"/>
        </w:rPr>
        <w:t xml:space="preserve"> </w:t>
      </w:r>
      <w:r w:rsidR="00D537DA" w:rsidRPr="16487ADC">
        <w:rPr>
          <w:rFonts w:ascii="Times New Roman" w:hAnsi="Times New Roman" w:cs="Times New Roman"/>
          <w:sz w:val="24"/>
          <w:szCs w:val="24"/>
        </w:rPr>
        <w:t xml:space="preserve">ACO </w:t>
      </w:r>
      <w:r w:rsidR="00F22B2A" w:rsidRPr="16487ADC">
        <w:rPr>
          <w:rFonts w:ascii="Times New Roman" w:hAnsi="Times New Roman" w:cs="Times New Roman"/>
          <w:sz w:val="24"/>
          <w:szCs w:val="24"/>
        </w:rPr>
        <w:t xml:space="preserve">personnel </w:t>
      </w:r>
      <w:r w:rsidR="00702CB0" w:rsidRPr="16487ADC">
        <w:rPr>
          <w:rFonts w:ascii="Times New Roman" w:hAnsi="Times New Roman" w:cs="Times New Roman"/>
          <w:sz w:val="24"/>
          <w:szCs w:val="24"/>
        </w:rPr>
        <w:t>for PIPs</w:t>
      </w:r>
      <w:r w:rsidR="00AA6848" w:rsidRPr="16487ADC">
        <w:rPr>
          <w:rFonts w:ascii="Times New Roman" w:hAnsi="Times New Roman" w:cs="Times New Roman"/>
          <w:sz w:val="24"/>
          <w:szCs w:val="24"/>
        </w:rPr>
        <w:t xml:space="preserve"> </w:t>
      </w:r>
      <w:r w:rsidR="00870D94" w:rsidRPr="16487AD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620"/>
        <w:gridCol w:w="2250"/>
        <w:gridCol w:w="1170"/>
        <w:gridCol w:w="862"/>
        <w:gridCol w:w="1354"/>
        <w:gridCol w:w="1384"/>
        <w:gridCol w:w="1620"/>
      </w:tblGrid>
      <w:tr w:rsidR="00C627ED" w14:paraId="10757E30" w14:textId="3D8E2041" w:rsidTr="00F46081">
        <w:trPr>
          <w:tblHeader/>
        </w:trPr>
        <w:tc>
          <w:tcPr>
            <w:tcW w:w="1620" w:type="dxa"/>
          </w:tcPr>
          <w:p w14:paraId="51A518F5" w14:textId="13EE1C18" w:rsidR="00A46F6B" w:rsidRPr="00543C3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PIP Role</w:t>
            </w:r>
          </w:p>
        </w:tc>
        <w:tc>
          <w:tcPr>
            <w:tcW w:w="2250" w:type="dxa"/>
          </w:tcPr>
          <w:p w14:paraId="479CDF93" w14:textId="0799C4F3" w:rsidR="00A46F6B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Definition of Role</w:t>
            </w:r>
          </w:p>
        </w:tc>
        <w:tc>
          <w:tcPr>
            <w:tcW w:w="1170" w:type="dxa"/>
          </w:tcPr>
          <w:p w14:paraId="45BB470B" w14:textId="194A048A" w:rsidR="00A46F6B" w:rsidRPr="00543C3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and Last Name</w:t>
            </w:r>
          </w:p>
        </w:tc>
        <w:tc>
          <w:tcPr>
            <w:tcW w:w="862" w:type="dxa"/>
          </w:tcPr>
          <w:p w14:paraId="3CA15B3F" w14:textId="5ACF5E2B" w:rsidR="00A46F6B" w:rsidRPr="00842FC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354" w:type="dxa"/>
          </w:tcPr>
          <w:p w14:paraId="15364918" w14:textId="5EA98716" w:rsidR="00A46F6B" w:rsidRPr="00842FC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1384" w:type="dxa"/>
          </w:tcPr>
          <w:p w14:paraId="5E9EE2F3" w14:textId="77AF01B9" w:rsidR="00A46F6B" w:rsidRPr="00842FC4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1620" w:type="dxa"/>
          </w:tcPr>
          <w:p w14:paraId="10782360" w14:textId="343D77D8" w:rsidR="00A46F6B" w:rsidRDefault="00A46F6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Attestation Signature</w:t>
            </w:r>
          </w:p>
        </w:tc>
      </w:tr>
      <w:tr w:rsidR="00C627ED" w14:paraId="3808DB49" w14:textId="4490FA99" w:rsidTr="486FB3C4">
        <w:tc>
          <w:tcPr>
            <w:tcW w:w="1620" w:type="dxa"/>
          </w:tcPr>
          <w:p w14:paraId="0676BF39" w14:textId="636D5F81" w:rsidR="00A46F6B" w:rsidRPr="00EC47BC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>Executive Sponsor</w:t>
            </w:r>
          </w:p>
        </w:tc>
        <w:tc>
          <w:tcPr>
            <w:tcW w:w="2250" w:type="dxa"/>
          </w:tcPr>
          <w:p w14:paraId="44605B22" w14:textId="36E63C76" w:rsidR="00A46F6B" w:rsidRPr="00A54DC3" w:rsidRDefault="3E97811A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4B2392">
              <w:rPr>
                <w:rFonts w:ascii="Times New Roman" w:hAnsi="Times New Roman" w:cs="Times New Roman"/>
                <w:sz w:val="24"/>
                <w:szCs w:val="24"/>
              </w:rPr>
              <w:t xml:space="preserve">Executive Leader(s) </w:t>
            </w:r>
            <w:r w:rsidR="7F682D1B" w:rsidRPr="1E4B2392">
              <w:rPr>
                <w:rFonts w:ascii="Times New Roman" w:hAnsi="Times New Roman" w:cs="Times New Roman"/>
                <w:sz w:val="24"/>
                <w:szCs w:val="24"/>
              </w:rPr>
              <w:t xml:space="preserve">sponsoring </w:t>
            </w:r>
            <w:r w:rsidR="00152B85" w:rsidRPr="1E4B2392">
              <w:rPr>
                <w:rFonts w:ascii="Times New Roman" w:hAnsi="Times New Roman" w:cs="Times New Roman"/>
                <w:sz w:val="24"/>
                <w:szCs w:val="24"/>
              </w:rPr>
              <w:t xml:space="preserve">oversight and </w:t>
            </w:r>
            <w:r w:rsidR="317C69DD" w:rsidRPr="1E4B2392"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r w:rsidR="00152B85" w:rsidRPr="1E4B2392">
              <w:rPr>
                <w:rFonts w:ascii="Times New Roman" w:hAnsi="Times New Roman" w:cs="Times New Roman"/>
                <w:sz w:val="24"/>
                <w:szCs w:val="24"/>
              </w:rPr>
              <w:t xml:space="preserve">support for </w:t>
            </w:r>
            <w:r w:rsidR="4DD3CCC5" w:rsidRPr="1E4B2392">
              <w:rPr>
                <w:rFonts w:ascii="Times New Roman" w:hAnsi="Times New Roman" w:cs="Times New Roman"/>
                <w:sz w:val="24"/>
                <w:szCs w:val="24"/>
              </w:rPr>
              <w:t xml:space="preserve">PIPs </w:t>
            </w:r>
          </w:p>
        </w:tc>
        <w:tc>
          <w:tcPr>
            <w:tcW w:w="1170" w:type="dxa"/>
          </w:tcPr>
          <w:p w14:paraId="1492A1A3" w14:textId="5958F29D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84F98F8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00AC4920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6C7DFABB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8EAA962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27ED" w14:paraId="09CD9CA7" w14:textId="0D2155E7" w:rsidTr="486FB3C4">
        <w:tc>
          <w:tcPr>
            <w:tcW w:w="1620" w:type="dxa"/>
          </w:tcPr>
          <w:p w14:paraId="46D14E92" w14:textId="6899C3B5" w:rsidR="00A46F6B" w:rsidRPr="00535712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Lead </w:t>
            </w:r>
          </w:p>
        </w:tc>
        <w:tc>
          <w:tcPr>
            <w:tcW w:w="2250" w:type="dxa"/>
          </w:tcPr>
          <w:p w14:paraId="1B681EA6" w14:textId="3C68B9A8" w:rsidR="00A46F6B" w:rsidRPr="00A46F6B" w:rsidRDefault="00519F83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Clinician(s) serving as clinical advisors </w:t>
            </w:r>
            <w:r w:rsidR="02F99C06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0712CE" w:rsidRPr="34020688">
              <w:rPr>
                <w:rFonts w:ascii="Times New Roman" w:hAnsi="Times New Roman" w:cs="Times New Roman"/>
                <w:sz w:val="24"/>
                <w:szCs w:val="24"/>
              </w:rPr>
              <w:t>PIP</w:t>
            </w:r>
            <w:r w:rsidR="4DA58777" w:rsidRPr="340206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3DD2" w:rsidRPr="3402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66C002B7" w14:textId="68DDADF9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6F3511DA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61FABD32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3921AB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52E93577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627ED" w14:paraId="621E1A70" w14:textId="7091F7E2" w:rsidTr="486FB3C4">
        <w:tc>
          <w:tcPr>
            <w:tcW w:w="1620" w:type="dxa"/>
          </w:tcPr>
          <w:p w14:paraId="47AF9BE9" w14:textId="21285E3A" w:rsidR="00A46F6B" w:rsidRDefault="00A46F6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</w:t>
            </w:r>
          </w:p>
        </w:tc>
        <w:tc>
          <w:tcPr>
            <w:tcW w:w="2250" w:type="dxa"/>
          </w:tcPr>
          <w:p w14:paraId="7C65A56D" w14:textId="20556363" w:rsidR="00A46F6B" w:rsidRPr="00D13F9C" w:rsidRDefault="22244250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6FB3C4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r w:rsidR="6B52BEC3" w:rsidRPr="486FB3C4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 in charge </w:t>
            </w:r>
            <w:r w:rsidR="785C4124"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5DF9D27B"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managing </w:t>
            </w:r>
            <w:r w:rsidR="13486EBE" w:rsidRPr="486FB3C4">
              <w:rPr>
                <w:rFonts w:ascii="Times New Roman" w:hAnsi="Times New Roman" w:cs="Times New Roman"/>
                <w:sz w:val="24"/>
                <w:szCs w:val="24"/>
              </w:rPr>
              <w:t>PIP operations</w:t>
            </w:r>
            <w:r w:rsidR="49826FDA" w:rsidRPr="486FB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13486EBE"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 staff management</w:t>
            </w:r>
            <w:r w:rsidR="49826FDA" w:rsidRPr="486FB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5A3DE7D7"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486FB3C4">
              <w:rPr>
                <w:rFonts w:ascii="Times New Roman" w:hAnsi="Times New Roman" w:cs="Times New Roman"/>
                <w:sz w:val="24"/>
                <w:szCs w:val="24"/>
              </w:rPr>
              <w:t>and c</w:t>
            </w:r>
            <w:r w:rsidR="49826FDA" w:rsidRPr="486FB3C4">
              <w:rPr>
                <w:rFonts w:ascii="Times New Roman" w:hAnsi="Times New Roman" w:cs="Times New Roman"/>
                <w:sz w:val="24"/>
                <w:szCs w:val="24"/>
              </w:rPr>
              <w:t>ommunication</w:t>
            </w:r>
            <w:r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 with EOHHS and </w:t>
            </w:r>
            <w:r w:rsidR="0C5A3D3C" w:rsidRPr="486FB3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53C3E5B2" w:rsidRPr="486FB3C4">
              <w:rPr>
                <w:rFonts w:ascii="Times New Roman" w:hAnsi="Times New Roman" w:cs="Times New Roman"/>
                <w:sz w:val="24"/>
                <w:szCs w:val="24"/>
              </w:rPr>
              <w:t xml:space="preserve">cute </w:t>
            </w:r>
            <w:r w:rsidR="3DA3E59C" w:rsidRPr="486FB3C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53C3E5B2" w:rsidRPr="486FB3C4">
              <w:rPr>
                <w:rFonts w:ascii="Times New Roman" w:hAnsi="Times New Roman" w:cs="Times New Roman"/>
                <w:sz w:val="24"/>
                <w:szCs w:val="24"/>
              </w:rPr>
              <w:t>ospitals</w:t>
            </w:r>
          </w:p>
        </w:tc>
        <w:tc>
          <w:tcPr>
            <w:tcW w:w="1170" w:type="dxa"/>
          </w:tcPr>
          <w:p w14:paraId="36FD0A0B" w14:textId="1D3B0619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62" w:type="dxa"/>
          </w:tcPr>
          <w:p w14:paraId="24771E04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54" w:type="dxa"/>
          </w:tcPr>
          <w:p w14:paraId="08C74703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4" w:type="dxa"/>
          </w:tcPr>
          <w:p w14:paraId="5FFC0379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ADF9449" w14:textId="77777777" w:rsidR="00A46F6B" w:rsidRDefault="00A46F6B" w:rsidP="00C02E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85118DC" w14:textId="77777777" w:rsidR="00C627ED" w:rsidRDefault="00C627E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D52EF4D" w14:textId="2939232E" w:rsidR="00F23C94" w:rsidRDefault="00F23C94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0075CD4" w14:textId="39004C71" w:rsidR="00AA15FD" w:rsidRDefault="00AA15F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B81620B" w14:textId="5B0FEE37" w:rsidR="00AA15FD" w:rsidRDefault="00AA15F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32A460" w14:textId="47857E96" w:rsidR="00E34C02" w:rsidRDefault="00E34C02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7562651" w14:textId="6F08EBDB" w:rsidR="00E54ADD" w:rsidRDefault="00E54AD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44D291E" w14:textId="77777777" w:rsidR="00E54ADD" w:rsidRDefault="00E54ADD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49361BD" w14:textId="77777777" w:rsidR="00F23C94" w:rsidRDefault="00F23C94" w:rsidP="00C02E7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CA3CD52" w14:textId="35337CE7" w:rsidR="0032011C" w:rsidRPr="00BB4065" w:rsidRDefault="00051DDB" w:rsidP="00C02E7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081">
        <w:rPr>
          <w:rStyle w:val="Heading2Char"/>
        </w:rPr>
        <w:t xml:space="preserve">Other Supporting </w:t>
      </w:r>
      <w:r w:rsidR="00D44D15" w:rsidRPr="00F46081">
        <w:rPr>
          <w:rStyle w:val="Heading2Char"/>
        </w:rPr>
        <w:t>Personnel</w:t>
      </w:r>
      <w:r w:rsidR="001E148E" w:rsidRPr="00BB40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0051329C" w14:textId="29ECC885" w:rsidR="000B19D4" w:rsidRPr="00F23C94" w:rsidRDefault="00C65939" w:rsidP="00C02E7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Other </w:t>
      </w:r>
      <w:r w:rsidR="0014185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132DF">
        <w:rPr>
          <w:rFonts w:ascii="Times New Roman" w:hAnsi="Times New Roman" w:cs="Times New Roman"/>
          <w:i/>
          <w:iCs/>
          <w:sz w:val="24"/>
          <w:szCs w:val="24"/>
        </w:rPr>
        <w:t>ersonnel reporting to</w:t>
      </w:r>
      <w:r w:rsidR="00BF3A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6668E">
        <w:rPr>
          <w:rFonts w:ascii="Times New Roman" w:hAnsi="Times New Roman" w:cs="Times New Roman"/>
          <w:i/>
          <w:iCs/>
          <w:sz w:val="24"/>
          <w:szCs w:val="24"/>
        </w:rPr>
        <w:t>Key Personnel</w:t>
      </w:r>
      <w:r w:rsidR="000F0965">
        <w:rPr>
          <w:rFonts w:ascii="Times New Roman" w:hAnsi="Times New Roman" w:cs="Times New Roman"/>
          <w:i/>
          <w:iCs/>
          <w:sz w:val="24"/>
          <w:szCs w:val="24"/>
        </w:rPr>
        <w:t xml:space="preserve"> with frequent involvement in PIPs</w:t>
      </w:r>
      <w:r w:rsidR="0014185F">
        <w:rPr>
          <w:rFonts w:ascii="Times New Roman" w:hAnsi="Times New Roman" w:cs="Times New Roman"/>
          <w:i/>
          <w:iCs/>
          <w:sz w:val="24"/>
          <w:szCs w:val="24"/>
        </w:rPr>
        <w:t xml:space="preserve">. Personnel could include </w:t>
      </w:r>
      <w:r w:rsidR="0088123E">
        <w:rPr>
          <w:rFonts w:ascii="Times New Roman" w:hAnsi="Times New Roman" w:cs="Times New Roman"/>
          <w:i/>
          <w:iCs/>
          <w:sz w:val="24"/>
          <w:szCs w:val="24"/>
        </w:rPr>
        <w:t xml:space="preserve">team members </w:t>
      </w:r>
      <w:r w:rsidR="005A31E7">
        <w:rPr>
          <w:rFonts w:ascii="Times New Roman" w:hAnsi="Times New Roman" w:cs="Times New Roman"/>
          <w:i/>
          <w:iCs/>
          <w:sz w:val="24"/>
          <w:szCs w:val="24"/>
        </w:rPr>
        <w:t>who will coordinate</w:t>
      </w:r>
      <w:r w:rsidR="0088123E">
        <w:rPr>
          <w:rFonts w:ascii="Times New Roman" w:hAnsi="Times New Roman" w:cs="Times New Roman"/>
          <w:i/>
          <w:iCs/>
          <w:sz w:val="24"/>
          <w:szCs w:val="24"/>
        </w:rPr>
        <w:t xml:space="preserve"> PIP logistics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, either </w:t>
      </w:r>
      <w:r w:rsidR="007956F1">
        <w:rPr>
          <w:rFonts w:ascii="Times New Roman" w:hAnsi="Times New Roman" w:cs="Times New Roman"/>
          <w:i/>
          <w:iCs/>
          <w:sz w:val="24"/>
          <w:szCs w:val="24"/>
        </w:rPr>
        <w:t xml:space="preserve">clinical 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>or for</w:t>
      </w:r>
      <w:r w:rsidR="00FB624C">
        <w:rPr>
          <w:rFonts w:ascii="Times New Roman" w:hAnsi="Times New Roman" w:cs="Times New Roman"/>
          <w:i/>
          <w:iCs/>
          <w:sz w:val="24"/>
          <w:szCs w:val="24"/>
        </w:rPr>
        <w:t xml:space="preserve"> measurement,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 analys</w:t>
      </w:r>
      <w:r w:rsidR="00FB624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B62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956F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F134E1">
        <w:rPr>
          <w:rFonts w:ascii="Times New Roman" w:hAnsi="Times New Roman" w:cs="Times New Roman"/>
          <w:i/>
          <w:iCs/>
          <w:sz w:val="24"/>
          <w:szCs w:val="24"/>
        </w:rPr>
        <w:t xml:space="preserve">reporting.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531"/>
        <w:gridCol w:w="1571"/>
        <w:gridCol w:w="1473"/>
        <w:gridCol w:w="1715"/>
        <w:gridCol w:w="1472"/>
      </w:tblGrid>
      <w:tr w:rsidR="00033AB2" w14:paraId="1FADA53A" w14:textId="62B512AC" w:rsidTr="00033AB2">
        <w:tc>
          <w:tcPr>
            <w:tcW w:w="1588" w:type="dxa"/>
          </w:tcPr>
          <w:p w14:paraId="5DD589C2" w14:textId="7CA92CA6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and Last Name</w:t>
            </w:r>
          </w:p>
        </w:tc>
        <w:tc>
          <w:tcPr>
            <w:tcW w:w="1531" w:type="dxa"/>
          </w:tcPr>
          <w:p w14:paraId="6412D2F5" w14:textId="7070CAAA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571" w:type="dxa"/>
          </w:tcPr>
          <w:p w14:paraId="4133E808" w14:textId="15536FB3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PIP Roles</w:t>
            </w:r>
          </w:p>
        </w:tc>
        <w:tc>
          <w:tcPr>
            <w:tcW w:w="1473" w:type="dxa"/>
          </w:tcPr>
          <w:p w14:paraId="48AF5621" w14:textId="3D7B93E2" w:rsidR="00033AB2" w:rsidRDefault="00152B85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r w:rsidR="0022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Personnel Reporting to</w:t>
            </w:r>
          </w:p>
        </w:tc>
        <w:tc>
          <w:tcPr>
            <w:tcW w:w="1715" w:type="dxa"/>
          </w:tcPr>
          <w:p w14:paraId="7F594B60" w14:textId="7B7B6A70" w:rsidR="00033AB2" w:rsidRPr="007B696D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1472" w:type="dxa"/>
          </w:tcPr>
          <w:p w14:paraId="579A2F6B" w14:textId="014F31FD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033AB2" w14:paraId="3FEDCF7B" w14:textId="77777777" w:rsidTr="00033AB2">
        <w:tc>
          <w:tcPr>
            <w:tcW w:w="1588" w:type="dxa"/>
          </w:tcPr>
          <w:p w14:paraId="31CE87D3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5B3D71CF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5F43E8F7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129CB065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4D329B" w14:textId="7B053A5B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B9B4D35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3AB2" w14:paraId="3CE26441" w14:textId="77777777" w:rsidTr="00033AB2">
        <w:tc>
          <w:tcPr>
            <w:tcW w:w="1588" w:type="dxa"/>
          </w:tcPr>
          <w:p w14:paraId="768F08F8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14:paraId="685817D7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169775CA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14:paraId="48D430D1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B8E8253" w14:textId="313E9483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352A8FFB" w14:textId="77777777" w:rsidR="00033AB2" w:rsidRDefault="00033AB2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153239" w14:textId="51A04B71" w:rsidR="00BF3AF7" w:rsidRDefault="000F2E22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40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(Please add additional rows as needed)</w:t>
      </w:r>
    </w:p>
    <w:p w14:paraId="4ED4A7F6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D703BD1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3C28B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AAB41F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5F8312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BD3A43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C6F53B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E86712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CDAD3E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3FD614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EBB88A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33A937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9851E5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02BC10" w14:textId="77777777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BE9710" w14:textId="0E4C8156" w:rsidR="00BF3AF7" w:rsidRDefault="00BF3AF7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0A675B" w14:textId="77777777" w:rsidR="00152B85" w:rsidRDefault="00152B85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4CD094" w14:textId="77777777" w:rsidR="00225655" w:rsidRDefault="00225655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2046AE" w14:textId="77777777" w:rsidR="005A6F1A" w:rsidRDefault="005A6F1A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63F373" w14:textId="77777777" w:rsidR="00F46081" w:rsidRDefault="00264C89" w:rsidP="001E148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6081">
        <w:rPr>
          <w:rStyle w:val="Heading2Char"/>
        </w:rPr>
        <w:t>Resources</w:t>
      </w:r>
    </w:p>
    <w:p w14:paraId="2BF32516" w14:textId="6F8CE617" w:rsidR="006A7B57" w:rsidRDefault="004F6BE1" w:rsidP="001E148E">
      <w:pPr>
        <w:rPr>
          <w:rFonts w:ascii="Times New Roman" w:hAnsi="Times New Roman" w:cs="Times New Roman"/>
          <w:sz w:val="24"/>
          <w:szCs w:val="24"/>
        </w:rPr>
      </w:pPr>
      <w:r w:rsidRPr="16487ADC">
        <w:rPr>
          <w:rFonts w:ascii="Times New Roman" w:hAnsi="Times New Roman" w:cs="Times New Roman"/>
          <w:sz w:val="24"/>
          <w:szCs w:val="24"/>
        </w:rPr>
        <w:t xml:space="preserve">In no more than </w:t>
      </w:r>
      <w:r w:rsidR="004D7CAC" w:rsidRPr="16487ADC">
        <w:rPr>
          <w:rFonts w:ascii="Times New Roman" w:hAnsi="Times New Roman" w:cs="Times New Roman"/>
          <w:sz w:val="24"/>
          <w:szCs w:val="24"/>
        </w:rPr>
        <w:t>500</w:t>
      </w:r>
      <w:r w:rsidR="00EA056C" w:rsidRPr="16487ADC">
        <w:rPr>
          <w:rFonts w:ascii="Times New Roman" w:hAnsi="Times New Roman" w:cs="Times New Roman"/>
          <w:sz w:val="24"/>
          <w:szCs w:val="24"/>
        </w:rPr>
        <w:t xml:space="preserve"> </w:t>
      </w:r>
      <w:r w:rsidR="00E01ADC" w:rsidRPr="16487ADC">
        <w:rPr>
          <w:rFonts w:ascii="Times New Roman" w:hAnsi="Times New Roman" w:cs="Times New Roman"/>
          <w:sz w:val="24"/>
          <w:szCs w:val="24"/>
        </w:rPr>
        <w:t xml:space="preserve">words, please describe key </w:t>
      </w:r>
      <w:r w:rsidR="00D537DA" w:rsidRPr="16487ADC">
        <w:rPr>
          <w:rFonts w:ascii="Times New Roman" w:hAnsi="Times New Roman" w:cs="Times New Roman"/>
          <w:sz w:val="24"/>
          <w:szCs w:val="24"/>
        </w:rPr>
        <w:t xml:space="preserve">ACO </w:t>
      </w:r>
      <w:r w:rsidR="00E01ADC" w:rsidRPr="16487ADC">
        <w:rPr>
          <w:rFonts w:ascii="Times New Roman" w:hAnsi="Times New Roman" w:cs="Times New Roman"/>
          <w:sz w:val="24"/>
          <w:szCs w:val="24"/>
        </w:rPr>
        <w:t xml:space="preserve">resources that will be </w:t>
      </w:r>
      <w:r w:rsidR="0086741A" w:rsidRPr="16487ADC">
        <w:rPr>
          <w:rFonts w:ascii="Times New Roman" w:hAnsi="Times New Roman" w:cs="Times New Roman"/>
          <w:sz w:val="24"/>
          <w:szCs w:val="24"/>
        </w:rPr>
        <w:t>leveraged</w:t>
      </w:r>
      <w:r w:rsidR="00390194" w:rsidRPr="16487ADC">
        <w:rPr>
          <w:rFonts w:ascii="Times New Roman" w:hAnsi="Times New Roman" w:cs="Times New Roman"/>
          <w:sz w:val="24"/>
          <w:szCs w:val="24"/>
        </w:rPr>
        <w:t xml:space="preserve"> for PIP planning, implementation, and reporting</w:t>
      </w:r>
      <w:r w:rsidR="001812A4" w:rsidRPr="16487ADC">
        <w:rPr>
          <w:rFonts w:ascii="Times New Roman" w:hAnsi="Times New Roman" w:cs="Times New Roman"/>
          <w:sz w:val="24"/>
          <w:szCs w:val="24"/>
        </w:rPr>
        <w:t xml:space="preserve">. </w:t>
      </w:r>
      <w:r w:rsidR="00677E05" w:rsidRPr="16487ADC">
        <w:rPr>
          <w:rFonts w:ascii="Times New Roman" w:hAnsi="Times New Roman" w:cs="Times New Roman"/>
          <w:sz w:val="24"/>
          <w:szCs w:val="24"/>
        </w:rPr>
        <w:t xml:space="preserve">This description </w:t>
      </w:r>
      <w:r w:rsidR="00154F66" w:rsidRPr="16487ADC">
        <w:rPr>
          <w:rFonts w:ascii="Times New Roman" w:hAnsi="Times New Roman" w:cs="Times New Roman"/>
          <w:sz w:val="24"/>
          <w:szCs w:val="24"/>
        </w:rPr>
        <w:t>should</w:t>
      </w:r>
      <w:r w:rsidR="007F74B0" w:rsidRPr="16487ADC">
        <w:rPr>
          <w:rFonts w:ascii="Times New Roman" w:hAnsi="Times New Roman" w:cs="Times New Roman"/>
          <w:sz w:val="24"/>
          <w:szCs w:val="24"/>
        </w:rPr>
        <w:t xml:space="preserve"> include</w:t>
      </w:r>
      <w:r w:rsidR="00154F66" w:rsidRPr="16487ADC">
        <w:rPr>
          <w:rFonts w:ascii="Times New Roman" w:hAnsi="Times New Roman" w:cs="Times New Roman"/>
          <w:sz w:val="24"/>
          <w:szCs w:val="24"/>
        </w:rPr>
        <w:t xml:space="preserve"> as appropriate</w:t>
      </w:r>
      <w:r w:rsidR="006A7B57" w:rsidRPr="16487ADC">
        <w:rPr>
          <w:rFonts w:ascii="Times New Roman" w:hAnsi="Times New Roman" w:cs="Times New Roman"/>
          <w:sz w:val="24"/>
          <w:szCs w:val="24"/>
        </w:rPr>
        <w:t>:</w:t>
      </w:r>
    </w:p>
    <w:p w14:paraId="2580245E" w14:textId="10309576" w:rsidR="006A7B57" w:rsidRDefault="006A7B57" w:rsidP="006A7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F74B0" w:rsidRPr="006A7B57">
        <w:rPr>
          <w:rFonts w:ascii="Times New Roman" w:hAnsi="Times New Roman" w:cs="Times New Roman"/>
          <w:sz w:val="24"/>
          <w:szCs w:val="24"/>
        </w:rPr>
        <w:t>ata</w:t>
      </w:r>
      <w:r w:rsidR="00FC1C1E" w:rsidRPr="006A7B57">
        <w:rPr>
          <w:rFonts w:ascii="Times New Roman" w:hAnsi="Times New Roman" w:cs="Times New Roman"/>
          <w:sz w:val="24"/>
          <w:szCs w:val="24"/>
        </w:rPr>
        <w:t xml:space="preserve"> </w:t>
      </w:r>
      <w:r w:rsidR="001C0A2B" w:rsidRPr="006A7B57">
        <w:rPr>
          <w:rFonts w:ascii="Times New Roman" w:hAnsi="Times New Roman" w:cs="Times New Roman"/>
          <w:sz w:val="24"/>
          <w:szCs w:val="24"/>
        </w:rPr>
        <w:t>analy</w:t>
      </w:r>
      <w:r w:rsidR="00567014" w:rsidRPr="006A7B57">
        <w:rPr>
          <w:rFonts w:ascii="Times New Roman" w:hAnsi="Times New Roman" w:cs="Times New Roman"/>
          <w:sz w:val="24"/>
          <w:szCs w:val="24"/>
        </w:rPr>
        <w:t>tics</w:t>
      </w:r>
      <w:r w:rsidR="00FC1C1E" w:rsidRPr="006A7B57">
        <w:rPr>
          <w:rFonts w:ascii="Times New Roman" w:hAnsi="Times New Roman" w:cs="Times New Roman"/>
          <w:sz w:val="24"/>
          <w:szCs w:val="24"/>
        </w:rPr>
        <w:t xml:space="preserve"> </w:t>
      </w:r>
      <w:r w:rsidR="00CB2CD1" w:rsidRPr="006A7B57">
        <w:rPr>
          <w:rFonts w:ascii="Times New Roman" w:hAnsi="Times New Roman" w:cs="Times New Roman"/>
          <w:sz w:val="24"/>
          <w:szCs w:val="24"/>
        </w:rPr>
        <w:t xml:space="preserve">and reporting </w:t>
      </w:r>
      <w:r w:rsidR="00FC1C1E" w:rsidRPr="006A7B57">
        <w:rPr>
          <w:rFonts w:ascii="Times New Roman" w:hAnsi="Times New Roman" w:cs="Times New Roman"/>
          <w:sz w:val="24"/>
          <w:szCs w:val="24"/>
        </w:rPr>
        <w:t>groups</w:t>
      </w:r>
    </w:p>
    <w:p w14:paraId="72EDD456" w14:textId="0DE276B4" w:rsidR="006A7B57" w:rsidRDefault="006A7B57" w:rsidP="006A7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741A" w:rsidRPr="006A7B57">
        <w:rPr>
          <w:rFonts w:ascii="Times New Roman" w:hAnsi="Times New Roman" w:cs="Times New Roman"/>
          <w:sz w:val="24"/>
          <w:szCs w:val="24"/>
        </w:rPr>
        <w:t>linical</w:t>
      </w:r>
      <w:r w:rsidR="004709D2" w:rsidRPr="006A7B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465600" w:rsidRPr="006A7B57">
        <w:rPr>
          <w:rFonts w:ascii="Times New Roman" w:hAnsi="Times New Roman" w:cs="Times New Roman"/>
          <w:sz w:val="24"/>
          <w:szCs w:val="24"/>
        </w:rPr>
        <w:t>opulation health</w:t>
      </w:r>
      <w:r w:rsidR="004709D2" w:rsidRPr="006A7B57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4709D2" w:rsidRPr="006A7B57">
        <w:rPr>
          <w:rFonts w:ascii="Times New Roman" w:hAnsi="Times New Roman" w:cs="Times New Roman"/>
          <w:sz w:val="24"/>
          <w:szCs w:val="24"/>
        </w:rPr>
        <w:t>ealth equity</w:t>
      </w:r>
      <w:r w:rsidR="000809CF" w:rsidRPr="006A7B57">
        <w:rPr>
          <w:rFonts w:ascii="Times New Roman" w:hAnsi="Times New Roman" w:cs="Times New Roman"/>
          <w:sz w:val="24"/>
          <w:szCs w:val="24"/>
        </w:rPr>
        <w:t>-rela</w:t>
      </w:r>
      <w:r>
        <w:rPr>
          <w:rFonts w:ascii="Times New Roman" w:hAnsi="Times New Roman" w:cs="Times New Roman"/>
          <w:sz w:val="24"/>
          <w:szCs w:val="24"/>
        </w:rPr>
        <w:t>ted:</w:t>
      </w:r>
    </w:p>
    <w:p w14:paraId="498C8674" w14:textId="50B2FD00" w:rsidR="006A7B57" w:rsidRDefault="006A7B57" w:rsidP="006A7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7CAC" w:rsidRPr="006A7B57">
        <w:rPr>
          <w:rFonts w:ascii="Times New Roman" w:hAnsi="Times New Roman" w:cs="Times New Roman"/>
          <w:sz w:val="24"/>
          <w:szCs w:val="24"/>
        </w:rPr>
        <w:t>ersonnel</w:t>
      </w:r>
    </w:p>
    <w:p w14:paraId="04CDB18A" w14:textId="2DE326B7" w:rsidR="006A7B57" w:rsidRDefault="006A7B57" w:rsidP="006A7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B0D6C" w:rsidRPr="006A7B57">
        <w:rPr>
          <w:rFonts w:ascii="Times New Roman" w:hAnsi="Times New Roman" w:cs="Times New Roman"/>
          <w:sz w:val="24"/>
          <w:szCs w:val="24"/>
        </w:rPr>
        <w:t>roject management</w:t>
      </w:r>
      <w:r w:rsidR="003C2F73" w:rsidRPr="006A7B57">
        <w:rPr>
          <w:rFonts w:ascii="Times New Roman" w:hAnsi="Times New Roman" w:cs="Times New Roman"/>
          <w:sz w:val="24"/>
          <w:szCs w:val="24"/>
        </w:rPr>
        <w:t xml:space="preserve"> resources</w:t>
      </w:r>
    </w:p>
    <w:p w14:paraId="43BD7F6B" w14:textId="6F5071EF" w:rsidR="006A7B57" w:rsidRDefault="006A7B57" w:rsidP="006A7B5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5C01" w:rsidRPr="006A7B57">
        <w:rPr>
          <w:rFonts w:ascii="Times New Roman" w:hAnsi="Times New Roman" w:cs="Times New Roman"/>
          <w:sz w:val="24"/>
          <w:szCs w:val="24"/>
        </w:rPr>
        <w:t xml:space="preserve">raining and education </w:t>
      </w:r>
      <w:r w:rsidR="00FF0F3B">
        <w:rPr>
          <w:rFonts w:ascii="Times New Roman" w:hAnsi="Times New Roman" w:cs="Times New Roman"/>
          <w:sz w:val="24"/>
          <w:szCs w:val="24"/>
        </w:rPr>
        <w:t>resources</w:t>
      </w:r>
    </w:p>
    <w:p w14:paraId="081395FD" w14:textId="034A2AE6" w:rsidR="003F51E4" w:rsidRPr="006A7B57" w:rsidRDefault="00D537DA" w:rsidP="006A7B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19ACB05F">
        <w:rPr>
          <w:rFonts w:ascii="Times New Roman" w:hAnsi="Times New Roman" w:cs="Times New Roman"/>
          <w:sz w:val="24"/>
          <w:szCs w:val="24"/>
        </w:rPr>
        <w:t xml:space="preserve">ACO </w:t>
      </w:r>
      <w:r w:rsidR="00C709EC" w:rsidRPr="19ACB05F">
        <w:rPr>
          <w:rFonts w:ascii="Times New Roman" w:hAnsi="Times New Roman" w:cs="Times New Roman"/>
          <w:sz w:val="24"/>
          <w:szCs w:val="24"/>
        </w:rPr>
        <w:t xml:space="preserve">leadership </w:t>
      </w:r>
      <w:r w:rsidR="00A044E4" w:rsidRPr="19ACB05F">
        <w:rPr>
          <w:rFonts w:ascii="Times New Roman" w:hAnsi="Times New Roman" w:cs="Times New Roman"/>
          <w:sz w:val="24"/>
          <w:szCs w:val="24"/>
        </w:rPr>
        <w:t>w</w:t>
      </w:r>
      <w:r w:rsidR="007445EE" w:rsidRPr="19ACB05F">
        <w:rPr>
          <w:rFonts w:ascii="Times New Roman" w:hAnsi="Times New Roman" w:cs="Times New Roman"/>
          <w:sz w:val="24"/>
          <w:szCs w:val="24"/>
        </w:rPr>
        <w:t xml:space="preserve">ith buy in to </w:t>
      </w:r>
      <w:r w:rsidR="00152BFF" w:rsidRPr="19ACB05F">
        <w:rPr>
          <w:rFonts w:ascii="Times New Roman" w:hAnsi="Times New Roman" w:cs="Times New Roman"/>
          <w:sz w:val="24"/>
          <w:szCs w:val="24"/>
        </w:rPr>
        <w:t xml:space="preserve">equity-focused programs and interventions </w:t>
      </w:r>
    </w:p>
    <w:p w14:paraId="68ECD80B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D2330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82BFA5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6A0DA3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FBAD8C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3E555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07FC23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20AC1B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C91FE7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4054A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95710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8C46A7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48D00" w14:textId="3725CBEC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CECE8" w14:textId="4AE967C2" w:rsidR="00AF4109" w:rsidRDefault="00AF4109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E5165" w14:textId="2CC57A51" w:rsidR="00AF4109" w:rsidRDefault="00AF4109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F23B2F" w14:textId="77777777" w:rsidR="00AF4109" w:rsidRDefault="00AF4109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A3CF3" w14:textId="35A0F49E" w:rsidR="00BF3AF7" w:rsidRDefault="00BF3AF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53008" w14:textId="5FA08C8E" w:rsidR="00BF3AF7" w:rsidRDefault="00BF3AF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58AFE6" w14:textId="29A3FE66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635D82" w14:textId="626B2421" w:rsidR="00225655" w:rsidRDefault="00225655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FDF87E" w14:textId="77777777" w:rsidR="00225655" w:rsidRDefault="00225655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D5072B" w14:textId="77777777" w:rsidR="003B7197" w:rsidRDefault="003B7197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05486A" w14:textId="35005665" w:rsidR="001E148E" w:rsidRDefault="007922D7" w:rsidP="00F46081">
      <w:pPr>
        <w:pStyle w:val="Heading2"/>
      </w:pPr>
      <w:r>
        <w:t>Rubric</w:t>
      </w:r>
      <w:r w:rsidR="00D82683">
        <w:t xml:space="preserve"> (For Reviewer Purposes Only)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568"/>
        <w:gridCol w:w="1926"/>
        <w:gridCol w:w="2494"/>
      </w:tblGrid>
      <w:tr w:rsidR="0022269B" w14:paraId="0C9D067B" w14:textId="77777777" w:rsidTr="00F46081">
        <w:trPr>
          <w:tblHeader/>
        </w:trPr>
        <w:tc>
          <w:tcPr>
            <w:tcW w:w="2362" w:type="dxa"/>
          </w:tcPr>
          <w:p w14:paraId="4E0B16A8" w14:textId="18E83FD6" w:rsidR="0022269B" w:rsidRPr="001755AA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2568" w:type="dxa"/>
          </w:tcPr>
          <w:p w14:paraId="1A70FE5B" w14:textId="1F6C1285" w:rsidR="0022269B" w:rsidRPr="001755AA" w:rsidRDefault="0022269B" w:rsidP="00222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926" w:type="dxa"/>
          </w:tcPr>
          <w:p w14:paraId="644A5DF5" w14:textId="2445D311" w:rsidR="0022269B" w:rsidRPr="001755AA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Reviewer Comment</w:t>
            </w:r>
            <w:r w:rsidR="00472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494" w:type="dxa"/>
          </w:tcPr>
          <w:p w14:paraId="20A7CCBF" w14:textId="606678D4" w:rsidR="00FA7BA4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Determination (Options: Met,</w:t>
            </w:r>
            <w:r w:rsidR="0075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Partially Met,</w:t>
            </w:r>
            <w:r w:rsidRPr="0017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Did Not Meet</w:t>
            </w:r>
            <w:r w:rsidR="00FA7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*</w:t>
            </w:r>
          </w:p>
          <w:p w14:paraId="7BDA9BEE" w14:textId="38AD80CD" w:rsidR="0022269B" w:rsidRPr="00FA7BA4" w:rsidRDefault="0022269B" w:rsidP="00C02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B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A7BA4" w:rsidRPr="00FA7BA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A7BA4">
              <w:rPr>
                <w:rFonts w:ascii="Times New Roman" w:hAnsi="Times New Roman" w:cs="Times New Roman"/>
                <w:sz w:val="20"/>
                <w:szCs w:val="20"/>
              </w:rPr>
              <w:t>Partially or Did Not Meet Require Resubmission</w:t>
            </w:r>
          </w:p>
        </w:tc>
      </w:tr>
      <w:tr w:rsidR="0022269B" w14:paraId="033DC4BC" w14:textId="77777777" w:rsidTr="1CD15B5C">
        <w:tc>
          <w:tcPr>
            <w:tcW w:w="2362" w:type="dxa"/>
          </w:tcPr>
          <w:p w14:paraId="7F0E4A76" w14:textId="540C1E38" w:rsidR="0022269B" w:rsidRPr="004B70B2" w:rsidRDefault="0022269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Personnel</w:t>
            </w:r>
          </w:p>
        </w:tc>
        <w:tc>
          <w:tcPr>
            <w:tcW w:w="2568" w:type="dxa"/>
          </w:tcPr>
          <w:p w14:paraId="624B9065" w14:textId="75AC888C" w:rsidR="0022269B" w:rsidRPr="00224BBA" w:rsidRDefault="4CA61A7C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487ADC">
              <w:rPr>
                <w:rFonts w:ascii="Times New Roman" w:hAnsi="Times New Roman" w:cs="Times New Roman"/>
                <w:sz w:val="24"/>
                <w:szCs w:val="24"/>
              </w:rPr>
              <w:t>ACO</w:t>
            </w:r>
            <w:r w:rsidR="3B6978DB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lists</w:t>
            </w:r>
            <w:r w:rsidR="7E77CC23" w:rsidRPr="16487ADC">
              <w:rPr>
                <w:rFonts w:ascii="Times New Roman" w:hAnsi="Times New Roman" w:cs="Times New Roman"/>
                <w:sz w:val="24"/>
                <w:szCs w:val="24"/>
              </w:rPr>
              <w:t>, at minimum,</w:t>
            </w:r>
            <w:r w:rsidR="3B6978DB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6135ABC3" w:rsidRPr="16487ADC">
              <w:rPr>
                <w:rFonts w:ascii="Times New Roman" w:hAnsi="Times New Roman" w:cs="Times New Roman"/>
                <w:sz w:val="24"/>
                <w:szCs w:val="24"/>
              </w:rPr>
              <w:t>n Executive Sponsor, Clinical Lead,</w:t>
            </w:r>
            <w:r w:rsidR="69DD7B7D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135ABC3" w:rsidRPr="16487ADC">
              <w:rPr>
                <w:rFonts w:ascii="Times New Roman" w:hAnsi="Times New Roman" w:cs="Times New Roman"/>
                <w:sz w:val="24"/>
                <w:szCs w:val="24"/>
              </w:rPr>
              <w:t>and Project Manager</w:t>
            </w:r>
            <w:r w:rsidR="3B6978DB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55324A3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for PIPs </w:t>
            </w:r>
            <w:r w:rsidR="10B3E29A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7A48A9D2" w:rsidRPr="16487ADC">
              <w:rPr>
                <w:rFonts w:ascii="Times New Roman" w:hAnsi="Times New Roman" w:cs="Times New Roman"/>
                <w:sz w:val="24"/>
                <w:szCs w:val="24"/>
              </w:rPr>
              <w:t>completes</w:t>
            </w:r>
            <w:r w:rsidR="510DB245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A1ABD90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10B3E29A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boxes </w:t>
            </w:r>
            <w:r w:rsidR="7DFCD8D9" w:rsidRPr="16487AD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510DB245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key personnel</w:t>
            </w:r>
            <w:r w:rsidR="7DFCD8D9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matrix</w:t>
            </w:r>
          </w:p>
        </w:tc>
        <w:tc>
          <w:tcPr>
            <w:tcW w:w="1926" w:type="dxa"/>
          </w:tcPr>
          <w:p w14:paraId="1E7475AA" w14:textId="77777777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07EF5287" w14:textId="7C56868B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9B" w14:paraId="21F3EFAC" w14:textId="77777777" w:rsidTr="1CD15B5C">
        <w:tc>
          <w:tcPr>
            <w:tcW w:w="2362" w:type="dxa"/>
          </w:tcPr>
          <w:p w14:paraId="73B122E8" w14:textId="14694A2E" w:rsidR="0022269B" w:rsidRPr="0080566E" w:rsidRDefault="00132429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Supporting </w:t>
            </w:r>
            <w:r w:rsidR="00D44D15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  <w:r w:rsidR="002E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14:paraId="6D950A7A" w14:textId="4E367279" w:rsidR="0022269B" w:rsidRPr="005A3B75" w:rsidRDefault="00EA6ADC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6487ADC">
              <w:rPr>
                <w:rFonts w:ascii="Times New Roman" w:hAnsi="Times New Roman" w:cs="Times New Roman"/>
                <w:sz w:val="24"/>
                <w:szCs w:val="24"/>
              </w:rPr>
              <w:t>ACO</w:t>
            </w:r>
            <w:r w:rsidR="0022269B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lists personnel who </w:t>
            </w:r>
            <w:r w:rsidR="00D86994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22269B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have frequent involvement in PIPs; </w:t>
            </w:r>
            <w:r w:rsidR="00DB2A53" w:rsidRPr="16487A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2269B" w:rsidRPr="16487ADC">
              <w:rPr>
                <w:rFonts w:ascii="Times New Roman" w:hAnsi="Times New Roman" w:cs="Times New Roman"/>
                <w:sz w:val="24"/>
                <w:szCs w:val="24"/>
              </w:rPr>
              <w:t>he roles these personnel will serve in PIPs is noted (roles could include on the ground implementation, measurement, reporting or analysis)</w:t>
            </w:r>
            <w:r w:rsidR="00FA7BA4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as well as the Key Personnel they will report to</w:t>
            </w:r>
            <w:r w:rsidR="00C627ED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7BA4" w:rsidRPr="16487ADC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C627ED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2B6" w:rsidRPr="16487ADC">
              <w:rPr>
                <w:rFonts w:ascii="Times New Roman" w:hAnsi="Times New Roman" w:cs="Times New Roman"/>
                <w:sz w:val="24"/>
                <w:szCs w:val="24"/>
              </w:rPr>
              <w:t>this information is present and clearly defined in matrix</w:t>
            </w:r>
            <w:r w:rsidR="00FA7BA4" w:rsidRPr="16487ADC">
              <w:rPr>
                <w:rFonts w:ascii="Times New Roman" w:hAnsi="Times New Roman" w:cs="Times New Roman"/>
                <w:sz w:val="24"/>
                <w:szCs w:val="24"/>
              </w:rPr>
              <w:t>. Other boxes in the matrix are also</w:t>
            </w:r>
            <w:r w:rsidR="00862C38" w:rsidRPr="1648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5E" w:rsidRPr="16487AD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926" w:type="dxa"/>
          </w:tcPr>
          <w:p w14:paraId="57E2F5D5" w14:textId="77777777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09BFE655" w14:textId="428087B5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269B" w14:paraId="1346A748" w14:textId="77777777" w:rsidTr="1CD15B5C">
        <w:tc>
          <w:tcPr>
            <w:tcW w:w="2362" w:type="dxa"/>
          </w:tcPr>
          <w:p w14:paraId="0CBC180F" w14:textId="360B12DC" w:rsidR="0022269B" w:rsidRPr="003024E2" w:rsidRDefault="0022269B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</w:p>
        </w:tc>
        <w:tc>
          <w:tcPr>
            <w:tcW w:w="2568" w:type="dxa"/>
          </w:tcPr>
          <w:p w14:paraId="26F3BD36" w14:textId="565EAA9B" w:rsidR="0022269B" w:rsidRPr="00055965" w:rsidRDefault="00FA7BA4" w:rsidP="00C02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D15B5C">
              <w:rPr>
                <w:rFonts w:ascii="Times New Roman" w:hAnsi="Times New Roman" w:cs="Times New Roman"/>
                <w:sz w:val="24"/>
                <w:szCs w:val="24"/>
              </w:rPr>
              <w:t xml:space="preserve">In no more than 500 words, </w:t>
            </w:r>
            <w:r w:rsidR="00EA6ADC" w:rsidRPr="1CD15B5C">
              <w:rPr>
                <w:rFonts w:ascii="Times New Roman" w:hAnsi="Times New Roman" w:cs="Times New Roman"/>
                <w:sz w:val="24"/>
                <w:szCs w:val="24"/>
              </w:rPr>
              <w:t>ACOs</w:t>
            </w:r>
            <w:r w:rsidR="004143DE" w:rsidRPr="1CD15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CD15B5C">
              <w:rPr>
                <w:rFonts w:ascii="Times New Roman" w:hAnsi="Times New Roman" w:cs="Times New Roman"/>
                <w:sz w:val="24"/>
                <w:szCs w:val="24"/>
              </w:rPr>
              <w:t xml:space="preserve">describe resources that will be leveraged for PIP planning, implementation, and reporting. As appropriate, data and analytics reporting groups; clinical, </w:t>
            </w:r>
            <w:r w:rsidRPr="1CD15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population health, and health equity resources; and </w:t>
            </w:r>
            <w:r w:rsidR="00B62FAF" w:rsidRPr="1CD15B5C">
              <w:rPr>
                <w:rFonts w:ascii="Times New Roman" w:hAnsi="Times New Roman" w:cs="Times New Roman"/>
                <w:sz w:val="24"/>
                <w:szCs w:val="24"/>
              </w:rPr>
              <w:t xml:space="preserve">ACO </w:t>
            </w:r>
            <w:r w:rsidRPr="1CD15B5C">
              <w:rPr>
                <w:rFonts w:ascii="Times New Roman" w:hAnsi="Times New Roman" w:cs="Times New Roman"/>
                <w:sz w:val="24"/>
                <w:szCs w:val="24"/>
              </w:rPr>
              <w:t>leadership buy-in are described</w:t>
            </w:r>
          </w:p>
        </w:tc>
        <w:tc>
          <w:tcPr>
            <w:tcW w:w="1926" w:type="dxa"/>
          </w:tcPr>
          <w:p w14:paraId="3CBE7B2D" w14:textId="77777777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AE7836" w14:textId="48C15AA0" w:rsidR="0022269B" w:rsidRDefault="0022269B" w:rsidP="00C02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AB395F" w14:textId="77777777" w:rsidR="00FA7BA4" w:rsidRPr="007922D7" w:rsidRDefault="00FA7BA4" w:rsidP="00C02E7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7BA4" w:rsidRPr="00792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49A"/>
    <w:multiLevelType w:val="hybridMultilevel"/>
    <w:tmpl w:val="7F7C532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72464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71"/>
    <w:rsid w:val="000106CB"/>
    <w:rsid w:val="00033AB2"/>
    <w:rsid w:val="000342B6"/>
    <w:rsid w:val="00047FAE"/>
    <w:rsid w:val="00051DDB"/>
    <w:rsid w:val="00055965"/>
    <w:rsid w:val="000712CE"/>
    <w:rsid w:val="000809CF"/>
    <w:rsid w:val="000A2EA8"/>
    <w:rsid w:val="000B19D4"/>
    <w:rsid w:val="000F0965"/>
    <w:rsid w:val="000F2E22"/>
    <w:rsid w:val="00102808"/>
    <w:rsid w:val="00115C4F"/>
    <w:rsid w:val="00123DD2"/>
    <w:rsid w:val="00125C01"/>
    <w:rsid w:val="001318D3"/>
    <w:rsid w:val="00132429"/>
    <w:rsid w:val="0014185F"/>
    <w:rsid w:val="00144D86"/>
    <w:rsid w:val="00152B85"/>
    <w:rsid w:val="00152BFF"/>
    <w:rsid w:val="00154F66"/>
    <w:rsid w:val="001755AA"/>
    <w:rsid w:val="001812A4"/>
    <w:rsid w:val="001C0A2B"/>
    <w:rsid w:val="001C0C2B"/>
    <w:rsid w:val="001C7419"/>
    <w:rsid w:val="001E148E"/>
    <w:rsid w:val="001F3D06"/>
    <w:rsid w:val="002052E4"/>
    <w:rsid w:val="0022269B"/>
    <w:rsid w:val="00224BBA"/>
    <w:rsid w:val="00225655"/>
    <w:rsid w:val="00264C89"/>
    <w:rsid w:val="00280767"/>
    <w:rsid w:val="00290812"/>
    <w:rsid w:val="002B42CD"/>
    <w:rsid w:val="002E009C"/>
    <w:rsid w:val="002E1CC9"/>
    <w:rsid w:val="003024E2"/>
    <w:rsid w:val="003132DF"/>
    <w:rsid w:val="0032011C"/>
    <w:rsid w:val="00321260"/>
    <w:rsid w:val="0033790B"/>
    <w:rsid w:val="00377FAA"/>
    <w:rsid w:val="00390194"/>
    <w:rsid w:val="003A0FE8"/>
    <w:rsid w:val="003B7197"/>
    <w:rsid w:val="003C2F73"/>
    <w:rsid w:val="003C6A4D"/>
    <w:rsid w:val="003C6B11"/>
    <w:rsid w:val="003D4FE5"/>
    <w:rsid w:val="003F51E4"/>
    <w:rsid w:val="003F539C"/>
    <w:rsid w:val="004143DE"/>
    <w:rsid w:val="0045305B"/>
    <w:rsid w:val="00456CE8"/>
    <w:rsid w:val="00465600"/>
    <w:rsid w:val="004709D2"/>
    <w:rsid w:val="00472188"/>
    <w:rsid w:val="004B2E10"/>
    <w:rsid w:val="004B70B2"/>
    <w:rsid w:val="004C1368"/>
    <w:rsid w:val="004D4B73"/>
    <w:rsid w:val="004D7CAC"/>
    <w:rsid w:val="004F6BE1"/>
    <w:rsid w:val="00501D68"/>
    <w:rsid w:val="005071E1"/>
    <w:rsid w:val="00519F83"/>
    <w:rsid w:val="00535712"/>
    <w:rsid w:val="00543C34"/>
    <w:rsid w:val="005455D2"/>
    <w:rsid w:val="005525A9"/>
    <w:rsid w:val="00567014"/>
    <w:rsid w:val="005929B0"/>
    <w:rsid w:val="005A31E7"/>
    <w:rsid w:val="005A3B75"/>
    <w:rsid w:val="005A6F1A"/>
    <w:rsid w:val="005F4139"/>
    <w:rsid w:val="0063221D"/>
    <w:rsid w:val="006466B8"/>
    <w:rsid w:val="006642EF"/>
    <w:rsid w:val="00677E05"/>
    <w:rsid w:val="006A7B57"/>
    <w:rsid w:val="006D76DF"/>
    <w:rsid w:val="006D7786"/>
    <w:rsid w:val="00702CB0"/>
    <w:rsid w:val="00715F0F"/>
    <w:rsid w:val="007445EE"/>
    <w:rsid w:val="00755655"/>
    <w:rsid w:val="0076533E"/>
    <w:rsid w:val="007922D7"/>
    <w:rsid w:val="007956F1"/>
    <w:rsid w:val="007A1629"/>
    <w:rsid w:val="007A3F44"/>
    <w:rsid w:val="007A43A8"/>
    <w:rsid w:val="007A45BA"/>
    <w:rsid w:val="007B696D"/>
    <w:rsid w:val="007C1815"/>
    <w:rsid w:val="007E109F"/>
    <w:rsid w:val="007F74B0"/>
    <w:rsid w:val="0080566E"/>
    <w:rsid w:val="008161E3"/>
    <w:rsid w:val="00842FC4"/>
    <w:rsid w:val="00862C38"/>
    <w:rsid w:val="0086668E"/>
    <w:rsid w:val="00866B9A"/>
    <w:rsid w:val="0086741A"/>
    <w:rsid w:val="00870D94"/>
    <w:rsid w:val="0088123E"/>
    <w:rsid w:val="00887A20"/>
    <w:rsid w:val="00897A28"/>
    <w:rsid w:val="008B2C03"/>
    <w:rsid w:val="008E524B"/>
    <w:rsid w:val="0093581D"/>
    <w:rsid w:val="009B029F"/>
    <w:rsid w:val="009B2C91"/>
    <w:rsid w:val="009C6530"/>
    <w:rsid w:val="009E5095"/>
    <w:rsid w:val="009F0352"/>
    <w:rsid w:val="009F1B23"/>
    <w:rsid w:val="00A044E4"/>
    <w:rsid w:val="00A1392F"/>
    <w:rsid w:val="00A46221"/>
    <w:rsid w:val="00A46F6B"/>
    <w:rsid w:val="00A50175"/>
    <w:rsid w:val="00A54DC3"/>
    <w:rsid w:val="00A728B7"/>
    <w:rsid w:val="00A7493D"/>
    <w:rsid w:val="00A851D4"/>
    <w:rsid w:val="00AA15FD"/>
    <w:rsid w:val="00AA6848"/>
    <w:rsid w:val="00AF4109"/>
    <w:rsid w:val="00B01C46"/>
    <w:rsid w:val="00B173E8"/>
    <w:rsid w:val="00B3655F"/>
    <w:rsid w:val="00B62FAF"/>
    <w:rsid w:val="00BB4065"/>
    <w:rsid w:val="00BE4B08"/>
    <w:rsid w:val="00BF3AF7"/>
    <w:rsid w:val="00C02673"/>
    <w:rsid w:val="00C02E71"/>
    <w:rsid w:val="00C07BEC"/>
    <w:rsid w:val="00C152ED"/>
    <w:rsid w:val="00C162C4"/>
    <w:rsid w:val="00C627ED"/>
    <w:rsid w:val="00C65939"/>
    <w:rsid w:val="00C709EC"/>
    <w:rsid w:val="00C97DAD"/>
    <w:rsid w:val="00CB2CD1"/>
    <w:rsid w:val="00CB50E2"/>
    <w:rsid w:val="00CC1F79"/>
    <w:rsid w:val="00D1365E"/>
    <w:rsid w:val="00D13F9C"/>
    <w:rsid w:val="00D44D15"/>
    <w:rsid w:val="00D537DA"/>
    <w:rsid w:val="00D56019"/>
    <w:rsid w:val="00D7443D"/>
    <w:rsid w:val="00D82683"/>
    <w:rsid w:val="00D84451"/>
    <w:rsid w:val="00D86994"/>
    <w:rsid w:val="00DB0D6C"/>
    <w:rsid w:val="00DB2A53"/>
    <w:rsid w:val="00DE1F1B"/>
    <w:rsid w:val="00E01ADC"/>
    <w:rsid w:val="00E17291"/>
    <w:rsid w:val="00E34C02"/>
    <w:rsid w:val="00E54ADD"/>
    <w:rsid w:val="00E6352B"/>
    <w:rsid w:val="00E962EF"/>
    <w:rsid w:val="00EA056C"/>
    <w:rsid w:val="00EA6ADC"/>
    <w:rsid w:val="00EA6FD3"/>
    <w:rsid w:val="00EC47BC"/>
    <w:rsid w:val="00EC656B"/>
    <w:rsid w:val="00F134E1"/>
    <w:rsid w:val="00F143E6"/>
    <w:rsid w:val="00F22B2A"/>
    <w:rsid w:val="00F23C94"/>
    <w:rsid w:val="00F46081"/>
    <w:rsid w:val="00F817CE"/>
    <w:rsid w:val="00F875E8"/>
    <w:rsid w:val="00FA3ABF"/>
    <w:rsid w:val="00FA7BA4"/>
    <w:rsid w:val="00FB624C"/>
    <w:rsid w:val="00FC1C1E"/>
    <w:rsid w:val="00FE3C87"/>
    <w:rsid w:val="00FF0F3B"/>
    <w:rsid w:val="00FF34F0"/>
    <w:rsid w:val="00FF3CB8"/>
    <w:rsid w:val="00FF6265"/>
    <w:rsid w:val="01015924"/>
    <w:rsid w:val="014142AD"/>
    <w:rsid w:val="02F99C06"/>
    <w:rsid w:val="055324A3"/>
    <w:rsid w:val="0A1ABD90"/>
    <w:rsid w:val="0A7EDCF7"/>
    <w:rsid w:val="0AB836AE"/>
    <w:rsid w:val="0BDB4DB2"/>
    <w:rsid w:val="0C3FE5EC"/>
    <w:rsid w:val="0C5A3D3C"/>
    <w:rsid w:val="0F7E026E"/>
    <w:rsid w:val="103332FF"/>
    <w:rsid w:val="106653D1"/>
    <w:rsid w:val="10B3E29A"/>
    <w:rsid w:val="1342887A"/>
    <w:rsid w:val="13486EBE"/>
    <w:rsid w:val="13659E24"/>
    <w:rsid w:val="13EB6584"/>
    <w:rsid w:val="140B4772"/>
    <w:rsid w:val="1467CBAF"/>
    <w:rsid w:val="157801A1"/>
    <w:rsid w:val="16487ADC"/>
    <w:rsid w:val="19ACB05F"/>
    <w:rsid w:val="19E2DF00"/>
    <w:rsid w:val="1AEBA2B6"/>
    <w:rsid w:val="1B4190DA"/>
    <w:rsid w:val="1C644A6F"/>
    <w:rsid w:val="1CD15B5C"/>
    <w:rsid w:val="1D063B05"/>
    <w:rsid w:val="1D906719"/>
    <w:rsid w:val="1E4B2392"/>
    <w:rsid w:val="210E5658"/>
    <w:rsid w:val="22244250"/>
    <w:rsid w:val="227BE326"/>
    <w:rsid w:val="2407C9C3"/>
    <w:rsid w:val="24176393"/>
    <w:rsid w:val="24A5D47D"/>
    <w:rsid w:val="2B20C13D"/>
    <w:rsid w:val="2DB87EA3"/>
    <w:rsid w:val="306C5E10"/>
    <w:rsid w:val="30745635"/>
    <w:rsid w:val="317C69DD"/>
    <w:rsid w:val="325822F2"/>
    <w:rsid w:val="3319F43F"/>
    <w:rsid w:val="338BF617"/>
    <w:rsid w:val="34020688"/>
    <w:rsid w:val="348630A0"/>
    <w:rsid w:val="35155916"/>
    <w:rsid w:val="35ECB48C"/>
    <w:rsid w:val="37E6F9CA"/>
    <w:rsid w:val="38A817B1"/>
    <w:rsid w:val="3957C42C"/>
    <w:rsid w:val="3ACDEE1D"/>
    <w:rsid w:val="3B6978DB"/>
    <w:rsid w:val="3BEBE84A"/>
    <w:rsid w:val="3DA3E59C"/>
    <w:rsid w:val="3E0389E8"/>
    <w:rsid w:val="3E97811A"/>
    <w:rsid w:val="3E9CABC1"/>
    <w:rsid w:val="3FDB8BC6"/>
    <w:rsid w:val="413E7A66"/>
    <w:rsid w:val="422A02D8"/>
    <w:rsid w:val="486FB3C4"/>
    <w:rsid w:val="49826FDA"/>
    <w:rsid w:val="4A30AFD1"/>
    <w:rsid w:val="4A70A077"/>
    <w:rsid w:val="4BCC8032"/>
    <w:rsid w:val="4CA61A7C"/>
    <w:rsid w:val="4DA58777"/>
    <w:rsid w:val="4DD3CCC5"/>
    <w:rsid w:val="4E6E9F06"/>
    <w:rsid w:val="4E7F7833"/>
    <w:rsid w:val="4E8236B1"/>
    <w:rsid w:val="4F5C5019"/>
    <w:rsid w:val="5024A988"/>
    <w:rsid w:val="510DB245"/>
    <w:rsid w:val="512A93DD"/>
    <w:rsid w:val="517B2358"/>
    <w:rsid w:val="536D9F3A"/>
    <w:rsid w:val="53C3E5B2"/>
    <w:rsid w:val="580D321C"/>
    <w:rsid w:val="5A3DE7D7"/>
    <w:rsid w:val="5AFF2DB2"/>
    <w:rsid w:val="5DDA4019"/>
    <w:rsid w:val="5DF9D27B"/>
    <w:rsid w:val="5E385D3C"/>
    <w:rsid w:val="60F8392B"/>
    <w:rsid w:val="6135ABC3"/>
    <w:rsid w:val="63BBC953"/>
    <w:rsid w:val="645DD6B1"/>
    <w:rsid w:val="64655FC7"/>
    <w:rsid w:val="6626B1BA"/>
    <w:rsid w:val="68D835EE"/>
    <w:rsid w:val="68DCC5EE"/>
    <w:rsid w:val="68E505AC"/>
    <w:rsid w:val="69DD7B7D"/>
    <w:rsid w:val="6A74064F"/>
    <w:rsid w:val="6B52BEC3"/>
    <w:rsid w:val="6D0E548B"/>
    <w:rsid w:val="6D777FFD"/>
    <w:rsid w:val="6D81B878"/>
    <w:rsid w:val="6E433F72"/>
    <w:rsid w:val="6ECCC043"/>
    <w:rsid w:val="6F077F6E"/>
    <w:rsid w:val="6F7190B2"/>
    <w:rsid w:val="702FE06E"/>
    <w:rsid w:val="7101B234"/>
    <w:rsid w:val="732922FB"/>
    <w:rsid w:val="736A9585"/>
    <w:rsid w:val="73B23E4C"/>
    <w:rsid w:val="74C4F35C"/>
    <w:rsid w:val="74E661C7"/>
    <w:rsid w:val="769C0E74"/>
    <w:rsid w:val="785C4124"/>
    <w:rsid w:val="78BF1656"/>
    <w:rsid w:val="792460B6"/>
    <w:rsid w:val="7A48A9D2"/>
    <w:rsid w:val="7AF0A999"/>
    <w:rsid w:val="7B55A34B"/>
    <w:rsid w:val="7CAAE8A4"/>
    <w:rsid w:val="7DFCD8D9"/>
    <w:rsid w:val="7E77CC23"/>
    <w:rsid w:val="7E8C0BFF"/>
    <w:rsid w:val="7F6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6469"/>
  <w15:chartTrackingRefBased/>
  <w15:docId w15:val="{58D725F9-9D0C-424C-B84E-22D49FA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5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5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A7B5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143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4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60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4c8341-80aa-4b48-9373-d3a3de2ad48e">
      <UserInfo>
        <DisplayName>Prakash-Zawisza, Viveka</DisplayName>
        <AccountId>26</AccountId>
        <AccountType/>
      </UserInfo>
      <UserInfo>
        <DisplayName>Blank, Brett (EHS)</DisplayName>
        <AccountId>31</AccountId>
        <AccountType/>
      </UserInfo>
      <UserInfo>
        <DisplayName>Fener, Naomi (EHS)</DisplayName>
        <AccountId>41</AccountId>
        <AccountType/>
      </UserInfo>
      <UserInfo>
        <DisplayName>Sing, Gary (EHS)</DisplayName>
        <AccountId>10</AccountId>
        <AccountType/>
      </UserInfo>
    </SharedWithUsers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7DFD-F874-4A2E-B869-09E4824E4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1BCCC-5632-4C2D-B466-71A8860C3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C3EDB-96CA-46BB-A63D-CE7271F3D796}">
  <ds:schemaRefs>
    <ds:schemaRef ds:uri="http://schemas.microsoft.com/office/2006/documentManagement/types"/>
    <ds:schemaRef ds:uri="http://purl.org/dc/elements/1.1/"/>
    <ds:schemaRef ds:uri="a84c8341-80aa-4b48-9373-d3a3de2ad48e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a181a51-b58f-4101-967e-bee951ab042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99E32B-3FC6-412D-9F61-F0398517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Tarbox, Andrew (EHS)</dc:creator>
  <cp:keywords/>
  <dc:description/>
  <cp:lastModifiedBy>Jamros, Michael R (EHS)</cp:lastModifiedBy>
  <cp:revision>27</cp:revision>
  <dcterms:created xsi:type="dcterms:W3CDTF">2023-04-05T14:52:00Z</dcterms:created>
  <dcterms:modified xsi:type="dcterms:W3CDTF">2023-12-12T15:40:00Z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