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7B36C" w14:textId="77777777" w:rsidR="0056608B" w:rsidRPr="0056608B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eastAsia="en-US"/>
        </w:rPr>
      </w:pPr>
    </w:p>
    <w:p w14:paraId="54DE0CCB" w14:textId="77777777" w:rsidR="0056608B" w:rsidRPr="0056608B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eastAsia="en-US"/>
        </w:rPr>
      </w:pPr>
    </w:p>
    <w:p w14:paraId="6B134BC0" w14:textId="77777777" w:rsidR="0056608B" w:rsidRPr="0056608B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eastAsia="en-US"/>
        </w:rPr>
      </w:pPr>
    </w:p>
    <w:p w14:paraId="6D2A4F8C" w14:textId="77777777" w:rsidR="0056608B" w:rsidRPr="0056608B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eastAsia="en-US"/>
        </w:rPr>
      </w:pPr>
    </w:p>
    <w:p w14:paraId="6331E4A2" w14:textId="77777777" w:rsidR="0056608B" w:rsidRPr="0056608B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eastAsia="en-US"/>
        </w:rPr>
      </w:pPr>
    </w:p>
    <w:p w14:paraId="4F230D9E" w14:textId="77777777" w:rsidR="0056608B" w:rsidRPr="0056608B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eastAsia="en-US"/>
        </w:rPr>
      </w:pPr>
    </w:p>
    <w:p w14:paraId="19E21191" w14:textId="77777777" w:rsidR="0056608B" w:rsidRPr="0056608B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eastAsia="en-US"/>
        </w:rPr>
      </w:pPr>
    </w:p>
    <w:p w14:paraId="15D18E8D" w14:textId="77777777" w:rsidR="0056608B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sz w:val="56"/>
          <w:szCs w:val="56"/>
          <w:lang w:eastAsia="en-US"/>
        </w:rPr>
      </w:pPr>
    </w:p>
    <w:p w14:paraId="44E94AF8" w14:textId="77777777" w:rsidR="0056608B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sz w:val="56"/>
          <w:szCs w:val="56"/>
          <w:lang w:eastAsia="en-US"/>
        </w:rPr>
      </w:pPr>
    </w:p>
    <w:p w14:paraId="72EBD267" w14:textId="77777777" w:rsidR="0056608B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sz w:val="56"/>
          <w:szCs w:val="56"/>
          <w:lang w:eastAsia="en-US"/>
        </w:rPr>
      </w:pPr>
    </w:p>
    <w:p w14:paraId="2E3390F5" w14:textId="77777777" w:rsidR="0056608B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sz w:val="56"/>
          <w:szCs w:val="56"/>
          <w:lang w:eastAsia="en-US"/>
        </w:rPr>
      </w:pPr>
    </w:p>
    <w:p w14:paraId="6B91E47F" w14:textId="0B4CDE60" w:rsidR="0056608B" w:rsidRPr="0056608B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План по преодолению языкового барьера</w:t>
      </w:r>
    </w:p>
    <w:p w14:paraId="4113E8EF" w14:textId="2DD1FADE" w:rsidR="00A91BCB" w:rsidRPr="0056608B" w:rsidRDefault="000D0EC3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Cs/>
          <w:sz w:val="56"/>
          <w:szCs w:val="56"/>
        </w:rPr>
      </w:pPr>
      <w:r>
        <w:rPr>
          <w:rFonts w:ascii="Times New Roman" w:hAnsi="Times New Roman"/>
          <w:bCs/>
          <w:sz w:val="56"/>
          <w:szCs w:val="56"/>
        </w:rPr>
        <w:t>Комиссия штата Массачусетс по делам слепых (MCB)</w:t>
      </w:r>
    </w:p>
    <w:p w14:paraId="7CE9EA5A" w14:textId="4F18E8DF" w:rsidR="009E2A24" w:rsidRPr="0056608B" w:rsidRDefault="009E2A24" w:rsidP="002F2368">
      <w:pPr>
        <w:rPr>
          <w:rFonts w:ascii="Times New Roman" w:hAnsi="Times New Roman"/>
          <w:b/>
          <w:bCs/>
        </w:rPr>
        <w:sectPr w:rsidR="009E2A24" w:rsidRPr="0056608B" w:rsidSect="00E80BBC">
          <w:footerReference w:type="even" r:id="rId11"/>
          <w:footerReference w:type="default" r:id="rId12"/>
          <w:pgSz w:w="12240" w:h="15840"/>
          <w:pgMar w:top="765" w:right="1440" w:bottom="1008" w:left="1440" w:header="720" w:footer="720" w:gutter="0"/>
          <w:cols w:space="720"/>
          <w:docGrid w:linePitch="360"/>
        </w:sectPr>
      </w:pPr>
    </w:p>
    <w:p w14:paraId="26E54AAF" w14:textId="145CB809" w:rsidR="00431BEC" w:rsidRPr="0056608B" w:rsidRDefault="00431BEC" w:rsidP="0069360C">
      <w:pPr>
        <w:pStyle w:val="Heading2"/>
        <w:numPr>
          <w:ilvl w:val="0"/>
          <w:numId w:val="13"/>
        </w:numPr>
        <w:spacing w:before="0" w:after="0"/>
      </w:pPr>
      <w:bookmarkStart w:id="0" w:name="_Toc150257594"/>
      <w:r>
        <w:lastRenderedPageBreak/>
        <w:t>Введение</w:t>
      </w:r>
      <w:bookmarkEnd w:id="0"/>
    </w:p>
    <w:p w14:paraId="32878742" w14:textId="77777777" w:rsidR="00A207A8" w:rsidRPr="0056608B" w:rsidRDefault="00A207A8" w:rsidP="0069360C"/>
    <w:p w14:paraId="592D2EF5" w14:textId="4D185AA5" w:rsidR="00A207A8" w:rsidRPr="0056608B" w:rsidRDefault="00431BEC" w:rsidP="0069360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Комиссия штата Массачусетс по делам слепых (MCB), действующая в рамках Административного управления по здравоохранению и социальному обеспечению (EOHHS), разработала и подготовила настоящий План по преодолению языкового барьера (LAP), в котором излагаются текущие мероприятия по предоставлению языковых услуг клиентам с ограниченным владением английским языком (LEP).</w:t>
      </w:r>
    </w:p>
    <w:p w14:paraId="4F8B3727" w14:textId="77777777" w:rsidR="00A207A8" w:rsidRPr="0056608B" w:rsidRDefault="00A207A8" w:rsidP="0069360C">
      <w:pPr>
        <w:spacing w:line="276" w:lineRule="auto"/>
        <w:rPr>
          <w:rFonts w:ascii="Times New Roman" w:hAnsi="Times New Roman"/>
        </w:rPr>
      </w:pPr>
    </w:p>
    <w:p w14:paraId="7D076D91" w14:textId="0B6ECB7E" w:rsidR="00A207A8" w:rsidRPr="0056608B" w:rsidRDefault="00A207A8" w:rsidP="0069360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Настоящий LAP также описывает усилия, предпринимаемые MCB для обеспечения полноценного доступа к программам, услугам, мероприятиям и материалам, предназначенным для клиентов с LEP.</w:t>
      </w:r>
    </w:p>
    <w:p w14:paraId="42EEE5D8" w14:textId="42A88503" w:rsidR="00A207A8" w:rsidRPr="0056608B" w:rsidRDefault="00A207A8" w:rsidP="0069360C">
      <w:pPr>
        <w:spacing w:line="276" w:lineRule="auto"/>
        <w:rPr>
          <w:rFonts w:ascii="Times New Roman" w:hAnsi="Times New Roman"/>
        </w:rPr>
      </w:pPr>
    </w:p>
    <w:p w14:paraId="1F3C6EDD" w14:textId="749DEF70" w:rsidR="004F797D" w:rsidRPr="00204FEA" w:rsidRDefault="00EE585F" w:rsidP="0069360C">
      <w:pPr>
        <w:spacing w:line="276" w:lineRule="auto"/>
        <w:rPr>
          <w:rFonts w:ascii="Times New Roman" w:hAnsi="Times New Roman"/>
        </w:rPr>
      </w:pPr>
      <w:r>
        <w:t>MCB будет пересматривать и уточнять данный LAP каждые два года, чтобы обеспечить постоянное реагирование на потребности общества и соблюдение исполнительных указов</w:t>
      </w:r>
      <w:r>
        <w:rPr>
          <w:rFonts w:ascii="Times New Roman" w:hAnsi="Times New Roman"/>
        </w:rPr>
        <w:t xml:space="preserve"> </w:t>
      </w:r>
      <w:hyperlink r:id="rId13" w:history="1">
        <w:r>
          <w:rPr>
            <w:rStyle w:val="Hyperlink"/>
            <w:rFonts w:ascii="Times New Roman" w:hAnsi="Times New Roman"/>
          </w:rPr>
          <w:t>614</w:t>
        </w:r>
      </w:hyperlink>
      <w:r>
        <w:rPr>
          <w:rFonts w:ascii="Times New Roman" w:hAnsi="Times New Roman"/>
        </w:rPr>
        <w:t xml:space="preserve"> и </w:t>
      </w:r>
      <w:hyperlink r:id="rId14" w:history="1">
        <w:r>
          <w:rPr>
            <w:rStyle w:val="Hyperlink"/>
            <w:rFonts w:ascii="Times New Roman" w:hAnsi="Times New Roman"/>
          </w:rPr>
          <w:t>615</w:t>
        </w:r>
      </w:hyperlink>
      <w:r>
        <w:rPr>
          <w:rFonts w:ascii="Times New Roman" w:hAnsi="Times New Roman"/>
        </w:rPr>
        <w:t xml:space="preserve">, положений Исполнительного офиса по управлению и финансам (A&amp;F), опубликованных в </w:t>
      </w:r>
      <w:hyperlink r:id="rId15" w:history="1">
        <w:r>
          <w:rPr>
            <w:rStyle w:val="Hyperlink"/>
            <w:rFonts w:ascii="Times New Roman" w:hAnsi="Times New Roman"/>
          </w:rPr>
          <w:t>Административном бюллетене 16</w:t>
        </w:r>
      </w:hyperlink>
      <w:r>
        <w:rPr>
          <w:rStyle w:val="Hyperlink"/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раздел 1557 Закона о доступном медицинском обслуживании</w:t>
      </w:r>
      <w:r w:rsidR="00204FEA" w:rsidRPr="0001220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 федеральных правил, предусмотренных в 45 CFR 92.201:  </w:t>
      </w:r>
      <w:r>
        <w:rPr>
          <w:rFonts w:ascii="Times New Roman" w:hAnsi="Times New Roman"/>
          <w:i/>
          <w:iCs/>
        </w:rPr>
        <w:t>Полноценный доступ для лиц с ограниченным владением английским языком</w:t>
      </w:r>
      <w:r w:rsidR="00204FEA" w:rsidRPr="00012200">
        <w:rPr>
          <w:rFonts w:ascii="Times New Roman" w:hAnsi="Times New Roman"/>
          <w:i/>
          <w:iCs/>
        </w:rPr>
        <w:t>.</w:t>
      </w:r>
    </w:p>
    <w:p w14:paraId="47EA7577" w14:textId="77777777" w:rsidR="00C12190" w:rsidRPr="0056608B" w:rsidRDefault="00C12190" w:rsidP="0069360C">
      <w:pPr>
        <w:spacing w:line="276" w:lineRule="auto"/>
        <w:rPr>
          <w:rFonts w:ascii="Times New Roman" w:hAnsi="Times New Roman"/>
        </w:rPr>
      </w:pPr>
    </w:p>
    <w:p w14:paraId="761FEEDB" w14:textId="0D45E74B" w:rsidR="00D71535" w:rsidRPr="0056608B" w:rsidRDefault="00D71535" w:rsidP="0069360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MCB оказывает услуги </w:t>
      </w:r>
      <w:r w:rsidR="00204FEA">
        <w:rPr>
          <w:rFonts w:ascii="Times New Roman" w:hAnsi="Times New Roman"/>
        </w:rPr>
        <w:t>широким слоям населения</w:t>
      </w:r>
      <w:r w:rsidR="00EC69B8" w:rsidRPr="00012200">
        <w:rPr>
          <w:rFonts w:ascii="Times New Roman" w:hAnsi="Times New Roman"/>
        </w:rPr>
        <w:t xml:space="preserve">, </w:t>
      </w:r>
      <w:r w:rsidR="00EC69B8">
        <w:rPr>
          <w:rFonts w:ascii="Times New Roman" w:hAnsi="Times New Roman"/>
        </w:rPr>
        <w:t xml:space="preserve">включающим людей </w:t>
      </w:r>
      <w:r>
        <w:rPr>
          <w:rFonts w:ascii="Times New Roman" w:hAnsi="Times New Roman"/>
        </w:rPr>
        <w:t xml:space="preserve"> разных возрастов</w:t>
      </w:r>
      <w:r w:rsidR="00E72D91">
        <w:rPr>
          <w:rFonts w:ascii="Times New Roman" w:hAnsi="Times New Roman"/>
        </w:rPr>
        <w:t>,</w:t>
      </w:r>
      <w:r w:rsidR="00EC69B8">
        <w:rPr>
          <w:rFonts w:ascii="Times New Roman" w:hAnsi="Times New Roman"/>
        </w:rPr>
        <w:t xml:space="preserve"> при</w:t>
      </w:r>
      <w:r w:rsidR="00E72D91">
        <w:rPr>
          <w:rFonts w:ascii="Times New Roman" w:hAnsi="Times New Roman"/>
        </w:rPr>
        <w:t>бывших</w:t>
      </w:r>
      <w:r w:rsidR="00EC69B8">
        <w:rPr>
          <w:rFonts w:ascii="Times New Roman" w:hAnsi="Times New Roman"/>
        </w:rPr>
        <w:t xml:space="preserve"> из разных стран мира</w:t>
      </w:r>
      <w:r>
        <w:rPr>
          <w:rFonts w:ascii="Times New Roman" w:hAnsi="Times New Roman"/>
        </w:rPr>
        <w:t>. Клиентом с LEP является лицо, зарегистрированное в MCB, которое не говорит, не читает, не пишет на английском языке и не понимает английский язык на уровне, позволяющем ему эффективно взаимодействовать с персоналом MCB. Такой клиент имеет право указывать себя в качестве лица с LEP.</w:t>
      </w:r>
    </w:p>
    <w:p w14:paraId="71F8FEC3" w14:textId="77777777" w:rsidR="000D0EC3" w:rsidRPr="0056608B" w:rsidRDefault="000D0EC3" w:rsidP="0069360C">
      <w:pPr>
        <w:pStyle w:val="BodyText"/>
        <w:rPr>
          <w:rFonts w:ascii="Times New Roman" w:hAnsi="Times New Roman"/>
          <w:color w:val="FF0000"/>
        </w:rPr>
      </w:pPr>
    </w:p>
    <w:p w14:paraId="14EBAE28" w14:textId="580445C0" w:rsidR="00431BEC" w:rsidRPr="0056608B" w:rsidRDefault="00431BEC" w:rsidP="0069360C">
      <w:pPr>
        <w:pStyle w:val="Heading2"/>
        <w:numPr>
          <w:ilvl w:val="0"/>
          <w:numId w:val="13"/>
        </w:numPr>
        <w:spacing w:before="0"/>
      </w:pPr>
      <w:bookmarkStart w:id="1" w:name="_Toc150257595"/>
      <w:r>
        <w:t>Цель</w:t>
      </w:r>
      <w:bookmarkEnd w:id="1"/>
    </w:p>
    <w:p w14:paraId="12D3878F" w14:textId="77777777" w:rsidR="0069360C" w:rsidRPr="0056608B" w:rsidRDefault="0069360C" w:rsidP="00046008"/>
    <w:p w14:paraId="341857FA" w14:textId="35FD7477" w:rsidR="00151C3F" w:rsidRDefault="00431BEC" w:rsidP="00B3636F">
      <w:pPr>
        <w:rPr>
          <w:rFonts w:ascii="Times New Roman" w:hAnsi="Times New Roman"/>
        </w:rPr>
      </w:pPr>
      <w:r>
        <w:rPr>
          <w:rFonts w:ascii="Times New Roman" w:hAnsi="Times New Roman"/>
        </w:rPr>
        <w:t>Целью данного LAP является обеспечение полноценного доступа к услугам, программам, мероприятиям и материалам, предназначенным для всех клиентов с LEP.</w:t>
      </w:r>
    </w:p>
    <w:p w14:paraId="07CAF4E2" w14:textId="77777777" w:rsidR="00B3636F" w:rsidRPr="0056608B" w:rsidRDefault="00B3636F" w:rsidP="00B3636F">
      <w:pPr>
        <w:rPr>
          <w:rFonts w:ascii="Times New Roman" w:hAnsi="Times New Roman"/>
        </w:rPr>
      </w:pPr>
    </w:p>
    <w:p w14:paraId="4AD0374A" w14:textId="5B70C57B" w:rsidR="00E55BFB" w:rsidRDefault="00E55BFB" w:rsidP="00B363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MCB стремится сделать услуги, программы, мероприятия и материалы доступными для клиентов с LEP. Основываясь на этом обязательстве, MCB делает все возможное, чтобы помочь клиентам с LEP получить доступ к нашим услугам, программам, мероприятиям и материалам. </w:t>
      </w:r>
    </w:p>
    <w:p w14:paraId="264CE661" w14:textId="77777777" w:rsidR="00B3636F" w:rsidRPr="0056608B" w:rsidRDefault="00B3636F" w:rsidP="00B3636F">
      <w:pPr>
        <w:rPr>
          <w:rFonts w:ascii="Times New Roman" w:hAnsi="Times New Roman"/>
        </w:rPr>
      </w:pPr>
    </w:p>
    <w:p w14:paraId="4822881C" w14:textId="558BC990" w:rsidR="00B22F97" w:rsidRDefault="00B22F97" w:rsidP="00B363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LAP не создает новых услуг, программ, мероприятий и материалов. Скорее, данный LAP направлен на устранение барьеров для клиентов с LEP в доступе к существующим услугам, программам, мероприятиям и материалам и на обеспечение того, чтобы весь персонал помогал клиентам с LEP в получении доступа к этим ресурсам.  MCB </w:t>
      </w:r>
      <w:r>
        <w:rPr>
          <w:rFonts w:ascii="Times New Roman" w:hAnsi="Times New Roman"/>
        </w:rPr>
        <w:lastRenderedPageBreak/>
        <w:t>будет предоставлять качественную языковую помощь клиентам с LEP на справедливой и своевременной основе, обеспечивая полноценный доступ к услугам, программам, мероприятиям и материалам ведомства.</w:t>
      </w:r>
    </w:p>
    <w:p w14:paraId="75D809F6" w14:textId="77777777" w:rsidR="00B3636F" w:rsidRPr="0056608B" w:rsidRDefault="00B3636F" w:rsidP="00B3636F">
      <w:pPr>
        <w:rPr>
          <w:rFonts w:ascii="Times New Roman" w:hAnsi="Times New Roman"/>
        </w:rPr>
      </w:pPr>
    </w:p>
    <w:p w14:paraId="73B878DC" w14:textId="4DC6EA8F" w:rsidR="00585CC8" w:rsidRDefault="00585CC8" w:rsidP="00B363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LAP собирает воедино материалы по преодолению языкового барьера, предназначенные для персонала, и описывает обучение новых сотрудников, </w:t>
      </w:r>
      <w:r w:rsidR="00EC69B8">
        <w:rPr>
          <w:rFonts w:ascii="Times New Roman" w:hAnsi="Times New Roman"/>
        </w:rPr>
        <w:t>позволяющее</w:t>
      </w:r>
      <w:r>
        <w:rPr>
          <w:rFonts w:ascii="Times New Roman" w:hAnsi="Times New Roman"/>
        </w:rPr>
        <w:t xml:space="preserve"> обеспечить всем сотрудникам доступ к услугам, программам, мероприятиям и материалам, перечисленным в разделах ниже. </w:t>
      </w:r>
    </w:p>
    <w:p w14:paraId="1056A8B1" w14:textId="77777777" w:rsidR="00C22750" w:rsidRPr="0056608B" w:rsidRDefault="00C22750" w:rsidP="00B3636F">
      <w:pPr>
        <w:rPr>
          <w:rFonts w:ascii="Times New Roman" w:hAnsi="Times New Roman"/>
        </w:rPr>
      </w:pPr>
    </w:p>
    <w:p w14:paraId="72412781" w14:textId="1BE1F107" w:rsidR="00E96377" w:rsidRDefault="00E96377" w:rsidP="00B3636F">
      <w:pPr>
        <w:rPr>
          <w:rFonts w:ascii="Times New Roman" w:hAnsi="Times New Roman"/>
        </w:rPr>
      </w:pPr>
      <w:r>
        <w:rPr>
          <w:rFonts w:ascii="Times New Roman" w:hAnsi="Times New Roman"/>
        </w:rPr>
        <w:t>Целями настоящего Руководства по преодолению языкового барьера являются:</w:t>
      </w:r>
    </w:p>
    <w:p w14:paraId="1F354E15" w14:textId="77777777" w:rsidR="00B3636F" w:rsidRPr="0056608B" w:rsidRDefault="00B3636F" w:rsidP="00B3636F">
      <w:pPr>
        <w:rPr>
          <w:rFonts w:ascii="Times New Roman" w:hAnsi="Times New Roman"/>
        </w:rPr>
      </w:pPr>
    </w:p>
    <w:p w14:paraId="323BA5A5" w14:textId="4F2309BA" w:rsidR="00E96377" w:rsidRPr="0056608B" w:rsidRDefault="0053123E" w:rsidP="00B3636F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Повышение доступности и качества государственных услуг, программ, мероприятий и материалов для лиц, не говорящих по-английски, и для клиентов с LEP.</w:t>
      </w:r>
    </w:p>
    <w:p w14:paraId="3F425915" w14:textId="63214045" w:rsidR="0053123E" w:rsidRPr="0056608B" w:rsidRDefault="0053123E" w:rsidP="00B3636F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Сокращение случаев несоответствия и задержки в предоставлении услуг, программ, мероприятий и материалов</w:t>
      </w:r>
      <w:r w:rsidR="0087482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отвечающи</w:t>
      </w:r>
      <w:r w:rsidR="00874820"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 требованиям клиентам с LEP. </w:t>
      </w:r>
    </w:p>
    <w:p w14:paraId="76287AF7" w14:textId="6FB0C440" w:rsidR="00A0050E" w:rsidRPr="0056608B" w:rsidRDefault="002A54EF" w:rsidP="00B3636F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Постоянная о</w:t>
      </w:r>
      <w:r w:rsidR="0053123E">
        <w:rPr>
          <w:rFonts w:ascii="Times New Roman" w:hAnsi="Times New Roman"/>
        </w:rPr>
        <w:t xml:space="preserve">птимизация </w:t>
      </w:r>
      <w:r w:rsidR="00874820">
        <w:rPr>
          <w:rFonts w:ascii="Times New Roman" w:hAnsi="Times New Roman"/>
        </w:rPr>
        <w:t xml:space="preserve">предназначенных для персонала </w:t>
      </w:r>
      <w:r w:rsidR="0053123E">
        <w:rPr>
          <w:rFonts w:ascii="Times New Roman" w:hAnsi="Times New Roman"/>
        </w:rPr>
        <w:t>обучени</w:t>
      </w:r>
      <w:r w:rsidR="00E72D91">
        <w:rPr>
          <w:rFonts w:ascii="Times New Roman" w:hAnsi="Times New Roman"/>
        </w:rPr>
        <w:t xml:space="preserve">я </w:t>
      </w:r>
      <w:r w:rsidR="0053123E">
        <w:rPr>
          <w:rFonts w:ascii="Times New Roman" w:hAnsi="Times New Roman"/>
        </w:rPr>
        <w:t xml:space="preserve">и ресурсов  </w:t>
      </w:r>
      <w:r w:rsidR="00874820">
        <w:rPr>
          <w:rFonts w:ascii="Times New Roman" w:hAnsi="Times New Roman"/>
        </w:rPr>
        <w:t xml:space="preserve"> с целью</w:t>
      </w:r>
      <w:r w:rsidR="0053123E">
        <w:rPr>
          <w:rFonts w:ascii="Times New Roman" w:hAnsi="Times New Roman"/>
        </w:rPr>
        <w:t xml:space="preserve"> повышения</w:t>
      </w:r>
      <w:r>
        <w:rPr>
          <w:rFonts w:ascii="Times New Roman" w:hAnsi="Times New Roman"/>
        </w:rPr>
        <w:t xml:space="preserve"> </w:t>
      </w:r>
      <w:r w:rsidR="0053123E">
        <w:rPr>
          <w:rFonts w:ascii="Times New Roman" w:hAnsi="Times New Roman"/>
        </w:rPr>
        <w:t xml:space="preserve">эффективности </w:t>
      </w:r>
      <w:r w:rsidR="000A457A">
        <w:rPr>
          <w:rFonts w:ascii="Times New Roman" w:hAnsi="Times New Roman"/>
        </w:rPr>
        <w:t xml:space="preserve">работы организации </w:t>
      </w:r>
      <w:r w:rsidR="0053123E">
        <w:rPr>
          <w:rFonts w:ascii="Times New Roman" w:hAnsi="Times New Roman"/>
        </w:rPr>
        <w:t>и обеспечения</w:t>
      </w:r>
      <w:r>
        <w:rPr>
          <w:rFonts w:ascii="Times New Roman" w:hAnsi="Times New Roman"/>
        </w:rPr>
        <w:t xml:space="preserve"> </w:t>
      </w:r>
      <w:r w:rsidR="0053123E">
        <w:rPr>
          <w:rFonts w:ascii="Times New Roman" w:hAnsi="Times New Roman"/>
        </w:rPr>
        <w:t>удовлетворенности</w:t>
      </w:r>
      <w:r>
        <w:rPr>
          <w:rFonts w:ascii="Times New Roman" w:hAnsi="Times New Roman"/>
        </w:rPr>
        <w:t xml:space="preserve"> клиентов</w:t>
      </w:r>
      <w:r w:rsidR="0053123E">
        <w:rPr>
          <w:rFonts w:ascii="Times New Roman" w:hAnsi="Times New Roman"/>
        </w:rPr>
        <w:t>.</w:t>
      </w:r>
      <w:bookmarkStart w:id="2" w:name="_Toc150257596"/>
    </w:p>
    <w:p w14:paraId="0B70B8E8" w14:textId="77777777" w:rsidR="00F75763" w:rsidRPr="0056608B" w:rsidRDefault="00F75763" w:rsidP="00F75763">
      <w:pPr>
        <w:pStyle w:val="ListParagraph"/>
        <w:spacing w:after="120"/>
        <w:rPr>
          <w:rFonts w:ascii="Times New Roman" w:hAnsi="Times New Roman"/>
        </w:rPr>
      </w:pPr>
    </w:p>
    <w:p w14:paraId="479C3107" w14:textId="0948A1C0" w:rsidR="00E010DE" w:rsidRPr="0056608B" w:rsidRDefault="002B558F" w:rsidP="00046008">
      <w:pPr>
        <w:pStyle w:val="Heading2"/>
        <w:numPr>
          <w:ilvl w:val="0"/>
          <w:numId w:val="13"/>
        </w:numPr>
        <w:spacing w:before="0" w:after="0"/>
      </w:pPr>
      <w:r>
        <w:t>Политика</w:t>
      </w:r>
      <w:bookmarkEnd w:id="2"/>
      <w:r>
        <w:t xml:space="preserve"> </w:t>
      </w:r>
    </w:p>
    <w:p w14:paraId="4BA80EB2" w14:textId="77777777" w:rsidR="00046008" w:rsidRPr="0056608B" w:rsidRDefault="00046008" w:rsidP="00046008">
      <w:pPr>
        <w:pStyle w:val="ListParagraph"/>
        <w:ind w:left="1080"/>
      </w:pPr>
    </w:p>
    <w:p w14:paraId="67064EFA" w14:textId="6B65C1A2" w:rsidR="00C739C5" w:rsidRPr="0056608B" w:rsidRDefault="00A0050E" w:rsidP="00046008">
      <w:pPr>
        <w:widowControl w:val="0"/>
        <w:suppressAutoHyphens w:val="0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Директор MCB по политике и соблюдению требований Натан Скроки (Nathan Skrocki) разрабатывает политику MCB, направленную на предоставление полноценного доступа к программам и услугам, пред</w:t>
      </w:r>
      <w:r w:rsidR="002A54EF">
        <w:rPr>
          <w:rFonts w:ascii="Times New Roman" w:hAnsi="Times New Roman"/>
        </w:rPr>
        <w:t>лагаемым</w:t>
      </w:r>
      <w:r>
        <w:rPr>
          <w:rFonts w:ascii="Times New Roman" w:hAnsi="Times New Roman"/>
        </w:rPr>
        <w:t xml:space="preserve"> клиентам с ограниченным владением английским языком. Эта политика будет реализована к 31 марта 2024 года. </w:t>
      </w:r>
    </w:p>
    <w:p w14:paraId="66A6F7E0" w14:textId="77777777" w:rsidR="00E010DE" w:rsidRPr="0056608B" w:rsidRDefault="00E010DE" w:rsidP="00046008">
      <w:pPr>
        <w:rPr>
          <w:rFonts w:ascii="Times New Roman" w:hAnsi="Times New Roman"/>
          <w:color w:val="FF0000"/>
        </w:rPr>
      </w:pPr>
    </w:p>
    <w:p w14:paraId="263E966D" w14:textId="44B2F206" w:rsidR="006C5F2D" w:rsidRPr="0056608B" w:rsidRDefault="006C5F2D" w:rsidP="00F75763">
      <w:pPr>
        <w:pStyle w:val="Heading2"/>
        <w:numPr>
          <w:ilvl w:val="0"/>
          <w:numId w:val="13"/>
        </w:numPr>
        <w:spacing w:before="0" w:after="0"/>
      </w:pPr>
      <w:bookmarkStart w:id="3" w:name="_Toc150257597"/>
      <w:r>
        <w:t>Применимость</w:t>
      </w:r>
      <w:bookmarkEnd w:id="3"/>
    </w:p>
    <w:p w14:paraId="3808C842" w14:textId="77777777" w:rsidR="00C739C5" w:rsidRPr="0056608B" w:rsidRDefault="00C739C5" w:rsidP="00046008">
      <w:pPr>
        <w:pStyle w:val="BodyText"/>
        <w:spacing w:after="0"/>
        <w:rPr>
          <w:rFonts w:ascii="Times New Roman" w:hAnsi="Times New Roman"/>
          <w:spacing w:val="-1"/>
        </w:rPr>
      </w:pPr>
    </w:p>
    <w:p w14:paraId="3CB0E6A3" w14:textId="56ADE500" w:rsidR="00A8084A" w:rsidRPr="0056608B" w:rsidRDefault="008E4D82" w:rsidP="00046008">
      <w:pPr>
        <w:pStyle w:val="BodyTex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Эта политика будет применяться ко всем услугам, программам, мероприятиям и материалам MCB. </w:t>
      </w:r>
    </w:p>
    <w:p w14:paraId="1BF1AD1D" w14:textId="4AEB8A1F" w:rsidR="004744B9" w:rsidRPr="0056608B" w:rsidRDefault="004744B9" w:rsidP="00046008">
      <w:pPr>
        <w:pStyle w:val="BodyText"/>
        <w:spacing w:after="0"/>
        <w:rPr>
          <w:rFonts w:ascii="Times New Roman" w:hAnsi="Times New Roman"/>
          <w:b/>
          <w:bCs/>
        </w:rPr>
      </w:pPr>
    </w:p>
    <w:p w14:paraId="7F5F89B6" w14:textId="7BFB68C7" w:rsidR="00431BEC" w:rsidRPr="0056608B" w:rsidRDefault="0098433E" w:rsidP="00F75763">
      <w:pPr>
        <w:pStyle w:val="Heading2"/>
        <w:numPr>
          <w:ilvl w:val="0"/>
          <w:numId w:val="13"/>
        </w:numPr>
        <w:spacing w:after="0"/>
      </w:pPr>
      <w:bookmarkStart w:id="4" w:name="_Toc150257598"/>
      <w:r>
        <w:t>Роль</w:t>
      </w:r>
      <w:bookmarkEnd w:id="4"/>
    </w:p>
    <w:p w14:paraId="01B6D4E3" w14:textId="77777777" w:rsidR="00F75763" w:rsidRPr="0056608B" w:rsidRDefault="00F75763" w:rsidP="00F75763">
      <w:pPr>
        <w:pStyle w:val="ListParagraph"/>
        <w:ind w:left="1080"/>
      </w:pPr>
    </w:p>
    <w:p w14:paraId="17E5D379" w14:textId="50CD6A3C" w:rsidR="00A8084A" w:rsidRPr="0056608B" w:rsidRDefault="00A0050E" w:rsidP="00930AA6">
      <w:pPr>
        <w:rPr>
          <w:rFonts w:ascii="Times New Roman" w:hAnsi="Times New Roman"/>
          <w:color w:val="141414"/>
        </w:rPr>
      </w:pPr>
      <w:r>
        <w:rPr>
          <w:rFonts w:ascii="Times New Roman" w:hAnsi="Times New Roman"/>
          <w:color w:val="141414"/>
        </w:rPr>
        <w:t>MCB оказывает услуги официально признанным слепыми жителям штата, предоставляя доступ к возможностям трудоустройства и социальной реабилитации с целью повышения</w:t>
      </w:r>
      <w:r w:rsidR="00756C99">
        <w:rPr>
          <w:rFonts w:ascii="Times New Roman" w:hAnsi="Times New Roman"/>
          <w:color w:val="141414"/>
        </w:rPr>
        <w:t xml:space="preserve"> </w:t>
      </w:r>
      <w:r>
        <w:rPr>
          <w:rFonts w:ascii="Times New Roman" w:hAnsi="Times New Roman"/>
          <w:color w:val="141414"/>
        </w:rPr>
        <w:t xml:space="preserve"> независимости и полноценного участия </w:t>
      </w:r>
      <w:r w:rsidR="000A457A">
        <w:rPr>
          <w:rFonts w:ascii="Times New Roman" w:hAnsi="Times New Roman"/>
          <w:color w:val="141414"/>
        </w:rPr>
        <w:t xml:space="preserve">этих граждан </w:t>
      </w:r>
      <w:r>
        <w:rPr>
          <w:rFonts w:ascii="Times New Roman" w:hAnsi="Times New Roman"/>
          <w:color w:val="141414"/>
        </w:rPr>
        <w:t>в жизни общества.</w:t>
      </w:r>
    </w:p>
    <w:p w14:paraId="4EB2A381" w14:textId="77777777" w:rsidR="00930AA6" w:rsidRPr="0056608B" w:rsidRDefault="00930AA6" w:rsidP="00930AA6">
      <w:pPr>
        <w:rPr>
          <w:rFonts w:ascii="Times New Roman" w:hAnsi="Times New Roman"/>
        </w:rPr>
      </w:pPr>
    </w:p>
    <w:p w14:paraId="6D66BFD2" w14:textId="5391FF64" w:rsidR="00930AA6" w:rsidRPr="0056608B" w:rsidRDefault="00431BEC" w:rsidP="00C6211B">
      <w:pPr>
        <w:pStyle w:val="Heading2"/>
        <w:numPr>
          <w:ilvl w:val="0"/>
          <w:numId w:val="13"/>
        </w:numPr>
        <w:spacing w:after="0"/>
      </w:pPr>
      <w:bookmarkStart w:id="5" w:name="_Toc150257599"/>
      <w:r>
        <w:t>План по преодолению языкового барьера</w:t>
      </w:r>
      <w:bookmarkEnd w:id="5"/>
    </w:p>
    <w:p w14:paraId="10DE661F" w14:textId="77777777" w:rsidR="00930AA6" w:rsidRPr="0056608B" w:rsidRDefault="00930AA6" w:rsidP="00930AA6"/>
    <w:p w14:paraId="040AAA8A" w14:textId="04F3A9C8" w:rsidR="007C5A9A" w:rsidRPr="0056608B" w:rsidRDefault="00431BEC" w:rsidP="00930A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LAP будет реализован в полном объеме при условии наличия необходимых финансовых ресурсов. Данный LAP представляет собой обязательство MCB обеспечить всем жителям штата Массачусетс и лицам, зарегистрированным в ведомстве, свободный доступ к услугам, программам, мероприятиям и материалам. </w:t>
      </w:r>
    </w:p>
    <w:p w14:paraId="56CC659B" w14:textId="77777777" w:rsidR="00CB75EE" w:rsidRPr="0056608B" w:rsidRDefault="00CB75EE" w:rsidP="00930AA6">
      <w:pPr>
        <w:rPr>
          <w:rFonts w:ascii="Times New Roman" w:hAnsi="Times New Roman"/>
        </w:rPr>
      </w:pPr>
    </w:p>
    <w:p w14:paraId="390FC18A" w14:textId="43BCC98D" w:rsidR="00CB75EE" w:rsidRPr="0056608B" w:rsidRDefault="00CB75EE" w:rsidP="00930AA6">
      <w:pPr>
        <w:rPr>
          <w:rFonts w:ascii="Times New Roman" w:hAnsi="Times New Roman"/>
        </w:rPr>
      </w:pPr>
      <w:r>
        <w:rPr>
          <w:rFonts w:ascii="Times New Roman" w:hAnsi="Times New Roman"/>
        </w:rPr>
        <w:t>Для персонала этот LAP сводит воедино ресурсы, обучение, многоязычный контент и публикации ведомства, а также определяет минимальный стандарт доступа к услугам ведомства для клиентов с LEP.</w:t>
      </w:r>
    </w:p>
    <w:p w14:paraId="7737136E" w14:textId="77777777" w:rsidR="00431BEC" w:rsidRPr="0056608B" w:rsidRDefault="00431BEC" w:rsidP="00D32022">
      <w:pPr>
        <w:rPr>
          <w:rFonts w:ascii="Times New Roman" w:hAnsi="Times New Roman"/>
        </w:rPr>
      </w:pPr>
    </w:p>
    <w:p w14:paraId="23663386" w14:textId="24ABDB5A" w:rsidR="00431BEC" w:rsidRPr="0056608B" w:rsidRDefault="00431BEC" w:rsidP="00D32022">
      <w:pPr>
        <w:pStyle w:val="Heading3"/>
        <w:numPr>
          <w:ilvl w:val="0"/>
          <w:numId w:val="15"/>
        </w:numPr>
      </w:pPr>
      <w:bookmarkStart w:id="6" w:name="_Toc150257600"/>
      <w:r>
        <w:t>Координатор по преодолению языкового барьера</w:t>
      </w:r>
      <w:bookmarkEnd w:id="6"/>
      <w:r>
        <w:br/>
      </w:r>
    </w:p>
    <w:p w14:paraId="367220CB" w14:textId="40F37541" w:rsidR="00D32022" w:rsidRPr="0056608B" w:rsidRDefault="00D32022" w:rsidP="00D3202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Координатор MCB по преодолению языкового барьера будет отвечать за реализацию и соблюдение положений Плана MCB по преодолению языкового барьера. Контактная информация координатора MCB по преодолению языкового барьера приведена ниже: </w:t>
      </w:r>
    </w:p>
    <w:p w14:paraId="4A174A1D" w14:textId="77777777" w:rsidR="00D32022" w:rsidRPr="0056608B" w:rsidRDefault="00D32022" w:rsidP="00930AA6">
      <w:pPr>
        <w:ind w:left="720"/>
        <w:rPr>
          <w:rFonts w:ascii="Times New Roman" w:hAnsi="Times New Roman"/>
        </w:rPr>
      </w:pPr>
    </w:p>
    <w:p w14:paraId="68C51BD1" w14:textId="714F9CFE" w:rsidR="004744B9" w:rsidRPr="0056608B" w:rsidRDefault="00A0050E" w:rsidP="00930AA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Michael Saccone</w:t>
      </w:r>
    </w:p>
    <w:p w14:paraId="29AB3390" w14:textId="7420BD30" w:rsidR="00A0050E" w:rsidRPr="0056608B" w:rsidRDefault="00A0050E" w:rsidP="00930AA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Комиссия штата Массачусетс по делам слепых (MCB)</w:t>
      </w:r>
    </w:p>
    <w:p w14:paraId="235C177E" w14:textId="522D29D8" w:rsidR="00431BEC" w:rsidRPr="00204FEA" w:rsidRDefault="00A0050E" w:rsidP="00930AA6">
      <w:pPr>
        <w:ind w:left="720"/>
        <w:rPr>
          <w:rFonts w:ascii="Times New Roman" w:hAnsi="Times New Roman"/>
          <w:lang w:val="en-US"/>
        </w:rPr>
      </w:pPr>
      <w:r w:rsidRPr="00204FEA">
        <w:rPr>
          <w:rFonts w:ascii="Times New Roman" w:hAnsi="Times New Roman"/>
          <w:lang w:val="en-US"/>
        </w:rPr>
        <w:t>600 Washington Street, 3</w:t>
      </w:r>
      <w:r w:rsidRPr="00204FEA">
        <w:rPr>
          <w:rFonts w:ascii="Times New Roman" w:hAnsi="Times New Roman"/>
          <w:vertAlign w:val="superscript"/>
          <w:lang w:val="en-US"/>
        </w:rPr>
        <w:t>rd</w:t>
      </w:r>
      <w:r w:rsidRPr="00204FEA">
        <w:rPr>
          <w:rFonts w:ascii="Times New Roman" w:hAnsi="Times New Roman"/>
          <w:lang w:val="en-US"/>
        </w:rPr>
        <w:t xml:space="preserve"> </w:t>
      </w:r>
      <w:proofErr w:type="gramStart"/>
      <w:r w:rsidRPr="00204FEA">
        <w:rPr>
          <w:rFonts w:ascii="Times New Roman" w:hAnsi="Times New Roman"/>
          <w:lang w:val="en-US"/>
        </w:rPr>
        <w:t>Floor</w:t>
      </w:r>
      <w:proofErr w:type="gramEnd"/>
    </w:p>
    <w:p w14:paraId="12DEEBEB" w14:textId="117DDE34" w:rsidR="00431BEC" w:rsidRPr="00204FEA" w:rsidRDefault="00A0050E" w:rsidP="00930AA6">
      <w:pPr>
        <w:ind w:left="720"/>
        <w:rPr>
          <w:rFonts w:ascii="Times New Roman" w:hAnsi="Times New Roman"/>
          <w:lang w:val="en-US"/>
        </w:rPr>
      </w:pPr>
      <w:r w:rsidRPr="00204FEA">
        <w:rPr>
          <w:rFonts w:ascii="Times New Roman" w:hAnsi="Times New Roman"/>
          <w:lang w:val="en-US"/>
        </w:rPr>
        <w:t>Boston, MA 02111</w:t>
      </w:r>
    </w:p>
    <w:p w14:paraId="7F6670FA" w14:textId="4C6F9A8C" w:rsidR="0065010F" w:rsidRPr="00402A9D" w:rsidRDefault="00A0050E" w:rsidP="00930AA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Телефон: 857-248-0137</w:t>
      </w:r>
    </w:p>
    <w:p w14:paraId="4CD0B4F4" w14:textId="57B7E801" w:rsidR="00A0050E" w:rsidRPr="00402A9D" w:rsidRDefault="00A0050E" w:rsidP="00930AA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</w:t>
      </w:r>
      <w:hyperlink r:id="rId16" w:history="1">
        <w:r>
          <w:rPr>
            <w:rStyle w:val="Hyperlink"/>
            <w:rFonts w:ascii="Times New Roman" w:hAnsi="Times New Roman"/>
          </w:rPr>
          <w:t>michael.g.saccone@mass.gov</w:t>
        </w:r>
      </w:hyperlink>
    </w:p>
    <w:p w14:paraId="016553B3" w14:textId="77777777" w:rsidR="00431BEC" w:rsidRPr="00402A9D" w:rsidRDefault="00431BEC" w:rsidP="0044091E">
      <w:pPr>
        <w:rPr>
          <w:rFonts w:ascii="Times New Roman" w:hAnsi="Times New Roman"/>
          <w:lang w:val="fr-FR"/>
        </w:rPr>
      </w:pPr>
    </w:p>
    <w:p w14:paraId="7532226A" w14:textId="5CCB3F92" w:rsidR="00BE25AC" w:rsidRDefault="00BE25AC" w:rsidP="005118A6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Оценка потребностей в преодолении языкового барьера</w:t>
      </w:r>
    </w:p>
    <w:p w14:paraId="2C43B64A" w14:textId="77777777" w:rsidR="000A06E0" w:rsidRDefault="000A06E0" w:rsidP="000A06E0">
      <w:pPr>
        <w:rPr>
          <w:rFonts w:ascii="Times New Roman" w:hAnsi="Times New Roman"/>
          <w:b/>
          <w:bCs/>
        </w:rPr>
      </w:pPr>
    </w:p>
    <w:p w14:paraId="18B0571E" w14:textId="1ED116B8" w:rsidR="000A06E0" w:rsidRDefault="000A06E0" w:rsidP="000A06E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MCB стремится обеспечить лицам с LEP равный доступ к программам и услугам независимо от предпочтительного языка общения или уровня владения английским языком. </w:t>
      </w:r>
    </w:p>
    <w:p w14:paraId="6D0549C5" w14:textId="77777777" w:rsidR="0024776A" w:rsidRDefault="0024776A" w:rsidP="000A06E0">
      <w:pPr>
        <w:ind w:left="720"/>
        <w:rPr>
          <w:rFonts w:ascii="Times New Roman" w:hAnsi="Times New Roman"/>
        </w:rPr>
      </w:pPr>
    </w:p>
    <w:p w14:paraId="3C276A33" w14:textId="3FD85299" w:rsidR="0024776A" w:rsidRPr="000A06E0" w:rsidRDefault="0024776A" w:rsidP="000A06E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Эффективное общение персонала MCB на всех уровнях крайне важно</w:t>
      </w:r>
      <w:r w:rsidR="00BC19A1">
        <w:rPr>
          <w:rFonts w:ascii="Times New Roman" w:hAnsi="Times New Roman"/>
        </w:rPr>
        <w:t xml:space="preserve"> для того</w:t>
      </w:r>
      <w:r>
        <w:rPr>
          <w:rFonts w:ascii="Times New Roman" w:hAnsi="Times New Roman"/>
        </w:rPr>
        <w:t xml:space="preserve">, чтобы соответствующие лица </w:t>
      </w:r>
      <w:r w:rsidR="00BC19A1">
        <w:rPr>
          <w:rFonts w:ascii="Times New Roman" w:hAnsi="Times New Roman"/>
        </w:rPr>
        <w:t xml:space="preserve">могли </w:t>
      </w:r>
      <w:r>
        <w:rPr>
          <w:rFonts w:ascii="Times New Roman" w:hAnsi="Times New Roman"/>
        </w:rPr>
        <w:t>получа</w:t>
      </w:r>
      <w:r w:rsidR="00BC19A1">
        <w:rPr>
          <w:rFonts w:ascii="Times New Roman" w:hAnsi="Times New Roman"/>
        </w:rPr>
        <w:t>ть</w:t>
      </w:r>
      <w:r>
        <w:rPr>
          <w:rFonts w:ascii="Times New Roman" w:hAnsi="Times New Roman"/>
        </w:rPr>
        <w:t xml:space="preserve"> доступные услуги с учетом культурных и языковых особенностей. С этой целью MCB неустанно использует сочетание разных подходов на протяжении всего процесса оказания услуг: от регистрации, приема, оценки, планирования действий, предоставления услуг и координации до урегулирования возможных проблем. Это включает в себя обеспечение услуг перевода как по телефону, так и при личном общении</w:t>
      </w:r>
      <w:r w:rsidR="00BC19A1">
        <w:rPr>
          <w:rFonts w:ascii="Times New Roman" w:hAnsi="Times New Roman"/>
        </w:rPr>
        <w:t xml:space="preserve"> в тех случаях</w:t>
      </w:r>
      <w:r>
        <w:rPr>
          <w:rFonts w:ascii="Times New Roman" w:hAnsi="Times New Roman"/>
        </w:rPr>
        <w:t>, когда  недоступен</w:t>
      </w:r>
      <w:r w:rsidR="00BC19A1">
        <w:rPr>
          <w:rFonts w:ascii="Times New Roman" w:hAnsi="Times New Roman"/>
        </w:rPr>
        <w:t xml:space="preserve"> персонал, говорящий на языке клиента</w:t>
      </w:r>
      <w:r>
        <w:rPr>
          <w:rFonts w:ascii="Times New Roman" w:hAnsi="Times New Roman"/>
        </w:rPr>
        <w:t xml:space="preserve">, предоставление информации, переведенной на язык, запрашиваемый клиентом с LEP, заключение договоров с поставщиками, которые обязуются обеспечить полноценный языковой доступ, а также сотрудничество с заинтересованными </w:t>
      </w:r>
      <w:r w:rsidR="00BC19A1">
        <w:rPr>
          <w:rFonts w:ascii="Times New Roman" w:hAnsi="Times New Roman"/>
        </w:rPr>
        <w:t>лицами</w:t>
      </w:r>
      <w:r>
        <w:rPr>
          <w:rFonts w:ascii="Times New Roman" w:hAnsi="Times New Roman"/>
        </w:rPr>
        <w:t xml:space="preserve"> с тем, чтобы </w:t>
      </w:r>
      <w:r w:rsidR="000A457A">
        <w:rPr>
          <w:rFonts w:ascii="Times New Roman" w:hAnsi="Times New Roman"/>
        </w:rPr>
        <w:t xml:space="preserve">все </w:t>
      </w:r>
      <w:r w:rsidR="00CD535F">
        <w:rPr>
          <w:rFonts w:ascii="Times New Roman" w:hAnsi="Times New Roman"/>
        </w:rPr>
        <w:t xml:space="preserve">нуждающиеся </w:t>
      </w:r>
      <w:r w:rsidR="000A457A">
        <w:rPr>
          <w:rFonts w:ascii="Times New Roman" w:hAnsi="Times New Roman"/>
        </w:rPr>
        <w:t xml:space="preserve">в языковой поддержке </w:t>
      </w:r>
      <w:r w:rsidR="00CD535F">
        <w:rPr>
          <w:rFonts w:ascii="Times New Roman" w:hAnsi="Times New Roman"/>
        </w:rPr>
        <w:t xml:space="preserve">могли </w:t>
      </w:r>
      <w:r>
        <w:rPr>
          <w:rFonts w:ascii="Times New Roman" w:hAnsi="Times New Roman"/>
        </w:rPr>
        <w:t>получ</w:t>
      </w:r>
      <w:r w:rsidR="00CD535F">
        <w:rPr>
          <w:rFonts w:ascii="Times New Roman" w:hAnsi="Times New Roman"/>
        </w:rPr>
        <w:t>ать</w:t>
      </w:r>
      <w:r>
        <w:rPr>
          <w:rFonts w:ascii="Times New Roman" w:hAnsi="Times New Roman"/>
        </w:rPr>
        <w:t xml:space="preserve"> услуги на соответствующих языках.</w:t>
      </w:r>
    </w:p>
    <w:p w14:paraId="09697197" w14:textId="77777777" w:rsidR="00BE25AC" w:rsidRDefault="00BE25AC" w:rsidP="00BE25AC">
      <w:pPr>
        <w:pStyle w:val="ListParagraph"/>
        <w:rPr>
          <w:rFonts w:ascii="Times New Roman" w:hAnsi="Times New Roman"/>
          <w:b/>
          <w:bCs/>
        </w:rPr>
      </w:pPr>
    </w:p>
    <w:p w14:paraId="08FB2CDA" w14:textId="4C2CD2C7" w:rsidR="00BE25AC" w:rsidRDefault="00ED42B3" w:rsidP="00BE25AC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Основной язык </w:t>
      </w:r>
    </w:p>
    <w:p w14:paraId="5B3B3FAE" w14:textId="77777777" w:rsidR="000A09D6" w:rsidRDefault="000A09D6" w:rsidP="000A09D6">
      <w:pPr>
        <w:rPr>
          <w:rFonts w:ascii="Times New Roman" w:hAnsi="Times New Roman"/>
          <w:b/>
          <w:bCs/>
        </w:rPr>
      </w:pPr>
    </w:p>
    <w:p w14:paraId="6AE33C10" w14:textId="77777777" w:rsidR="000A09D6" w:rsidRPr="000A09D6" w:rsidRDefault="000A09D6" w:rsidP="000A09D6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Согласно системе управления делами MCB, пятью языками, на которых чаще всего говорят наши клиенты, являются английский, испанский, гаитянский креольский, португальский и русский.</w:t>
      </w:r>
    </w:p>
    <w:p w14:paraId="162A0D3D" w14:textId="77777777" w:rsidR="00ED42B3" w:rsidRDefault="00ED42B3" w:rsidP="00ED42B3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0B9908E9" w14:textId="5D9437C3" w:rsidR="00BE25AC" w:rsidRDefault="00ED42B3" w:rsidP="00BE25AC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Языковой состав клиентов </w:t>
      </w:r>
    </w:p>
    <w:p w14:paraId="4BEB94E6" w14:textId="77777777" w:rsidR="0041273A" w:rsidRPr="0041273A" w:rsidRDefault="0041273A" w:rsidP="0041273A">
      <w:pPr>
        <w:pStyle w:val="ListParagraph"/>
        <w:rPr>
          <w:rFonts w:ascii="Times New Roman" w:hAnsi="Times New Roman"/>
          <w:b/>
          <w:bCs/>
        </w:rPr>
      </w:pPr>
    </w:p>
    <w:p w14:paraId="4139A118" w14:textId="77777777" w:rsidR="00365725" w:rsidRPr="00365725" w:rsidRDefault="00365725" w:rsidP="00365725">
      <w:pPr>
        <w:pStyle w:val="ListParagraph"/>
        <w:rPr>
          <w:rFonts w:ascii="Times New Roman" w:hAnsi="Times New Roman"/>
          <w:b/>
          <w:bCs/>
        </w:rPr>
      </w:pPr>
    </w:p>
    <w:tbl>
      <w:tblPr>
        <w:tblW w:w="5445" w:type="dxa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2070"/>
      </w:tblGrid>
      <w:tr w:rsidR="0041273A" w:rsidRPr="0041273A" w14:paraId="1637687E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7E4BBFFB" w14:textId="77777777" w:rsidR="0041273A" w:rsidRPr="0041273A" w:rsidRDefault="0041273A" w:rsidP="0041273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Родной язык: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3B10FFF0" w14:textId="77777777" w:rsidR="0041273A" w:rsidRPr="0041273A" w:rsidRDefault="0041273A" w:rsidP="0041273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Количество клиентов</w:t>
            </w:r>
          </w:p>
        </w:tc>
      </w:tr>
      <w:tr w:rsidR="0041273A" w:rsidRPr="0041273A" w14:paraId="11C4B884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66B05621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Английский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15E51E36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22753</w:t>
            </w:r>
          </w:p>
        </w:tc>
      </w:tr>
      <w:tr w:rsidR="0041273A" w:rsidRPr="0041273A" w14:paraId="36AA7525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42E74A96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Американский язык жестов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3E2543E5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</w:t>
            </w:r>
          </w:p>
        </w:tc>
      </w:tr>
      <w:tr w:rsidR="0041273A" w:rsidRPr="0041273A" w14:paraId="726A22E1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445CD4D2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Азиатский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385D67F6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41273A" w:rsidRPr="0041273A" w14:paraId="485A0068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6CC8FBC2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Болгарский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756F4293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41273A" w:rsidRPr="0041273A" w14:paraId="6172C246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3FCE6B20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Камбоджийский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6CF08031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</w:tr>
      <w:tr w:rsidR="0041273A" w:rsidRPr="0041273A" w14:paraId="3CD2CAB5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0A93D59E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Кантонский диалект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6476CE3C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41273A" w:rsidRPr="0041273A" w14:paraId="5EF48688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7DB765B4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Китайский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7FC5B66E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</w:t>
            </w:r>
          </w:p>
        </w:tc>
      </w:tr>
      <w:tr w:rsidR="0041273A" w:rsidRPr="0041273A" w14:paraId="602F632F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65D9F0E3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Французский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74FB1A5D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</w:t>
            </w:r>
          </w:p>
        </w:tc>
      </w:tr>
      <w:tr w:rsidR="0041273A" w:rsidRPr="0041273A" w14:paraId="7E3A3AAC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14FCF697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Гаитянский креольский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478CC3A4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</w:t>
            </w:r>
          </w:p>
        </w:tc>
      </w:tr>
      <w:tr w:rsidR="0041273A" w:rsidRPr="0041273A" w14:paraId="0E346F55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1AE9DF5C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Индийский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192A7E1A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</w:tr>
      <w:tr w:rsidR="0041273A" w:rsidRPr="0041273A" w14:paraId="2628129E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0C9FD916" w14:textId="74CF5005" w:rsidR="0041273A" w:rsidRPr="0041273A" w:rsidRDefault="009538B8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Японский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6B57E639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41273A" w:rsidRPr="0041273A" w14:paraId="35B2D903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6A5EFF41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Корейский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597341DE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41273A" w:rsidRPr="0041273A" w14:paraId="7C9EFCEE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293C0921" w14:textId="6C935675" w:rsidR="0041273A" w:rsidRPr="0041273A" w:rsidRDefault="009538B8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Северокитайский диалект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7F3703F0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</w:tr>
      <w:tr w:rsidR="0041273A" w:rsidRPr="0041273A" w14:paraId="710D5808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7A5A2248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Минимальные языковые навыки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6EE20CAE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</w:tr>
      <w:tr w:rsidR="0041273A" w:rsidRPr="0041273A" w14:paraId="4020C32B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27F72F9B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Прочее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50EA1B29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</w:t>
            </w:r>
          </w:p>
        </w:tc>
      </w:tr>
      <w:tr w:rsidR="0041273A" w:rsidRPr="0041273A" w14:paraId="4877F3AF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43EC2934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Польский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55F58EE6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41273A" w:rsidRPr="0041273A" w14:paraId="7E6E09D3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3CCC4A28" w14:textId="76CA0341" w:rsidR="0041273A" w:rsidRPr="0041273A" w:rsidRDefault="009538B8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Португальский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0445A23F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</w:t>
            </w:r>
          </w:p>
        </w:tc>
      </w:tr>
      <w:tr w:rsidR="0041273A" w:rsidRPr="0041273A" w14:paraId="3851AA50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5E7BD3AB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Русский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4F74363D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</w:t>
            </w:r>
          </w:p>
        </w:tc>
      </w:tr>
      <w:tr w:rsidR="0041273A" w:rsidRPr="0041273A" w14:paraId="3B951E54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2FFF84F9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Испанский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789D09FD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525</w:t>
            </w:r>
          </w:p>
        </w:tc>
      </w:tr>
      <w:tr w:rsidR="0041273A" w:rsidRPr="0041273A" w14:paraId="494D0BA3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62B95A40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Тактильный американский язык жестов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7BC82C01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41273A" w:rsidRPr="0041273A" w14:paraId="4E41BC47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2BC44DFF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Вьетнамский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24F10B0D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</w:t>
            </w:r>
          </w:p>
        </w:tc>
      </w:tr>
      <w:tr w:rsidR="0041273A" w:rsidRPr="0041273A" w14:paraId="2B5ECC0D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4AE0BF5E" w14:textId="62BBD912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определен *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2B1A4F3E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6522</w:t>
            </w:r>
          </w:p>
        </w:tc>
      </w:tr>
      <w:tr w:rsidR="0041273A" w:rsidRPr="0041273A" w14:paraId="32EBC9F3" w14:textId="77777777" w:rsidTr="0041273A">
        <w:trPr>
          <w:trHeight w:val="240"/>
        </w:trPr>
        <w:tc>
          <w:tcPr>
            <w:tcW w:w="3375" w:type="dxa"/>
            <w:shd w:val="clear" w:color="000000" w:fill="F2F2F2"/>
            <w:vAlign w:val="bottom"/>
            <w:hideMark/>
          </w:tcPr>
          <w:p w14:paraId="6EC6CFFC" w14:textId="77777777" w:rsidR="0041273A" w:rsidRPr="0041273A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Всего</w:t>
            </w:r>
          </w:p>
        </w:tc>
        <w:tc>
          <w:tcPr>
            <w:tcW w:w="2070" w:type="dxa"/>
            <w:shd w:val="clear" w:color="000000" w:fill="F2F2F2"/>
            <w:vAlign w:val="bottom"/>
            <w:hideMark/>
          </w:tcPr>
          <w:p w14:paraId="5C25D867" w14:textId="77777777" w:rsidR="0041273A" w:rsidRPr="0041273A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30552</w:t>
            </w:r>
          </w:p>
        </w:tc>
      </w:tr>
    </w:tbl>
    <w:p w14:paraId="01A565A8" w14:textId="328D6A5F" w:rsidR="00365725" w:rsidRPr="00365725" w:rsidRDefault="00365725" w:rsidP="00365725">
      <w:pPr>
        <w:ind w:left="1440"/>
        <w:rPr>
          <w:rFonts w:ascii="Times New Roman" w:hAnsi="Times New Roman"/>
          <w:b/>
          <w:bCs/>
        </w:rPr>
      </w:pPr>
    </w:p>
    <w:p w14:paraId="2A79B6D4" w14:textId="19D560E1" w:rsidR="00ED42B3" w:rsidRPr="00B96656" w:rsidRDefault="00B96656" w:rsidP="00B96656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* Целью Плана</w:t>
      </w:r>
      <w:r w:rsidR="002114AD">
        <w:rPr>
          <w:rFonts w:ascii="Times New Roman" w:hAnsi="Times New Roman"/>
        </w:rPr>
        <w:t xml:space="preserve"> поддержания культурного </w:t>
      </w:r>
      <w:r>
        <w:rPr>
          <w:rFonts w:ascii="Times New Roman" w:hAnsi="Times New Roman"/>
        </w:rPr>
        <w:t xml:space="preserve">разнообразия MCB на 2024–2025 финансовый год является сбор демографических данных о клиентах, включая родной язык, для повышения качества услуг, программ и информационно-рекламной деятельности, </w:t>
      </w:r>
      <w:r w:rsidR="000A457A">
        <w:rPr>
          <w:rFonts w:ascii="Times New Roman" w:hAnsi="Times New Roman"/>
        </w:rPr>
        <w:t xml:space="preserve">с том чтобы </w:t>
      </w:r>
      <w:r>
        <w:rPr>
          <w:rFonts w:ascii="Times New Roman" w:hAnsi="Times New Roman"/>
        </w:rPr>
        <w:t xml:space="preserve"> </w:t>
      </w:r>
      <w:r w:rsidR="000A457A">
        <w:rPr>
          <w:rFonts w:ascii="Times New Roman" w:hAnsi="Times New Roman"/>
        </w:rPr>
        <w:t xml:space="preserve">к июню 2025 года научиться более полноценно </w:t>
      </w:r>
      <w:r>
        <w:rPr>
          <w:rFonts w:ascii="Times New Roman" w:hAnsi="Times New Roman"/>
        </w:rPr>
        <w:t>удовлетвор</w:t>
      </w:r>
      <w:r w:rsidR="000A457A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ть разнообразные потребности наших </w:t>
      </w:r>
      <w:r w:rsidR="007E331B">
        <w:rPr>
          <w:rFonts w:ascii="Times New Roman" w:hAnsi="Times New Roman"/>
        </w:rPr>
        <w:t>дорогих</w:t>
      </w:r>
      <w:r>
        <w:rPr>
          <w:rFonts w:ascii="Times New Roman" w:hAnsi="Times New Roman"/>
        </w:rPr>
        <w:t xml:space="preserve"> клиентов.</w:t>
      </w:r>
    </w:p>
    <w:p w14:paraId="7B0D6132" w14:textId="77777777" w:rsidR="001E496D" w:rsidRDefault="001E496D" w:rsidP="00ED42B3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73E2CC5F" w14:textId="74A6DFA1" w:rsidR="00BE25AC" w:rsidRDefault="008E32C2" w:rsidP="00BE25AC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Контактные данные для клиентов MCB</w:t>
      </w:r>
    </w:p>
    <w:p w14:paraId="56DC5797" w14:textId="77777777" w:rsidR="008E32C2" w:rsidRDefault="008E32C2" w:rsidP="008E32C2">
      <w:pPr>
        <w:pStyle w:val="ListParagraph"/>
        <w:rPr>
          <w:rFonts w:ascii="Times New Roman" w:hAnsi="Times New Roman"/>
          <w:b/>
          <w:bCs/>
        </w:rPr>
      </w:pPr>
    </w:p>
    <w:p w14:paraId="5A0E00E2" w14:textId="1FFAF399" w:rsidR="002E3019" w:rsidRPr="00482FE5" w:rsidRDefault="002E3019" w:rsidP="002E3019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Главный офис:</w:t>
      </w:r>
    </w:p>
    <w:p w14:paraId="243D185C" w14:textId="161DFBD8" w:rsidR="008E32C2" w:rsidRPr="00482FE5" w:rsidRDefault="008E32C2" w:rsidP="008E32C2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600 Washington Street, 3</w:t>
      </w:r>
      <w:r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Floor</w:t>
      </w:r>
    </w:p>
    <w:p w14:paraId="39F41D62" w14:textId="774DB7F2" w:rsidR="008E32C2" w:rsidRDefault="008E32C2" w:rsidP="008E32C2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Boston, MA 02111</w:t>
      </w:r>
    </w:p>
    <w:p w14:paraId="7D8F1C94" w14:textId="41410CCA" w:rsidR="00284752" w:rsidRDefault="00284752" w:rsidP="00040C7E">
      <w:pPr>
        <w:suppressAutoHyphens w:val="0"/>
        <w:ind w:left="1440"/>
        <w:rPr>
          <w:rFonts w:ascii="Times New Roman" w:hAnsi="Times New Roman"/>
          <w:color w:val="141414"/>
        </w:rPr>
      </w:pPr>
      <w:r>
        <w:rPr>
          <w:rFonts w:ascii="Times New Roman" w:hAnsi="Times New Roman"/>
          <w:color w:val="141414"/>
        </w:rPr>
        <w:t>800-392-6450</w:t>
      </w:r>
    </w:p>
    <w:p w14:paraId="6D987BA7" w14:textId="77777777" w:rsidR="00040C7E" w:rsidRPr="00482FE5" w:rsidRDefault="00040C7E" w:rsidP="008E32C2">
      <w:pPr>
        <w:pStyle w:val="ListParagraph"/>
        <w:ind w:left="1440"/>
        <w:rPr>
          <w:rFonts w:ascii="Times New Roman" w:hAnsi="Times New Roman"/>
        </w:rPr>
      </w:pPr>
    </w:p>
    <w:p w14:paraId="5D9A759B" w14:textId="798081F9" w:rsidR="00482FE5" w:rsidRPr="00482FE5" w:rsidRDefault="00482FE5" w:rsidP="008E32C2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Офис в Западном Массачусетсе:</w:t>
      </w:r>
    </w:p>
    <w:p w14:paraId="2B9BE146" w14:textId="1B3102C9" w:rsidR="008E32C2" w:rsidRPr="00482FE5" w:rsidRDefault="002E3019" w:rsidP="00482FE5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436 Dwight Street</w:t>
      </w:r>
    </w:p>
    <w:p w14:paraId="280FF516" w14:textId="4F77283A" w:rsidR="002E3019" w:rsidRDefault="002E3019" w:rsidP="008E32C2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Springfield, MA 01103</w:t>
      </w:r>
    </w:p>
    <w:p w14:paraId="3751DC47" w14:textId="3165FF76" w:rsidR="0045160E" w:rsidRDefault="0045160E" w:rsidP="008E32C2">
      <w:pPr>
        <w:pStyle w:val="ListParagraph"/>
        <w:ind w:left="1440"/>
        <w:rPr>
          <w:rFonts w:ascii="Times New Roman" w:hAnsi="Times New Roman"/>
          <w:color w:val="141414"/>
        </w:rPr>
      </w:pPr>
      <w:r>
        <w:rPr>
          <w:rFonts w:ascii="Times New Roman" w:hAnsi="Times New Roman"/>
          <w:color w:val="141414"/>
        </w:rPr>
        <w:t>413-781-1290</w:t>
      </w:r>
    </w:p>
    <w:p w14:paraId="499AF7B7" w14:textId="77777777" w:rsidR="0045160E" w:rsidRDefault="0045160E" w:rsidP="008E32C2">
      <w:pPr>
        <w:pStyle w:val="ListParagraph"/>
        <w:ind w:left="1440"/>
        <w:rPr>
          <w:rFonts w:ascii="Times New Roman" w:hAnsi="Times New Roman"/>
          <w:color w:val="141414"/>
        </w:rPr>
      </w:pPr>
    </w:p>
    <w:p w14:paraId="673035D7" w14:textId="77777777" w:rsidR="0045160E" w:rsidRDefault="0045160E" w:rsidP="0045160E">
      <w:pPr>
        <w:suppressAutoHyphens w:val="0"/>
        <w:ind w:left="1440"/>
        <w:rPr>
          <w:rFonts w:ascii="Times New Roman" w:hAnsi="Times New Roman"/>
          <w:color w:val="141414"/>
        </w:rPr>
      </w:pPr>
      <w:r>
        <w:rPr>
          <w:rFonts w:ascii="Times New Roman" w:hAnsi="Times New Roman"/>
          <w:color w:val="141414"/>
        </w:rPr>
        <w:lastRenderedPageBreak/>
        <w:t xml:space="preserve">Email: </w:t>
      </w:r>
      <w:hyperlink r:id="rId17" w:history="1">
        <w:r>
          <w:rPr>
            <w:rStyle w:val="Hyperlink"/>
            <w:rFonts w:ascii="Times New Roman" w:hAnsi="Times New Roman"/>
          </w:rPr>
          <w:t>mcbinfo@mass.gov</w:t>
        </w:r>
      </w:hyperlink>
    </w:p>
    <w:p w14:paraId="3F8E6E38" w14:textId="0A88C1F7" w:rsidR="0045160E" w:rsidRDefault="0045160E" w:rsidP="0045160E">
      <w:pPr>
        <w:suppressAutoHyphens w:val="0"/>
        <w:ind w:left="1440"/>
        <w:rPr>
          <w:rFonts w:ascii="Times New Roman" w:hAnsi="Times New Roman"/>
          <w:color w:val="141414"/>
        </w:rPr>
      </w:pPr>
      <w:r>
        <w:t>Веб-сайт</w:t>
      </w:r>
      <w:r>
        <w:rPr>
          <w:rFonts w:ascii="Times New Roman" w:hAnsi="Times New Roman"/>
          <w:color w:val="141414"/>
        </w:rPr>
        <w:t xml:space="preserve">: </w:t>
      </w:r>
      <w:hyperlink r:id="rId18" w:history="1">
        <w:r>
          <w:rPr>
            <w:rStyle w:val="Hyperlink"/>
            <w:rFonts w:ascii="Times New Roman" w:hAnsi="Times New Roman"/>
          </w:rPr>
          <w:t>www.mass.gov/mcb</w:t>
        </w:r>
      </w:hyperlink>
    </w:p>
    <w:p w14:paraId="446CD0F5" w14:textId="77777777" w:rsidR="00BE25AC" w:rsidRDefault="00BE25AC" w:rsidP="00BE25AC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3EB970D2" w14:textId="0EABF066" w:rsidR="005118A6" w:rsidRPr="0056608B" w:rsidRDefault="0009769B" w:rsidP="005118A6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Языковые ресурсы</w:t>
      </w:r>
    </w:p>
    <w:p w14:paraId="3AE7C215" w14:textId="77777777" w:rsidR="005118A6" w:rsidRPr="0056608B" w:rsidRDefault="005118A6" w:rsidP="005118A6">
      <w:pPr>
        <w:pStyle w:val="ListParagraph"/>
        <w:rPr>
          <w:rFonts w:ascii="Times New Roman" w:hAnsi="Times New Roman"/>
          <w:b/>
          <w:bCs/>
        </w:rPr>
      </w:pPr>
    </w:p>
    <w:p w14:paraId="241520CD" w14:textId="4EAFFB53" w:rsidR="1C6647B5" w:rsidRDefault="1C6647B5" w:rsidP="0F06A7C9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Простой язык </w:t>
      </w:r>
    </w:p>
    <w:p w14:paraId="42FB4D7D" w14:textId="31EB3205" w:rsidR="0F06A7C9" w:rsidRDefault="0F06A7C9" w:rsidP="0F06A7C9">
      <w:pPr>
        <w:rPr>
          <w:rFonts w:ascii="Times" w:eastAsia="Times" w:hAnsi="Times" w:cs="Times"/>
          <w:b/>
          <w:bCs/>
        </w:rPr>
      </w:pPr>
    </w:p>
    <w:p w14:paraId="5288E6FF" w14:textId="7C301868" w:rsidR="4A56FAEC" w:rsidRDefault="4A56FAEC" w:rsidP="0F06A7C9">
      <w:pPr>
        <w:ind w:left="1440"/>
        <w:rPr>
          <w:rFonts w:ascii="Times" w:eastAsia="Times" w:hAnsi="Times" w:cs="Times"/>
        </w:rPr>
      </w:pPr>
      <w:r>
        <w:t xml:space="preserve">MCB стремится создавать материалы, используя простой язык, в соответствии с </w:t>
      </w:r>
      <w:hyperlink r:id="rId19">
        <w:r>
          <w:rPr>
            <w:rStyle w:val="Hyperlink"/>
            <w:rFonts w:ascii="Times" w:hAnsi="Times"/>
          </w:rPr>
          <w:t>Федеральными правилами использования простого языка</w:t>
        </w:r>
      </w:hyperlink>
      <w:r>
        <w:rPr>
          <w:rFonts w:ascii="Times" w:hAnsi="Times"/>
        </w:rPr>
        <w:t xml:space="preserve">.  </w:t>
      </w:r>
    </w:p>
    <w:p w14:paraId="41EB151B" w14:textId="00F712BD" w:rsidR="0F06A7C9" w:rsidRDefault="0F06A7C9" w:rsidP="0F06A7C9">
      <w:pPr>
        <w:ind w:left="1440"/>
        <w:rPr>
          <w:rFonts w:ascii="Times" w:eastAsia="Times" w:hAnsi="Times" w:cs="Times"/>
        </w:rPr>
      </w:pPr>
    </w:p>
    <w:p w14:paraId="13163075" w14:textId="6B23931F" w:rsidR="1C6647B5" w:rsidRDefault="1C6647B5" w:rsidP="0F06A7C9">
      <w:pPr>
        <w:ind w:left="1440"/>
        <w:rPr>
          <w:rFonts w:ascii="Times" w:eastAsia="Times" w:hAnsi="Times" w:cs="Times"/>
        </w:rPr>
      </w:pPr>
      <w:r>
        <w:rPr>
          <w:rFonts w:ascii="Times" w:hAnsi="Times"/>
        </w:rPr>
        <w:t xml:space="preserve">Простой язык (также называемый простым английским языком) — это </w:t>
      </w:r>
      <w:r w:rsidR="007E331B">
        <w:rPr>
          <w:rFonts w:ascii="Times" w:hAnsi="Times"/>
        </w:rPr>
        <w:t>такое использование языка, которое дает возможность пользователю пон</w:t>
      </w:r>
      <w:r w:rsidR="00B05600">
        <w:rPr>
          <w:rFonts w:ascii="Times" w:hAnsi="Times"/>
        </w:rPr>
        <w:t>имать</w:t>
      </w:r>
      <w:r w:rsidR="007E331B">
        <w:rPr>
          <w:rFonts w:ascii="Times" w:hAnsi="Times"/>
        </w:rPr>
        <w:t xml:space="preserve"> </w:t>
      </w:r>
      <w:r w:rsidR="005257B0">
        <w:rPr>
          <w:rFonts w:ascii="Times" w:hAnsi="Times"/>
        </w:rPr>
        <w:t>читаемый материал</w:t>
      </w:r>
      <w:r>
        <w:rPr>
          <w:rFonts w:ascii="Times" w:hAnsi="Times"/>
        </w:rPr>
        <w:t xml:space="preserve"> с первого раза. Язык, понятный одним читателям, может быть непонятен для других.  </w:t>
      </w:r>
      <w:r w:rsidR="005257B0">
        <w:rPr>
          <w:rFonts w:ascii="Times" w:hAnsi="Times"/>
        </w:rPr>
        <w:t>Считается, что материал написан</w:t>
      </w:r>
      <w:r>
        <w:rPr>
          <w:rFonts w:ascii="Times" w:hAnsi="Times"/>
        </w:rPr>
        <w:t xml:space="preserve"> на простом языке, если читатели могут:</w:t>
      </w:r>
    </w:p>
    <w:p w14:paraId="59C055C3" w14:textId="16E1BE97" w:rsidR="1C6647B5" w:rsidRDefault="1C6647B5" w:rsidP="0F06A7C9">
      <w:pPr>
        <w:pStyle w:val="ListParagraph"/>
        <w:numPr>
          <w:ilvl w:val="0"/>
          <w:numId w:val="2"/>
        </w:numPr>
      </w:pPr>
      <w:r>
        <w:rPr>
          <w:rFonts w:ascii="Times" w:hAnsi="Times"/>
        </w:rPr>
        <w:t>Найти то, что им нужно;</w:t>
      </w:r>
    </w:p>
    <w:p w14:paraId="66F4601F" w14:textId="48EC122C" w:rsidR="1C6647B5" w:rsidRDefault="1C6647B5" w:rsidP="0F06A7C9">
      <w:pPr>
        <w:pStyle w:val="ListParagraph"/>
        <w:numPr>
          <w:ilvl w:val="0"/>
          <w:numId w:val="2"/>
        </w:numPr>
      </w:pPr>
      <w:r>
        <w:rPr>
          <w:rFonts w:ascii="Times" w:hAnsi="Times"/>
        </w:rPr>
        <w:t xml:space="preserve">Понять то, что они нашли; и </w:t>
      </w:r>
    </w:p>
    <w:p w14:paraId="7F3E481B" w14:textId="05FC8FD7" w:rsidR="1C6647B5" w:rsidRDefault="1C6647B5" w:rsidP="0F06A7C9">
      <w:pPr>
        <w:pStyle w:val="ListParagraph"/>
        <w:numPr>
          <w:ilvl w:val="0"/>
          <w:numId w:val="2"/>
        </w:numPr>
      </w:pPr>
      <w:r>
        <w:rPr>
          <w:rFonts w:ascii="Times" w:hAnsi="Times"/>
        </w:rPr>
        <w:t>Использовать найденное для удовлетворения своих потребностей</w:t>
      </w:r>
    </w:p>
    <w:p w14:paraId="594C7940" w14:textId="17EB1BA0" w:rsidR="0F06A7C9" w:rsidRDefault="0F06A7C9" w:rsidP="0F06A7C9">
      <w:pPr>
        <w:ind w:left="1440"/>
        <w:rPr>
          <w:rFonts w:ascii="Times" w:eastAsia="Times" w:hAnsi="Times" w:cs="Times"/>
        </w:rPr>
      </w:pPr>
    </w:p>
    <w:p w14:paraId="7DEEBA1E" w14:textId="0CEF8905" w:rsidR="1C6647B5" w:rsidRDefault="1C6647B5" w:rsidP="0F06A7C9">
      <w:pPr>
        <w:ind w:left="1440"/>
        <w:rPr>
          <w:rFonts w:ascii="Times" w:eastAsia="Times" w:hAnsi="Times" w:cs="Times"/>
        </w:rPr>
      </w:pPr>
      <w:r>
        <w:rPr>
          <w:rFonts w:ascii="Times" w:hAnsi="Times"/>
        </w:rPr>
        <w:t xml:space="preserve">Простой язык означает, что наши пользователи могут быстрее понять </w:t>
      </w:r>
      <w:r w:rsidR="005257B0">
        <w:rPr>
          <w:rFonts w:ascii="Times" w:hAnsi="Times"/>
        </w:rPr>
        <w:t>содержание</w:t>
      </w:r>
      <w:r>
        <w:rPr>
          <w:rFonts w:ascii="Times" w:hAnsi="Times"/>
        </w:rPr>
        <w:t xml:space="preserve"> документ</w:t>
      </w:r>
      <w:r w:rsidR="005257B0">
        <w:rPr>
          <w:rFonts w:ascii="Times" w:hAnsi="Times"/>
        </w:rPr>
        <w:t>ов</w:t>
      </w:r>
      <w:r>
        <w:rPr>
          <w:rFonts w:ascii="Times" w:hAnsi="Times"/>
        </w:rPr>
        <w:t>. Пользователи не будут так часто звонить нам</w:t>
      </w:r>
      <w:r w:rsidR="005257B0">
        <w:rPr>
          <w:rFonts w:ascii="Times" w:hAnsi="Times"/>
        </w:rPr>
        <w:t>, требуя</w:t>
      </w:r>
      <w:r>
        <w:rPr>
          <w:rFonts w:ascii="Times" w:hAnsi="Times"/>
        </w:rPr>
        <w:t xml:space="preserve"> разъяснени</w:t>
      </w:r>
      <w:r w:rsidR="005257B0">
        <w:rPr>
          <w:rFonts w:ascii="Times" w:hAnsi="Times"/>
        </w:rPr>
        <w:t>й</w:t>
      </w:r>
      <w:r>
        <w:rPr>
          <w:rFonts w:ascii="Times" w:hAnsi="Times"/>
        </w:rPr>
        <w:t xml:space="preserve">.  Они будут допускать меньше ошибок при заполнении форм.  Они будут точнее и быстрее выполнять требования.  Если наши клиенты не понимают </w:t>
      </w:r>
      <w:r w:rsidR="005257B0">
        <w:rPr>
          <w:rFonts w:ascii="Times" w:hAnsi="Times"/>
        </w:rPr>
        <w:t xml:space="preserve">содержание </w:t>
      </w:r>
      <w:r>
        <w:rPr>
          <w:rFonts w:ascii="Times" w:hAnsi="Times"/>
        </w:rPr>
        <w:t xml:space="preserve"> документ</w:t>
      </w:r>
      <w:r w:rsidR="005257B0">
        <w:rPr>
          <w:rFonts w:ascii="Times" w:hAnsi="Times"/>
        </w:rPr>
        <w:t>ов</w:t>
      </w:r>
      <w:r>
        <w:rPr>
          <w:rFonts w:ascii="Times" w:hAnsi="Times"/>
        </w:rPr>
        <w:t>, нам может понадобиться:</w:t>
      </w:r>
    </w:p>
    <w:p w14:paraId="390F13FF" w14:textId="1E1832F5" w:rsidR="1C6647B5" w:rsidRDefault="1C6647B5" w:rsidP="0F06A7C9">
      <w:pPr>
        <w:pStyle w:val="ListParagraph"/>
        <w:numPr>
          <w:ilvl w:val="0"/>
          <w:numId w:val="1"/>
        </w:numPr>
      </w:pPr>
      <w:r>
        <w:rPr>
          <w:rFonts w:ascii="Times" w:hAnsi="Times"/>
        </w:rPr>
        <w:t>Отвечать на телефонные звонки</w:t>
      </w:r>
    </w:p>
    <w:p w14:paraId="1CF40BF0" w14:textId="5FAFDEB8" w:rsidR="1C6647B5" w:rsidRDefault="1C6647B5" w:rsidP="0F06A7C9">
      <w:pPr>
        <w:pStyle w:val="ListParagraph"/>
        <w:numPr>
          <w:ilvl w:val="0"/>
          <w:numId w:val="1"/>
        </w:numPr>
      </w:pPr>
      <w:r>
        <w:rPr>
          <w:rFonts w:ascii="Times" w:hAnsi="Times"/>
        </w:rPr>
        <w:t>Писать письма с объяснениями</w:t>
      </w:r>
    </w:p>
    <w:p w14:paraId="6878468B" w14:textId="7B16BE61" w:rsidR="1C6647B5" w:rsidRDefault="1C6647B5" w:rsidP="0F06A7C9">
      <w:pPr>
        <w:pStyle w:val="ListParagraph"/>
        <w:numPr>
          <w:ilvl w:val="0"/>
          <w:numId w:val="1"/>
        </w:numPr>
      </w:pPr>
      <w:r>
        <w:rPr>
          <w:rFonts w:ascii="Times" w:hAnsi="Times"/>
        </w:rPr>
        <w:t>Составлять пояснительные документы</w:t>
      </w:r>
    </w:p>
    <w:p w14:paraId="0350F255" w14:textId="15844AB4" w:rsidR="1C6647B5" w:rsidRDefault="1C6647B5" w:rsidP="0F06A7C9">
      <w:pPr>
        <w:pStyle w:val="ListParagraph"/>
        <w:numPr>
          <w:ilvl w:val="0"/>
          <w:numId w:val="1"/>
        </w:numPr>
      </w:pPr>
      <w:r>
        <w:rPr>
          <w:rFonts w:ascii="Times" w:hAnsi="Times"/>
        </w:rPr>
        <w:t>Судиться</w:t>
      </w:r>
    </w:p>
    <w:p w14:paraId="0ED9471F" w14:textId="605E9439" w:rsidR="0F06A7C9" w:rsidRDefault="0F06A7C9" w:rsidP="0F06A7C9">
      <w:pPr>
        <w:ind w:left="1440"/>
        <w:rPr>
          <w:rFonts w:ascii="Times" w:eastAsia="Times" w:hAnsi="Times" w:cs="Times"/>
        </w:rPr>
      </w:pPr>
    </w:p>
    <w:p w14:paraId="28C54CFA" w14:textId="79DEA042" w:rsidR="5B0B2CE6" w:rsidRDefault="5B0B2CE6" w:rsidP="0F06A7C9">
      <w:pPr>
        <w:ind w:left="1440"/>
        <w:rPr>
          <w:rFonts w:ascii="Times" w:eastAsia="Times" w:hAnsi="Times" w:cs="Times"/>
        </w:rPr>
      </w:pPr>
      <w:r>
        <w:rPr>
          <w:rFonts w:ascii="Times" w:hAnsi="Times"/>
        </w:rPr>
        <w:t xml:space="preserve">Алгоритмы уровня чтения определяют, насколько читабельны документы. </w:t>
      </w:r>
      <w:r>
        <w:t>Используйте</w:t>
      </w:r>
      <w:r>
        <w:rPr>
          <w:rFonts w:ascii="Times" w:hAnsi="Times"/>
        </w:rPr>
        <w:t xml:space="preserve"> </w:t>
      </w:r>
      <w:hyperlink r:id="rId20">
        <w:r>
          <w:rPr>
            <w:rStyle w:val="Hyperlink"/>
            <w:rFonts w:ascii="Times" w:hAnsi="Times"/>
          </w:rPr>
          <w:t>«Статистику читабельности» MS Word</w:t>
        </w:r>
      </w:hyperlink>
      <w:r>
        <w:rPr>
          <w:rFonts w:ascii="Times" w:hAnsi="Times"/>
        </w:rPr>
        <w:t xml:space="preserve"> для оценки и корректировки читабельности.</w:t>
      </w:r>
    </w:p>
    <w:p w14:paraId="2FB4DA87" w14:textId="7706868C" w:rsidR="0F06A7C9" w:rsidRDefault="0F06A7C9" w:rsidP="0F06A7C9">
      <w:pPr>
        <w:rPr>
          <w:rFonts w:ascii="Times" w:eastAsia="Times" w:hAnsi="Times" w:cs="Times"/>
          <w:color w:val="222222"/>
        </w:rPr>
      </w:pPr>
    </w:p>
    <w:p w14:paraId="6E0F8578" w14:textId="757C0BC8" w:rsidR="5B0B2CE6" w:rsidRDefault="00DF70A0" w:rsidP="0F06A7C9">
      <w:pPr>
        <w:ind w:left="720" w:firstLine="720"/>
        <w:rPr>
          <w:rFonts w:ascii="Times" w:eastAsia="Times" w:hAnsi="Times" w:cs="Times"/>
          <w:color w:val="222222"/>
        </w:rPr>
      </w:pPr>
      <w:hyperlink r:id="rId21">
        <w:r w:rsidR="5B0B2CE6">
          <w:rPr>
            <w:rStyle w:val="Hyperlink"/>
            <w:rFonts w:ascii="Times" w:hAnsi="Times"/>
            <w:color w:val="0060C7"/>
            <w:u w:val="none"/>
          </w:rPr>
          <w:t>Тест на читабельность Juicy Studio</w:t>
        </w:r>
      </w:hyperlink>
      <w:r w:rsidR="5B0B2CE6">
        <w:rPr>
          <w:rFonts w:ascii="Times" w:hAnsi="Times"/>
          <w:color w:val="222222"/>
        </w:rPr>
        <w:t xml:space="preserve"> анализирует имеющиеся веб-страницы.</w:t>
      </w:r>
    </w:p>
    <w:p w14:paraId="7CCB3BE0" w14:textId="763F93A7" w:rsidR="0F06A7C9" w:rsidRDefault="0F06A7C9" w:rsidP="0F06A7C9">
      <w:pPr>
        <w:rPr>
          <w:b/>
          <w:bCs/>
        </w:rPr>
      </w:pPr>
    </w:p>
    <w:p w14:paraId="77F46F9A" w14:textId="0A0E2D65" w:rsidR="005118A6" w:rsidRPr="0056608B" w:rsidRDefault="005118A6" w:rsidP="005118A6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Перевод публикаций</w:t>
      </w:r>
    </w:p>
    <w:p w14:paraId="1857E90C" w14:textId="77777777" w:rsidR="00BF0B2F" w:rsidRPr="0056608B" w:rsidRDefault="00BF0B2F" w:rsidP="00BF0B2F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2BE3AEB2" w14:textId="5E51C08F" w:rsidR="00BF0B2F" w:rsidRPr="0056608B" w:rsidRDefault="00BF0B2F" w:rsidP="00BF0B2F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MCB </w:t>
      </w:r>
      <w:r w:rsidR="005337AB">
        <w:rPr>
          <w:rFonts w:ascii="Times New Roman" w:hAnsi="Times New Roman"/>
        </w:rPr>
        <w:t>обяз</w:t>
      </w:r>
      <w:r w:rsidR="00D7544F">
        <w:rPr>
          <w:rFonts w:ascii="Times New Roman" w:hAnsi="Times New Roman"/>
        </w:rPr>
        <w:t>уется</w:t>
      </w:r>
      <w:r>
        <w:rPr>
          <w:rFonts w:ascii="Times New Roman" w:hAnsi="Times New Roman"/>
        </w:rPr>
        <w:t xml:space="preserve"> </w:t>
      </w:r>
      <w:r w:rsidR="005337AB">
        <w:rPr>
          <w:rFonts w:ascii="Times New Roman" w:hAnsi="Times New Roman"/>
        </w:rPr>
        <w:t>печатать</w:t>
      </w:r>
      <w:r>
        <w:rPr>
          <w:rFonts w:ascii="Times New Roman" w:hAnsi="Times New Roman"/>
        </w:rPr>
        <w:t xml:space="preserve"> все широко распростран</w:t>
      </w:r>
      <w:r w:rsidR="005337AB">
        <w:rPr>
          <w:rFonts w:ascii="Times New Roman" w:hAnsi="Times New Roman"/>
        </w:rPr>
        <w:t>яемые</w:t>
      </w:r>
      <w:r>
        <w:rPr>
          <w:rFonts w:ascii="Times New Roman" w:hAnsi="Times New Roman"/>
        </w:rPr>
        <w:t xml:space="preserve"> публикации ведомства на пяти наиболее </w:t>
      </w:r>
      <w:r w:rsidR="005337AB">
        <w:rPr>
          <w:rFonts w:ascii="Times New Roman" w:hAnsi="Times New Roman"/>
        </w:rPr>
        <w:t>употребимы</w:t>
      </w:r>
      <w:r w:rsidR="00D7544F"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 языках штата:  испанском, португальском, гаитянском креольском и китайском (упрощенном или традиционном).  </w:t>
      </w:r>
      <w:r w:rsidR="00C12C22">
        <w:rPr>
          <w:rFonts w:ascii="Times New Roman" w:hAnsi="Times New Roman"/>
        </w:rPr>
        <w:t xml:space="preserve">Персонал MCB должен позаботиться о том, чтобы распространяемые в том или ином районе штата публикации были выполнены на языках, </w:t>
      </w:r>
      <w:r w:rsidR="00D7544F">
        <w:rPr>
          <w:rFonts w:ascii="Times New Roman" w:hAnsi="Times New Roman"/>
        </w:rPr>
        <w:t xml:space="preserve">превалирующих в </w:t>
      </w:r>
      <w:r w:rsidR="00B05600">
        <w:rPr>
          <w:rFonts w:ascii="Times New Roman" w:hAnsi="Times New Roman"/>
        </w:rPr>
        <w:t>данном</w:t>
      </w:r>
      <w:r w:rsidR="00D7544F">
        <w:rPr>
          <w:rFonts w:ascii="Times New Roman" w:hAnsi="Times New Roman"/>
        </w:rPr>
        <w:t xml:space="preserve"> район</w:t>
      </w:r>
      <w:r w:rsidR="00B05600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. Более объемные и </w:t>
      </w:r>
      <w:r w:rsidR="00D7544F">
        <w:rPr>
          <w:rFonts w:ascii="Times New Roman" w:hAnsi="Times New Roman"/>
        </w:rPr>
        <w:t>более специальные</w:t>
      </w:r>
      <w:r>
        <w:rPr>
          <w:rFonts w:ascii="Times New Roman" w:hAnsi="Times New Roman"/>
        </w:rPr>
        <w:t xml:space="preserve"> публикации следует переводить, если есть проблемы с доступностью для целевой аудитории.  </w:t>
      </w:r>
    </w:p>
    <w:p w14:paraId="7C5F2DB5" w14:textId="77777777" w:rsidR="00E10F7F" w:rsidRPr="0056608B" w:rsidRDefault="00E10F7F" w:rsidP="00BF0B2F">
      <w:pPr>
        <w:ind w:left="1440"/>
        <w:rPr>
          <w:rFonts w:ascii="Times New Roman" w:hAnsi="Times New Roman"/>
        </w:rPr>
      </w:pPr>
    </w:p>
    <w:p w14:paraId="68838114" w14:textId="70653435" w:rsidR="00E10F7F" w:rsidRPr="0056608B" w:rsidRDefault="00E10F7F" w:rsidP="00BF0B2F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MCB имеет годовой бюджет на переводы.  После получения запроса на письменный или устный перевод MCB обеспечивает соблюдение законодательства о государственных закупках для получения таких услуг.  </w:t>
      </w:r>
      <w:r>
        <w:t>Это может включать в себя запрос расценок от</w:t>
      </w:r>
      <w:r>
        <w:rPr>
          <w:rFonts w:ascii="Times New Roman" w:hAnsi="Times New Roman"/>
        </w:rPr>
        <w:t xml:space="preserve"> </w:t>
      </w:r>
      <w:hyperlink r:id="rId22" w:history="1">
        <w:r>
          <w:rPr>
            <w:rStyle w:val="Hyperlink"/>
            <w:rFonts w:ascii="Times New Roman" w:hAnsi="Times New Roman"/>
          </w:rPr>
          <w:t>поставщиков языковых услуг по контракту на уровне штата</w:t>
        </w:r>
      </w:hyperlink>
      <w:r>
        <w:rPr>
          <w:rFonts w:ascii="Times New Roman" w:hAnsi="Times New Roman"/>
        </w:rPr>
        <w:t xml:space="preserve"> и рассмотрение полученных ответов в соответствии с правилами закупки с целью выбора поставщика</w:t>
      </w:r>
      <w:r w:rsidR="00257DCC">
        <w:rPr>
          <w:rFonts w:ascii="Times New Roman" w:hAnsi="Times New Roman"/>
        </w:rPr>
        <w:t>, который</w:t>
      </w:r>
      <w:r>
        <w:rPr>
          <w:rFonts w:ascii="Times New Roman" w:hAnsi="Times New Roman"/>
        </w:rPr>
        <w:t xml:space="preserve"> обеспеч</w:t>
      </w:r>
      <w:r w:rsidR="00257DCC">
        <w:rPr>
          <w:rFonts w:ascii="Times New Roman" w:hAnsi="Times New Roman"/>
        </w:rPr>
        <w:t>ит</w:t>
      </w:r>
      <w:r>
        <w:rPr>
          <w:rFonts w:ascii="Times New Roman" w:hAnsi="Times New Roman"/>
        </w:rPr>
        <w:t xml:space="preserve"> своевременно</w:t>
      </w:r>
      <w:r w:rsidR="00257DCC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и качественно</w:t>
      </w:r>
      <w:r w:rsidR="00257DCC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оказани</w:t>
      </w:r>
      <w:r w:rsidR="00257DCC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услуг.  </w:t>
      </w:r>
    </w:p>
    <w:p w14:paraId="552E8794" w14:textId="77777777" w:rsidR="00BF0DDA" w:rsidRPr="0056608B" w:rsidRDefault="00BF0DDA" w:rsidP="00BF0B2F">
      <w:pPr>
        <w:ind w:left="1440"/>
        <w:rPr>
          <w:rFonts w:ascii="Times New Roman" w:hAnsi="Times New Roman"/>
        </w:rPr>
      </w:pPr>
    </w:p>
    <w:p w14:paraId="21A6ED1E" w14:textId="2CCA1E95" w:rsidR="00BF0DDA" w:rsidRDefault="00BF0DDA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Рекомендации по письменному переводу</w:t>
      </w:r>
    </w:p>
    <w:p w14:paraId="56B812D0" w14:textId="77777777" w:rsidR="000D0862" w:rsidRPr="00554FAE" w:rsidRDefault="000D0862" w:rsidP="000D0862">
      <w:pPr>
        <w:rPr>
          <w:rFonts w:ascii="Times New Roman" w:hAnsi="Times New Roman"/>
        </w:rPr>
      </w:pPr>
    </w:p>
    <w:p w14:paraId="61CE5C4D" w14:textId="0EAC581C" w:rsidR="000D0862" w:rsidRPr="00554FAE" w:rsidRDefault="000D0862" w:rsidP="000D0862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При переводе документа выполните следующие действия:</w:t>
      </w:r>
    </w:p>
    <w:p w14:paraId="36F44E24" w14:textId="3B978C2F" w:rsidR="00565556" w:rsidRPr="00554FAE" w:rsidRDefault="00565556" w:rsidP="00554FAE">
      <w:pPr>
        <w:ind w:left="1440"/>
        <w:rPr>
          <w:rFonts w:ascii="Times New Roman" w:hAnsi="Times New Roman"/>
        </w:rPr>
      </w:pPr>
    </w:p>
    <w:p w14:paraId="74BA6627" w14:textId="77777777" w:rsidR="00051AEC" w:rsidRDefault="00554FAE" w:rsidP="00554FAE">
      <w:pPr>
        <w:pStyle w:val="ListParagraph"/>
        <w:numPr>
          <w:ilvl w:val="2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Определите, какой язык (или языки) необходим для перевода.  Имейте в виду, что брошюры и листовки для широкого распространения должны быть переведены на испанский, португальский, гаитянский креольский и китайский (упрощенный или традиционный) язык.  </w:t>
      </w:r>
    </w:p>
    <w:p w14:paraId="24D5E893" w14:textId="77777777" w:rsidR="00FC0014" w:rsidRDefault="00A5306A" w:rsidP="00554FAE">
      <w:pPr>
        <w:pStyle w:val="ListParagraph"/>
        <w:numPr>
          <w:ilvl w:val="2"/>
          <w:numId w:val="15"/>
        </w:numPr>
        <w:rPr>
          <w:rFonts w:ascii="Times New Roman" w:hAnsi="Times New Roman"/>
        </w:rPr>
      </w:pPr>
      <w:r>
        <w:t>Запросите ценовое предложение от</w:t>
      </w:r>
      <w:r>
        <w:rPr>
          <w:rFonts w:ascii="Times New Roman" w:hAnsi="Times New Roman"/>
        </w:rPr>
        <w:t xml:space="preserve"> </w:t>
      </w:r>
      <w:hyperlink r:id="rId23">
        <w:r>
          <w:rPr>
            <w:rStyle w:val="Hyperlink"/>
            <w:rFonts w:ascii="Times New Roman" w:hAnsi="Times New Roman"/>
          </w:rPr>
          <w:t xml:space="preserve">Language Bridge </w:t>
        </w:r>
      </w:hyperlink>
    </w:p>
    <w:p w14:paraId="59095B44" w14:textId="4DF296ED" w:rsidR="00801324" w:rsidRDefault="00997C9C" w:rsidP="00554FAE">
      <w:pPr>
        <w:pStyle w:val="ListParagraph"/>
        <w:numPr>
          <w:ilvl w:val="2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только вы получите ценовое предложение, вместе со своим директором и/или его представителем направьте заказ на закупку </w:t>
      </w:r>
      <w:r w:rsidR="00257DCC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ведомств</w:t>
      </w:r>
      <w:r w:rsidR="00257DCC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(APO) для перевода документа.  </w:t>
      </w:r>
    </w:p>
    <w:p w14:paraId="5FC59A8F" w14:textId="5C142BAC" w:rsidR="00554FAE" w:rsidRPr="000760C5" w:rsidRDefault="00257DCC" w:rsidP="00554FAE">
      <w:pPr>
        <w:pStyle w:val="ListParagraph"/>
        <w:numPr>
          <w:ilvl w:val="2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801324">
        <w:rPr>
          <w:rFonts w:ascii="Times New Roman" w:hAnsi="Times New Roman"/>
        </w:rPr>
        <w:t>ак только APO получит все необходимые разрешения, он будет отправлен в Language Bridge для авторизации услуги перевода.</w:t>
      </w:r>
    </w:p>
    <w:p w14:paraId="6EE4EC93" w14:textId="77777777" w:rsidR="00554FAE" w:rsidRPr="00554FAE" w:rsidRDefault="00554FAE" w:rsidP="00554FAE">
      <w:pPr>
        <w:rPr>
          <w:rFonts w:ascii="Times New Roman" w:hAnsi="Times New Roman"/>
          <w:b/>
          <w:bCs/>
        </w:rPr>
      </w:pPr>
    </w:p>
    <w:p w14:paraId="709AF69B" w14:textId="62298D2B" w:rsidR="00BF0DDA" w:rsidRDefault="00BF0DDA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Индивидуальный устный перевод</w:t>
      </w:r>
    </w:p>
    <w:p w14:paraId="02B652F6" w14:textId="77777777" w:rsidR="005F00CD" w:rsidRDefault="005F00CD" w:rsidP="00840DB5">
      <w:pPr>
        <w:rPr>
          <w:rFonts w:ascii="Times New Roman" w:hAnsi="Times New Roman"/>
          <w:b/>
          <w:bCs/>
        </w:rPr>
      </w:pPr>
    </w:p>
    <w:p w14:paraId="38EC6E5A" w14:textId="362AFFC8" w:rsidR="00840DB5" w:rsidRDefault="00840DB5" w:rsidP="00840DB5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При запросе индивидуального устного переводчика на мероприятие выполните следующие действия:</w:t>
      </w:r>
    </w:p>
    <w:p w14:paraId="5D8FE1F0" w14:textId="77777777" w:rsidR="00840DB5" w:rsidRDefault="00840DB5" w:rsidP="00840DB5">
      <w:pPr>
        <w:ind w:left="1440"/>
        <w:rPr>
          <w:rFonts w:ascii="Times New Roman" w:hAnsi="Times New Roman"/>
        </w:rPr>
      </w:pPr>
    </w:p>
    <w:p w14:paraId="49714DE1" w14:textId="67F8D31C" w:rsidR="00840DB5" w:rsidRDefault="007421E0" w:rsidP="00840DB5">
      <w:pPr>
        <w:pStyle w:val="ListParagraph"/>
        <w:numPr>
          <w:ilvl w:val="2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Позвоните в Language Bridge по телефону 413-216-4975.</w:t>
      </w:r>
    </w:p>
    <w:p w14:paraId="542282C4" w14:textId="6E94E214" w:rsidR="005400E5" w:rsidRDefault="00257DCC" w:rsidP="005400E5">
      <w:pPr>
        <w:pStyle w:val="ListParagraph"/>
        <w:numPr>
          <w:ilvl w:val="2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Произнесите</w:t>
      </w:r>
      <w:r w:rsidR="005400E5">
        <w:rPr>
          <w:rFonts w:ascii="Times New Roman" w:hAnsi="Times New Roman"/>
        </w:rPr>
        <w:t xml:space="preserve"> или введите свой пин-код и </w:t>
      </w:r>
      <w:r>
        <w:rPr>
          <w:rFonts w:ascii="Times New Roman" w:hAnsi="Times New Roman"/>
        </w:rPr>
        <w:t xml:space="preserve">нажмите </w:t>
      </w:r>
      <w:r w:rsidR="005400E5">
        <w:rPr>
          <w:rFonts w:ascii="Times New Roman" w:hAnsi="Times New Roman"/>
        </w:rPr>
        <w:t>после него # (персонал может получить пин-код у сотрудника Оливерия (Oliveria)).</w:t>
      </w:r>
    </w:p>
    <w:p w14:paraId="27755395" w14:textId="73E2A41E" w:rsidR="005400E5" w:rsidRDefault="005400E5" w:rsidP="005400E5">
      <w:pPr>
        <w:pStyle w:val="ListParagraph"/>
        <w:numPr>
          <w:ilvl w:val="2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Прослушайте автоматические подсказки и выберите нужный язык.  </w:t>
      </w:r>
    </w:p>
    <w:p w14:paraId="6C2B8E11" w14:textId="24C6C319" w:rsidR="006D0B9A" w:rsidRPr="005400E5" w:rsidRDefault="006D0B9A" w:rsidP="005400E5">
      <w:pPr>
        <w:pStyle w:val="ListParagraph"/>
        <w:numPr>
          <w:ilvl w:val="2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После этого вас соединят со следующим доступным устным переводчиком.</w:t>
      </w:r>
    </w:p>
    <w:p w14:paraId="5CEAAEC8" w14:textId="77777777" w:rsidR="00840DB5" w:rsidRPr="00840DB5" w:rsidRDefault="00840DB5" w:rsidP="00840DB5">
      <w:pPr>
        <w:ind w:left="1440"/>
        <w:rPr>
          <w:rFonts w:ascii="Times New Roman" w:hAnsi="Times New Roman"/>
          <w:b/>
          <w:bCs/>
        </w:rPr>
      </w:pPr>
    </w:p>
    <w:p w14:paraId="4B63EFB1" w14:textId="49E0917A" w:rsidR="003D53F5" w:rsidRPr="0056608B" w:rsidRDefault="00DF70A0" w:rsidP="003D53F5">
      <w:pPr>
        <w:ind w:left="1440"/>
        <w:rPr>
          <w:rFonts w:ascii="Times New Roman" w:hAnsi="Times New Roman"/>
        </w:rPr>
      </w:pPr>
      <w:hyperlink r:id="rId24" w:history="1">
        <w:r w:rsidR="003D53F5">
          <w:rPr>
            <w:rStyle w:val="Hyperlink"/>
            <w:rFonts w:ascii="Times New Roman" w:hAnsi="Times New Roman"/>
          </w:rPr>
          <w:t>Карточка с указанием языка</w:t>
        </w:r>
      </w:hyperlink>
      <w:r w:rsidR="003D53F5">
        <w:rPr>
          <w:rFonts w:ascii="Times New Roman" w:hAnsi="Times New Roman"/>
        </w:rPr>
        <w:t xml:space="preserve"> размещается на главной странице нашего веб-сайта и используется на мероприятиях для обеспечения быстрого доступа.  На карточке написано «Я говорю» на 38 языках, и ее можно использовать для указания языка, на котором говорят клиенты с LEP, получающие доступ к услугам, программам, мероприятиям и материалам, предоставляемым MCB.  </w:t>
      </w:r>
    </w:p>
    <w:p w14:paraId="66405EE2" w14:textId="77777777" w:rsidR="00347A46" w:rsidRPr="0056608B" w:rsidRDefault="00347A46" w:rsidP="003D53F5">
      <w:pPr>
        <w:ind w:left="1440"/>
        <w:rPr>
          <w:rFonts w:ascii="Times New Roman" w:hAnsi="Times New Roman"/>
          <w:b/>
          <w:bCs/>
        </w:rPr>
      </w:pPr>
    </w:p>
    <w:p w14:paraId="56174FE4" w14:textId="602AB7EA" w:rsidR="00347A46" w:rsidRPr="0056608B" w:rsidRDefault="00347A46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  <w:r>
        <w:rPr>
          <w:rStyle w:val="eop"/>
        </w:rPr>
        <w:lastRenderedPageBreak/>
        <w:t xml:space="preserve">В случае запросов на преодоление языкового барьера, связанных с инвалидностью, состоянием здоровья или </w:t>
      </w:r>
      <w:r w:rsidR="00892E31">
        <w:rPr>
          <w:rStyle w:val="eop"/>
        </w:rPr>
        <w:t>потребностью в получении  помощи</w:t>
      </w:r>
      <w:r>
        <w:rPr>
          <w:rStyle w:val="eop"/>
        </w:rPr>
        <w:t xml:space="preserve"> </w:t>
      </w:r>
      <w:r w:rsidR="00A77F58">
        <w:rPr>
          <w:rStyle w:val="eop"/>
        </w:rPr>
        <w:t>в</w:t>
      </w:r>
      <w:r>
        <w:rPr>
          <w:rStyle w:val="eop"/>
        </w:rPr>
        <w:t xml:space="preserve"> доступ</w:t>
      </w:r>
      <w:r w:rsidR="00A77F58">
        <w:rPr>
          <w:rStyle w:val="eop"/>
        </w:rPr>
        <w:t>е</w:t>
      </w:r>
      <w:r>
        <w:rPr>
          <w:rStyle w:val="eop"/>
        </w:rPr>
        <w:t xml:space="preserve"> к </w:t>
      </w:r>
      <w:r>
        <w:t>услугам, программам, мероприятиям и материалам</w:t>
      </w:r>
      <w:r>
        <w:rPr>
          <w:rStyle w:val="eop"/>
        </w:rPr>
        <w:t xml:space="preserve">, обращайтесь к координатору ADA MCB: </w:t>
      </w:r>
    </w:p>
    <w:p w14:paraId="5760BEA2" w14:textId="77777777" w:rsidR="00347A46" w:rsidRPr="0056608B" w:rsidRDefault="00347A46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</w:p>
    <w:p w14:paraId="357E40C4" w14:textId="77777777" w:rsidR="00347A46" w:rsidRPr="00204FEA" w:rsidRDefault="00347A46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n-US"/>
        </w:rPr>
      </w:pPr>
      <w:r>
        <w:rPr>
          <w:rStyle w:val="eop"/>
        </w:rPr>
        <w:t>Шаунтэй</w:t>
      </w:r>
      <w:r w:rsidRPr="00204FEA">
        <w:rPr>
          <w:rStyle w:val="eop"/>
          <w:lang w:val="en-US"/>
        </w:rPr>
        <w:t xml:space="preserve"> </w:t>
      </w:r>
      <w:r>
        <w:rPr>
          <w:rStyle w:val="eop"/>
        </w:rPr>
        <w:t>М</w:t>
      </w:r>
      <w:r w:rsidRPr="00204FEA">
        <w:rPr>
          <w:rStyle w:val="eop"/>
          <w:lang w:val="en-US"/>
        </w:rPr>
        <w:t xml:space="preserve">. </w:t>
      </w:r>
      <w:r>
        <w:rPr>
          <w:rStyle w:val="eop"/>
        </w:rPr>
        <w:t>Кинг</w:t>
      </w:r>
      <w:r w:rsidRPr="00204FEA">
        <w:rPr>
          <w:rStyle w:val="eop"/>
          <w:lang w:val="en-US"/>
        </w:rPr>
        <w:t xml:space="preserve"> (Shauntay M King) </w:t>
      </w:r>
    </w:p>
    <w:p w14:paraId="478778F8" w14:textId="77777777" w:rsidR="00347A46" w:rsidRPr="00204FEA" w:rsidRDefault="00347A46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n-US"/>
        </w:rPr>
      </w:pPr>
      <w:r w:rsidRPr="00204FEA">
        <w:rPr>
          <w:rStyle w:val="eop"/>
          <w:lang w:val="en-US"/>
        </w:rPr>
        <w:t>EOHHS ADA Accommodations Coordinator</w:t>
      </w:r>
    </w:p>
    <w:p w14:paraId="33388CCC" w14:textId="77777777" w:rsidR="00347A46" w:rsidRPr="00204FEA" w:rsidRDefault="00347A46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n-US"/>
        </w:rPr>
      </w:pPr>
      <w:r w:rsidRPr="00204FEA">
        <w:rPr>
          <w:rStyle w:val="eop"/>
          <w:lang w:val="en-US"/>
        </w:rPr>
        <w:t>600 Washington Street, 7</w:t>
      </w:r>
      <w:r w:rsidRPr="00204FEA">
        <w:rPr>
          <w:rStyle w:val="eop"/>
          <w:vertAlign w:val="superscript"/>
          <w:lang w:val="en-US"/>
        </w:rPr>
        <w:t>th</w:t>
      </w:r>
      <w:r w:rsidRPr="00204FEA">
        <w:rPr>
          <w:rStyle w:val="eop"/>
          <w:lang w:val="en-US"/>
        </w:rPr>
        <w:t xml:space="preserve"> </w:t>
      </w:r>
      <w:proofErr w:type="gramStart"/>
      <w:r w:rsidRPr="00204FEA">
        <w:rPr>
          <w:rStyle w:val="eop"/>
          <w:lang w:val="en-US"/>
        </w:rPr>
        <w:t>Floor</w:t>
      </w:r>
      <w:proofErr w:type="gramEnd"/>
    </w:p>
    <w:p w14:paraId="1B7E4B9F" w14:textId="77777777" w:rsidR="00347A46" w:rsidRPr="00204FEA" w:rsidRDefault="00347A46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n-US"/>
        </w:rPr>
      </w:pPr>
      <w:r w:rsidRPr="00204FEA">
        <w:rPr>
          <w:rStyle w:val="eop"/>
          <w:lang w:val="en-US"/>
        </w:rPr>
        <w:t>Boston, MA 02111</w:t>
      </w:r>
    </w:p>
    <w:p w14:paraId="5727E09C" w14:textId="77777777" w:rsidR="00347A46" w:rsidRPr="00204FEA" w:rsidRDefault="00347A46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n-US"/>
        </w:rPr>
      </w:pPr>
      <w:r w:rsidRPr="00204FEA">
        <w:rPr>
          <w:rStyle w:val="eop"/>
          <w:lang w:val="en-US"/>
        </w:rPr>
        <w:t>617-894-4352</w:t>
      </w:r>
    </w:p>
    <w:p w14:paraId="2FE0B650" w14:textId="77777777" w:rsidR="00347A46" w:rsidRPr="00204FEA" w:rsidRDefault="00DF70A0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n-US"/>
        </w:rPr>
      </w:pPr>
      <w:hyperlink r:id="rId25" w:history="1">
        <w:r w:rsidR="00317F08" w:rsidRPr="00204FEA">
          <w:rPr>
            <w:rStyle w:val="Hyperlink"/>
            <w:lang w:val="en-US"/>
          </w:rPr>
          <w:t>Shauntay.M.King@mass.gov</w:t>
        </w:r>
      </w:hyperlink>
    </w:p>
    <w:p w14:paraId="1D21BFE1" w14:textId="77777777" w:rsidR="003D53F5" w:rsidRPr="00204FEA" w:rsidRDefault="003D53F5" w:rsidP="003D53F5">
      <w:pPr>
        <w:rPr>
          <w:rFonts w:ascii="Times New Roman" w:hAnsi="Times New Roman"/>
          <w:b/>
          <w:bCs/>
          <w:lang w:val="en-US"/>
        </w:rPr>
      </w:pPr>
    </w:p>
    <w:p w14:paraId="41ECE9AD" w14:textId="1FAD61AE" w:rsidR="00BF0DDA" w:rsidRPr="0056608B" w:rsidRDefault="00DC75AB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Переписка</w:t>
      </w:r>
    </w:p>
    <w:p w14:paraId="0643E6C5" w14:textId="77777777" w:rsidR="00022E42" w:rsidRPr="0056608B" w:rsidRDefault="00022E42" w:rsidP="00022E42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3BB5189F" w14:textId="2C914086" w:rsidR="00022E42" w:rsidRPr="0056608B" w:rsidRDefault="00022E42" w:rsidP="00022E42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MCB будет работать над включением приведенного ниже текста в первоначальную и, при необходимости, </w:t>
      </w:r>
      <w:r w:rsidR="00892E31">
        <w:rPr>
          <w:rFonts w:ascii="Times New Roman" w:hAnsi="Times New Roman"/>
        </w:rPr>
        <w:t>в последующую переписку с клиентами</w:t>
      </w:r>
      <w:r>
        <w:rPr>
          <w:rFonts w:ascii="Times New Roman" w:hAnsi="Times New Roman"/>
        </w:rPr>
        <w:t>.</w:t>
      </w:r>
    </w:p>
    <w:p w14:paraId="54CA455D" w14:textId="77777777" w:rsidR="00022E42" w:rsidRPr="0056608B" w:rsidRDefault="00022E42" w:rsidP="00022E42">
      <w:pPr>
        <w:pStyle w:val="ListParagraph"/>
        <w:ind w:left="1440"/>
        <w:rPr>
          <w:rFonts w:ascii="Times New Roman" w:hAnsi="Times New Roman"/>
        </w:rPr>
      </w:pPr>
    </w:p>
    <w:p w14:paraId="36C8094D" w14:textId="77777777" w:rsidR="00A340F8" w:rsidRPr="0056608B" w:rsidRDefault="00A340F8" w:rsidP="00A340F8">
      <w:pPr>
        <w:ind w:left="144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Этот документ содержит важную информацию о вашем статусе регистрации в Комиссии штата Массачусетс по делам слепых.  Без промедления переведите этот документ. </w:t>
      </w:r>
    </w:p>
    <w:p w14:paraId="51201E37" w14:textId="77777777" w:rsidR="001F0C27" w:rsidRPr="0056608B" w:rsidRDefault="001F0C27" w:rsidP="00A340F8">
      <w:pPr>
        <w:ind w:left="1440"/>
        <w:rPr>
          <w:rFonts w:ascii="Times New Roman" w:hAnsi="Times New Roman"/>
          <w:i/>
          <w:iCs/>
        </w:rPr>
      </w:pPr>
    </w:p>
    <w:p w14:paraId="5CBFEA8E" w14:textId="0427E830" w:rsidR="001F0C27" w:rsidRPr="0056608B" w:rsidRDefault="001F0C27" w:rsidP="00A340F8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переведено на следующие языки: </w:t>
      </w:r>
    </w:p>
    <w:p w14:paraId="185CB667" w14:textId="1CC141E0" w:rsidR="001F0C27" w:rsidRPr="00141CD6" w:rsidRDefault="001F0C27" w:rsidP="00063670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арабский, армянский, бенгальский, камбоджийский, чаморро, упрощенный китайский, традиционный китайский, хорватский, чешский, голландский, фарси, французский, немецкий, греческий, гаитянский креольский, хинди, хмонг, венгерский, илокано, итальянский, японский, корейский, лаосский, польский , португальский, румынский, русский, сербский, словацкий, испанский, тагальский, тайский, тонганский, украинский, урду, вьетнамский, идиш</w:t>
      </w:r>
    </w:p>
    <w:p w14:paraId="37129C5A" w14:textId="77777777" w:rsidR="001F0C27" w:rsidRPr="0056608B" w:rsidRDefault="001F0C27" w:rsidP="00A340F8">
      <w:pPr>
        <w:ind w:left="1440"/>
        <w:rPr>
          <w:rFonts w:ascii="Times New Roman" w:hAnsi="Times New Roman"/>
          <w:b/>
          <w:bCs/>
          <w:i/>
          <w:iCs/>
        </w:rPr>
      </w:pPr>
    </w:p>
    <w:p w14:paraId="7D16924A" w14:textId="75F8D3A1" w:rsidR="00DC75AB" w:rsidRPr="0056608B" w:rsidRDefault="00DC75AB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Веб-контент</w:t>
      </w:r>
    </w:p>
    <w:p w14:paraId="2068F5B1" w14:textId="77777777" w:rsidR="00C26A4F" w:rsidRPr="0056608B" w:rsidRDefault="00C26A4F" w:rsidP="00C26A4F">
      <w:pPr>
        <w:rPr>
          <w:rFonts w:ascii="Times New Roman" w:hAnsi="Times New Roman"/>
          <w:b/>
          <w:bCs/>
        </w:rPr>
      </w:pPr>
    </w:p>
    <w:p w14:paraId="230BC5BC" w14:textId="4F0AABCA" w:rsidR="00C26A4F" w:rsidRPr="0056608B" w:rsidRDefault="00FF1350" w:rsidP="00FF1350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Все веб-страницы сайта mass.gov можно автоматически перевести в разделе «Выбрать язык» в верхней части экрана.  MCB предоставляет этот текст на разных языках</w:t>
      </w:r>
      <w:r w:rsidR="00892E31">
        <w:rPr>
          <w:rFonts w:ascii="Times New Roman" w:hAnsi="Times New Roman"/>
        </w:rPr>
        <w:t>. Его можно</w:t>
      </w:r>
      <w:r>
        <w:rPr>
          <w:rFonts w:ascii="Times New Roman" w:hAnsi="Times New Roman"/>
        </w:rPr>
        <w:t xml:space="preserve"> прикреп</w:t>
      </w:r>
      <w:r w:rsidR="00892E31">
        <w:rPr>
          <w:rFonts w:ascii="Times New Roman" w:hAnsi="Times New Roman"/>
        </w:rPr>
        <w:t>ить</w:t>
      </w:r>
      <w:r>
        <w:rPr>
          <w:rFonts w:ascii="Times New Roman" w:hAnsi="Times New Roman"/>
        </w:rPr>
        <w:t xml:space="preserve"> к важным формам или веб-страницам.  </w:t>
      </w:r>
    </w:p>
    <w:p w14:paraId="7EB3E856" w14:textId="77777777" w:rsidR="00F77CE9" w:rsidRPr="0056608B" w:rsidRDefault="00F77CE9" w:rsidP="00FF1350">
      <w:pPr>
        <w:ind w:left="1440"/>
        <w:rPr>
          <w:rFonts w:ascii="Times New Roman" w:hAnsi="Times New Roman"/>
        </w:rPr>
      </w:pPr>
    </w:p>
    <w:p w14:paraId="2F423770" w14:textId="72A96D7B" w:rsidR="00F77CE9" w:rsidRDefault="00F77CE9" w:rsidP="00FF1350">
      <w:pPr>
        <w:ind w:left="144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Обратите внимание: Все сайты mass.gov можно автоматически перевести в разделе «Выбрать язык» в верхней части экрана.  Чтобы заказать перевод документа на другой язык, заполните форму ниже.</w:t>
      </w:r>
    </w:p>
    <w:p w14:paraId="5795835C" w14:textId="77777777" w:rsidR="003C5A60" w:rsidRDefault="003C5A60" w:rsidP="00FF1350">
      <w:pPr>
        <w:ind w:left="1440"/>
        <w:rPr>
          <w:rFonts w:ascii="Times New Roman" w:hAnsi="Times New Roman"/>
          <w:i/>
          <w:iCs/>
        </w:rPr>
      </w:pPr>
    </w:p>
    <w:p w14:paraId="4CD9F973" w14:textId="4C1F5DC0" w:rsidR="003C5A60" w:rsidRPr="003C5A60" w:rsidRDefault="003C5A60" w:rsidP="00FF1350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Заявление переведено на следующие языки: испанский, португальский, кхмерский, язык Кабо-Верде, французский, вьетнамский, гаитянский креольский, русский и упрощенный китайский.</w:t>
      </w:r>
    </w:p>
    <w:p w14:paraId="19280CC6" w14:textId="77777777" w:rsidR="00326174" w:rsidRDefault="00326174" w:rsidP="00FF1350">
      <w:pPr>
        <w:ind w:left="1440"/>
        <w:rPr>
          <w:rFonts w:ascii="Times New Roman" w:hAnsi="Times New Roman"/>
          <w:i/>
          <w:iCs/>
        </w:rPr>
      </w:pPr>
    </w:p>
    <w:p w14:paraId="0AC580FD" w14:textId="3641FE13" w:rsidR="00326174" w:rsidRPr="00326174" w:rsidRDefault="00326174" w:rsidP="00FF1350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Важные PDF-файлы, прикрепленные к веб-страницам MCB, будут переведены на испанский, португальский, гаитянский креольский и китайский (упрощенный или традиционный) язык.  </w:t>
      </w:r>
      <w:r>
        <w:t>Если клиенты хотят запросить перевод документа на язык по своему выбору, они могут сделать это, отправив</w:t>
      </w:r>
      <w:r>
        <w:rPr>
          <w:rFonts w:ascii="Times New Roman" w:hAnsi="Times New Roman"/>
        </w:rPr>
        <w:t xml:space="preserve"> </w:t>
      </w:r>
      <w:hyperlink r:id="rId26" w:history="1">
        <w:r>
          <w:rPr>
            <w:rStyle w:val="Hyperlink"/>
            <w:rFonts w:ascii="Times New Roman" w:hAnsi="Times New Roman"/>
          </w:rPr>
          <w:t>данную форму</w:t>
        </w:r>
      </w:hyperlink>
      <w:r>
        <w:rPr>
          <w:rFonts w:ascii="Times New Roman" w:hAnsi="Times New Roman"/>
        </w:rPr>
        <w:t>.</w:t>
      </w:r>
    </w:p>
    <w:p w14:paraId="2495FBB6" w14:textId="77777777" w:rsidR="00C26A4F" w:rsidRPr="0056608B" w:rsidRDefault="00C26A4F" w:rsidP="00C26A4F">
      <w:pPr>
        <w:rPr>
          <w:rFonts w:ascii="Times New Roman" w:hAnsi="Times New Roman"/>
          <w:b/>
          <w:bCs/>
        </w:rPr>
      </w:pPr>
    </w:p>
    <w:p w14:paraId="1E0D542D" w14:textId="538DB7A9" w:rsidR="00DC75AB" w:rsidRPr="0056608B" w:rsidRDefault="00DC75AB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Многоязычный персонал в MCB</w:t>
      </w:r>
    </w:p>
    <w:p w14:paraId="0943201E" w14:textId="77777777" w:rsidR="00760C5C" w:rsidRPr="0056608B" w:rsidRDefault="00760C5C" w:rsidP="00760C5C">
      <w:pPr>
        <w:ind w:left="1440"/>
        <w:rPr>
          <w:rFonts w:ascii="Times New Roman" w:hAnsi="Times New Roman"/>
          <w:b/>
          <w:bCs/>
        </w:rPr>
      </w:pPr>
    </w:p>
    <w:p w14:paraId="3750C6F6" w14:textId="20F33928" w:rsidR="00760C5C" w:rsidRDefault="00760C5C" w:rsidP="00760C5C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MCB стремится принимать на работу и сохранять многоязычный персонал на всех должностях, особенно сотрудников, работающих с общественностью и в службе поддержки клиентов ведомства.  </w:t>
      </w:r>
    </w:p>
    <w:p w14:paraId="4B1BDCD1" w14:textId="77777777" w:rsidR="00760C5C" w:rsidRPr="0056608B" w:rsidRDefault="00760C5C" w:rsidP="00760C5C">
      <w:pPr>
        <w:rPr>
          <w:rFonts w:ascii="Times New Roman" w:hAnsi="Times New Roman"/>
          <w:b/>
          <w:bCs/>
        </w:rPr>
      </w:pPr>
    </w:p>
    <w:p w14:paraId="699F6DD3" w14:textId="7559C6CA" w:rsidR="00DC75AB" w:rsidRPr="0056608B" w:rsidRDefault="00DC75AB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Услуги устного переводчика для приходящих клиентов  </w:t>
      </w:r>
    </w:p>
    <w:p w14:paraId="542B0BAD" w14:textId="77777777" w:rsidR="00E049D0" w:rsidRDefault="00E049D0" w:rsidP="00037A11">
      <w:pPr>
        <w:ind w:left="1440"/>
        <w:rPr>
          <w:rFonts w:ascii="Times New Roman" w:hAnsi="Times New Roman"/>
          <w:b/>
          <w:bCs/>
        </w:rPr>
      </w:pPr>
    </w:p>
    <w:p w14:paraId="4465AD89" w14:textId="15C9BB1E" w:rsidR="003A6B02" w:rsidRPr="003A6B02" w:rsidRDefault="003A6B02" w:rsidP="00037A11">
      <w:pPr>
        <w:ind w:left="1440"/>
        <w:rPr>
          <w:rFonts w:ascii="Times New Roman" w:hAnsi="Times New Roman"/>
        </w:rPr>
      </w:pPr>
      <w:r w:rsidRPr="003A6B02">
        <w:rPr>
          <w:rFonts w:ascii="Times New Roman" w:hAnsi="Times New Roman"/>
        </w:rPr>
        <w:t xml:space="preserve">Несмотря на то, что предпочтение отдается непосредственному обслуживанию </w:t>
      </w:r>
      <w:r>
        <w:rPr>
          <w:rFonts w:ascii="Times New Roman" w:hAnsi="Times New Roman"/>
        </w:rPr>
        <w:t>клиентов</w:t>
      </w:r>
      <w:r w:rsidRPr="003A6B02">
        <w:rPr>
          <w:rFonts w:ascii="Times New Roman" w:hAnsi="Times New Roman"/>
        </w:rPr>
        <w:t xml:space="preserve"> LEP на их родном языке, сотрудники MCB также имеют доступ к </w:t>
      </w:r>
      <w:r>
        <w:rPr>
          <w:rFonts w:ascii="Times New Roman" w:hAnsi="Times New Roman"/>
        </w:rPr>
        <w:t>переводческим услугам по телефону</w:t>
      </w:r>
      <w:r w:rsidRPr="003A6B02">
        <w:rPr>
          <w:rFonts w:ascii="Times New Roman" w:hAnsi="Times New Roman"/>
        </w:rPr>
        <w:t>.</w:t>
      </w:r>
    </w:p>
    <w:p w14:paraId="4A46A8DA" w14:textId="77777777" w:rsidR="00037A11" w:rsidRPr="0056608B" w:rsidRDefault="00037A11" w:rsidP="00E049D0">
      <w:pPr>
        <w:rPr>
          <w:rFonts w:ascii="Times New Roman" w:hAnsi="Times New Roman"/>
          <w:b/>
          <w:bCs/>
        </w:rPr>
      </w:pPr>
    </w:p>
    <w:p w14:paraId="078AD849" w14:textId="3747D064" w:rsidR="00DC75AB" w:rsidRPr="0056608B" w:rsidRDefault="00DC75AB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Горячая линия и общие телефонные линии  </w:t>
      </w:r>
    </w:p>
    <w:p w14:paraId="058F64D9" w14:textId="77777777" w:rsidR="00E049D0" w:rsidRDefault="00E049D0" w:rsidP="00E049D0">
      <w:pPr>
        <w:rPr>
          <w:rFonts w:ascii="Times New Roman" w:hAnsi="Times New Roman"/>
          <w:b/>
          <w:bCs/>
        </w:rPr>
      </w:pPr>
    </w:p>
    <w:p w14:paraId="1142F4BD" w14:textId="62D2FBFB" w:rsidR="00B43DF8" w:rsidRDefault="00035648" w:rsidP="00B43DF8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Сотрудники MCB </w:t>
      </w:r>
      <w:r w:rsidR="000603C0">
        <w:rPr>
          <w:rFonts w:ascii="Times New Roman" w:hAnsi="Times New Roman"/>
        </w:rPr>
        <w:t xml:space="preserve">могут затребовать </w:t>
      </w:r>
      <w:r w:rsidR="008F3DDA">
        <w:rPr>
          <w:rFonts w:ascii="Times New Roman" w:hAnsi="Times New Roman"/>
        </w:rPr>
        <w:t xml:space="preserve">предоставление </w:t>
      </w:r>
      <w:r>
        <w:rPr>
          <w:rFonts w:ascii="Times New Roman" w:hAnsi="Times New Roman"/>
        </w:rPr>
        <w:t>переводчески</w:t>
      </w:r>
      <w:r w:rsidR="008F3DDA"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 услуг</w:t>
      </w:r>
      <w:r w:rsidR="008F3DD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по телефону</w:t>
      </w:r>
      <w:r w:rsidR="008F3DDA">
        <w:rPr>
          <w:rFonts w:ascii="Times New Roman" w:hAnsi="Times New Roman"/>
        </w:rPr>
        <w:t xml:space="preserve"> в виде</w:t>
      </w:r>
      <w:r>
        <w:rPr>
          <w:rFonts w:ascii="Times New Roman" w:hAnsi="Times New Roman"/>
        </w:rPr>
        <w:t xml:space="preserve"> трехсторонн</w:t>
      </w:r>
      <w:r w:rsidR="008F3DDA">
        <w:rPr>
          <w:rFonts w:ascii="Times New Roman" w:hAnsi="Times New Roman"/>
        </w:rPr>
        <w:t>ей</w:t>
      </w:r>
      <w:r>
        <w:rPr>
          <w:rFonts w:ascii="Times New Roman" w:hAnsi="Times New Roman"/>
        </w:rPr>
        <w:t xml:space="preserve"> конференц-связ</w:t>
      </w:r>
      <w:r w:rsidR="008F3DD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с переводчиком.  </w:t>
      </w:r>
    </w:p>
    <w:p w14:paraId="65551006" w14:textId="77777777" w:rsidR="00A47979" w:rsidRDefault="00A47979" w:rsidP="00A47979">
      <w:pPr>
        <w:rPr>
          <w:rFonts w:ascii="Times New Roman" w:hAnsi="Times New Roman"/>
        </w:rPr>
      </w:pPr>
    </w:p>
    <w:p w14:paraId="0B54B171" w14:textId="77777777" w:rsidR="00A47979" w:rsidRDefault="00A47979" w:rsidP="00A47979">
      <w:pPr>
        <w:pStyle w:val="ListParagraph"/>
        <w:numPr>
          <w:ilvl w:val="2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Позвоните в Language Bridge по телефону 413-216-4975.</w:t>
      </w:r>
    </w:p>
    <w:p w14:paraId="4B27E7CF" w14:textId="7A0F75C3" w:rsidR="00A47979" w:rsidRDefault="008F3DDA" w:rsidP="00A47979">
      <w:pPr>
        <w:pStyle w:val="ListParagraph"/>
        <w:numPr>
          <w:ilvl w:val="2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Произнесите</w:t>
      </w:r>
      <w:r w:rsidR="00A47979">
        <w:rPr>
          <w:rFonts w:ascii="Times New Roman" w:hAnsi="Times New Roman"/>
        </w:rPr>
        <w:t xml:space="preserve"> или введите свой пин-код и после него </w:t>
      </w:r>
      <w:r>
        <w:rPr>
          <w:rFonts w:ascii="Times New Roman" w:hAnsi="Times New Roman"/>
        </w:rPr>
        <w:t xml:space="preserve">нажмите </w:t>
      </w:r>
      <w:r w:rsidR="00A47979">
        <w:rPr>
          <w:rFonts w:ascii="Times New Roman" w:hAnsi="Times New Roman"/>
        </w:rPr>
        <w:t xml:space="preserve"># (персонал может получить пин-код у </w:t>
      </w:r>
      <w:r w:rsidR="0014530B" w:rsidRPr="0014530B">
        <w:rPr>
          <w:rFonts w:ascii="Times New Roman" w:hAnsi="Times New Roman"/>
        </w:rPr>
        <w:t>Kомиссарa</w:t>
      </w:r>
      <w:r w:rsidR="00A47979">
        <w:rPr>
          <w:rFonts w:ascii="Times New Roman" w:hAnsi="Times New Roman"/>
        </w:rPr>
        <w:t xml:space="preserve"> Оливерия (Oliveria)).</w:t>
      </w:r>
    </w:p>
    <w:p w14:paraId="54F4CD09" w14:textId="77777777" w:rsidR="00A47979" w:rsidRDefault="00A47979" w:rsidP="00A47979">
      <w:pPr>
        <w:pStyle w:val="ListParagraph"/>
        <w:numPr>
          <w:ilvl w:val="2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Прослушайте автоматические подсказки и выберите нужный язык. </w:t>
      </w:r>
    </w:p>
    <w:p w14:paraId="4E6AAE22" w14:textId="77777777" w:rsidR="00A47979" w:rsidRPr="005400E5" w:rsidRDefault="00A47979" w:rsidP="00A47979">
      <w:pPr>
        <w:pStyle w:val="ListParagraph"/>
        <w:numPr>
          <w:ilvl w:val="2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После этого вас соединят со следующим доступным устным переводчиком.</w:t>
      </w:r>
    </w:p>
    <w:p w14:paraId="6A381F89" w14:textId="77777777" w:rsidR="00A47979" w:rsidRDefault="00A47979" w:rsidP="00B43DF8">
      <w:pPr>
        <w:ind w:left="1440"/>
        <w:rPr>
          <w:rFonts w:ascii="Times New Roman" w:hAnsi="Times New Roman"/>
          <w:b/>
          <w:bCs/>
        </w:rPr>
      </w:pPr>
    </w:p>
    <w:p w14:paraId="165C605B" w14:textId="77777777" w:rsidR="00B43DF8" w:rsidRPr="0056608B" w:rsidRDefault="00B43DF8" w:rsidP="00E049D0">
      <w:pPr>
        <w:rPr>
          <w:rFonts w:ascii="Times New Roman" w:hAnsi="Times New Roman"/>
          <w:b/>
          <w:bCs/>
        </w:rPr>
      </w:pPr>
    </w:p>
    <w:p w14:paraId="7C41D8E0" w14:textId="63BAC149" w:rsidR="002932A9" w:rsidRPr="0056608B" w:rsidRDefault="002932A9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Устный перевод для глухих и слабослышащих на мероприятиях MCB </w:t>
      </w:r>
    </w:p>
    <w:p w14:paraId="42DAE28F" w14:textId="77777777" w:rsidR="00DB4A74" w:rsidRPr="0056608B" w:rsidRDefault="000459C8" w:rsidP="000459C8">
      <w:pPr>
        <w:pStyle w:val="paragraph"/>
        <w:spacing w:before="240" w:beforeAutospacing="0" w:after="0" w:afterAutospacing="0"/>
        <w:ind w:left="1440"/>
        <w:textAlignment w:val="baseline"/>
        <w:rPr>
          <w:rStyle w:val="eop"/>
        </w:rPr>
      </w:pPr>
      <w:r>
        <w:rPr>
          <w:rStyle w:val="normaltextrun"/>
        </w:rPr>
        <w:t>MCB должна по запросу обеспечивать устный перевод для глухих и слабослышащих.  При регистрации участников на внешние презентации или мероприятия MCB предоставляет участникам возможность запросить перевод на американский язык жестов (ASL) для глухих и слабослышащих.  </w:t>
      </w:r>
      <w:r>
        <w:rPr>
          <w:rStyle w:val="eop"/>
        </w:rPr>
        <w:t> </w:t>
      </w:r>
    </w:p>
    <w:p w14:paraId="40DB9FB2" w14:textId="13EFEDBA" w:rsidR="00DB4A74" w:rsidRPr="0056608B" w:rsidRDefault="0066103A" w:rsidP="000459C8">
      <w:pPr>
        <w:pStyle w:val="paragraph"/>
        <w:spacing w:before="240" w:beforeAutospacing="0" w:after="0" w:afterAutospacing="0"/>
        <w:ind w:left="1440"/>
        <w:textAlignment w:val="baseline"/>
        <w:rPr>
          <w:rStyle w:val="eop"/>
        </w:rPr>
      </w:pPr>
      <w:r>
        <w:rPr>
          <w:rStyle w:val="eop"/>
        </w:rPr>
        <w:t xml:space="preserve">Презентации Zoom, PowerPoint и Teams включают функцию включения титров.  Мы поощряем использование этого инструмента, а также предоставление услуг устного перевода.  </w:t>
      </w:r>
    </w:p>
    <w:p w14:paraId="732DCD8B" w14:textId="77777777" w:rsidR="00AC0FE8" w:rsidRPr="0056608B" w:rsidRDefault="00AC0FE8" w:rsidP="00AC0FE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</w:rPr>
      </w:pPr>
    </w:p>
    <w:p w14:paraId="532A432C" w14:textId="4E90F8C0" w:rsidR="3D00331B" w:rsidRDefault="3D00331B" w:rsidP="1F7BB07B">
      <w:pPr>
        <w:ind w:left="14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</w:rPr>
        <w:t>Комиссия штата Массачусетс по делам глухих и слабослышащих (MCDHH)</w:t>
      </w:r>
      <w:r>
        <w:rPr>
          <w:rFonts w:ascii="Times New Roman" w:hAnsi="Times New Roman"/>
        </w:rPr>
        <w:t xml:space="preserve"> обеспечивает устный перевод и преодоление языкового барьера </w:t>
      </w:r>
      <w:r>
        <w:rPr>
          <w:rFonts w:ascii="Times New Roman" w:hAnsi="Times New Roman"/>
        </w:rPr>
        <w:lastRenderedPageBreak/>
        <w:t xml:space="preserve">для глухих и слабослышащих по всему штату. </w:t>
      </w:r>
      <w:r>
        <w:rPr>
          <w:rFonts w:ascii="Times New Roman" w:hAnsi="Times New Roman"/>
          <w:color w:val="000000" w:themeColor="text1"/>
        </w:rPr>
        <w:t xml:space="preserve"> При регистрации участников на нашу презентацию/мероприятие вы должны предоставить участникам возможность запросить перевод на американский язык жестов (ASL) и/или другой устный перевод для глухих и слабослышащих.  </w:t>
      </w:r>
    </w:p>
    <w:p w14:paraId="4E99C0F2" w14:textId="14E91C6F" w:rsidR="3D00331B" w:rsidRDefault="3D00331B" w:rsidP="1F7BB07B">
      <w:pPr>
        <w:ind w:left="1440"/>
      </w:pPr>
      <w:r>
        <w:rPr>
          <w:rFonts w:ascii="Times New Roman" w:hAnsi="Times New Roman"/>
          <w:color w:val="000000" w:themeColor="text1"/>
        </w:rPr>
        <w:t xml:space="preserve"> </w:t>
      </w:r>
    </w:p>
    <w:p w14:paraId="2A71807E" w14:textId="3C82FACF" w:rsidR="3D00331B" w:rsidRDefault="3D00331B" w:rsidP="1F7BB07B">
      <w:pPr>
        <w:ind w:left="1440"/>
        <w:rPr>
          <w:rFonts w:ascii="Times New Roman" w:hAnsi="Times New Roman"/>
          <w:color w:val="000000" w:themeColor="text1"/>
        </w:rPr>
      </w:pPr>
      <w:r>
        <w:t>Ознакомьтесь с</w:t>
      </w:r>
      <w:r>
        <w:rPr>
          <w:rFonts w:ascii="Times New Roman" w:hAnsi="Times New Roman"/>
          <w:color w:val="000000" w:themeColor="text1"/>
        </w:rPr>
        <w:t xml:space="preserve"> </w:t>
      </w:r>
      <w:hyperlink r:id="rId27">
        <w:r w:rsidR="008F3DDA">
          <w:rPr>
            <w:rStyle w:val="Hyperlink"/>
            <w:rFonts w:ascii="Times New Roman" w:hAnsi="Times New Roman"/>
            <w:color w:val="0070C0"/>
          </w:rPr>
          <w:t>Первоначальными пользовательскими и</w:t>
        </w:r>
        <w:r>
          <w:rPr>
            <w:rStyle w:val="Hyperlink"/>
            <w:rFonts w:ascii="Times New Roman" w:hAnsi="Times New Roman"/>
            <w:color w:val="0070C0"/>
          </w:rPr>
          <w:t>нструкциями,</w:t>
        </w:r>
      </w:hyperlink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</w:rPr>
        <w:t>составленными MCDHH, чтобы знать</w:t>
      </w:r>
      <w:r w:rsidR="008F3DDA">
        <w:rPr>
          <w:rFonts w:ascii="Times New Roman" w:hAnsi="Times New Roman"/>
        </w:rPr>
        <w:t xml:space="preserve">, какие виды </w:t>
      </w:r>
      <w:r>
        <w:rPr>
          <w:rFonts w:ascii="Times New Roman" w:hAnsi="Times New Roman"/>
        </w:rPr>
        <w:t xml:space="preserve"> устного перевода</w:t>
      </w:r>
      <w:r w:rsidR="008F3DDA">
        <w:rPr>
          <w:rFonts w:ascii="Times New Roman" w:hAnsi="Times New Roman"/>
        </w:rPr>
        <w:t xml:space="preserve"> можно запросить</w:t>
      </w:r>
      <w:r>
        <w:rPr>
          <w:rFonts w:ascii="Times New Roman" w:hAnsi="Times New Roman"/>
        </w:rPr>
        <w:t xml:space="preserve"> в зависимости от коммуникативных потребностей человека, с которым вы работаете. 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6FFBE79A" w14:textId="3A312A7A" w:rsidR="3D00331B" w:rsidRDefault="3D00331B" w:rsidP="1F7BB07B">
      <w:pPr>
        <w:ind w:left="1440"/>
      </w:pPr>
      <w:r>
        <w:rPr>
          <w:rFonts w:ascii="Times New Roman" w:hAnsi="Times New Roman"/>
          <w:color w:val="000000" w:themeColor="text1"/>
        </w:rPr>
        <w:t xml:space="preserve"> </w:t>
      </w:r>
    </w:p>
    <w:p w14:paraId="78A1BD75" w14:textId="5A47A1FE" w:rsidR="3D00331B" w:rsidRDefault="3D00331B" w:rsidP="1F7BB07B">
      <w:pPr>
        <w:ind w:left="1440"/>
        <w:rPr>
          <w:rFonts w:ascii="Times New Roman" w:hAnsi="Times New Roman"/>
          <w:color w:val="000000" w:themeColor="text1"/>
        </w:rPr>
      </w:pPr>
      <w:r>
        <w:t>Если требуется перевод ASL или CART (субтитры), выполните действия, указанные здесь</w:t>
      </w:r>
      <w:r>
        <w:rPr>
          <w:rFonts w:ascii="Times New Roman" w:hAnsi="Times New Roman"/>
          <w:color w:val="000000" w:themeColor="text1"/>
        </w:rPr>
        <w:t xml:space="preserve"> (</w:t>
      </w:r>
      <w:hyperlink r:id="rId28">
        <w:r>
          <w:rPr>
            <w:rStyle w:val="Hyperlink"/>
            <w:rFonts w:ascii="Times New Roman" w:hAnsi="Times New Roman"/>
            <w:color w:val="0563C1"/>
          </w:rPr>
          <w:t>Как запросить переводчика ASL или поставщика CART | Mass.gov</w:t>
        </w:r>
      </w:hyperlink>
      <w:r>
        <w:rPr>
          <w:rFonts w:ascii="Times New Roman" w:hAnsi="Times New Roman"/>
        </w:rPr>
        <w:t xml:space="preserve">)? для запроса услуг по преодолению коммуникативного барьера. </w:t>
      </w:r>
      <w:r>
        <w:rPr>
          <w:rFonts w:ascii="Times New Roman" w:hAnsi="Times New Roman"/>
          <w:color w:val="000000" w:themeColor="text1"/>
        </w:rPr>
        <w:t xml:space="preserve"> Запросы следует направлять не позднее, чем за две недели до мероприятия.  Если услуги больше не </w:t>
      </w:r>
      <w:r w:rsidR="008162A8">
        <w:rPr>
          <w:rFonts w:ascii="Times New Roman" w:hAnsi="Times New Roman"/>
          <w:color w:val="000000" w:themeColor="text1"/>
        </w:rPr>
        <w:t>требуются</w:t>
      </w:r>
      <w:r>
        <w:rPr>
          <w:rFonts w:ascii="Times New Roman" w:hAnsi="Times New Roman"/>
          <w:color w:val="000000" w:themeColor="text1"/>
        </w:rPr>
        <w:t xml:space="preserve"> или мероприятие </w:t>
      </w:r>
      <w:r w:rsidR="008162A8">
        <w:rPr>
          <w:rFonts w:ascii="Times New Roman" w:hAnsi="Times New Roman"/>
          <w:color w:val="000000" w:themeColor="text1"/>
        </w:rPr>
        <w:t xml:space="preserve">было </w:t>
      </w:r>
      <w:r>
        <w:rPr>
          <w:rFonts w:ascii="Times New Roman" w:hAnsi="Times New Roman"/>
          <w:color w:val="000000" w:themeColor="text1"/>
        </w:rPr>
        <w:t xml:space="preserve">отменено, </w:t>
      </w:r>
      <w:r w:rsidR="008162A8">
        <w:rPr>
          <w:rFonts w:ascii="Times New Roman" w:hAnsi="Times New Roman"/>
          <w:color w:val="000000" w:themeColor="text1"/>
        </w:rPr>
        <w:t>во избежание штрафов уведомите</w:t>
      </w:r>
      <w:r>
        <w:rPr>
          <w:rFonts w:ascii="Times New Roman" w:hAnsi="Times New Roman"/>
          <w:color w:val="000000" w:themeColor="text1"/>
        </w:rPr>
        <w:t xml:space="preserve"> об этом MCDHH не менее чем за два рабочих дня до запланированной даты.</w:t>
      </w:r>
    </w:p>
    <w:p w14:paraId="7F13D7C5" w14:textId="77777777" w:rsidR="004E2599" w:rsidRPr="0056608B" w:rsidRDefault="004E2599" w:rsidP="000459C8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</w:p>
    <w:p w14:paraId="1DDA80A1" w14:textId="70521F17" w:rsidR="004E2599" w:rsidRPr="0056608B" w:rsidRDefault="004E2599" w:rsidP="000459C8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  <w:r>
        <w:rPr>
          <w:rStyle w:val="eop"/>
        </w:rPr>
        <w:t xml:space="preserve">В случае запросов на преодоление языкового барьера, связанных с инвалидностью, состоянием здоровья или </w:t>
      </w:r>
      <w:r w:rsidR="008162A8">
        <w:rPr>
          <w:rStyle w:val="eop"/>
        </w:rPr>
        <w:t>потребностью в помощи для получения</w:t>
      </w:r>
      <w:r>
        <w:rPr>
          <w:rStyle w:val="eop"/>
        </w:rPr>
        <w:t xml:space="preserve"> доступа к программ</w:t>
      </w:r>
      <w:r w:rsidR="008162A8">
        <w:rPr>
          <w:rStyle w:val="eop"/>
        </w:rPr>
        <w:t>ам</w:t>
      </w:r>
      <w:r>
        <w:rPr>
          <w:rStyle w:val="eop"/>
        </w:rPr>
        <w:t xml:space="preserve"> или услугам, обращайтесь к координатору ADA MCB:  </w:t>
      </w:r>
    </w:p>
    <w:p w14:paraId="41A6FE8C" w14:textId="77777777" w:rsidR="001F6E5F" w:rsidRPr="0056608B" w:rsidRDefault="001F6E5F" w:rsidP="000459C8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</w:p>
    <w:p w14:paraId="5948A4BC" w14:textId="7868F25A" w:rsidR="00D718FC" w:rsidRPr="00204FEA" w:rsidRDefault="00D718FC" w:rsidP="00D718F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n-US"/>
        </w:rPr>
      </w:pPr>
      <w:r>
        <w:rPr>
          <w:rStyle w:val="eop"/>
        </w:rPr>
        <w:t>Шаунтэй</w:t>
      </w:r>
      <w:r w:rsidRPr="00204FEA">
        <w:rPr>
          <w:rStyle w:val="eop"/>
          <w:lang w:val="en-US"/>
        </w:rPr>
        <w:t xml:space="preserve"> </w:t>
      </w:r>
      <w:r>
        <w:rPr>
          <w:rStyle w:val="eop"/>
        </w:rPr>
        <w:t>М</w:t>
      </w:r>
      <w:r w:rsidRPr="00204FEA">
        <w:rPr>
          <w:rStyle w:val="eop"/>
          <w:lang w:val="en-US"/>
        </w:rPr>
        <w:t xml:space="preserve">. </w:t>
      </w:r>
      <w:r>
        <w:rPr>
          <w:rStyle w:val="eop"/>
        </w:rPr>
        <w:t>Кинг</w:t>
      </w:r>
      <w:r w:rsidRPr="00204FEA">
        <w:rPr>
          <w:rStyle w:val="eop"/>
          <w:lang w:val="en-US"/>
        </w:rPr>
        <w:t xml:space="preserve"> (Shauntay M King) </w:t>
      </w:r>
    </w:p>
    <w:p w14:paraId="755D5644" w14:textId="5C77312F" w:rsidR="00D718FC" w:rsidRPr="00204FEA" w:rsidRDefault="00D718FC" w:rsidP="00D718F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n-US"/>
        </w:rPr>
      </w:pPr>
      <w:r w:rsidRPr="00204FEA">
        <w:rPr>
          <w:rStyle w:val="eop"/>
          <w:lang w:val="en-US"/>
        </w:rPr>
        <w:t>EOHHS ADA Accommodations Coordinator</w:t>
      </w:r>
    </w:p>
    <w:p w14:paraId="1003AD27" w14:textId="12D65794" w:rsidR="00D718FC" w:rsidRPr="00204FEA" w:rsidRDefault="00D718FC" w:rsidP="00D718F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n-US"/>
        </w:rPr>
      </w:pPr>
      <w:r w:rsidRPr="00204FEA">
        <w:rPr>
          <w:rStyle w:val="eop"/>
          <w:lang w:val="en-US"/>
        </w:rPr>
        <w:t>600 Washington Street, 7</w:t>
      </w:r>
      <w:r w:rsidRPr="00204FEA">
        <w:rPr>
          <w:rStyle w:val="eop"/>
          <w:vertAlign w:val="superscript"/>
          <w:lang w:val="en-US"/>
        </w:rPr>
        <w:t>th</w:t>
      </w:r>
      <w:r w:rsidRPr="00204FEA">
        <w:rPr>
          <w:rStyle w:val="eop"/>
          <w:lang w:val="en-US"/>
        </w:rPr>
        <w:t xml:space="preserve"> </w:t>
      </w:r>
      <w:proofErr w:type="gramStart"/>
      <w:r w:rsidRPr="00204FEA">
        <w:rPr>
          <w:rStyle w:val="eop"/>
          <w:lang w:val="en-US"/>
        </w:rPr>
        <w:t>Floor</w:t>
      </w:r>
      <w:proofErr w:type="gramEnd"/>
    </w:p>
    <w:p w14:paraId="1573AAC9" w14:textId="563E17EA" w:rsidR="00D718FC" w:rsidRPr="00204FEA" w:rsidRDefault="00D718FC" w:rsidP="00D718F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n-US"/>
        </w:rPr>
      </w:pPr>
      <w:r w:rsidRPr="00204FEA">
        <w:rPr>
          <w:rStyle w:val="eop"/>
          <w:lang w:val="en-US"/>
        </w:rPr>
        <w:t>Boston, MA 02111</w:t>
      </w:r>
    </w:p>
    <w:p w14:paraId="4F90A18E" w14:textId="0533FC8F" w:rsidR="00D718FC" w:rsidRPr="00204FEA" w:rsidRDefault="00D718FC" w:rsidP="00D718F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n-US"/>
        </w:rPr>
      </w:pPr>
      <w:r w:rsidRPr="00204FEA">
        <w:rPr>
          <w:rStyle w:val="eop"/>
          <w:lang w:val="en-US"/>
        </w:rPr>
        <w:t>617-894-4352</w:t>
      </w:r>
    </w:p>
    <w:p w14:paraId="050C0054" w14:textId="5A3240BA" w:rsidR="00D718FC" w:rsidRPr="00204FEA" w:rsidRDefault="00DF70A0" w:rsidP="00D718F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n-US"/>
        </w:rPr>
      </w:pPr>
      <w:hyperlink r:id="rId29" w:history="1">
        <w:r w:rsidR="00317F08" w:rsidRPr="00204FEA">
          <w:rPr>
            <w:rStyle w:val="Hyperlink"/>
            <w:lang w:val="en-US"/>
          </w:rPr>
          <w:t>Shauntay.M.King@mass.gov</w:t>
        </w:r>
      </w:hyperlink>
    </w:p>
    <w:p w14:paraId="087E605B" w14:textId="77777777" w:rsidR="000459C8" w:rsidRPr="00204FEA" w:rsidRDefault="000459C8" w:rsidP="000459C8">
      <w:pPr>
        <w:pStyle w:val="ListParagraph"/>
        <w:ind w:left="1440"/>
        <w:rPr>
          <w:rFonts w:ascii="Times New Roman" w:hAnsi="Times New Roman"/>
          <w:b/>
          <w:bCs/>
          <w:lang w:val="en-US"/>
        </w:rPr>
      </w:pPr>
    </w:p>
    <w:p w14:paraId="471877C4" w14:textId="197FA6F3" w:rsidR="0070682E" w:rsidRDefault="008B4780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Необходимые </w:t>
      </w:r>
      <w:r w:rsidR="00A77F58">
        <w:rPr>
          <w:rFonts w:ascii="Times New Roman" w:hAnsi="Times New Roman"/>
          <w:b/>
          <w:bCs/>
        </w:rPr>
        <w:t>данные</w:t>
      </w:r>
      <w:r>
        <w:rPr>
          <w:rFonts w:ascii="Times New Roman" w:hAnsi="Times New Roman"/>
          <w:b/>
          <w:bCs/>
        </w:rPr>
        <w:t xml:space="preserve"> </w:t>
      </w:r>
    </w:p>
    <w:p w14:paraId="6D7686C2" w14:textId="3F4DDF34" w:rsidR="0F06A7C9" w:rsidRDefault="0F06A7C9" w:rsidP="0F06A7C9">
      <w:pPr>
        <w:rPr>
          <w:b/>
          <w:bCs/>
        </w:rPr>
      </w:pPr>
    </w:p>
    <w:p w14:paraId="2CC6F1CB" w14:textId="734C9517" w:rsidR="0B2DE399" w:rsidRDefault="0B2DE399" w:rsidP="0F06A7C9">
      <w:pPr>
        <w:ind w:left="2160"/>
        <w:rPr>
          <w:rFonts w:ascii="Times New Roman" w:hAnsi="Times New Roman"/>
          <w:color w:val="333333"/>
        </w:rPr>
      </w:pPr>
      <w:r>
        <w:rPr>
          <w:rFonts w:ascii="Times New Roman" w:hAnsi="Times New Roman"/>
        </w:rPr>
        <w:t xml:space="preserve">При разработке этого </w:t>
      </w:r>
      <w:r w:rsidR="008162A8">
        <w:rPr>
          <w:rFonts w:ascii="Times New Roman" w:hAnsi="Times New Roman"/>
        </w:rPr>
        <w:t xml:space="preserve">Плана по преодолению языкового барьера </w:t>
      </w:r>
      <w:r>
        <w:rPr>
          <w:rFonts w:ascii="Times New Roman" w:hAnsi="Times New Roman"/>
        </w:rPr>
        <w:t xml:space="preserve"> </w:t>
      </w:r>
      <w:r w:rsidR="00830200">
        <w:rPr>
          <w:rFonts w:ascii="Times New Roman" w:hAnsi="Times New Roman"/>
        </w:rPr>
        <w:t>(</w:t>
      </w:r>
      <w:r w:rsidR="00830200">
        <w:rPr>
          <w:rFonts w:ascii="Times New Roman" w:hAnsi="Times New Roman"/>
          <w:lang w:val="en-US"/>
        </w:rPr>
        <w:t>LAP</w:t>
      </w:r>
      <w:r w:rsidR="00830200" w:rsidRPr="00012200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MCB </w:t>
      </w:r>
      <w:r w:rsidR="00830200">
        <w:rPr>
          <w:rFonts w:ascii="Times New Roman" w:hAnsi="Times New Roman"/>
        </w:rPr>
        <w:t xml:space="preserve">пользовалась и будет продолжать пользоваться в дальнейшем </w:t>
      </w:r>
      <w:r>
        <w:rPr>
          <w:rFonts w:ascii="Times New Roman" w:hAnsi="Times New Roman"/>
        </w:rPr>
        <w:t>самы</w:t>
      </w:r>
      <w:r w:rsidR="00830200">
        <w:rPr>
          <w:rFonts w:ascii="Times New Roman" w:hAnsi="Times New Roman"/>
        </w:rPr>
        <w:t>ми</w:t>
      </w:r>
      <w:r>
        <w:rPr>
          <w:rFonts w:ascii="Times New Roman" w:hAnsi="Times New Roman"/>
        </w:rPr>
        <w:t xml:space="preserve"> последни</w:t>
      </w:r>
      <w:r w:rsidR="00830200">
        <w:rPr>
          <w:rFonts w:ascii="Times New Roman" w:hAnsi="Times New Roman"/>
        </w:rPr>
        <w:t>ми</w:t>
      </w:r>
      <w:r>
        <w:rPr>
          <w:rFonts w:ascii="Times New Roman" w:hAnsi="Times New Roman"/>
        </w:rPr>
        <w:t xml:space="preserve"> данны</w:t>
      </w:r>
      <w:r w:rsidR="00830200">
        <w:rPr>
          <w:rFonts w:ascii="Times New Roman" w:hAnsi="Times New Roman"/>
        </w:rPr>
        <w:t>ми</w:t>
      </w:r>
      <w:r>
        <w:rPr>
          <w:rFonts w:ascii="Times New Roman" w:hAnsi="Times New Roman"/>
        </w:rPr>
        <w:t>, которые мо</w:t>
      </w:r>
      <w:r w:rsidR="008162A8">
        <w:rPr>
          <w:rFonts w:ascii="Times New Roman" w:hAnsi="Times New Roman"/>
        </w:rPr>
        <w:t>ж</w:t>
      </w:r>
      <w:r>
        <w:rPr>
          <w:rFonts w:ascii="Times New Roman" w:hAnsi="Times New Roman"/>
        </w:rPr>
        <w:t>но получить в Бюро переписи населения США, а также в общественных организациях, которые предоставляют услуги населению, обслуживаемому нашим ведомством.</w:t>
      </w:r>
    </w:p>
    <w:p w14:paraId="011DE7FC" w14:textId="77777777" w:rsidR="006064F9" w:rsidRDefault="006064F9" w:rsidP="006064F9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31F138FD" w14:textId="58B20CAE" w:rsidR="0070682E" w:rsidRPr="00A519FE" w:rsidRDefault="00B34C6C" w:rsidP="008B4780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>
        <w:t>Ассоциация по изучению современного языка, по состоянию на 14 декабря 2023 г.,</w:t>
      </w:r>
      <w:r>
        <w:rPr>
          <w:rFonts w:ascii="Times New Roman" w:hAnsi="Times New Roman"/>
        </w:rPr>
        <w:t xml:space="preserve"> </w:t>
      </w:r>
      <w:r w:rsidR="008761E4">
        <w:fldChar w:fldCharType="begin"/>
      </w:r>
      <w:r w:rsidR="008761E4">
        <w:instrText>HYPERLINK "about:blank"</w:instrText>
      </w:r>
      <w:r w:rsidR="008761E4">
        <w:fldChar w:fldCharType="separate"/>
      </w:r>
      <w:r>
        <w:rPr>
          <w:rStyle w:val="Hyperlink"/>
          <w:rFonts w:ascii="Times New Roman" w:hAnsi="Times New Roman"/>
        </w:rPr>
        <w:t>веб-сайт MLA</w:t>
      </w:r>
      <w:r w:rsidR="008761E4">
        <w:rPr>
          <w:rStyle w:val="Hyperlink"/>
          <w:rFonts w:ascii="Times New Roman" w:hAnsi="Times New Roman"/>
        </w:rPr>
        <w:fldChar w:fldCharType="end"/>
      </w:r>
    </w:p>
    <w:p w14:paraId="4132FD20" w14:textId="7EC2C126" w:rsidR="00D26642" w:rsidRPr="00A519FE" w:rsidRDefault="00C272A3" w:rsidP="008B4780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>
        <w:t>Данные об использовании языков Бюро переписи населения США, по состоянию на 14 декабря 2023 г.,</w:t>
      </w:r>
      <w:r>
        <w:rPr>
          <w:rFonts w:ascii="Times New Roman" w:hAnsi="Times New Roman"/>
        </w:rPr>
        <w:t xml:space="preserve"> </w:t>
      </w:r>
      <w:r w:rsidR="008761E4">
        <w:fldChar w:fldCharType="begin"/>
      </w:r>
      <w:r w:rsidR="008761E4">
        <w:instrText>HYPERLINK "about:blank"</w:instrText>
      </w:r>
      <w:r w:rsidR="008761E4">
        <w:fldChar w:fldCharType="separate"/>
      </w:r>
      <w:r>
        <w:rPr>
          <w:rStyle w:val="Hyperlink"/>
          <w:rFonts w:ascii="Times New Roman" w:hAnsi="Times New Roman"/>
        </w:rPr>
        <w:t>веб-сайт U.S. Census Bureau</w:t>
      </w:r>
      <w:r w:rsidR="008761E4">
        <w:rPr>
          <w:rStyle w:val="Hyperlink"/>
          <w:rFonts w:ascii="Times New Roman" w:hAnsi="Times New Roman"/>
        </w:rPr>
        <w:fldChar w:fldCharType="end"/>
      </w:r>
    </w:p>
    <w:p w14:paraId="749A2E8F" w14:textId="3F88002F" w:rsidR="002856D6" w:rsidRPr="00A519FE" w:rsidRDefault="002856D6" w:rsidP="002856D6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>
        <w:lastRenderedPageBreak/>
        <w:t>Информационный бюллетень MIRA Coalition последний раз обновлялся 1 февраля 2023 г., по состоянию на 14 декабря 2023 г.,</w:t>
      </w:r>
      <w:r>
        <w:rPr>
          <w:rFonts w:ascii="Times New Roman" w:hAnsi="Times New Roman"/>
        </w:rPr>
        <w:t xml:space="preserve"> </w:t>
      </w:r>
      <w:r w:rsidR="008761E4">
        <w:fldChar w:fldCharType="begin"/>
      </w:r>
      <w:r w:rsidR="008761E4">
        <w:instrText>HYPERLINK "about:blank"</w:instrText>
      </w:r>
      <w:r w:rsidR="008761E4">
        <w:fldChar w:fldCharType="separate"/>
      </w:r>
      <w:r>
        <w:rPr>
          <w:rStyle w:val="Hyperlink"/>
          <w:rFonts w:ascii="Times New Roman" w:hAnsi="Times New Roman"/>
        </w:rPr>
        <w:t>веб-сайт MIRA Coalition</w:t>
      </w:r>
      <w:r w:rsidR="008761E4">
        <w:rPr>
          <w:rStyle w:val="Hyperlink"/>
          <w:rFonts w:ascii="Times New Roman" w:hAnsi="Times New Roman"/>
        </w:rPr>
        <w:fldChar w:fldCharType="end"/>
      </w:r>
    </w:p>
    <w:p w14:paraId="59F13E71" w14:textId="714AF364" w:rsidR="00402F3D" w:rsidRPr="00A519FE" w:rsidRDefault="00402F3D" w:rsidP="002856D6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План MCB по преодолению языкового барьера от 6 августа 2020 г.</w:t>
      </w:r>
    </w:p>
    <w:p w14:paraId="19DF0B36" w14:textId="236D1D2F" w:rsidR="0070682E" w:rsidRPr="006064F9" w:rsidRDefault="00661C1B" w:rsidP="006064F9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срока действия этого LAP MCB </w:t>
      </w:r>
      <w:r w:rsidR="00830200">
        <w:rPr>
          <w:rFonts w:ascii="Times New Roman" w:hAnsi="Times New Roman"/>
        </w:rPr>
        <w:t xml:space="preserve">выяснит, какие еще </w:t>
      </w:r>
      <w:r>
        <w:rPr>
          <w:rFonts w:ascii="Times New Roman" w:hAnsi="Times New Roman"/>
        </w:rPr>
        <w:t xml:space="preserve"> заинтересованные стороны и общественные организации </w:t>
      </w:r>
      <w:r w:rsidR="00830200">
        <w:rPr>
          <w:rFonts w:ascii="Times New Roman" w:hAnsi="Times New Roman"/>
        </w:rPr>
        <w:t>могли бы предоставить</w:t>
      </w:r>
      <w:r>
        <w:rPr>
          <w:rFonts w:ascii="Times New Roman" w:hAnsi="Times New Roman"/>
        </w:rPr>
        <w:t xml:space="preserve"> отзыв</w:t>
      </w:r>
      <w:r w:rsidR="00830200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о LAP.</w:t>
      </w:r>
    </w:p>
    <w:p w14:paraId="37C82ED9" w14:textId="77777777" w:rsidR="0070682E" w:rsidRDefault="0070682E" w:rsidP="0070682E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472795BE" w14:textId="012016D4" w:rsidR="0046343E" w:rsidRPr="0056608B" w:rsidRDefault="0046343E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Обучение персонала </w:t>
      </w:r>
    </w:p>
    <w:p w14:paraId="731FD3D3" w14:textId="77777777" w:rsidR="0046343E" w:rsidRPr="0056608B" w:rsidRDefault="0046343E" w:rsidP="0046343E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5F8500DC" w14:textId="4BA599D1" w:rsidR="0046343E" w:rsidRPr="0056608B" w:rsidRDefault="0046343E" w:rsidP="0046343E">
      <w:pPr>
        <w:widowControl w:val="0"/>
        <w:suppressAutoHyphens w:val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LAP будет: </w:t>
      </w:r>
    </w:p>
    <w:p w14:paraId="0C7ED343" w14:textId="77777777" w:rsidR="0046343E" w:rsidRPr="0056608B" w:rsidRDefault="0046343E" w:rsidP="0046343E">
      <w:pPr>
        <w:widowControl w:val="0"/>
        <w:numPr>
          <w:ilvl w:val="0"/>
          <w:numId w:val="7"/>
        </w:numPr>
        <w:suppressAutoHyphens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Размещен во внутренней сети для всех сотрудников.  </w:t>
      </w:r>
    </w:p>
    <w:p w14:paraId="787B74EC" w14:textId="77777777" w:rsidR="0046343E" w:rsidRPr="0056608B" w:rsidRDefault="0046343E" w:rsidP="0046343E">
      <w:pPr>
        <w:widowControl w:val="0"/>
        <w:numPr>
          <w:ilvl w:val="0"/>
          <w:numId w:val="7"/>
        </w:numPr>
        <w:suppressAutoHyphens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Включен в ориентацию для новых сотрудников.</w:t>
      </w:r>
    </w:p>
    <w:p w14:paraId="33417BCB" w14:textId="2C055D6E" w:rsidR="0046343E" w:rsidRPr="0056608B" w:rsidRDefault="0046343E" w:rsidP="0046343E">
      <w:pPr>
        <w:widowControl w:val="0"/>
        <w:numPr>
          <w:ilvl w:val="0"/>
          <w:numId w:val="7"/>
        </w:numPr>
        <w:suppressAutoHyphens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Представлен руководству, чтобы оно в полном объеме знало и понимало LAP с целью укрепления важной роли этого плана и обеспечения его выполнени</w:t>
      </w:r>
      <w:r w:rsidR="00EC019E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персоналом.</w:t>
      </w:r>
    </w:p>
    <w:p w14:paraId="7236F089" w14:textId="4143699D" w:rsidR="0046343E" w:rsidRPr="0056608B" w:rsidRDefault="0046343E" w:rsidP="0046343E">
      <w:pPr>
        <w:widowControl w:val="0"/>
        <w:numPr>
          <w:ilvl w:val="0"/>
          <w:numId w:val="7"/>
        </w:numPr>
        <w:suppressAutoHyphens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Представлен персоналу MCB, имеющему контакты с общественностью с целью обучения персонала эффективной работе с клиентами с LEP и </w:t>
      </w:r>
      <w:r w:rsidR="00EC019E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устными переводчиками по телефону.</w:t>
      </w:r>
    </w:p>
    <w:p w14:paraId="63341135" w14:textId="77777777" w:rsidR="0046343E" w:rsidRPr="0056608B" w:rsidRDefault="0046343E" w:rsidP="0046343E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177DAD90" w14:textId="6A679FBC" w:rsidR="0048138A" w:rsidRDefault="0048138A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Информирование общественности </w:t>
      </w:r>
    </w:p>
    <w:p w14:paraId="3E4B41FD" w14:textId="77777777" w:rsidR="0048138A" w:rsidRDefault="0048138A" w:rsidP="0048138A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0785304A" w14:textId="02BB71B5" w:rsidR="00175E99" w:rsidRPr="007C60CF" w:rsidRDefault="00175E99" w:rsidP="007C60CF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MCB разместит этот LAP на своем веб-сайте.  Копии будут доступны по запросу через ссылку на веб-сайт или в печатной форме в соответствии с законом штата о публичной информации.</w:t>
      </w:r>
    </w:p>
    <w:p w14:paraId="4DDC1273" w14:textId="77777777" w:rsidR="0048138A" w:rsidRDefault="0048138A" w:rsidP="0048138A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4976918F" w14:textId="47C2CEA0" w:rsidR="0046343E" w:rsidRPr="0056608B" w:rsidRDefault="0046343E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Мониторинг</w:t>
      </w:r>
    </w:p>
    <w:p w14:paraId="35EDB21F" w14:textId="77777777" w:rsidR="003C5646" w:rsidRPr="0056608B" w:rsidRDefault="003C5646" w:rsidP="003C5646">
      <w:pPr>
        <w:rPr>
          <w:rFonts w:ascii="Times New Roman" w:hAnsi="Times New Roman"/>
          <w:b/>
          <w:bCs/>
        </w:rPr>
      </w:pPr>
    </w:p>
    <w:p w14:paraId="3974657C" w14:textId="77777777" w:rsidR="00830467" w:rsidRPr="0056608B" w:rsidRDefault="00830467" w:rsidP="00830467">
      <w:pPr>
        <w:widowControl w:val="0"/>
        <w:suppressAutoHyphens w:val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MCB будет пересматривать и уточнять свой LAP не реже одного раза в два года или чаще, по мере необходимости.  </w:t>
      </w:r>
    </w:p>
    <w:p w14:paraId="41660B81" w14:textId="23C95679" w:rsidR="00830467" w:rsidRPr="0056608B" w:rsidRDefault="00830467" w:rsidP="00830467">
      <w:pPr>
        <w:widowControl w:val="0"/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2D43C51" w14:textId="77777777" w:rsidR="00830467" w:rsidRPr="0056608B" w:rsidRDefault="00830467" w:rsidP="00830467">
      <w:pPr>
        <w:widowControl w:val="0"/>
        <w:suppressAutoHyphens w:val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В обзоре оценивается:</w:t>
      </w:r>
    </w:p>
    <w:p w14:paraId="231AAAD9" w14:textId="77777777" w:rsidR="00830467" w:rsidRPr="0056608B" w:rsidRDefault="00830467" w:rsidP="00830467">
      <w:pPr>
        <w:widowControl w:val="0"/>
        <w:suppressAutoHyphens w:val="0"/>
        <w:rPr>
          <w:rFonts w:ascii="Times New Roman" w:hAnsi="Times New Roman"/>
          <w:lang w:eastAsia="en-US"/>
        </w:rPr>
      </w:pPr>
    </w:p>
    <w:p w14:paraId="5118FBE2" w14:textId="77777777" w:rsidR="00830467" w:rsidRPr="0056608B" w:rsidRDefault="00830467" w:rsidP="00830467">
      <w:pPr>
        <w:widowControl w:val="0"/>
        <w:numPr>
          <w:ilvl w:val="0"/>
          <w:numId w:val="8"/>
        </w:numPr>
        <w:suppressAutoHyphens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Произошли ли какие-либо существенные изменения в составе или языковых потребностях получающего услуги населения;</w:t>
      </w:r>
    </w:p>
    <w:p w14:paraId="4683EEA8" w14:textId="64DE1821" w:rsidR="00830467" w:rsidRPr="0056608B" w:rsidRDefault="00830467" w:rsidP="00830467">
      <w:pPr>
        <w:widowControl w:val="0"/>
        <w:numPr>
          <w:ilvl w:val="0"/>
          <w:numId w:val="8"/>
        </w:numPr>
        <w:suppressAutoHyphens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Знает ли и понимает </w:t>
      </w:r>
      <w:r w:rsidR="00EC019E">
        <w:rPr>
          <w:rFonts w:ascii="Times New Roman" w:hAnsi="Times New Roman"/>
        </w:rPr>
        <w:t xml:space="preserve">ли </w:t>
      </w:r>
      <w:r>
        <w:rPr>
          <w:rFonts w:ascii="Times New Roman" w:hAnsi="Times New Roman"/>
        </w:rPr>
        <w:t xml:space="preserve">персонал </w:t>
      </w:r>
      <w:r w:rsidR="00EC019E">
        <w:rPr>
          <w:rFonts w:ascii="Times New Roman" w:hAnsi="Times New Roman"/>
        </w:rPr>
        <w:t xml:space="preserve">содержание </w:t>
      </w:r>
      <w:r>
        <w:rPr>
          <w:rFonts w:ascii="Times New Roman" w:hAnsi="Times New Roman"/>
        </w:rPr>
        <w:t>документ</w:t>
      </w:r>
      <w:r w:rsidR="00EC019E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LAP и удобно ли ему пользоваться описанными в нем услугами;</w:t>
      </w:r>
    </w:p>
    <w:p w14:paraId="4E678FE7" w14:textId="77777777" w:rsidR="00830467" w:rsidRPr="0056608B" w:rsidRDefault="00830467" w:rsidP="00830467">
      <w:pPr>
        <w:widowControl w:val="0"/>
        <w:numPr>
          <w:ilvl w:val="0"/>
          <w:numId w:val="8"/>
        </w:numPr>
        <w:suppressAutoHyphens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Требуют ли перевода дополнительные документы;</w:t>
      </w:r>
    </w:p>
    <w:p w14:paraId="760867D5" w14:textId="37509BA8" w:rsidR="00830467" w:rsidRPr="0056608B" w:rsidRDefault="00830467" w:rsidP="00830467">
      <w:pPr>
        <w:widowControl w:val="0"/>
        <w:numPr>
          <w:ilvl w:val="0"/>
          <w:numId w:val="8"/>
        </w:numPr>
        <w:suppressAutoHyphens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Выявление любых проблем, связанных с оказанием услуг лицам с LEP, которые могли возникнуть в течение прошлого года; и </w:t>
      </w:r>
    </w:p>
    <w:p w14:paraId="3B844B31" w14:textId="02450F39" w:rsidR="00830467" w:rsidRPr="0056608B" w:rsidRDefault="00830467" w:rsidP="00830467">
      <w:pPr>
        <w:widowControl w:val="0"/>
        <w:numPr>
          <w:ilvl w:val="0"/>
          <w:numId w:val="8"/>
        </w:numPr>
        <w:suppressAutoHyphens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Определение любых рекомендуемых действий для более оперативн</w:t>
      </w:r>
      <w:r w:rsidR="00380029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и эффективн</w:t>
      </w:r>
      <w:r w:rsidR="00380029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</w:t>
      </w:r>
      <w:r w:rsidR="00380029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>языковых услуг (например, добавление документов для перевода, создание или расширение партнерских отношений с общественными организациями или изменение кадровых приоритетов).</w:t>
      </w:r>
    </w:p>
    <w:p w14:paraId="5D457788" w14:textId="77777777" w:rsidR="00830467" w:rsidRPr="0056608B" w:rsidRDefault="00830467" w:rsidP="00830467">
      <w:pPr>
        <w:widowControl w:val="0"/>
        <w:suppressAutoHyphens w:val="0"/>
        <w:ind w:left="720"/>
        <w:contextualSpacing/>
        <w:rPr>
          <w:rFonts w:ascii="Calibri" w:eastAsia="Calibri" w:hAnsi="Calibri"/>
          <w:lang w:eastAsia="en-US"/>
        </w:rPr>
      </w:pPr>
    </w:p>
    <w:p w14:paraId="4D07895A" w14:textId="77777777" w:rsidR="00830467" w:rsidRPr="0056608B" w:rsidRDefault="00830467" w:rsidP="00830467">
      <w:pPr>
        <w:widowControl w:val="0"/>
        <w:suppressAutoHyphens w:val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Мониторинг эффективности LAP может включать:</w:t>
      </w:r>
    </w:p>
    <w:p w14:paraId="352D1F95" w14:textId="77777777" w:rsidR="00830467" w:rsidRPr="0056608B" w:rsidRDefault="00830467" w:rsidP="00830467">
      <w:pPr>
        <w:widowControl w:val="0"/>
        <w:suppressAutoHyphens w:val="0"/>
        <w:rPr>
          <w:rFonts w:ascii="Times New Roman" w:hAnsi="Times New Roman"/>
          <w:b/>
          <w:lang w:eastAsia="en-US"/>
        </w:rPr>
      </w:pPr>
    </w:p>
    <w:p w14:paraId="1F216176" w14:textId="77777777" w:rsidR="00830467" w:rsidRPr="0056608B" w:rsidRDefault="00830467" w:rsidP="00830467">
      <w:pPr>
        <w:widowControl w:val="0"/>
        <w:numPr>
          <w:ilvl w:val="0"/>
          <w:numId w:val="9"/>
        </w:numPr>
        <w:suppressAutoHyphens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Анализ текущих и предыдущих данных об использовании переводческой поддержки, включая языки оказания услуг;</w:t>
      </w:r>
    </w:p>
    <w:p w14:paraId="5EA4A689" w14:textId="5B24AFA4" w:rsidR="00830467" w:rsidRPr="0056608B" w:rsidRDefault="00830467" w:rsidP="00830467">
      <w:pPr>
        <w:widowControl w:val="0"/>
        <w:numPr>
          <w:ilvl w:val="0"/>
          <w:numId w:val="9"/>
        </w:numPr>
        <w:suppressAutoHyphens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Опрос сотрудников о том, как часто они пользуются услугами переводческой поддержки, считают ли они, что необходимо внести изменения в </w:t>
      </w:r>
      <w:r w:rsidR="00BA42E1">
        <w:rPr>
          <w:rFonts w:ascii="Times New Roman" w:hAnsi="Times New Roman"/>
        </w:rPr>
        <w:t xml:space="preserve">состав </w:t>
      </w:r>
      <w:r>
        <w:rPr>
          <w:rFonts w:ascii="Times New Roman" w:hAnsi="Times New Roman"/>
        </w:rPr>
        <w:t>предоставляемы</w:t>
      </w:r>
      <w:r w:rsidR="00BA42E1"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 услуг или в состав привлекаемых поставщиков и </w:t>
      </w:r>
      <w:r w:rsidR="00380029">
        <w:rPr>
          <w:rFonts w:ascii="Times New Roman" w:hAnsi="Times New Roman"/>
        </w:rPr>
        <w:t xml:space="preserve">думают </w:t>
      </w:r>
      <w:r>
        <w:rPr>
          <w:rFonts w:ascii="Times New Roman" w:hAnsi="Times New Roman"/>
        </w:rPr>
        <w:t xml:space="preserve">ли они, что имеющиеся услуги переводческой поддержки отвечают потребностям лиц с LEP в их зоне обслуживания; и </w:t>
      </w:r>
    </w:p>
    <w:p w14:paraId="6D95B839" w14:textId="2972FCE6" w:rsidR="00830467" w:rsidRPr="0056608B" w:rsidRDefault="00830467" w:rsidP="00830467">
      <w:pPr>
        <w:widowControl w:val="0"/>
        <w:numPr>
          <w:ilvl w:val="0"/>
          <w:numId w:val="9"/>
        </w:numPr>
        <w:suppressAutoHyphens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Мониторинг отзывов общественных организаций, юридических служб и других заинтересованных сторон об эффективности и результативности </w:t>
      </w:r>
      <w:r w:rsidR="00380029">
        <w:rPr>
          <w:rFonts w:ascii="Times New Roman" w:hAnsi="Times New Roman"/>
        </w:rPr>
        <w:t xml:space="preserve">деятельности </w:t>
      </w:r>
      <w:r>
        <w:rPr>
          <w:rFonts w:ascii="Times New Roman" w:hAnsi="Times New Roman"/>
        </w:rPr>
        <w:t xml:space="preserve">ведомства в </w:t>
      </w:r>
      <w:r w:rsidR="00380029">
        <w:rPr>
          <w:rFonts w:ascii="Times New Roman" w:hAnsi="Times New Roman"/>
        </w:rPr>
        <w:t xml:space="preserve">деле </w:t>
      </w:r>
      <w:r>
        <w:rPr>
          <w:rFonts w:ascii="Times New Roman" w:hAnsi="Times New Roman"/>
        </w:rPr>
        <w:t>обеспечени</w:t>
      </w:r>
      <w:r w:rsidR="00380029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полноценного доступа </w:t>
      </w:r>
      <w:r w:rsidR="00380029">
        <w:rPr>
          <w:rFonts w:ascii="Times New Roman" w:hAnsi="Times New Roman"/>
        </w:rPr>
        <w:t xml:space="preserve">к услугам </w:t>
      </w:r>
      <w:r>
        <w:rPr>
          <w:rFonts w:ascii="Times New Roman" w:hAnsi="Times New Roman"/>
        </w:rPr>
        <w:t>для лиц с LEP.</w:t>
      </w:r>
    </w:p>
    <w:p w14:paraId="201FE920" w14:textId="77777777" w:rsidR="00830467" w:rsidRPr="0056608B" w:rsidRDefault="00830467" w:rsidP="00830467">
      <w:pPr>
        <w:widowControl w:val="0"/>
        <w:suppressAutoHyphens w:val="0"/>
        <w:rPr>
          <w:rFonts w:ascii="Times New Roman" w:hAnsi="Times New Roman"/>
          <w:lang w:eastAsia="en-US"/>
        </w:rPr>
      </w:pPr>
    </w:p>
    <w:p w14:paraId="2858CB1E" w14:textId="2FA738F2" w:rsidR="00830467" w:rsidRPr="0056608B" w:rsidRDefault="00830467" w:rsidP="00830467">
      <w:pPr>
        <w:pStyle w:val="ListParagraph"/>
        <w:widowControl w:val="0"/>
        <w:numPr>
          <w:ilvl w:val="1"/>
          <w:numId w:val="15"/>
        </w:numPr>
        <w:suppressAutoHyphens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Жалобы</w:t>
      </w:r>
    </w:p>
    <w:p w14:paraId="2B8BEDF8" w14:textId="77777777" w:rsidR="008B114A" w:rsidRPr="0056608B" w:rsidRDefault="008B114A" w:rsidP="008B114A">
      <w:pPr>
        <w:pStyle w:val="ListParagraph"/>
        <w:widowControl w:val="0"/>
        <w:suppressAutoHyphens w:val="0"/>
        <w:rPr>
          <w:rFonts w:ascii="Times New Roman" w:hAnsi="Times New Roman"/>
          <w:b/>
          <w:bCs/>
          <w:lang w:eastAsia="en-US"/>
        </w:rPr>
      </w:pPr>
    </w:p>
    <w:p w14:paraId="3A7010D3" w14:textId="5C366F47" w:rsidR="008B114A" w:rsidRDefault="008B114A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Порядок подачи жалоб на обеспечение языковой доступности</w:t>
      </w:r>
    </w:p>
    <w:p w14:paraId="120709C0" w14:textId="77777777" w:rsidR="000E4D90" w:rsidRDefault="000E4D90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  <w:b/>
          <w:bCs/>
          <w:lang w:eastAsia="en-US"/>
        </w:rPr>
      </w:pPr>
    </w:p>
    <w:p w14:paraId="350D5D4A" w14:textId="3EEE1C29" w:rsidR="000E4D90" w:rsidRDefault="000E4D90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Физические лица могут подать жалобу сотруднику MCB по рассмотрению жалоб или в Управление по делам </w:t>
      </w:r>
      <w:r w:rsidR="002033C6">
        <w:rPr>
          <w:rFonts w:ascii="Times New Roman" w:hAnsi="Times New Roman"/>
        </w:rPr>
        <w:t xml:space="preserve">обеспечения </w:t>
      </w:r>
      <w:r>
        <w:rPr>
          <w:rFonts w:ascii="Times New Roman" w:hAnsi="Times New Roman"/>
        </w:rPr>
        <w:t>доступ</w:t>
      </w:r>
      <w:r w:rsidR="002033C6">
        <w:rPr>
          <w:rFonts w:ascii="Times New Roman" w:hAnsi="Times New Roman"/>
        </w:rPr>
        <w:t>а</w:t>
      </w:r>
      <w:r>
        <w:rPr>
          <w:rFonts w:ascii="Times New Roman" w:hAnsi="Times New Roman"/>
        </w:rPr>
        <w:t>, если они считают, что им было отказано в получении услуг</w:t>
      </w:r>
      <w:r w:rsidR="002033C6">
        <w:rPr>
          <w:rFonts w:ascii="Times New Roman" w:hAnsi="Times New Roman"/>
        </w:rPr>
        <w:t>, предусматриваемых</w:t>
      </w:r>
      <w:r>
        <w:rPr>
          <w:rFonts w:ascii="Times New Roman" w:hAnsi="Times New Roman"/>
        </w:rPr>
        <w:t xml:space="preserve"> LAP.  Жалоба должна быть подана в течение шести месяцев с момента предполагаемого отказа.  Жалоба должна быть подана в письменной форме.  Жалобы сотруднику MCB по рассмотрению жалоб направляются физическими лицами в письменной форме по адресу:  </w:t>
      </w:r>
    </w:p>
    <w:p w14:paraId="64F772AA" w14:textId="77777777" w:rsidR="00534E67" w:rsidRDefault="00534E67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  <w:lang w:eastAsia="en-US"/>
        </w:rPr>
      </w:pPr>
    </w:p>
    <w:p w14:paraId="2CFC7AEF" w14:textId="41E9EB09" w:rsidR="00534E67" w:rsidRDefault="00534E67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Комиссия штата Массачусетс по делам слепых (MCB)</w:t>
      </w:r>
    </w:p>
    <w:p w14:paraId="54CB78A2" w14:textId="1EEA6A33" w:rsidR="00534E67" w:rsidRPr="00204FEA" w:rsidRDefault="00534E67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  <w:lang w:val="en-US"/>
        </w:rPr>
      </w:pPr>
      <w:r w:rsidRPr="00204FEA">
        <w:rPr>
          <w:rFonts w:ascii="Times New Roman" w:hAnsi="Times New Roman"/>
          <w:lang w:val="en-US"/>
        </w:rPr>
        <w:t>Attention: Ombudsperson</w:t>
      </w:r>
    </w:p>
    <w:p w14:paraId="637122CB" w14:textId="37548A8C" w:rsidR="00534E67" w:rsidRPr="00204FEA" w:rsidRDefault="00534E67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  <w:lang w:val="en-US"/>
        </w:rPr>
      </w:pPr>
      <w:r w:rsidRPr="00204FEA">
        <w:rPr>
          <w:rFonts w:ascii="Times New Roman" w:hAnsi="Times New Roman"/>
          <w:lang w:val="en-US"/>
        </w:rPr>
        <w:t>600 Washington Street, 3</w:t>
      </w:r>
      <w:r w:rsidRPr="00204FEA">
        <w:rPr>
          <w:rFonts w:ascii="Times New Roman" w:hAnsi="Times New Roman"/>
          <w:vertAlign w:val="superscript"/>
          <w:lang w:val="en-US"/>
        </w:rPr>
        <w:t>rd</w:t>
      </w:r>
      <w:r w:rsidRPr="00204FEA">
        <w:rPr>
          <w:rFonts w:ascii="Times New Roman" w:hAnsi="Times New Roman"/>
          <w:lang w:val="en-US"/>
        </w:rPr>
        <w:t xml:space="preserve"> </w:t>
      </w:r>
      <w:proofErr w:type="gramStart"/>
      <w:r w:rsidRPr="00204FEA">
        <w:rPr>
          <w:rFonts w:ascii="Times New Roman" w:hAnsi="Times New Roman"/>
          <w:lang w:val="en-US"/>
        </w:rPr>
        <w:t>Floor</w:t>
      </w:r>
      <w:proofErr w:type="gramEnd"/>
    </w:p>
    <w:p w14:paraId="4C294E57" w14:textId="3E9FFB55" w:rsidR="00534E67" w:rsidRPr="000E4D90" w:rsidRDefault="00534E67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Boston, MA 02111</w:t>
      </w:r>
    </w:p>
    <w:p w14:paraId="68F00CF4" w14:textId="77777777" w:rsidR="00830467" w:rsidRPr="0056608B" w:rsidRDefault="00830467" w:rsidP="00830467">
      <w:pPr>
        <w:widowControl w:val="0"/>
        <w:suppressAutoHyphens w:val="0"/>
        <w:rPr>
          <w:rFonts w:ascii="Times New Roman" w:hAnsi="Times New Roman"/>
          <w:b/>
          <w:bCs/>
          <w:lang w:eastAsia="en-US"/>
        </w:rPr>
      </w:pPr>
    </w:p>
    <w:p w14:paraId="76EE8766" w14:textId="4FBB28C9" w:rsidR="00830467" w:rsidRPr="0056608B" w:rsidRDefault="00830467" w:rsidP="00830467">
      <w:pPr>
        <w:tabs>
          <w:tab w:val="left" w:pos="180"/>
        </w:tabs>
        <w:suppressAutoHyphens w:val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Жалобы в Управление по делам</w:t>
      </w:r>
      <w:r w:rsidR="002033C6">
        <w:rPr>
          <w:rFonts w:ascii="Times New Roman" w:hAnsi="Times New Roman"/>
        </w:rPr>
        <w:t xml:space="preserve"> обеспечения</w:t>
      </w:r>
      <w:r>
        <w:rPr>
          <w:rFonts w:ascii="Times New Roman" w:hAnsi="Times New Roman"/>
        </w:rPr>
        <w:t xml:space="preserve"> доступности подаются в письменной форме по адресу:  </w:t>
      </w:r>
    </w:p>
    <w:p w14:paraId="37CD4A84" w14:textId="77777777" w:rsidR="00830467" w:rsidRPr="0056608B" w:rsidRDefault="00830467" w:rsidP="00830467">
      <w:pPr>
        <w:tabs>
          <w:tab w:val="left" w:pos="180"/>
        </w:tabs>
        <w:suppressAutoHyphens w:val="0"/>
        <w:ind w:left="1440"/>
        <w:jc w:val="both"/>
        <w:rPr>
          <w:rFonts w:ascii="Times New Roman" w:hAnsi="Times New Roman"/>
          <w:lang w:eastAsia="en-US"/>
        </w:rPr>
      </w:pPr>
    </w:p>
    <w:p w14:paraId="59B08A89" w14:textId="697B11AA" w:rsidR="00830467" w:rsidRPr="00204FEA" w:rsidRDefault="00830467" w:rsidP="00830467">
      <w:pPr>
        <w:tabs>
          <w:tab w:val="left" w:pos="180"/>
        </w:tabs>
        <w:ind w:left="108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</w:r>
      <w:r w:rsidRPr="00204FEA">
        <w:rPr>
          <w:rFonts w:ascii="Times New Roman" w:hAnsi="Times New Roman"/>
          <w:lang w:val="en-US"/>
        </w:rPr>
        <w:t>Office of Access and Opportunity</w:t>
      </w:r>
    </w:p>
    <w:p w14:paraId="64BF88C7" w14:textId="01CEFDE4" w:rsidR="00830467" w:rsidRPr="00204FEA" w:rsidRDefault="00830467" w:rsidP="00830467">
      <w:pPr>
        <w:tabs>
          <w:tab w:val="left" w:pos="180"/>
        </w:tabs>
        <w:ind w:left="1080"/>
        <w:rPr>
          <w:rFonts w:ascii="Times New Roman" w:hAnsi="Times New Roman"/>
          <w:lang w:val="en-US"/>
        </w:rPr>
      </w:pPr>
      <w:r w:rsidRPr="00204FEA">
        <w:rPr>
          <w:rFonts w:ascii="Times New Roman" w:hAnsi="Times New Roman"/>
          <w:lang w:val="en-US"/>
        </w:rPr>
        <w:tab/>
        <w:t xml:space="preserve">Attention: </w:t>
      </w:r>
      <w:r w:rsidRPr="00204FEA">
        <w:rPr>
          <w:rStyle w:val="cf01"/>
          <w:rFonts w:ascii="Times New Roman" w:hAnsi="Times New Roman"/>
          <w:sz w:val="24"/>
          <w:szCs w:val="24"/>
          <w:lang w:val="en-US"/>
        </w:rPr>
        <w:t>Yarlennys Villaman</w:t>
      </w:r>
      <w:r w:rsidRPr="00204FEA">
        <w:rPr>
          <w:rFonts w:ascii="Times New Roman" w:hAnsi="Times New Roman"/>
          <w:lang w:val="en-US"/>
        </w:rPr>
        <w:t>– Office of the Governor</w:t>
      </w:r>
    </w:p>
    <w:p w14:paraId="22EF206C" w14:textId="2F483C8A" w:rsidR="00830467" w:rsidRPr="00204FEA" w:rsidRDefault="00830467" w:rsidP="00830467">
      <w:pPr>
        <w:tabs>
          <w:tab w:val="left" w:pos="180"/>
        </w:tabs>
        <w:ind w:left="1080"/>
        <w:rPr>
          <w:rFonts w:ascii="Times New Roman" w:hAnsi="Times New Roman"/>
          <w:lang w:val="en-US"/>
        </w:rPr>
      </w:pPr>
      <w:r w:rsidRPr="00204FEA">
        <w:rPr>
          <w:rFonts w:ascii="Times New Roman" w:hAnsi="Times New Roman"/>
          <w:lang w:val="en-US"/>
        </w:rPr>
        <w:tab/>
        <w:t>State House, Room 280</w:t>
      </w:r>
    </w:p>
    <w:p w14:paraId="68814E26" w14:textId="25E3A65C" w:rsidR="007254C2" w:rsidRDefault="00830467" w:rsidP="007C241E">
      <w:pPr>
        <w:tabs>
          <w:tab w:val="left" w:pos="180"/>
        </w:tabs>
        <w:ind w:left="1080"/>
        <w:rPr>
          <w:rFonts w:ascii="Times New Roman" w:hAnsi="Times New Roman"/>
          <w:lang w:val="en-US"/>
        </w:rPr>
      </w:pPr>
      <w:r w:rsidRPr="00204FEA">
        <w:rPr>
          <w:rFonts w:ascii="Times New Roman" w:hAnsi="Times New Roman"/>
          <w:lang w:val="en-US"/>
        </w:rPr>
        <w:tab/>
        <w:t xml:space="preserve">Boston, MA 02133 </w:t>
      </w:r>
    </w:p>
    <w:p w14:paraId="687F761F" w14:textId="77777777" w:rsidR="00012200" w:rsidRDefault="00012200" w:rsidP="007C241E">
      <w:pPr>
        <w:tabs>
          <w:tab w:val="left" w:pos="180"/>
        </w:tabs>
        <w:ind w:left="1080"/>
        <w:rPr>
          <w:rFonts w:ascii="Times New Roman" w:hAnsi="Times New Roman"/>
          <w:lang w:val="en-US"/>
        </w:rPr>
      </w:pPr>
    </w:p>
    <w:p w14:paraId="3E628779" w14:textId="77777777" w:rsidR="00012200" w:rsidRDefault="00012200" w:rsidP="007C241E">
      <w:pPr>
        <w:tabs>
          <w:tab w:val="left" w:pos="180"/>
        </w:tabs>
        <w:ind w:left="1080"/>
        <w:rPr>
          <w:rFonts w:ascii="Times New Roman" w:hAnsi="Times New Roman"/>
          <w:lang w:val="en-US"/>
        </w:rPr>
      </w:pPr>
    </w:p>
    <w:p w14:paraId="005995ED" w14:textId="77777777" w:rsidR="00012200" w:rsidRDefault="00012200" w:rsidP="007C241E">
      <w:pPr>
        <w:tabs>
          <w:tab w:val="left" w:pos="180"/>
        </w:tabs>
        <w:ind w:left="1080"/>
        <w:rPr>
          <w:rFonts w:ascii="Times New Roman" w:hAnsi="Times New Roman"/>
          <w:lang w:val="en-US"/>
        </w:rPr>
      </w:pPr>
    </w:p>
    <w:p w14:paraId="34DAB719" w14:textId="77777777" w:rsidR="00012200" w:rsidRDefault="00012200" w:rsidP="007C241E">
      <w:pPr>
        <w:tabs>
          <w:tab w:val="left" w:pos="180"/>
        </w:tabs>
        <w:ind w:left="1080"/>
        <w:rPr>
          <w:rFonts w:ascii="Times New Roman" w:hAnsi="Times New Roman"/>
          <w:lang w:val="en-US"/>
        </w:rPr>
      </w:pPr>
    </w:p>
    <w:p w14:paraId="684B3E0D" w14:textId="77777777" w:rsidR="00012200" w:rsidRDefault="00012200" w:rsidP="007C241E">
      <w:pPr>
        <w:tabs>
          <w:tab w:val="left" w:pos="180"/>
        </w:tabs>
        <w:ind w:left="1080"/>
        <w:rPr>
          <w:rFonts w:ascii="Times New Roman" w:hAnsi="Times New Roman"/>
          <w:lang w:val="en-US"/>
        </w:rPr>
      </w:pPr>
    </w:p>
    <w:p w14:paraId="56B4ECAD" w14:textId="77777777" w:rsidR="00012200" w:rsidRDefault="00012200" w:rsidP="007C241E">
      <w:pPr>
        <w:tabs>
          <w:tab w:val="left" w:pos="180"/>
        </w:tabs>
        <w:ind w:left="1080"/>
        <w:rPr>
          <w:rFonts w:ascii="Times New Roman" w:hAnsi="Times New Roman"/>
          <w:lang w:val="en-US"/>
        </w:rPr>
      </w:pPr>
    </w:p>
    <w:p w14:paraId="77B8DFC4" w14:textId="77777777" w:rsidR="00012200" w:rsidRDefault="00012200" w:rsidP="007C241E">
      <w:pPr>
        <w:tabs>
          <w:tab w:val="left" w:pos="180"/>
        </w:tabs>
        <w:ind w:left="1080"/>
        <w:rPr>
          <w:rFonts w:ascii="Times New Roman" w:hAnsi="Times New Roman"/>
          <w:lang w:val="en-US"/>
        </w:rPr>
      </w:pPr>
    </w:p>
    <w:p w14:paraId="1EF25DB9" w14:textId="77777777" w:rsidR="00012200" w:rsidRDefault="00012200" w:rsidP="007C241E">
      <w:pPr>
        <w:tabs>
          <w:tab w:val="left" w:pos="180"/>
        </w:tabs>
        <w:ind w:left="1080"/>
        <w:rPr>
          <w:rFonts w:ascii="Times New Roman" w:hAnsi="Times New Roman"/>
          <w:lang w:val="en-US"/>
        </w:rPr>
      </w:pPr>
    </w:p>
    <w:p w14:paraId="1A338552" w14:textId="77777777" w:rsidR="00012200" w:rsidRPr="00204FEA" w:rsidRDefault="00012200" w:rsidP="007C241E">
      <w:pPr>
        <w:tabs>
          <w:tab w:val="left" w:pos="180"/>
        </w:tabs>
        <w:ind w:left="1080"/>
        <w:rPr>
          <w:rFonts w:ascii="Times New Roman" w:hAnsi="Times New Roman"/>
          <w:lang w:val="en-US"/>
        </w:rPr>
      </w:pPr>
    </w:p>
    <w:p w14:paraId="26E33087" w14:textId="77777777" w:rsidR="007254C2" w:rsidRPr="00204FEA" w:rsidRDefault="007254C2" w:rsidP="003C5646">
      <w:pPr>
        <w:rPr>
          <w:rFonts w:ascii="Times New Roman" w:hAnsi="Times New Roman"/>
          <w:b/>
          <w:bCs/>
          <w:lang w:val="en-US"/>
        </w:rPr>
      </w:pPr>
    </w:p>
    <w:p w14:paraId="03D382CC" w14:textId="5A188354" w:rsidR="008B114A" w:rsidRPr="0056608B" w:rsidRDefault="002033C6" w:rsidP="008B114A">
      <w:pPr>
        <w:pStyle w:val="ListParagraph"/>
        <w:numPr>
          <w:ilvl w:val="0"/>
          <w:numId w:val="13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Подписи</w:t>
      </w:r>
    </w:p>
    <w:p w14:paraId="19EA258C" w14:textId="77777777" w:rsidR="008B114A" w:rsidRPr="0056608B" w:rsidRDefault="008B114A" w:rsidP="008B114A">
      <w:pPr>
        <w:rPr>
          <w:rFonts w:ascii="Times New Roman" w:hAnsi="Times New Roman"/>
          <w:b/>
          <w:bCs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1524"/>
        <w:gridCol w:w="3192"/>
      </w:tblGrid>
      <w:tr w:rsidR="008B114A" w:rsidRPr="0056608B" w14:paraId="1942DBB9" w14:textId="77777777" w:rsidTr="00FD385E">
        <w:trPr>
          <w:trHeight w:val="657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3F925" w14:textId="77777777" w:rsidR="008B114A" w:rsidRDefault="008B114A" w:rsidP="00FD385E">
            <w:pPr>
              <w:snapToGrid w:val="0"/>
              <w:rPr>
                <w:rFonts w:ascii="Times New Roman" w:hAnsi="Times New Roman"/>
              </w:rPr>
            </w:pPr>
          </w:p>
          <w:p w14:paraId="4DFCD68F" w14:textId="77777777" w:rsidR="007254C2" w:rsidRPr="00012200" w:rsidRDefault="007254C2" w:rsidP="00FD385E">
            <w:pPr>
              <w:snapToGrid w:val="0"/>
              <w:rPr>
                <w:rFonts w:ascii="Times New Roman" w:hAnsi="Times New Roman"/>
                <w:lang w:val="en-US"/>
              </w:rPr>
            </w:pPr>
          </w:p>
          <w:p w14:paraId="1CC4C6E5" w14:textId="03F666AC" w:rsidR="007254C2" w:rsidRPr="0056608B" w:rsidRDefault="007254C2" w:rsidP="00FD385E">
            <w:pPr>
              <w:snapToGrid w:val="0"/>
              <w:rPr>
                <w:rFonts w:ascii="Times New Roman" w:hAnsi="Times New Roman"/>
              </w:rPr>
            </w:pPr>
          </w:p>
          <w:p w14:paraId="7AF9E42B" w14:textId="1ECD863D" w:rsidR="008B114A" w:rsidRPr="0056608B" w:rsidRDefault="00053D7C" w:rsidP="00FD385E">
            <w:pPr>
              <w:snapToGrid w:val="0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3B739074" wp14:editId="0063EEF5">
                  <wp:extent cx="1758950" cy="342018"/>
                  <wp:effectExtent l="0" t="0" r="0" b="1270"/>
                  <wp:docPr id="595380481" name="Picture 1" descr="John Oliveira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380481" name="Picture 1" descr="John Oliveira signature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34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B33CD5" w14:textId="72FCFDE7" w:rsidR="008B114A" w:rsidRPr="0056608B" w:rsidRDefault="008B114A" w:rsidP="00FD38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190EA" w14:textId="77777777" w:rsidR="008B114A" w:rsidRPr="0056608B" w:rsidRDefault="008B114A" w:rsidP="00FD38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916388" w14:textId="77777777" w:rsidR="008B114A" w:rsidRPr="0056608B" w:rsidRDefault="008B114A" w:rsidP="00FD385E">
            <w:pPr>
              <w:snapToGrid w:val="0"/>
              <w:rPr>
                <w:rFonts w:ascii="Times New Roman" w:hAnsi="Times New Roman"/>
              </w:rPr>
            </w:pPr>
          </w:p>
          <w:p w14:paraId="16A4426F" w14:textId="77777777" w:rsidR="008B114A" w:rsidRDefault="008B114A" w:rsidP="00FD385E">
            <w:pPr>
              <w:snapToGrid w:val="0"/>
              <w:rPr>
                <w:rFonts w:ascii="Times New Roman" w:hAnsi="Times New Roman"/>
              </w:rPr>
            </w:pPr>
          </w:p>
          <w:p w14:paraId="248F03AC" w14:textId="77777777" w:rsidR="007254C2" w:rsidRDefault="007254C2" w:rsidP="00FD385E">
            <w:pPr>
              <w:snapToGrid w:val="0"/>
              <w:rPr>
                <w:rFonts w:ascii="Times New Roman" w:hAnsi="Times New Roman"/>
              </w:rPr>
            </w:pPr>
          </w:p>
          <w:p w14:paraId="5B9D123A" w14:textId="77777777" w:rsidR="007254C2" w:rsidRPr="0056608B" w:rsidRDefault="007254C2" w:rsidP="00FD385E">
            <w:pPr>
              <w:snapToGrid w:val="0"/>
              <w:rPr>
                <w:rFonts w:ascii="Times New Roman" w:hAnsi="Times New Roman"/>
              </w:rPr>
            </w:pPr>
          </w:p>
          <w:p w14:paraId="369550A0" w14:textId="1BB9AECF" w:rsidR="008B114A" w:rsidRPr="0056608B" w:rsidRDefault="00053D7C" w:rsidP="00FD385E">
            <w:pPr>
              <w:tabs>
                <w:tab w:val="center" w:pos="1488"/>
              </w:tabs>
              <w:snapToGrid w:val="0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02.02.2024</w:t>
            </w:r>
          </w:p>
        </w:tc>
      </w:tr>
      <w:tr w:rsidR="008B114A" w:rsidRPr="0056608B" w14:paraId="5CFC6A60" w14:textId="77777777" w:rsidTr="00FD385E">
        <w:trPr>
          <w:trHeight w:val="440"/>
        </w:trPr>
        <w:tc>
          <w:tcPr>
            <w:tcW w:w="48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F41AA1" w14:textId="458D36C5" w:rsidR="008B114A" w:rsidRPr="0056608B" w:rsidRDefault="008B114A" w:rsidP="00FD385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 Джон Оливейра (John Oliveira)</w:t>
            </w:r>
          </w:p>
          <w:p w14:paraId="245F311F" w14:textId="77777777" w:rsidR="008B114A" w:rsidRPr="0056608B" w:rsidRDefault="008B114A" w:rsidP="00FD385E">
            <w:pPr>
              <w:snapToGrid w:val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Комиссия штата Массачусетс по делам слепых (MCB)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C41C2" w14:textId="77777777" w:rsidR="008B114A" w:rsidRPr="0056608B" w:rsidRDefault="008B114A" w:rsidP="00FD38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A3A4F6" w14:textId="77777777" w:rsidR="008B114A" w:rsidRPr="0056608B" w:rsidRDefault="008B114A" w:rsidP="00FD385E">
            <w:pPr>
              <w:snapToGri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 w:rsidR="008B114A" w:rsidRPr="0056608B" w14:paraId="3C42DEC2" w14:textId="77777777" w:rsidTr="00FD385E">
        <w:trPr>
          <w:trHeight w:val="612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9CC33" w14:textId="77777777" w:rsidR="008B114A" w:rsidRPr="0056608B" w:rsidRDefault="008B114A" w:rsidP="00FD385E">
            <w:pPr>
              <w:snapToGrid w:val="0"/>
              <w:rPr>
                <w:rFonts w:ascii="Times New Roman" w:hAnsi="Times New Roman"/>
              </w:rPr>
            </w:pPr>
          </w:p>
          <w:p w14:paraId="0CA2DA3F" w14:textId="77777777" w:rsidR="007254C2" w:rsidRDefault="007254C2" w:rsidP="00FD385E">
            <w:pPr>
              <w:snapToGrid w:val="0"/>
              <w:spacing w:after="120"/>
              <w:rPr>
                <w:rFonts w:ascii="Times New Roman" w:hAnsi="Times New Roman"/>
              </w:rPr>
            </w:pPr>
          </w:p>
          <w:p w14:paraId="06925361" w14:textId="77777777" w:rsidR="007254C2" w:rsidRDefault="007254C2" w:rsidP="00FD385E">
            <w:pPr>
              <w:snapToGrid w:val="0"/>
              <w:spacing w:after="120"/>
              <w:rPr>
                <w:rFonts w:ascii="Times New Roman" w:hAnsi="Times New Roman"/>
              </w:rPr>
            </w:pPr>
          </w:p>
          <w:p w14:paraId="196D5431" w14:textId="77777777" w:rsidR="007254C2" w:rsidRDefault="007254C2" w:rsidP="00FD385E">
            <w:pPr>
              <w:snapToGrid w:val="0"/>
              <w:spacing w:after="120"/>
              <w:rPr>
                <w:rFonts w:ascii="Times New Roman" w:hAnsi="Times New Roman"/>
              </w:rPr>
            </w:pPr>
          </w:p>
          <w:p w14:paraId="447F5D79" w14:textId="5DA00F3C" w:rsidR="008B114A" w:rsidRPr="0056608B" w:rsidRDefault="00DF70A0" w:rsidP="00FD385E">
            <w:pPr>
              <w:snapToGrid w:val="0"/>
              <w:spacing w:after="120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6075477D" wp14:editId="0E446652">
                  <wp:extent cx="2948940" cy="478790"/>
                  <wp:effectExtent l="0" t="0" r="3810" b="0"/>
                  <wp:docPr id="554933093" name="Picture 1" descr="Kathleen E. Walsh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933093" name="Picture 1" descr="Kathleen E. Walsh Signature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9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8F583" w14:textId="77777777" w:rsidR="008B114A" w:rsidRDefault="008B114A" w:rsidP="00FD385E">
            <w:pPr>
              <w:snapToGrid w:val="0"/>
              <w:rPr>
                <w:rFonts w:ascii="Times New Roman" w:hAnsi="Times New Roman"/>
              </w:rPr>
            </w:pPr>
          </w:p>
          <w:p w14:paraId="6531C432" w14:textId="75DFF8C2" w:rsidR="007254C2" w:rsidRPr="0056608B" w:rsidRDefault="007254C2" w:rsidP="00FD38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4098D1" w14:textId="77777777" w:rsidR="008B114A" w:rsidRPr="0056608B" w:rsidRDefault="008B114A" w:rsidP="00FD385E">
            <w:pPr>
              <w:snapToGrid w:val="0"/>
              <w:rPr>
                <w:rFonts w:ascii="Times New Roman" w:hAnsi="Times New Roman"/>
              </w:rPr>
            </w:pPr>
          </w:p>
          <w:p w14:paraId="66335DEB" w14:textId="77777777" w:rsidR="008B114A" w:rsidRPr="0056608B" w:rsidRDefault="008B114A" w:rsidP="00FD385E">
            <w:pPr>
              <w:snapToGrid w:val="0"/>
              <w:rPr>
                <w:rFonts w:ascii="Times New Roman" w:hAnsi="Times New Roman"/>
              </w:rPr>
            </w:pPr>
          </w:p>
          <w:p w14:paraId="2E9D524B" w14:textId="77777777" w:rsidR="008B114A" w:rsidRDefault="008B114A" w:rsidP="00FD385E">
            <w:pPr>
              <w:snapToGrid w:val="0"/>
              <w:rPr>
                <w:rFonts w:ascii="Times New Roman" w:hAnsi="Times New Roman"/>
              </w:rPr>
            </w:pPr>
          </w:p>
          <w:p w14:paraId="60E0C5D5" w14:textId="77777777" w:rsidR="00DF70A0" w:rsidRDefault="00DF70A0" w:rsidP="00FD385E">
            <w:pPr>
              <w:snapToGrid w:val="0"/>
              <w:rPr>
                <w:rFonts w:ascii="Times New Roman" w:hAnsi="Times New Roman"/>
              </w:rPr>
            </w:pPr>
          </w:p>
          <w:p w14:paraId="1A987073" w14:textId="77777777" w:rsidR="00DF70A0" w:rsidRDefault="00DF70A0" w:rsidP="00FD385E">
            <w:pPr>
              <w:snapToGrid w:val="0"/>
              <w:rPr>
                <w:rFonts w:ascii="Times New Roman" w:hAnsi="Times New Roman"/>
              </w:rPr>
            </w:pPr>
          </w:p>
          <w:p w14:paraId="258DE1FC" w14:textId="77777777" w:rsidR="00DF70A0" w:rsidRPr="0056608B" w:rsidRDefault="00DF70A0" w:rsidP="00FD385E">
            <w:pPr>
              <w:snapToGrid w:val="0"/>
              <w:rPr>
                <w:rFonts w:ascii="Times New Roman" w:hAnsi="Times New Roman"/>
              </w:rPr>
            </w:pPr>
          </w:p>
          <w:p w14:paraId="646ADE9C" w14:textId="77777777" w:rsidR="008B114A" w:rsidRPr="0056608B" w:rsidRDefault="008B114A" w:rsidP="00FD385E">
            <w:pPr>
              <w:snapToGrid w:val="0"/>
              <w:rPr>
                <w:rFonts w:ascii="Times New Roman" w:hAnsi="Times New Roman"/>
              </w:rPr>
            </w:pPr>
          </w:p>
          <w:p w14:paraId="72EAFEEE" w14:textId="421A6088" w:rsidR="008B114A" w:rsidRPr="00DF70A0" w:rsidRDefault="00DF70A0" w:rsidP="00FD385E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03.01.2024</w:t>
            </w:r>
          </w:p>
        </w:tc>
      </w:tr>
      <w:tr w:rsidR="008B114A" w:rsidRPr="0056608B" w14:paraId="52B4D766" w14:textId="77777777" w:rsidTr="00FD385E">
        <w:trPr>
          <w:trHeight w:val="1053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2A287A" w14:textId="1C9D0B43" w:rsidR="008B114A" w:rsidRPr="0056608B" w:rsidRDefault="008B114A" w:rsidP="008B114A">
            <w:pPr>
              <w:snapToGri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Кэтлин Э. Уолш (Kathleen E. Walsh), Административное управление по здравоохранению и социальному обеспечению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FDE9D" w14:textId="77777777" w:rsidR="008B114A" w:rsidRPr="0056608B" w:rsidRDefault="008B114A" w:rsidP="00FD38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EBDE1C" w14:textId="77777777" w:rsidR="008B114A" w:rsidRPr="0056608B" w:rsidRDefault="008B114A" w:rsidP="00FD385E">
            <w:pPr>
              <w:snapToGri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</w:tbl>
    <w:p w14:paraId="7D262220" w14:textId="77777777" w:rsidR="008B114A" w:rsidRPr="0056608B" w:rsidRDefault="008B114A" w:rsidP="004E5AAF">
      <w:pPr>
        <w:rPr>
          <w:rFonts w:ascii="Times New Roman" w:hAnsi="Times New Roman"/>
          <w:b/>
          <w:bCs/>
        </w:rPr>
      </w:pPr>
    </w:p>
    <w:sectPr w:rsidR="008B114A" w:rsidRPr="0056608B" w:rsidSect="00E80BBC">
      <w:headerReference w:type="default" r:id="rId32"/>
      <w:footerReference w:type="default" r:id="rId3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454FB" w14:textId="77777777" w:rsidR="00E80BBC" w:rsidRDefault="00E80BBC" w:rsidP="00E62E27">
      <w:r>
        <w:separator/>
      </w:r>
    </w:p>
  </w:endnote>
  <w:endnote w:type="continuationSeparator" w:id="0">
    <w:p w14:paraId="12A8815A" w14:textId="77777777" w:rsidR="00E80BBC" w:rsidRDefault="00E80BBC" w:rsidP="00E62E27">
      <w:r>
        <w:continuationSeparator/>
      </w:r>
    </w:p>
  </w:endnote>
  <w:endnote w:type="continuationNotice" w:id="1">
    <w:p w14:paraId="224FAD86" w14:textId="77777777" w:rsidR="00E80BBC" w:rsidRDefault="00E80B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DFF" w:usb2="00042021" w:usb3="00000000" w:csb0="000001FF" w:csb1="00000000"/>
  </w:font>
  <w:font w:name="ITC Garamond Std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93011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4AE70" w14:textId="2D801A30" w:rsidR="00EA4F6E" w:rsidRDefault="00EA4F6E" w:rsidP="004576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8F5045A" w14:textId="77777777" w:rsidR="00EA4F6E" w:rsidRDefault="00EA4F6E" w:rsidP="007C1B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561D4" w14:textId="77777777" w:rsidR="00EA4F6E" w:rsidRPr="007C1B53" w:rsidRDefault="00EA4F6E" w:rsidP="00E14889">
    <w:pPr>
      <w:pStyle w:val="Footer"/>
      <w:ind w:right="360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416939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85A0240" w14:textId="3F7A7B3A" w:rsidR="00EA4F6E" w:rsidRPr="00C26A4F" w:rsidRDefault="00EA4F6E">
        <w:pPr>
          <w:pStyle w:val="Footer"/>
          <w:jc w:val="center"/>
          <w:rPr>
            <w:rFonts w:ascii="Times New Roman" w:hAnsi="Times New Roman"/>
          </w:rPr>
        </w:pPr>
        <w:r w:rsidRPr="00C26A4F">
          <w:rPr>
            <w:rFonts w:ascii="Times New Roman" w:hAnsi="Times New Roman"/>
            <w:color w:val="2B579A"/>
            <w:shd w:val="clear" w:color="auto" w:fill="E6E6E6"/>
          </w:rPr>
          <w:fldChar w:fldCharType="begin"/>
        </w:r>
        <w:r w:rsidRPr="00C26A4F">
          <w:rPr>
            <w:rFonts w:ascii="Times New Roman" w:hAnsi="Times New Roman"/>
          </w:rPr>
          <w:instrText xml:space="preserve"> PAGE   \* MERGEFORMAT </w:instrText>
        </w:r>
        <w:r w:rsidRPr="00C26A4F">
          <w:rPr>
            <w:rFonts w:ascii="Times New Roman" w:hAnsi="Times New Roman"/>
            <w:color w:val="2B579A"/>
            <w:shd w:val="clear" w:color="auto" w:fill="E6E6E6"/>
          </w:rPr>
          <w:fldChar w:fldCharType="separate"/>
        </w:r>
        <w:r w:rsidRPr="00C26A4F">
          <w:rPr>
            <w:rFonts w:ascii="Times New Roman" w:hAnsi="Times New Roman"/>
          </w:rPr>
          <w:t>2</w:t>
        </w:r>
        <w:r w:rsidRPr="00C26A4F">
          <w:rPr>
            <w:rFonts w:ascii="Times New Roman" w:hAnsi="Times New Roman"/>
            <w:color w:val="2B579A"/>
            <w:shd w:val="clear" w:color="auto" w:fill="E6E6E6"/>
          </w:rPr>
          <w:fldChar w:fldCharType="end"/>
        </w:r>
      </w:p>
    </w:sdtContent>
  </w:sdt>
  <w:p w14:paraId="17360959" w14:textId="591246E6" w:rsidR="00EA4F6E" w:rsidRPr="008E7F73" w:rsidRDefault="00EA4F6E" w:rsidP="008E7F73">
    <w:pPr>
      <w:pStyle w:val="Footer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301BF" w14:textId="77777777" w:rsidR="00E80BBC" w:rsidRDefault="00E80BBC" w:rsidP="00E62E27">
      <w:r>
        <w:separator/>
      </w:r>
    </w:p>
  </w:footnote>
  <w:footnote w:type="continuationSeparator" w:id="0">
    <w:p w14:paraId="0203EAD1" w14:textId="77777777" w:rsidR="00E80BBC" w:rsidRDefault="00E80BBC" w:rsidP="00E62E27">
      <w:r>
        <w:continuationSeparator/>
      </w:r>
    </w:p>
  </w:footnote>
  <w:footnote w:type="continuationNotice" w:id="1">
    <w:p w14:paraId="12C95F4B" w14:textId="77777777" w:rsidR="00E80BBC" w:rsidRDefault="00E80B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A1F2" w14:textId="6F2689C4" w:rsidR="00EA4F6E" w:rsidRPr="00E62E27" w:rsidRDefault="000D0EC3" w:rsidP="00E62E27">
    <w:pPr>
      <w:tabs>
        <w:tab w:val="center" w:pos="4320"/>
        <w:tab w:val="right" w:pos="8640"/>
      </w:tabs>
      <w:suppressAutoHyphens w:val="0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Комиссия штата Массачусетс по делам слепых (MCB)</w:t>
    </w:r>
  </w:p>
  <w:p w14:paraId="40F3C038" w14:textId="77777777" w:rsidR="00EA4F6E" w:rsidRDefault="00EA4F6E" w:rsidP="002C62E6">
    <w:pPr>
      <w:tabs>
        <w:tab w:val="center" w:pos="4320"/>
        <w:tab w:val="right" w:pos="8640"/>
      </w:tabs>
      <w:suppressAutoHyphens w:val="0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План по преодолению языкового барьера</w:t>
    </w:r>
  </w:p>
  <w:p w14:paraId="6221EF1F" w14:textId="64619A33" w:rsidR="00EA4F6E" w:rsidRDefault="00EA4F6E" w:rsidP="002C62E6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Январь 2024 г. – декабрь 2025 г.</w:t>
    </w:r>
  </w:p>
  <w:p w14:paraId="4ADF5CBD" w14:textId="77777777" w:rsidR="00EA4F6E" w:rsidRPr="002C62E6" w:rsidRDefault="00EA4F6E" w:rsidP="007C1B53">
    <w:pPr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9C5ABBC8"/>
    <w:name w:val="WW8Num2"/>
    <w:lvl w:ilvl="0">
      <w:start w:val="1"/>
      <w:numFmt w:val="decimal"/>
      <w:pStyle w:val="Heading3"/>
      <w:lvlText w:val="(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4" w15:restartNumberingAfterBreak="0">
    <w:nsid w:val="00000005"/>
    <w:multiLevelType w:val="singleLevel"/>
    <w:tmpl w:val="04090019"/>
    <w:name w:val="WW8Num5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4F977AB"/>
    <w:multiLevelType w:val="hybridMultilevel"/>
    <w:tmpl w:val="E10658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91B09B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A77F"/>
    <w:multiLevelType w:val="hybridMultilevel"/>
    <w:tmpl w:val="535AFA42"/>
    <w:lvl w:ilvl="0" w:tplc="8278BF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E7AB9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7158B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E0CD1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CA8DC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230CA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6A3E0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906493E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48B4ADA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0BE7BF6"/>
    <w:multiLevelType w:val="hybridMultilevel"/>
    <w:tmpl w:val="280A6566"/>
    <w:lvl w:ilvl="0" w:tplc="42FAD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D134D"/>
    <w:multiLevelType w:val="hybridMultilevel"/>
    <w:tmpl w:val="47948E1A"/>
    <w:lvl w:ilvl="0" w:tplc="BF828E8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8F5"/>
    <w:multiLevelType w:val="hybridMultilevel"/>
    <w:tmpl w:val="52E21F44"/>
    <w:lvl w:ilvl="0" w:tplc="A3B4D5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F098A"/>
    <w:multiLevelType w:val="hybridMultilevel"/>
    <w:tmpl w:val="5AC258F2"/>
    <w:lvl w:ilvl="0" w:tplc="D3969A5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3A2EE9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0A4737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38C27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E8618A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88BAC01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A5EC33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F262592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CA98C9F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874530"/>
    <w:multiLevelType w:val="hybridMultilevel"/>
    <w:tmpl w:val="D62ACAA2"/>
    <w:lvl w:ilvl="0" w:tplc="9AAAD624">
      <w:start w:val="4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EB197E"/>
    <w:multiLevelType w:val="hybridMultilevel"/>
    <w:tmpl w:val="9AFC5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3422"/>
    <w:multiLevelType w:val="hybridMultilevel"/>
    <w:tmpl w:val="979003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A218B"/>
    <w:multiLevelType w:val="hybridMultilevel"/>
    <w:tmpl w:val="F290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745B"/>
    <w:multiLevelType w:val="hybridMultilevel"/>
    <w:tmpl w:val="7632DE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F5E3E"/>
    <w:multiLevelType w:val="hybridMultilevel"/>
    <w:tmpl w:val="3E2C77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4466B34"/>
    <w:multiLevelType w:val="hybridMultilevel"/>
    <w:tmpl w:val="B9126CEA"/>
    <w:lvl w:ilvl="0" w:tplc="DBA0117A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5050341"/>
    <w:multiLevelType w:val="hybridMultilevel"/>
    <w:tmpl w:val="0D0851E4"/>
    <w:lvl w:ilvl="0" w:tplc="42CAC41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8536566"/>
    <w:multiLevelType w:val="hybridMultilevel"/>
    <w:tmpl w:val="E5B260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C8CD2"/>
    <w:multiLevelType w:val="hybridMultilevel"/>
    <w:tmpl w:val="D4741F04"/>
    <w:lvl w:ilvl="0" w:tplc="2E5CFC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4E8D97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18EE86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4D6CBD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4BE845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E18F35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132C4B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AB8B39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4C2503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CE1284C"/>
    <w:multiLevelType w:val="hybridMultilevel"/>
    <w:tmpl w:val="690684F6"/>
    <w:lvl w:ilvl="0" w:tplc="566AB986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D30D7A"/>
    <w:multiLevelType w:val="hybridMultilevel"/>
    <w:tmpl w:val="697C28DA"/>
    <w:lvl w:ilvl="0" w:tplc="DBA0117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204563">
    <w:abstractNumId w:val="10"/>
  </w:num>
  <w:num w:numId="2" w16cid:durableId="7758867">
    <w:abstractNumId w:val="20"/>
  </w:num>
  <w:num w:numId="3" w16cid:durableId="309867025">
    <w:abstractNumId w:val="6"/>
  </w:num>
  <w:num w:numId="4" w16cid:durableId="828402742">
    <w:abstractNumId w:val="1"/>
  </w:num>
  <w:num w:numId="5" w16cid:durableId="864365344">
    <w:abstractNumId w:val="14"/>
  </w:num>
  <w:num w:numId="6" w16cid:durableId="751926778">
    <w:abstractNumId w:val="19"/>
  </w:num>
  <w:num w:numId="7" w16cid:durableId="2104641394">
    <w:abstractNumId w:val="17"/>
  </w:num>
  <w:num w:numId="8" w16cid:durableId="160312967">
    <w:abstractNumId w:val="22"/>
  </w:num>
  <w:num w:numId="9" w16cid:durableId="1392968737">
    <w:abstractNumId w:val="21"/>
  </w:num>
  <w:num w:numId="10" w16cid:durableId="253559557">
    <w:abstractNumId w:val="18"/>
  </w:num>
  <w:num w:numId="11" w16cid:durableId="160632157">
    <w:abstractNumId w:val="12"/>
  </w:num>
  <w:num w:numId="12" w16cid:durableId="910847804">
    <w:abstractNumId w:val="8"/>
  </w:num>
  <w:num w:numId="13" w16cid:durableId="852034860">
    <w:abstractNumId w:val="7"/>
  </w:num>
  <w:num w:numId="14" w16cid:durableId="1430932296">
    <w:abstractNumId w:val="13"/>
  </w:num>
  <w:num w:numId="15" w16cid:durableId="796140009">
    <w:abstractNumId w:val="5"/>
  </w:num>
  <w:num w:numId="16" w16cid:durableId="424495297">
    <w:abstractNumId w:val="9"/>
  </w:num>
  <w:num w:numId="17" w16cid:durableId="459571056">
    <w:abstractNumId w:val="15"/>
  </w:num>
  <w:num w:numId="18" w16cid:durableId="491608778">
    <w:abstractNumId w:val="11"/>
  </w:num>
  <w:num w:numId="19" w16cid:durableId="169194890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F4"/>
    <w:rsid w:val="00003543"/>
    <w:rsid w:val="00005B1F"/>
    <w:rsid w:val="0000632F"/>
    <w:rsid w:val="00007D48"/>
    <w:rsid w:val="00011211"/>
    <w:rsid w:val="00012200"/>
    <w:rsid w:val="00013B57"/>
    <w:rsid w:val="00013E79"/>
    <w:rsid w:val="00014AE3"/>
    <w:rsid w:val="00015155"/>
    <w:rsid w:val="00016C97"/>
    <w:rsid w:val="000223ED"/>
    <w:rsid w:val="00022789"/>
    <w:rsid w:val="00022E42"/>
    <w:rsid w:val="0002360A"/>
    <w:rsid w:val="00024398"/>
    <w:rsid w:val="00025ED4"/>
    <w:rsid w:val="00027061"/>
    <w:rsid w:val="000270C3"/>
    <w:rsid w:val="00027677"/>
    <w:rsid w:val="0003268E"/>
    <w:rsid w:val="00033E4E"/>
    <w:rsid w:val="000347C7"/>
    <w:rsid w:val="00034B0D"/>
    <w:rsid w:val="00035648"/>
    <w:rsid w:val="00035D81"/>
    <w:rsid w:val="00037A11"/>
    <w:rsid w:val="00040C7E"/>
    <w:rsid w:val="00040D74"/>
    <w:rsid w:val="000411A6"/>
    <w:rsid w:val="0004238D"/>
    <w:rsid w:val="0004269A"/>
    <w:rsid w:val="00045256"/>
    <w:rsid w:val="000459C8"/>
    <w:rsid w:val="00046008"/>
    <w:rsid w:val="00046778"/>
    <w:rsid w:val="00047AC8"/>
    <w:rsid w:val="00051294"/>
    <w:rsid w:val="000514D2"/>
    <w:rsid w:val="00051AEC"/>
    <w:rsid w:val="00052B56"/>
    <w:rsid w:val="000535C3"/>
    <w:rsid w:val="00053D7C"/>
    <w:rsid w:val="00054EA4"/>
    <w:rsid w:val="00055A28"/>
    <w:rsid w:val="00056700"/>
    <w:rsid w:val="00056719"/>
    <w:rsid w:val="000603C0"/>
    <w:rsid w:val="0006073F"/>
    <w:rsid w:val="0006175D"/>
    <w:rsid w:val="00062676"/>
    <w:rsid w:val="00063670"/>
    <w:rsid w:val="00063D25"/>
    <w:rsid w:val="00064F8A"/>
    <w:rsid w:val="00065378"/>
    <w:rsid w:val="00065A9A"/>
    <w:rsid w:val="0006735A"/>
    <w:rsid w:val="000708D6"/>
    <w:rsid w:val="00070B54"/>
    <w:rsid w:val="00071CED"/>
    <w:rsid w:val="00072B8C"/>
    <w:rsid w:val="000733EA"/>
    <w:rsid w:val="0007516D"/>
    <w:rsid w:val="000760C5"/>
    <w:rsid w:val="00076BB3"/>
    <w:rsid w:val="00077841"/>
    <w:rsid w:val="00077C32"/>
    <w:rsid w:val="000821E6"/>
    <w:rsid w:val="00083231"/>
    <w:rsid w:val="00083763"/>
    <w:rsid w:val="00092449"/>
    <w:rsid w:val="0009304B"/>
    <w:rsid w:val="000931F6"/>
    <w:rsid w:val="000934AC"/>
    <w:rsid w:val="00093A27"/>
    <w:rsid w:val="00094325"/>
    <w:rsid w:val="000944FB"/>
    <w:rsid w:val="00095965"/>
    <w:rsid w:val="00095F2C"/>
    <w:rsid w:val="00096869"/>
    <w:rsid w:val="00097267"/>
    <w:rsid w:val="0009769B"/>
    <w:rsid w:val="0009789B"/>
    <w:rsid w:val="000A06E0"/>
    <w:rsid w:val="000A0865"/>
    <w:rsid w:val="000A09D6"/>
    <w:rsid w:val="000A457A"/>
    <w:rsid w:val="000A5BFF"/>
    <w:rsid w:val="000A6F05"/>
    <w:rsid w:val="000B0AA6"/>
    <w:rsid w:val="000B3A59"/>
    <w:rsid w:val="000B3F1A"/>
    <w:rsid w:val="000B5C0A"/>
    <w:rsid w:val="000B60DA"/>
    <w:rsid w:val="000B6CA0"/>
    <w:rsid w:val="000B7739"/>
    <w:rsid w:val="000C0B1A"/>
    <w:rsid w:val="000C1681"/>
    <w:rsid w:val="000C1922"/>
    <w:rsid w:val="000C521D"/>
    <w:rsid w:val="000C649E"/>
    <w:rsid w:val="000C6D88"/>
    <w:rsid w:val="000C6D8A"/>
    <w:rsid w:val="000C7B35"/>
    <w:rsid w:val="000C7DB5"/>
    <w:rsid w:val="000D0862"/>
    <w:rsid w:val="000D0EC3"/>
    <w:rsid w:val="000D212D"/>
    <w:rsid w:val="000D31C7"/>
    <w:rsid w:val="000D4873"/>
    <w:rsid w:val="000D4F74"/>
    <w:rsid w:val="000E4914"/>
    <w:rsid w:val="000E4CB0"/>
    <w:rsid w:val="000E4D57"/>
    <w:rsid w:val="000E4D90"/>
    <w:rsid w:val="000E6073"/>
    <w:rsid w:val="000E6DFB"/>
    <w:rsid w:val="000F0990"/>
    <w:rsid w:val="000F0D23"/>
    <w:rsid w:val="000F19E8"/>
    <w:rsid w:val="000F45A0"/>
    <w:rsid w:val="000F4AF6"/>
    <w:rsid w:val="000F5E19"/>
    <w:rsid w:val="00103C00"/>
    <w:rsid w:val="0010702A"/>
    <w:rsid w:val="0011047E"/>
    <w:rsid w:val="00110A56"/>
    <w:rsid w:val="00110F14"/>
    <w:rsid w:val="001113A8"/>
    <w:rsid w:val="00111628"/>
    <w:rsid w:val="00111D94"/>
    <w:rsid w:val="00113688"/>
    <w:rsid w:val="001144F0"/>
    <w:rsid w:val="00115BD3"/>
    <w:rsid w:val="0011640B"/>
    <w:rsid w:val="0011751A"/>
    <w:rsid w:val="0012012A"/>
    <w:rsid w:val="0012295C"/>
    <w:rsid w:val="00122BB5"/>
    <w:rsid w:val="001245A9"/>
    <w:rsid w:val="00131413"/>
    <w:rsid w:val="00132984"/>
    <w:rsid w:val="00133C7C"/>
    <w:rsid w:val="0013528E"/>
    <w:rsid w:val="001357DC"/>
    <w:rsid w:val="00135FA7"/>
    <w:rsid w:val="001365E0"/>
    <w:rsid w:val="00136716"/>
    <w:rsid w:val="00137921"/>
    <w:rsid w:val="00140432"/>
    <w:rsid w:val="0014101A"/>
    <w:rsid w:val="00141CD6"/>
    <w:rsid w:val="001422E5"/>
    <w:rsid w:val="001429AD"/>
    <w:rsid w:val="00142DE4"/>
    <w:rsid w:val="00143018"/>
    <w:rsid w:val="00143203"/>
    <w:rsid w:val="00143C39"/>
    <w:rsid w:val="0014425E"/>
    <w:rsid w:val="00144E14"/>
    <w:rsid w:val="0014530B"/>
    <w:rsid w:val="00146E41"/>
    <w:rsid w:val="00147242"/>
    <w:rsid w:val="00147A51"/>
    <w:rsid w:val="0015058F"/>
    <w:rsid w:val="001514F4"/>
    <w:rsid w:val="00151A46"/>
    <w:rsid w:val="00151C3F"/>
    <w:rsid w:val="00153BC3"/>
    <w:rsid w:val="00162DE8"/>
    <w:rsid w:val="001664E6"/>
    <w:rsid w:val="001669BD"/>
    <w:rsid w:val="0016733C"/>
    <w:rsid w:val="00170544"/>
    <w:rsid w:val="00170B4D"/>
    <w:rsid w:val="00170F8A"/>
    <w:rsid w:val="00172F4B"/>
    <w:rsid w:val="00175E99"/>
    <w:rsid w:val="001764A1"/>
    <w:rsid w:val="0018058B"/>
    <w:rsid w:val="001817AD"/>
    <w:rsid w:val="00183522"/>
    <w:rsid w:val="0018471A"/>
    <w:rsid w:val="00190DE3"/>
    <w:rsid w:val="00190F94"/>
    <w:rsid w:val="001910CA"/>
    <w:rsid w:val="0019197B"/>
    <w:rsid w:val="00191A2A"/>
    <w:rsid w:val="00191BBE"/>
    <w:rsid w:val="00192308"/>
    <w:rsid w:val="00194E09"/>
    <w:rsid w:val="001952E1"/>
    <w:rsid w:val="001955CC"/>
    <w:rsid w:val="001959B8"/>
    <w:rsid w:val="00195CEB"/>
    <w:rsid w:val="00197EBF"/>
    <w:rsid w:val="001A07CB"/>
    <w:rsid w:val="001A20B9"/>
    <w:rsid w:val="001A2803"/>
    <w:rsid w:val="001A5328"/>
    <w:rsid w:val="001A6D25"/>
    <w:rsid w:val="001B05C1"/>
    <w:rsid w:val="001B0F0F"/>
    <w:rsid w:val="001B100D"/>
    <w:rsid w:val="001B1B34"/>
    <w:rsid w:val="001B1B88"/>
    <w:rsid w:val="001B3A2A"/>
    <w:rsid w:val="001B5376"/>
    <w:rsid w:val="001B5F95"/>
    <w:rsid w:val="001B631A"/>
    <w:rsid w:val="001B6F25"/>
    <w:rsid w:val="001B748F"/>
    <w:rsid w:val="001C02FC"/>
    <w:rsid w:val="001C19CC"/>
    <w:rsid w:val="001C22C5"/>
    <w:rsid w:val="001C2B02"/>
    <w:rsid w:val="001C33B7"/>
    <w:rsid w:val="001C4B4A"/>
    <w:rsid w:val="001C752E"/>
    <w:rsid w:val="001C7AC1"/>
    <w:rsid w:val="001C7C63"/>
    <w:rsid w:val="001D65C3"/>
    <w:rsid w:val="001D68C5"/>
    <w:rsid w:val="001D7BDA"/>
    <w:rsid w:val="001E0A56"/>
    <w:rsid w:val="001E1AFF"/>
    <w:rsid w:val="001E496D"/>
    <w:rsid w:val="001E7CE8"/>
    <w:rsid w:val="001F0C27"/>
    <w:rsid w:val="001F0D64"/>
    <w:rsid w:val="001F1CE9"/>
    <w:rsid w:val="001F20DE"/>
    <w:rsid w:val="001F398B"/>
    <w:rsid w:val="001F3B82"/>
    <w:rsid w:val="001F5789"/>
    <w:rsid w:val="001F6AEC"/>
    <w:rsid w:val="001F6E5F"/>
    <w:rsid w:val="00200A57"/>
    <w:rsid w:val="002025AD"/>
    <w:rsid w:val="002033C6"/>
    <w:rsid w:val="0020385B"/>
    <w:rsid w:val="00203935"/>
    <w:rsid w:val="00204FEA"/>
    <w:rsid w:val="002114AD"/>
    <w:rsid w:val="002130AE"/>
    <w:rsid w:val="002141C9"/>
    <w:rsid w:val="00215527"/>
    <w:rsid w:val="00217587"/>
    <w:rsid w:val="002217B1"/>
    <w:rsid w:val="002243ED"/>
    <w:rsid w:val="002254EB"/>
    <w:rsid w:val="00227DC8"/>
    <w:rsid w:val="002305E0"/>
    <w:rsid w:val="00237816"/>
    <w:rsid w:val="00237BBE"/>
    <w:rsid w:val="00245DE3"/>
    <w:rsid w:val="0024776A"/>
    <w:rsid w:val="002477AC"/>
    <w:rsid w:val="0025005F"/>
    <w:rsid w:val="00252AF0"/>
    <w:rsid w:val="0025347E"/>
    <w:rsid w:val="002536EB"/>
    <w:rsid w:val="00254A06"/>
    <w:rsid w:val="00255036"/>
    <w:rsid w:val="002557D7"/>
    <w:rsid w:val="002564F1"/>
    <w:rsid w:val="00257C06"/>
    <w:rsid w:val="00257DCC"/>
    <w:rsid w:val="00262833"/>
    <w:rsid w:val="00270EAE"/>
    <w:rsid w:val="002713D9"/>
    <w:rsid w:val="0027198E"/>
    <w:rsid w:val="00274500"/>
    <w:rsid w:val="002755D5"/>
    <w:rsid w:val="00275741"/>
    <w:rsid w:val="00276E8D"/>
    <w:rsid w:val="002775C9"/>
    <w:rsid w:val="00280ED2"/>
    <w:rsid w:val="00284752"/>
    <w:rsid w:val="00284FDD"/>
    <w:rsid w:val="002856D6"/>
    <w:rsid w:val="00285DE5"/>
    <w:rsid w:val="00285FB1"/>
    <w:rsid w:val="00287405"/>
    <w:rsid w:val="00290304"/>
    <w:rsid w:val="00292131"/>
    <w:rsid w:val="00293205"/>
    <w:rsid w:val="002932A9"/>
    <w:rsid w:val="00293809"/>
    <w:rsid w:val="00295474"/>
    <w:rsid w:val="00295D0C"/>
    <w:rsid w:val="002960FC"/>
    <w:rsid w:val="00296864"/>
    <w:rsid w:val="00297F83"/>
    <w:rsid w:val="002A09E0"/>
    <w:rsid w:val="002A0C8C"/>
    <w:rsid w:val="002A168B"/>
    <w:rsid w:val="002A3213"/>
    <w:rsid w:val="002A4612"/>
    <w:rsid w:val="002A54EF"/>
    <w:rsid w:val="002A57B1"/>
    <w:rsid w:val="002A7950"/>
    <w:rsid w:val="002B0553"/>
    <w:rsid w:val="002B0A51"/>
    <w:rsid w:val="002B1A86"/>
    <w:rsid w:val="002B558F"/>
    <w:rsid w:val="002B59CE"/>
    <w:rsid w:val="002B5F17"/>
    <w:rsid w:val="002C101E"/>
    <w:rsid w:val="002C31D7"/>
    <w:rsid w:val="002C3AF1"/>
    <w:rsid w:val="002C5C8A"/>
    <w:rsid w:val="002C62E6"/>
    <w:rsid w:val="002D0474"/>
    <w:rsid w:val="002D084C"/>
    <w:rsid w:val="002D2D0D"/>
    <w:rsid w:val="002D307C"/>
    <w:rsid w:val="002D4583"/>
    <w:rsid w:val="002D4B7B"/>
    <w:rsid w:val="002D4FBE"/>
    <w:rsid w:val="002D6CFF"/>
    <w:rsid w:val="002D7A51"/>
    <w:rsid w:val="002D7C56"/>
    <w:rsid w:val="002E1108"/>
    <w:rsid w:val="002E3019"/>
    <w:rsid w:val="002E42CF"/>
    <w:rsid w:val="002E5C60"/>
    <w:rsid w:val="002E7B82"/>
    <w:rsid w:val="002E7B97"/>
    <w:rsid w:val="002F086B"/>
    <w:rsid w:val="002F139F"/>
    <w:rsid w:val="002F2368"/>
    <w:rsid w:val="002F2FF4"/>
    <w:rsid w:val="002F38F0"/>
    <w:rsid w:val="002F3E21"/>
    <w:rsid w:val="002F3F8E"/>
    <w:rsid w:val="002F46A7"/>
    <w:rsid w:val="002F4773"/>
    <w:rsid w:val="002F5449"/>
    <w:rsid w:val="002F60CF"/>
    <w:rsid w:val="00300D2D"/>
    <w:rsid w:val="00302683"/>
    <w:rsid w:val="00302978"/>
    <w:rsid w:val="00303202"/>
    <w:rsid w:val="00306C08"/>
    <w:rsid w:val="00307550"/>
    <w:rsid w:val="00307A64"/>
    <w:rsid w:val="00311774"/>
    <w:rsid w:val="003117CD"/>
    <w:rsid w:val="003123FE"/>
    <w:rsid w:val="00313CAE"/>
    <w:rsid w:val="003157A1"/>
    <w:rsid w:val="00315B11"/>
    <w:rsid w:val="00315FFE"/>
    <w:rsid w:val="00316678"/>
    <w:rsid w:val="00317488"/>
    <w:rsid w:val="00317F08"/>
    <w:rsid w:val="003219C5"/>
    <w:rsid w:val="00322CE1"/>
    <w:rsid w:val="0032419C"/>
    <w:rsid w:val="00324700"/>
    <w:rsid w:val="00324DB2"/>
    <w:rsid w:val="00326174"/>
    <w:rsid w:val="00326C16"/>
    <w:rsid w:val="00326D4C"/>
    <w:rsid w:val="003309A7"/>
    <w:rsid w:val="00333B03"/>
    <w:rsid w:val="00333C79"/>
    <w:rsid w:val="00334DEC"/>
    <w:rsid w:val="00336CE0"/>
    <w:rsid w:val="00341342"/>
    <w:rsid w:val="00341D25"/>
    <w:rsid w:val="00342011"/>
    <w:rsid w:val="00343C77"/>
    <w:rsid w:val="003441E7"/>
    <w:rsid w:val="003444B0"/>
    <w:rsid w:val="00344F91"/>
    <w:rsid w:val="003459EE"/>
    <w:rsid w:val="00347A46"/>
    <w:rsid w:val="00350B01"/>
    <w:rsid w:val="00351F9F"/>
    <w:rsid w:val="00355E91"/>
    <w:rsid w:val="00356E1F"/>
    <w:rsid w:val="00357211"/>
    <w:rsid w:val="003606A2"/>
    <w:rsid w:val="0036349C"/>
    <w:rsid w:val="00364818"/>
    <w:rsid w:val="00364DEF"/>
    <w:rsid w:val="00365603"/>
    <w:rsid w:val="00365725"/>
    <w:rsid w:val="00371E64"/>
    <w:rsid w:val="00375737"/>
    <w:rsid w:val="00375B1B"/>
    <w:rsid w:val="00380029"/>
    <w:rsid w:val="00380AAD"/>
    <w:rsid w:val="00381779"/>
    <w:rsid w:val="0038234F"/>
    <w:rsid w:val="00383542"/>
    <w:rsid w:val="00390945"/>
    <w:rsid w:val="003913D3"/>
    <w:rsid w:val="00392ED8"/>
    <w:rsid w:val="0039300F"/>
    <w:rsid w:val="0039423D"/>
    <w:rsid w:val="00397631"/>
    <w:rsid w:val="00397D68"/>
    <w:rsid w:val="003A072A"/>
    <w:rsid w:val="003A10CE"/>
    <w:rsid w:val="003A4ECC"/>
    <w:rsid w:val="003A4FEE"/>
    <w:rsid w:val="003A6B02"/>
    <w:rsid w:val="003A7A21"/>
    <w:rsid w:val="003B1100"/>
    <w:rsid w:val="003B1CA9"/>
    <w:rsid w:val="003B25CD"/>
    <w:rsid w:val="003B44B4"/>
    <w:rsid w:val="003B667F"/>
    <w:rsid w:val="003B7850"/>
    <w:rsid w:val="003C0EE2"/>
    <w:rsid w:val="003C1018"/>
    <w:rsid w:val="003C11FB"/>
    <w:rsid w:val="003C1B20"/>
    <w:rsid w:val="003C2E7C"/>
    <w:rsid w:val="003C5646"/>
    <w:rsid w:val="003C5959"/>
    <w:rsid w:val="003C5A60"/>
    <w:rsid w:val="003C5C42"/>
    <w:rsid w:val="003C60AC"/>
    <w:rsid w:val="003D0E18"/>
    <w:rsid w:val="003D11F2"/>
    <w:rsid w:val="003D2B10"/>
    <w:rsid w:val="003D4978"/>
    <w:rsid w:val="003D4C9D"/>
    <w:rsid w:val="003D53F5"/>
    <w:rsid w:val="003D57AA"/>
    <w:rsid w:val="003E0FF4"/>
    <w:rsid w:val="003E294E"/>
    <w:rsid w:val="003E2A9E"/>
    <w:rsid w:val="003E2F18"/>
    <w:rsid w:val="003E3DB2"/>
    <w:rsid w:val="003E62DD"/>
    <w:rsid w:val="003E64F3"/>
    <w:rsid w:val="003E6948"/>
    <w:rsid w:val="003E7568"/>
    <w:rsid w:val="003F1678"/>
    <w:rsid w:val="003F198E"/>
    <w:rsid w:val="003F4BB6"/>
    <w:rsid w:val="003F58B5"/>
    <w:rsid w:val="003F59DA"/>
    <w:rsid w:val="003F6855"/>
    <w:rsid w:val="003F751C"/>
    <w:rsid w:val="003F7970"/>
    <w:rsid w:val="00402A9D"/>
    <w:rsid w:val="00402F3D"/>
    <w:rsid w:val="004030DF"/>
    <w:rsid w:val="00403B67"/>
    <w:rsid w:val="00404C55"/>
    <w:rsid w:val="00404E44"/>
    <w:rsid w:val="00406F90"/>
    <w:rsid w:val="00410802"/>
    <w:rsid w:val="004121BD"/>
    <w:rsid w:val="0041273A"/>
    <w:rsid w:val="00413364"/>
    <w:rsid w:val="00414148"/>
    <w:rsid w:val="0041470C"/>
    <w:rsid w:val="00414859"/>
    <w:rsid w:val="00415D86"/>
    <w:rsid w:val="00417AD5"/>
    <w:rsid w:val="00420304"/>
    <w:rsid w:val="00420FFF"/>
    <w:rsid w:val="00423625"/>
    <w:rsid w:val="0042405C"/>
    <w:rsid w:val="004247D1"/>
    <w:rsid w:val="00430746"/>
    <w:rsid w:val="00431BEC"/>
    <w:rsid w:val="004334B3"/>
    <w:rsid w:val="0043459D"/>
    <w:rsid w:val="00436A17"/>
    <w:rsid w:val="00437F09"/>
    <w:rsid w:val="00437FB2"/>
    <w:rsid w:val="004400F1"/>
    <w:rsid w:val="0044091E"/>
    <w:rsid w:val="00442367"/>
    <w:rsid w:val="004439B1"/>
    <w:rsid w:val="0044586C"/>
    <w:rsid w:val="0044634D"/>
    <w:rsid w:val="00447D0C"/>
    <w:rsid w:val="0045160E"/>
    <w:rsid w:val="00452122"/>
    <w:rsid w:val="004524CB"/>
    <w:rsid w:val="00452B96"/>
    <w:rsid w:val="0045353B"/>
    <w:rsid w:val="00454DF8"/>
    <w:rsid w:val="00457683"/>
    <w:rsid w:val="004610EF"/>
    <w:rsid w:val="0046343E"/>
    <w:rsid w:val="00463558"/>
    <w:rsid w:val="004655D3"/>
    <w:rsid w:val="004712C9"/>
    <w:rsid w:val="00472342"/>
    <w:rsid w:val="00473634"/>
    <w:rsid w:val="004744B9"/>
    <w:rsid w:val="00474593"/>
    <w:rsid w:val="00474A32"/>
    <w:rsid w:val="00474B93"/>
    <w:rsid w:val="004754DE"/>
    <w:rsid w:val="00475D26"/>
    <w:rsid w:val="004761D8"/>
    <w:rsid w:val="00477976"/>
    <w:rsid w:val="00480457"/>
    <w:rsid w:val="004805D6"/>
    <w:rsid w:val="00480F14"/>
    <w:rsid w:val="0048138A"/>
    <w:rsid w:val="00482BFC"/>
    <w:rsid w:val="00482FE5"/>
    <w:rsid w:val="00492D89"/>
    <w:rsid w:val="00495DFB"/>
    <w:rsid w:val="00497F64"/>
    <w:rsid w:val="00497F97"/>
    <w:rsid w:val="004A00C2"/>
    <w:rsid w:val="004A0A2B"/>
    <w:rsid w:val="004A1E70"/>
    <w:rsid w:val="004A4DBC"/>
    <w:rsid w:val="004B10F1"/>
    <w:rsid w:val="004B111D"/>
    <w:rsid w:val="004B2A92"/>
    <w:rsid w:val="004B2BFA"/>
    <w:rsid w:val="004B5EE2"/>
    <w:rsid w:val="004B61BC"/>
    <w:rsid w:val="004C1393"/>
    <w:rsid w:val="004C23BC"/>
    <w:rsid w:val="004C355D"/>
    <w:rsid w:val="004C4873"/>
    <w:rsid w:val="004C531E"/>
    <w:rsid w:val="004C5DAE"/>
    <w:rsid w:val="004D10A0"/>
    <w:rsid w:val="004D583C"/>
    <w:rsid w:val="004D6B60"/>
    <w:rsid w:val="004D76DB"/>
    <w:rsid w:val="004D7B7B"/>
    <w:rsid w:val="004D7DDA"/>
    <w:rsid w:val="004D7F9B"/>
    <w:rsid w:val="004E2599"/>
    <w:rsid w:val="004E3E6E"/>
    <w:rsid w:val="004E494C"/>
    <w:rsid w:val="004E4BFC"/>
    <w:rsid w:val="004E4CCB"/>
    <w:rsid w:val="004E5AAF"/>
    <w:rsid w:val="004E5AFC"/>
    <w:rsid w:val="004E62AC"/>
    <w:rsid w:val="004E7739"/>
    <w:rsid w:val="004E7E6E"/>
    <w:rsid w:val="004F0DF4"/>
    <w:rsid w:val="004F1B9A"/>
    <w:rsid w:val="004F5BAC"/>
    <w:rsid w:val="004F797D"/>
    <w:rsid w:val="00500CCF"/>
    <w:rsid w:val="00501EBA"/>
    <w:rsid w:val="0050231B"/>
    <w:rsid w:val="00505C4C"/>
    <w:rsid w:val="0050733E"/>
    <w:rsid w:val="00510020"/>
    <w:rsid w:val="005113D2"/>
    <w:rsid w:val="00511584"/>
    <w:rsid w:val="005118A6"/>
    <w:rsid w:val="00511CF4"/>
    <w:rsid w:val="00511EA3"/>
    <w:rsid w:val="0051536E"/>
    <w:rsid w:val="00515E9C"/>
    <w:rsid w:val="0051680B"/>
    <w:rsid w:val="00520FC4"/>
    <w:rsid w:val="005211D5"/>
    <w:rsid w:val="0052200E"/>
    <w:rsid w:val="00524138"/>
    <w:rsid w:val="005257B0"/>
    <w:rsid w:val="00526334"/>
    <w:rsid w:val="00527677"/>
    <w:rsid w:val="00527D88"/>
    <w:rsid w:val="00530B8B"/>
    <w:rsid w:val="0053123E"/>
    <w:rsid w:val="005318E8"/>
    <w:rsid w:val="005327F3"/>
    <w:rsid w:val="005337AB"/>
    <w:rsid w:val="005338AD"/>
    <w:rsid w:val="00534E67"/>
    <w:rsid w:val="00535B41"/>
    <w:rsid w:val="005365FF"/>
    <w:rsid w:val="005400E5"/>
    <w:rsid w:val="0054165F"/>
    <w:rsid w:val="00541703"/>
    <w:rsid w:val="0054367B"/>
    <w:rsid w:val="0054372E"/>
    <w:rsid w:val="00552876"/>
    <w:rsid w:val="00554FAE"/>
    <w:rsid w:val="0056092B"/>
    <w:rsid w:val="00560D52"/>
    <w:rsid w:val="005631CD"/>
    <w:rsid w:val="005634B4"/>
    <w:rsid w:val="005637E5"/>
    <w:rsid w:val="005649F0"/>
    <w:rsid w:val="00564D0A"/>
    <w:rsid w:val="00565096"/>
    <w:rsid w:val="00565556"/>
    <w:rsid w:val="00565980"/>
    <w:rsid w:val="0056608B"/>
    <w:rsid w:val="00566693"/>
    <w:rsid w:val="00566E25"/>
    <w:rsid w:val="005676F2"/>
    <w:rsid w:val="00572012"/>
    <w:rsid w:val="00572016"/>
    <w:rsid w:val="00574046"/>
    <w:rsid w:val="00574903"/>
    <w:rsid w:val="005751F7"/>
    <w:rsid w:val="005766EB"/>
    <w:rsid w:val="00576835"/>
    <w:rsid w:val="00580BDE"/>
    <w:rsid w:val="00583115"/>
    <w:rsid w:val="00585CC8"/>
    <w:rsid w:val="00587929"/>
    <w:rsid w:val="00592719"/>
    <w:rsid w:val="00594312"/>
    <w:rsid w:val="0059434D"/>
    <w:rsid w:val="00594EFE"/>
    <w:rsid w:val="005964DE"/>
    <w:rsid w:val="0059674A"/>
    <w:rsid w:val="005A0ECC"/>
    <w:rsid w:val="005A2A9F"/>
    <w:rsid w:val="005A3433"/>
    <w:rsid w:val="005A3A0A"/>
    <w:rsid w:val="005A6DE8"/>
    <w:rsid w:val="005B240F"/>
    <w:rsid w:val="005B366A"/>
    <w:rsid w:val="005B6B00"/>
    <w:rsid w:val="005C0F37"/>
    <w:rsid w:val="005C174A"/>
    <w:rsid w:val="005C1E47"/>
    <w:rsid w:val="005C3DC2"/>
    <w:rsid w:val="005C427F"/>
    <w:rsid w:val="005C4A8C"/>
    <w:rsid w:val="005C7B9F"/>
    <w:rsid w:val="005C7F7C"/>
    <w:rsid w:val="005D080A"/>
    <w:rsid w:val="005D3807"/>
    <w:rsid w:val="005D3809"/>
    <w:rsid w:val="005D4133"/>
    <w:rsid w:val="005D439D"/>
    <w:rsid w:val="005D6A09"/>
    <w:rsid w:val="005E0417"/>
    <w:rsid w:val="005E0E00"/>
    <w:rsid w:val="005E40C6"/>
    <w:rsid w:val="005E74C8"/>
    <w:rsid w:val="005F00CD"/>
    <w:rsid w:val="005F05AA"/>
    <w:rsid w:val="005F0795"/>
    <w:rsid w:val="005F0BEF"/>
    <w:rsid w:val="005F0CCB"/>
    <w:rsid w:val="005F2023"/>
    <w:rsid w:val="005F3790"/>
    <w:rsid w:val="005F4B1B"/>
    <w:rsid w:val="005F5969"/>
    <w:rsid w:val="005F5B2D"/>
    <w:rsid w:val="005F67CE"/>
    <w:rsid w:val="0060097D"/>
    <w:rsid w:val="00603125"/>
    <w:rsid w:val="00604036"/>
    <w:rsid w:val="0060480D"/>
    <w:rsid w:val="00604E99"/>
    <w:rsid w:val="006064F9"/>
    <w:rsid w:val="00606B2F"/>
    <w:rsid w:val="00611269"/>
    <w:rsid w:val="00612E05"/>
    <w:rsid w:val="00614147"/>
    <w:rsid w:val="00615778"/>
    <w:rsid w:val="00616D8C"/>
    <w:rsid w:val="00617834"/>
    <w:rsid w:val="0062110F"/>
    <w:rsid w:val="00621232"/>
    <w:rsid w:val="00622BB2"/>
    <w:rsid w:val="00624D0F"/>
    <w:rsid w:val="00630453"/>
    <w:rsid w:val="00630F95"/>
    <w:rsid w:val="00632283"/>
    <w:rsid w:val="0063314A"/>
    <w:rsid w:val="00633E71"/>
    <w:rsid w:val="006341AC"/>
    <w:rsid w:val="00634DBC"/>
    <w:rsid w:val="00635666"/>
    <w:rsid w:val="00640720"/>
    <w:rsid w:val="0064514C"/>
    <w:rsid w:val="00646ADE"/>
    <w:rsid w:val="00647022"/>
    <w:rsid w:val="00647297"/>
    <w:rsid w:val="0065010F"/>
    <w:rsid w:val="00650C25"/>
    <w:rsid w:val="00651EA4"/>
    <w:rsid w:val="00655840"/>
    <w:rsid w:val="00655E99"/>
    <w:rsid w:val="00655EA9"/>
    <w:rsid w:val="00655FCB"/>
    <w:rsid w:val="00656870"/>
    <w:rsid w:val="00657F39"/>
    <w:rsid w:val="0066103A"/>
    <w:rsid w:val="00661C1B"/>
    <w:rsid w:val="006620DC"/>
    <w:rsid w:val="00663FB8"/>
    <w:rsid w:val="00664D76"/>
    <w:rsid w:val="00665F8D"/>
    <w:rsid w:val="00666ACE"/>
    <w:rsid w:val="0067188F"/>
    <w:rsid w:val="006737E2"/>
    <w:rsid w:val="006772C3"/>
    <w:rsid w:val="006772E1"/>
    <w:rsid w:val="006775EC"/>
    <w:rsid w:val="00677996"/>
    <w:rsid w:val="0068087D"/>
    <w:rsid w:val="0068192C"/>
    <w:rsid w:val="00681A75"/>
    <w:rsid w:val="00681FE6"/>
    <w:rsid w:val="006820FB"/>
    <w:rsid w:val="00682634"/>
    <w:rsid w:val="006839D0"/>
    <w:rsid w:val="00691944"/>
    <w:rsid w:val="00691B35"/>
    <w:rsid w:val="0069360C"/>
    <w:rsid w:val="006939EC"/>
    <w:rsid w:val="00693B71"/>
    <w:rsid w:val="00693F6C"/>
    <w:rsid w:val="006942AE"/>
    <w:rsid w:val="00694EFA"/>
    <w:rsid w:val="00695BB6"/>
    <w:rsid w:val="00696D69"/>
    <w:rsid w:val="00696FB9"/>
    <w:rsid w:val="006A0849"/>
    <w:rsid w:val="006A08CC"/>
    <w:rsid w:val="006A0EC6"/>
    <w:rsid w:val="006A5F37"/>
    <w:rsid w:val="006A6C1D"/>
    <w:rsid w:val="006A7269"/>
    <w:rsid w:val="006A7A1A"/>
    <w:rsid w:val="006A7C3A"/>
    <w:rsid w:val="006B20C7"/>
    <w:rsid w:val="006B220A"/>
    <w:rsid w:val="006B319B"/>
    <w:rsid w:val="006B5C03"/>
    <w:rsid w:val="006B6973"/>
    <w:rsid w:val="006B7BBA"/>
    <w:rsid w:val="006C19C6"/>
    <w:rsid w:val="006C2105"/>
    <w:rsid w:val="006C2130"/>
    <w:rsid w:val="006C2EB0"/>
    <w:rsid w:val="006C39B0"/>
    <w:rsid w:val="006C4C98"/>
    <w:rsid w:val="006C5E90"/>
    <w:rsid w:val="006C5F2D"/>
    <w:rsid w:val="006D0B9A"/>
    <w:rsid w:val="006D121F"/>
    <w:rsid w:val="006D2845"/>
    <w:rsid w:val="006D3ADC"/>
    <w:rsid w:val="006D514C"/>
    <w:rsid w:val="006D7276"/>
    <w:rsid w:val="006D72C2"/>
    <w:rsid w:val="006E2201"/>
    <w:rsid w:val="006E37A6"/>
    <w:rsid w:val="006E6828"/>
    <w:rsid w:val="006E731C"/>
    <w:rsid w:val="006E7F08"/>
    <w:rsid w:val="006F2A86"/>
    <w:rsid w:val="006F4DC9"/>
    <w:rsid w:val="006F61DC"/>
    <w:rsid w:val="006F6721"/>
    <w:rsid w:val="00700249"/>
    <w:rsid w:val="00700D30"/>
    <w:rsid w:val="007022AB"/>
    <w:rsid w:val="00703069"/>
    <w:rsid w:val="0070307A"/>
    <w:rsid w:val="00703174"/>
    <w:rsid w:val="007037B1"/>
    <w:rsid w:val="00703B5A"/>
    <w:rsid w:val="00704D9B"/>
    <w:rsid w:val="007064F9"/>
    <w:rsid w:val="0070682E"/>
    <w:rsid w:val="007069F7"/>
    <w:rsid w:val="00707859"/>
    <w:rsid w:val="00710117"/>
    <w:rsid w:val="0071275F"/>
    <w:rsid w:val="00712A9A"/>
    <w:rsid w:val="00714AB2"/>
    <w:rsid w:val="00715EBE"/>
    <w:rsid w:val="0072113D"/>
    <w:rsid w:val="007229E2"/>
    <w:rsid w:val="007235EF"/>
    <w:rsid w:val="00724304"/>
    <w:rsid w:val="007254C2"/>
    <w:rsid w:val="007257E8"/>
    <w:rsid w:val="00725B02"/>
    <w:rsid w:val="00725E78"/>
    <w:rsid w:val="007262C9"/>
    <w:rsid w:val="00726AEC"/>
    <w:rsid w:val="00726C88"/>
    <w:rsid w:val="007308B0"/>
    <w:rsid w:val="00731360"/>
    <w:rsid w:val="00731FB7"/>
    <w:rsid w:val="00733D7A"/>
    <w:rsid w:val="00736E6F"/>
    <w:rsid w:val="00740468"/>
    <w:rsid w:val="00742008"/>
    <w:rsid w:val="007421E0"/>
    <w:rsid w:val="00742347"/>
    <w:rsid w:val="0074317E"/>
    <w:rsid w:val="00743480"/>
    <w:rsid w:val="00745742"/>
    <w:rsid w:val="00745B2C"/>
    <w:rsid w:val="007476DA"/>
    <w:rsid w:val="007477D6"/>
    <w:rsid w:val="00747C9E"/>
    <w:rsid w:val="007508CF"/>
    <w:rsid w:val="007513CC"/>
    <w:rsid w:val="00751AA3"/>
    <w:rsid w:val="00752483"/>
    <w:rsid w:val="00752D2D"/>
    <w:rsid w:val="0075325E"/>
    <w:rsid w:val="0075457B"/>
    <w:rsid w:val="00755995"/>
    <w:rsid w:val="00756C99"/>
    <w:rsid w:val="0075703B"/>
    <w:rsid w:val="00760C5C"/>
    <w:rsid w:val="0076189B"/>
    <w:rsid w:val="00761930"/>
    <w:rsid w:val="00762B8A"/>
    <w:rsid w:val="00764F26"/>
    <w:rsid w:val="0076620A"/>
    <w:rsid w:val="00767862"/>
    <w:rsid w:val="00767CFB"/>
    <w:rsid w:val="007702DD"/>
    <w:rsid w:val="00771944"/>
    <w:rsid w:val="00775605"/>
    <w:rsid w:val="007820AD"/>
    <w:rsid w:val="00782A71"/>
    <w:rsid w:val="007833DD"/>
    <w:rsid w:val="007834A7"/>
    <w:rsid w:val="0078419E"/>
    <w:rsid w:val="0078736A"/>
    <w:rsid w:val="00790769"/>
    <w:rsid w:val="00791332"/>
    <w:rsid w:val="00794285"/>
    <w:rsid w:val="00796D9C"/>
    <w:rsid w:val="00797009"/>
    <w:rsid w:val="0079789C"/>
    <w:rsid w:val="00797DD1"/>
    <w:rsid w:val="007A2B02"/>
    <w:rsid w:val="007A4775"/>
    <w:rsid w:val="007A5762"/>
    <w:rsid w:val="007A5CE1"/>
    <w:rsid w:val="007A6101"/>
    <w:rsid w:val="007A6E84"/>
    <w:rsid w:val="007B2CC6"/>
    <w:rsid w:val="007B46BA"/>
    <w:rsid w:val="007C0A09"/>
    <w:rsid w:val="007C1B53"/>
    <w:rsid w:val="007C241E"/>
    <w:rsid w:val="007C4627"/>
    <w:rsid w:val="007C4BA0"/>
    <w:rsid w:val="007C56D3"/>
    <w:rsid w:val="007C5A7C"/>
    <w:rsid w:val="007C5A9A"/>
    <w:rsid w:val="007C60CF"/>
    <w:rsid w:val="007C7D42"/>
    <w:rsid w:val="007D1F99"/>
    <w:rsid w:val="007D2E71"/>
    <w:rsid w:val="007D5AEA"/>
    <w:rsid w:val="007E270C"/>
    <w:rsid w:val="007E331B"/>
    <w:rsid w:val="007E3BC4"/>
    <w:rsid w:val="007F03F8"/>
    <w:rsid w:val="007F0AEA"/>
    <w:rsid w:val="007F3C5C"/>
    <w:rsid w:val="007F434B"/>
    <w:rsid w:val="007F553F"/>
    <w:rsid w:val="007F591A"/>
    <w:rsid w:val="007F61C4"/>
    <w:rsid w:val="007F6833"/>
    <w:rsid w:val="007F7AFC"/>
    <w:rsid w:val="00800CEE"/>
    <w:rsid w:val="00800FA4"/>
    <w:rsid w:val="00801324"/>
    <w:rsid w:val="0080223C"/>
    <w:rsid w:val="008023EF"/>
    <w:rsid w:val="008024B4"/>
    <w:rsid w:val="00803321"/>
    <w:rsid w:val="008037CD"/>
    <w:rsid w:val="00803C6B"/>
    <w:rsid w:val="00803DB0"/>
    <w:rsid w:val="008047BF"/>
    <w:rsid w:val="00806FA1"/>
    <w:rsid w:val="00813C60"/>
    <w:rsid w:val="00814ECF"/>
    <w:rsid w:val="008162A8"/>
    <w:rsid w:val="008212C6"/>
    <w:rsid w:val="00822748"/>
    <w:rsid w:val="008241EA"/>
    <w:rsid w:val="0082682E"/>
    <w:rsid w:val="0083002C"/>
    <w:rsid w:val="00830200"/>
    <w:rsid w:val="00830467"/>
    <w:rsid w:val="00831C79"/>
    <w:rsid w:val="00832DAB"/>
    <w:rsid w:val="00832DDC"/>
    <w:rsid w:val="00832F87"/>
    <w:rsid w:val="00833740"/>
    <w:rsid w:val="00833C60"/>
    <w:rsid w:val="00833DE2"/>
    <w:rsid w:val="00833FA7"/>
    <w:rsid w:val="00834533"/>
    <w:rsid w:val="0083466F"/>
    <w:rsid w:val="008368A6"/>
    <w:rsid w:val="00837425"/>
    <w:rsid w:val="00840DB5"/>
    <w:rsid w:val="008411EA"/>
    <w:rsid w:val="0084142B"/>
    <w:rsid w:val="00841B7C"/>
    <w:rsid w:val="00843455"/>
    <w:rsid w:val="0084383D"/>
    <w:rsid w:val="0084406B"/>
    <w:rsid w:val="008452B9"/>
    <w:rsid w:val="00845851"/>
    <w:rsid w:val="00852872"/>
    <w:rsid w:val="00853C6F"/>
    <w:rsid w:val="00853D8E"/>
    <w:rsid w:val="00854D24"/>
    <w:rsid w:val="0086046B"/>
    <w:rsid w:val="008622A5"/>
    <w:rsid w:val="0086272B"/>
    <w:rsid w:val="00862B72"/>
    <w:rsid w:val="0086321C"/>
    <w:rsid w:val="00863CEA"/>
    <w:rsid w:val="008641CD"/>
    <w:rsid w:val="00864AD6"/>
    <w:rsid w:val="00864CFC"/>
    <w:rsid w:val="008656D1"/>
    <w:rsid w:val="00865DC0"/>
    <w:rsid w:val="0087030D"/>
    <w:rsid w:val="00870422"/>
    <w:rsid w:val="008704B9"/>
    <w:rsid w:val="00871514"/>
    <w:rsid w:val="00872379"/>
    <w:rsid w:val="00874820"/>
    <w:rsid w:val="00874F40"/>
    <w:rsid w:val="008761E4"/>
    <w:rsid w:val="008800C8"/>
    <w:rsid w:val="00880409"/>
    <w:rsid w:val="00881115"/>
    <w:rsid w:val="00881895"/>
    <w:rsid w:val="00882201"/>
    <w:rsid w:val="008853C1"/>
    <w:rsid w:val="00885D00"/>
    <w:rsid w:val="00886684"/>
    <w:rsid w:val="008868A7"/>
    <w:rsid w:val="00886FCD"/>
    <w:rsid w:val="00887266"/>
    <w:rsid w:val="00891079"/>
    <w:rsid w:val="00891F63"/>
    <w:rsid w:val="0089220C"/>
    <w:rsid w:val="00892E31"/>
    <w:rsid w:val="00893747"/>
    <w:rsid w:val="00893E02"/>
    <w:rsid w:val="00894D53"/>
    <w:rsid w:val="008959BF"/>
    <w:rsid w:val="008963BA"/>
    <w:rsid w:val="00896AA4"/>
    <w:rsid w:val="008975EE"/>
    <w:rsid w:val="008A045B"/>
    <w:rsid w:val="008A14A7"/>
    <w:rsid w:val="008A15AB"/>
    <w:rsid w:val="008A33FE"/>
    <w:rsid w:val="008A3A5A"/>
    <w:rsid w:val="008A5443"/>
    <w:rsid w:val="008B0AC9"/>
    <w:rsid w:val="008B114A"/>
    <w:rsid w:val="008B3148"/>
    <w:rsid w:val="008B40DC"/>
    <w:rsid w:val="008B4780"/>
    <w:rsid w:val="008B5C52"/>
    <w:rsid w:val="008B6A83"/>
    <w:rsid w:val="008C16B2"/>
    <w:rsid w:val="008C1E77"/>
    <w:rsid w:val="008C2915"/>
    <w:rsid w:val="008C2E1D"/>
    <w:rsid w:val="008C39F1"/>
    <w:rsid w:val="008C3A98"/>
    <w:rsid w:val="008C78EB"/>
    <w:rsid w:val="008D1482"/>
    <w:rsid w:val="008D1A48"/>
    <w:rsid w:val="008D1D03"/>
    <w:rsid w:val="008D346A"/>
    <w:rsid w:val="008D50C0"/>
    <w:rsid w:val="008D517B"/>
    <w:rsid w:val="008D51DF"/>
    <w:rsid w:val="008D6E28"/>
    <w:rsid w:val="008D7E0D"/>
    <w:rsid w:val="008E0B93"/>
    <w:rsid w:val="008E1D29"/>
    <w:rsid w:val="008E1DC9"/>
    <w:rsid w:val="008E2E61"/>
    <w:rsid w:val="008E32C2"/>
    <w:rsid w:val="008E46E8"/>
    <w:rsid w:val="008E49EA"/>
    <w:rsid w:val="008E4C5B"/>
    <w:rsid w:val="008E4D82"/>
    <w:rsid w:val="008E53A4"/>
    <w:rsid w:val="008E601F"/>
    <w:rsid w:val="008E7F73"/>
    <w:rsid w:val="008F060C"/>
    <w:rsid w:val="008F1144"/>
    <w:rsid w:val="008F3DDA"/>
    <w:rsid w:val="008F46EB"/>
    <w:rsid w:val="008F7623"/>
    <w:rsid w:val="00900665"/>
    <w:rsid w:val="00902158"/>
    <w:rsid w:val="009059BB"/>
    <w:rsid w:val="0091644C"/>
    <w:rsid w:val="0092249A"/>
    <w:rsid w:val="00923167"/>
    <w:rsid w:val="00923263"/>
    <w:rsid w:val="00923E73"/>
    <w:rsid w:val="00927D4C"/>
    <w:rsid w:val="00930AA6"/>
    <w:rsid w:val="00935466"/>
    <w:rsid w:val="00935754"/>
    <w:rsid w:val="00935C91"/>
    <w:rsid w:val="00935FD4"/>
    <w:rsid w:val="0093659C"/>
    <w:rsid w:val="00941EFB"/>
    <w:rsid w:val="0094421A"/>
    <w:rsid w:val="0094460B"/>
    <w:rsid w:val="009478E2"/>
    <w:rsid w:val="00950984"/>
    <w:rsid w:val="00950A54"/>
    <w:rsid w:val="0095125C"/>
    <w:rsid w:val="009538B8"/>
    <w:rsid w:val="00955A0B"/>
    <w:rsid w:val="00956605"/>
    <w:rsid w:val="00956CC0"/>
    <w:rsid w:val="009601F7"/>
    <w:rsid w:val="00962045"/>
    <w:rsid w:val="00966181"/>
    <w:rsid w:val="00967200"/>
    <w:rsid w:val="009679D8"/>
    <w:rsid w:val="00970176"/>
    <w:rsid w:val="00971DDD"/>
    <w:rsid w:val="00973300"/>
    <w:rsid w:val="00974019"/>
    <w:rsid w:val="0097719F"/>
    <w:rsid w:val="009800CC"/>
    <w:rsid w:val="00980AD6"/>
    <w:rsid w:val="00981704"/>
    <w:rsid w:val="00981973"/>
    <w:rsid w:val="00982009"/>
    <w:rsid w:val="00983B38"/>
    <w:rsid w:val="00984029"/>
    <w:rsid w:val="0098433E"/>
    <w:rsid w:val="00986BEB"/>
    <w:rsid w:val="00990636"/>
    <w:rsid w:val="00997C9C"/>
    <w:rsid w:val="009A0175"/>
    <w:rsid w:val="009A32B3"/>
    <w:rsid w:val="009A5B87"/>
    <w:rsid w:val="009A62C4"/>
    <w:rsid w:val="009A636C"/>
    <w:rsid w:val="009B1DCD"/>
    <w:rsid w:val="009B30CF"/>
    <w:rsid w:val="009B516C"/>
    <w:rsid w:val="009B60F8"/>
    <w:rsid w:val="009B65B2"/>
    <w:rsid w:val="009C00F3"/>
    <w:rsid w:val="009C10CD"/>
    <w:rsid w:val="009C2FE7"/>
    <w:rsid w:val="009C4477"/>
    <w:rsid w:val="009C5632"/>
    <w:rsid w:val="009C744A"/>
    <w:rsid w:val="009C79F8"/>
    <w:rsid w:val="009D6C8F"/>
    <w:rsid w:val="009D71EC"/>
    <w:rsid w:val="009D7B32"/>
    <w:rsid w:val="009E0893"/>
    <w:rsid w:val="009E1059"/>
    <w:rsid w:val="009E2A24"/>
    <w:rsid w:val="009E672D"/>
    <w:rsid w:val="009F02DA"/>
    <w:rsid w:val="009F0797"/>
    <w:rsid w:val="009F2F03"/>
    <w:rsid w:val="009F3A2B"/>
    <w:rsid w:val="009F4BE6"/>
    <w:rsid w:val="009F5504"/>
    <w:rsid w:val="00A0050E"/>
    <w:rsid w:val="00A0056F"/>
    <w:rsid w:val="00A00970"/>
    <w:rsid w:val="00A00E4A"/>
    <w:rsid w:val="00A0116A"/>
    <w:rsid w:val="00A01179"/>
    <w:rsid w:val="00A01C8B"/>
    <w:rsid w:val="00A01EC9"/>
    <w:rsid w:val="00A0261B"/>
    <w:rsid w:val="00A03C2C"/>
    <w:rsid w:val="00A06792"/>
    <w:rsid w:val="00A12FE0"/>
    <w:rsid w:val="00A136F0"/>
    <w:rsid w:val="00A13BA9"/>
    <w:rsid w:val="00A13C52"/>
    <w:rsid w:val="00A15035"/>
    <w:rsid w:val="00A15C5B"/>
    <w:rsid w:val="00A207A8"/>
    <w:rsid w:val="00A21703"/>
    <w:rsid w:val="00A21E69"/>
    <w:rsid w:val="00A21F97"/>
    <w:rsid w:val="00A221A0"/>
    <w:rsid w:val="00A22332"/>
    <w:rsid w:val="00A24AA1"/>
    <w:rsid w:val="00A261F5"/>
    <w:rsid w:val="00A26BD6"/>
    <w:rsid w:val="00A3154A"/>
    <w:rsid w:val="00A323B3"/>
    <w:rsid w:val="00A327E2"/>
    <w:rsid w:val="00A32DCD"/>
    <w:rsid w:val="00A33FA7"/>
    <w:rsid w:val="00A340F8"/>
    <w:rsid w:val="00A34BE0"/>
    <w:rsid w:val="00A35ED4"/>
    <w:rsid w:val="00A4017D"/>
    <w:rsid w:val="00A408D3"/>
    <w:rsid w:val="00A41429"/>
    <w:rsid w:val="00A417C7"/>
    <w:rsid w:val="00A42E94"/>
    <w:rsid w:val="00A44762"/>
    <w:rsid w:val="00A44EDE"/>
    <w:rsid w:val="00A4622C"/>
    <w:rsid w:val="00A46553"/>
    <w:rsid w:val="00A47979"/>
    <w:rsid w:val="00A511C9"/>
    <w:rsid w:val="00A519FE"/>
    <w:rsid w:val="00A52418"/>
    <w:rsid w:val="00A5306A"/>
    <w:rsid w:val="00A55E8B"/>
    <w:rsid w:val="00A6016F"/>
    <w:rsid w:val="00A60281"/>
    <w:rsid w:val="00A61887"/>
    <w:rsid w:val="00A61F32"/>
    <w:rsid w:val="00A63373"/>
    <w:rsid w:val="00A64122"/>
    <w:rsid w:val="00A652AD"/>
    <w:rsid w:val="00A6586B"/>
    <w:rsid w:val="00A6604E"/>
    <w:rsid w:val="00A66DF1"/>
    <w:rsid w:val="00A72950"/>
    <w:rsid w:val="00A72C66"/>
    <w:rsid w:val="00A72E90"/>
    <w:rsid w:val="00A7305F"/>
    <w:rsid w:val="00A73E72"/>
    <w:rsid w:val="00A746FE"/>
    <w:rsid w:val="00A74CFE"/>
    <w:rsid w:val="00A75AC4"/>
    <w:rsid w:val="00A7641D"/>
    <w:rsid w:val="00A77F58"/>
    <w:rsid w:val="00A8084A"/>
    <w:rsid w:val="00A8145B"/>
    <w:rsid w:val="00A82DD3"/>
    <w:rsid w:val="00A85279"/>
    <w:rsid w:val="00A85EAC"/>
    <w:rsid w:val="00A86A48"/>
    <w:rsid w:val="00A91BCB"/>
    <w:rsid w:val="00A93153"/>
    <w:rsid w:val="00A9330C"/>
    <w:rsid w:val="00A935E5"/>
    <w:rsid w:val="00A9434D"/>
    <w:rsid w:val="00A96956"/>
    <w:rsid w:val="00AA020E"/>
    <w:rsid w:val="00AA0D7F"/>
    <w:rsid w:val="00AA14BF"/>
    <w:rsid w:val="00AA2E12"/>
    <w:rsid w:val="00AA37C1"/>
    <w:rsid w:val="00AA6B77"/>
    <w:rsid w:val="00AB0610"/>
    <w:rsid w:val="00AB0C20"/>
    <w:rsid w:val="00AB2909"/>
    <w:rsid w:val="00AB6CA9"/>
    <w:rsid w:val="00AB71C1"/>
    <w:rsid w:val="00AB79CC"/>
    <w:rsid w:val="00AB7B55"/>
    <w:rsid w:val="00AC0FE8"/>
    <w:rsid w:val="00AC1471"/>
    <w:rsid w:val="00AC2A86"/>
    <w:rsid w:val="00AD07FB"/>
    <w:rsid w:val="00AD1944"/>
    <w:rsid w:val="00AD32AE"/>
    <w:rsid w:val="00AD5DE6"/>
    <w:rsid w:val="00AE0B56"/>
    <w:rsid w:val="00AE32EE"/>
    <w:rsid w:val="00AE4298"/>
    <w:rsid w:val="00AE458B"/>
    <w:rsid w:val="00AE476B"/>
    <w:rsid w:val="00AE49AA"/>
    <w:rsid w:val="00AF0F12"/>
    <w:rsid w:val="00AF369E"/>
    <w:rsid w:val="00AF56C4"/>
    <w:rsid w:val="00B02C69"/>
    <w:rsid w:val="00B02EA8"/>
    <w:rsid w:val="00B0426F"/>
    <w:rsid w:val="00B05600"/>
    <w:rsid w:val="00B06372"/>
    <w:rsid w:val="00B07FC8"/>
    <w:rsid w:val="00B1337D"/>
    <w:rsid w:val="00B15F92"/>
    <w:rsid w:val="00B16472"/>
    <w:rsid w:val="00B16BBC"/>
    <w:rsid w:val="00B172EB"/>
    <w:rsid w:val="00B21B22"/>
    <w:rsid w:val="00B21BA7"/>
    <w:rsid w:val="00B224E3"/>
    <w:rsid w:val="00B22F97"/>
    <w:rsid w:val="00B23710"/>
    <w:rsid w:val="00B25A55"/>
    <w:rsid w:val="00B261C0"/>
    <w:rsid w:val="00B26F53"/>
    <w:rsid w:val="00B27D83"/>
    <w:rsid w:val="00B30BD1"/>
    <w:rsid w:val="00B31103"/>
    <w:rsid w:val="00B3165F"/>
    <w:rsid w:val="00B31AF5"/>
    <w:rsid w:val="00B33685"/>
    <w:rsid w:val="00B33C89"/>
    <w:rsid w:val="00B33DC1"/>
    <w:rsid w:val="00B34992"/>
    <w:rsid w:val="00B34C6C"/>
    <w:rsid w:val="00B34F30"/>
    <w:rsid w:val="00B35118"/>
    <w:rsid w:val="00B35EEF"/>
    <w:rsid w:val="00B3636F"/>
    <w:rsid w:val="00B36EDE"/>
    <w:rsid w:val="00B43DF8"/>
    <w:rsid w:val="00B4482E"/>
    <w:rsid w:val="00B456D3"/>
    <w:rsid w:val="00B45A43"/>
    <w:rsid w:val="00B45EA4"/>
    <w:rsid w:val="00B46BE1"/>
    <w:rsid w:val="00B46C5E"/>
    <w:rsid w:val="00B46DF8"/>
    <w:rsid w:val="00B5044B"/>
    <w:rsid w:val="00B5050F"/>
    <w:rsid w:val="00B523FD"/>
    <w:rsid w:val="00B52629"/>
    <w:rsid w:val="00B55A9C"/>
    <w:rsid w:val="00B57E00"/>
    <w:rsid w:val="00B60E2E"/>
    <w:rsid w:val="00B6136A"/>
    <w:rsid w:val="00B615C5"/>
    <w:rsid w:val="00B6237B"/>
    <w:rsid w:val="00B639F6"/>
    <w:rsid w:val="00B7052C"/>
    <w:rsid w:val="00B7384B"/>
    <w:rsid w:val="00B74712"/>
    <w:rsid w:val="00B7590B"/>
    <w:rsid w:val="00B7762F"/>
    <w:rsid w:val="00B8060D"/>
    <w:rsid w:val="00B81527"/>
    <w:rsid w:val="00B838B6"/>
    <w:rsid w:val="00B91D09"/>
    <w:rsid w:val="00B92F12"/>
    <w:rsid w:val="00B93446"/>
    <w:rsid w:val="00B96656"/>
    <w:rsid w:val="00B968E8"/>
    <w:rsid w:val="00B97206"/>
    <w:rsid w:val="00B9737F"/>
    <w:rsid w:val="00BA0195"/>
    <w:rsid w:val="00BA391D"/>
    <w:rsid w:val="00BA42E1"/>
    <w:rsid w:val="00BA5594"/>
    <w:rsid w:val="00BA79D8"/>
    <w:rsid w:val="00BB01D7"/>
    <w:rsid w:val="00BB1617"/>
    <w:rsid w:val="00BB39FA"/>
    <w:rsid w:val="00BB5852"/>
    <w:rsid w:val="00BB6A79"/>
    <w:rsid w:val="00BB7859"/>
    <w:rsid w:val="00BC0C84"/>
    <w:rsid w:val="00BC1623"/>
    <w:rsid w:val="00BC164A"/>
    <w:rsid w:val="00BC19A1"/>
    <w:rsid w:val="00BC21BC"/>
    <w:rsid w:val="00BC39E1"/>
    <w:rsid w:val="00BC62DD"/>
    <w:rsid w:val="00BD2DCE"/>
    <w:rsid w:val="00BD35DA"/>
    <w:rsid w:val="00BD5C47"/>
    <w:rsid w:val="00BD7059"/>
    <w:rsid w:val="00BE253B"/>
    <w:rsid w:val="00BE25AC"/>
    <w:rsid w:val="00BE466C"/>
    <w:rsid w:val="00BE5383"/>
    <w:rsid w:val="00BE5F7B"/>
    <w:rsid w:val="00BE61B1"/>
    <w:rsid w:val="00BE61C0"/>
    <w:rsid w:val="00BE6D0C"/>
    <w:rsid w:val="00BE7B1F"/>
    <w:rsid w:val="00BF05A9"/>
    <w:rsid w:val="00BF0B2F"/>
    <w:rsid w:val="00BF0DDA"/>
    <w:rsid w:val="00BF2304"/>
    <w:rsid w:val="00BF2820"/>
    <w:rsid w:val="00BF3D6C"/>
    <w:rsid w:val="00BF4910"/>
    <w:rsid w:val="00BF5EAA"/>
    <w:rsid w:val="00BF6873"/>
    <w:rsid w:val="00BF79D8"/>
    <w:rsid w:val="00C008F5"/>
    <w:rsid w:val="00C018CA"/>
    <w:rsid w:val="00C01ACC"/>
    <w:rsid w:val="00C023E5"/>
    <w:rsid w:val="00C02EC5"/>
    <w:rsid w:val="00C048AC"/>
    <w:rsid w:val="00C06405"/>
    <w:rsid w:val="00C11517"/>
    <w:rsid w:val="00C12190"/>
    <w:rsid w:val="00C12C22"/>
    <w:rsid w:val="00C13745"/>
    <w:rsid w:val="00C13C80"/>
    <w:rsid w:val="00C13E86"/>
    <w:rsid w:val="00C14237"/>
    <w:rsid w:val="00C15D31"/>
    <w:rsid w:val="00C2158B"/>
    <w:rsid w:val="00C22750"/>
    <w:rsid w:val="00C22A15"/>
    <w:rsid w:val="00C23BBD"/>
    <w:rsid w:val="00C249A6"/>
    <w:rsid w:val="00C2505E"/>
    <w:rsid w:val="00C26A4F"/>
    <w:rsid w:val="00C272A3"/>
    <w:rsid w:val="00C273CA"/>
    <w:rsid w:val="00C31305"/>
    <w:rsid w:val="00C31FE0"/>
    <w:rsid w:val="00C335F1"/>
    <w:rsid w:val="00C3567D"/>
    <w:rsid w:val="00C37880"/>
    <w:rsid w:val="00C41AE9"/>
    <w:rsid w:val="00C429DC"/>
    <w:rsid w:val="00C42D2F"/>
    <w:rsid w:val="00C42FDA"/>
    <w:rsid w:val="00C44F8F"/>
    <w:rsid w:val="00C47B40"/>
    <w:rsid w:val="00C47FBB"/>
    <w:rsid w:val="00C50204"/>
    <w:rsid w:val="00C50C93"/>
    <w:rsid w:val="00C50FB8"/>
    <w:rsid w:val="00C519CE"/>
    <w:rsid w:val="00C54D65"/>
    <w:rsid w:val="00C55F97"/>
    <w:rsid w:val="00C6211B"/>
    <w:rsid w:val="00C62450"/>
    <w:rsid w:val="00C63268"/>
    <w:rsid w:val="00C707E3"/>
    <w:rsid w:val="00C72976"/>
    <w:rsid w:val="00C739C5"/>
    <w:rsid w:val="00C73CB9"/>
    <w:rsid w:val="00C75328"/>
    <w:rsid w:val="00C81716"/>
    <w:rsid w:val="00C81D22"/>
    <w:rsid w:val="00C90A2A"/>
    <w:rsid w:val="00C92037"/>
    <w:rsid w:val="00C95095"/>
    <w:rsid w:val="00CA0293"/>
    <w:rsid w:val="00CA03EA"/>
    <w:rsid w:val="00CA0BD6"/>
    <w:rsid w:val="00CA302F"/>
    <w:rsid w:val="00CA728A"/>
    <w:rsid w:val="00CB2755"/>
    <w:rsid w:val="00CB4742"/>
    <w:rsid w:val="00CB61FE"/>
    <w:rsid w:val="00CB6281"/>
    <w:rsid w:val="00CB62A1"/>
    <w:rsid w:val="00CB6C19"/>
    <w:rsid w:val="00CB75EE"/>
    <w:rsid w:val="00CC2670"/>
    <w:rsid w:val="00CC3211"/>
    <w:rsid w:val="00CC4A0D"/>
    <w:rsid w:val="00CC5843"/>
    <w:rsid w:val="00CC62A8"/>
    <w:rsid w:val="00CD1C07"/>
    <w:rsid w:val="00CD2D09"/>
    <w:rsid w:val="00CD3A5C"/>
    <w:rsid w:val="00CD4CE8"/>
    <w:rsid w:val="00CD4E73"/>
    <w:rsid w:val="00CD535F"/>
    <w:rsid w:val="00CD6B82"/>
    <w:rsid w:val="00CD6C53"/>
    <w:rsid w:val="00CD760C"/>
    <w:rsid w:val="00CE29A4"/>
    <w:rsid w:val="00CE4006"/>
    <w:rsid w:val="00CE6286"/>
    <w:rsid w:val="00CE7C03"/>
    <w:rsid w:val="00CF121D"/>
    <w:rsid w:val="00CF3603"/>
    <w:rsid w:val="00CF37CB"/>
    <w:rsid w:val="00CF72A8"/>
    <w:rsid w:val="00D0112C"/>
    <w:rsid w:val="00D01278"/>
    <w:rsid w:val="00D0371F"/>
    <w:rsid w:val="00D049B9"/>
    <w:rsid w:val="00D04DF4"/>
    <w:rsid w:val="00D06DF9"/>
    <w:rsid w:val="00D079F4"/>
    <w:rsid w:val="00D119DF"/>
    <w:rsid w:val="00D11D25"/>
    <w:rsid w:val="00D14565"/>
    <w:rsid w:val="00D15BC0"/>
    <w:rsid w:val="00D17166"/>
    <w:rsid w:val="00D20441"/>
    <w:rsid w:val="00D20F7D"/>
    <w:rsid w:val="00D21418"/>
    <w:rsid w:val="00D22095"/>
    <w:rsid w:val="00D2390C"/>
    <w:rsid w:val="00D23C99"/>
    <w:rsid w:val="00D23CD8"/>
    <w:rsid w:val="00D23CEC"/>
    <w:rsid w:val="00D25450"/>
    <w:rsid w:val="00D25EDC"/>
    <w:rsid w:val="00D26642"/>
    <w:rsid w:val="00D26C68"/>
    <w:rsid w:val="00D301C4"/>
    <w:rsid w:val="00D31349"/>
    <w:rsid w:val="00D316D1"/>
    <w:rsid w:val="00D32022"/>
    <w:rsid w:val="00D34C37"/>
    <w:rsid w:val="00D36E64"/>
    <w:rsid w:val="00D451BD"/>
    <w:rsid w:val="00D45209"/>
    <w:rsid w:val="00D47C14"/>
    <w:rsid w:val="00D50398"/>
    <w:rsid w:val="00D51CE7"/>
    <w:rsid w:val="00D539CF"/>
    <w:rsid w:val="00D53FB5"/>
    <w:rsid w:val="00D54039"/>
    <w:rsid w:val="00D5526F"/>
    <w:rsid w:val="00D5621D"/>
    <w:rsid w:val="00D606B7"/>
    <w:rsid w:val="00D62E29"/>
    <w:rsid w:val="00D64941"/>
    <w:rsid w:val="00D6497F"/>
    <w:rsid w:val="00D66565"/>
    <w:rsid w:val="00D678E7"/>
    <w:rsid w:val="00D70FA8"/>
    <w:rsid w:val="00D71535"/>
    <w:rsid w:val="00D715FA"/>
    <w:rsid w:val="00D718FC"/>
    <w:rsid w:val="00D722E8"/>
    <w:rsid w:val="00D74270"/>
    <w:rsid w:val="00D7544F"/>
    <w:rsid w:val="00D759D4"/>
    <w:rsid w:val="00D75F9B"/>
    <w:rsid w:val="00D774CD"/>
    <w:rsid w:val="00D77A19"/>
    <w:rsid w:val="00D8028D"/>
    <w:rsid w:val="00D81459"/>
    <w:rsid w:val="00D8147C"/>
    <w:rsid w:val="00D824FB"/>
    <w:rsid w:val="00D83F04"/>
    <w:rsid w:val="00D92983"/>
    <w:rsid w:val="00D94168"/>
    <w:rsid w:val="00D94C6B"/>
    <w:rsid w:val="00D959EA"/>
    <w:rsid w:val="00DA01CD"/>
    <w:rsid w:val="00DA050F"/>
    <w:rsid w:val="00DA4C24"/>
    <w:rsid w:val="00DB11FF"/>
    <w:rsid w:val="00DB1370"/>
    <w:rsid w:val="00DB26A4"/>
    <w:rsid w:val="00DB2D40"/>
    <w:rsid w:val="00DB433A"/>
    <w:rsid w:val="00DB4A74"/>
    <w:rsid w:val="00DB61D9"/>
    <w:rsid w:val="00DB6BC2"/>
    <w:rsid w:val="00DC041B"/>
    <w:rsid w:val="00DC198F"/>
    <w:rsid w:val="00DC4698"/>
    <w:rsid w:val="00DC60C0"/>
    <w:rsid w:val="00DC6663"/>
    <w:rsid w:val="00DC75AB"/>
    <w:rsid w:val="00DD14D3"/>
    <w:rsid w:val="00DD2E69"/>
    <w:rsid w:val="00DD35CB"/>
    <w:rsid w:val="00DD48F2"/>
    <w:rsid w:val="00DD5EBF"/>
    <w:rsid w:val="00DD64C1"/>
    <w:rsid w:val="00DD6E45"/>
    <w:rsid w:val="00DD7684"/>
    <w:rsid w:val="00DD7BF2"/>
    <w:rsid w:val="00DE079B"/>
    <w:rsid w:val="00DE0A32"/>
    <w:rsid w:val="00DE2733"/>
    <w:rsid w:val="00DE2873"/>
    <w:rsid w:val="00DE2B15"/>
    <w:rsid w:val="00DE3A70"/>
    <w:rsid w:val="00DE5020"/>
    <w:rsid w:val="00DE5BC6"/>
    <w:rsid w:val="00DF0BCA"/>
    <w:rsid w:val="00DF19D1"/>
    <w:rsid w:val="00DF2619"/>
    <w:rsid w:val="00DF4FE8"/>
    <w:rsid w:val="00DF6385"/>
    <w:rsid w:val="00DF6881"/>
    <w:rsid w:val="00DF70A0"/>
    <w:rsid w:val="00E010DE"/>
    <w:rsid w:val="00E016A1"/>
    <w:rsid w:val="00E01E1A"/>
    <w:rsid w:val="00E02014"/>
    <w:rsid w:val="00E02CC4"/>
    <w:rsid w:val="00E0478F"/>
    <w:rsid w:val="00E049D0"/>
    <w:rsid w:val="00E04BD1"/>
    <w:rsid w:val="00E056DA"/>
    <w:rsid w:val="00E05DAF"/>
    <w:rsid w:val="00E10F7F"/>
    <w:rsid w:val="00E111A1"/>
    <w:rsid w:val="00E13C0F"/>
    <w:rsid w:val="00E13EA6"/>
    <w:rsid w:val="00E14889"/>
    <w:rsid w:val="00E149FB"/>
    <w:rsid w:val="00E15043"/>
    <w:rsid w:val="00E206B6"/>
    <w:rsid w:val="00E20879"/>
    <w:rsid w:val="00E22526"/>
    <w:rsid w:val="00E2603A"/>
    <w:rsid w:val="00E265E3"/>
    <w:rsid w:val="00E26635"/>
    <w:rsid w:val="00E27074"/>
    <w:rsid w:val="00E27304"/>
    <w:rsid w:val="00E32AFD"/>
    <w:rsid w:val="00E32DAE"/>
    <w:rsid w:val="00E34E7D"/>
    <w:rsid w:val="00E35B25"/>
    <w:rsid w:val="00E3610D"/>
    <w:rsid w:val="00E3623B"/>
    <w:rsid w:val="00E37252"/>
    <w:rsid w:val="00E406A5"/>
    <w:rsid w:val="00E40D08"/>
    <w:rsid w:val="00E410E7"/>
    <w:rsid w:val="00E4133D"/>
    <w:rsid w:val="00E4373C"/>
    <w:rsid w:val="00E43DCB"/>
    <w:rsid w:val="00E507A6"/>
    <w:rsid w:val="00E55810"/>
    <w:rsid w:val="00E55BFB"/>
    <w:rsid w:val="00E5608C"/>
    <w:rsid w:val="00E6009F"/>
    <w:rsid w:val="00E61656"/>
    <w:rsid w:val="00E62DC4"/>
    <w:rsid w:val="00E62E27"/>
    <w:rsid w:val="00E6382D"/>
    <w:rsid w:val="00E64B14"/>
    <w:rsid w:val="00E65046"/>
    <w:rsid w:val="00E65B67"/>
    <w:rsid w:val="00E6776A"/>
    <w:rsid w:val="00E67D0A"/>
    <w:rsid w:val="00E71032"/>
    <w:rsid w:val="00E717CC"/>
    <w:rsid w:val="00E72D91"/>
    <w:rsid w:val="00E732A7"/>
    <w:rsid w:val="00E74357"/>
    <w:rsid w:val="00E7744F"/>
    <w:rsid w:val="00E802A5"/>
    <w:rsid w:val="00E80BBC"/>
    <w:rsid w:val="00E81B5F"/>
    <w:rsid w:val="00E82E7A"/>
    <w:rsid w:val="00E836EF"/>
    <w:rsid w:val="00E83AE5"/>
    <w:rsid w:val="00E849F1"/>
    <w:rsid w:val="00E85079"/>
    <w:rsid w:val="00E852E1"/>
    <w:rsid w:val="00E85C98"/>
    <w:rsid w:val="00E860E4"/>
    <w:rsid w:val="00E86BD5"/>
    <w:rsid w:val="00E87C26"/>
    <w:rsid w:val="00E87E77"/>
    <w:rsid w:val="00E90AA0"/>
    <w:rsid w:val="00E95B87"/>
    <w:rsid w:val="00E96377"/>
    <w:rsid w:val="00EA0163"/>
    <w:rsid w:val="00EA12E2"/>
    <w:rsid w:val="00EA1649"/>
    <w:rsid w:val="00EA35FB"/>
    <w:rsid w:val="00EA4F6E"/>
    <w:rsid w:val="00EB1EF5"/>
    <w:rsid w:val="00EB39FD"/>
    <w:rsid w:val="00EB5595"/>
    <w:rsid w:val="00EB6015"/>
    <w:rsid w:val="00EB60DE"/>
    <w:rsid w:val="00EC019E"/>
    <w:rsid w:val="00EC3F68"/>
    <w:rsid w:val="00EC69B8"/>
    <w:rsid w:val="00EC7EA2"/>
    <w:rsid w:val="00ED1D8C"/>
    <w:rsid w:val="00ED2182"/>
    <w:rsid w:val="00ED3316"/>
    <w:rsid w:val="00ED42B3"/>
    <w:rsid w:val="00ED5EAC"/>
    <w:rsid w:val="00ED68F0"/>
    <w:rsid w:val="00ED7E46"/>
    <w:rsid w:val="00EE2EED"/>
    <w:rsid w:val="00EE585F"/>
    <w:rsid w:val="00EE7B3E"/>
    <w:rsid w:val="00EF06AD"/>
    <w:rsid w:val="00EF296C"/>
    <w:rsid w:val="00EF33F0"/>
    <w:rsid w:val="00EF544F"/>
    <w:rsid w:val="00EF6938"/>
    <w:rsid w:val="00EF7357"/>
    <w:rsid w:val="00EF76EA"/>
    <w:rsid w:val="00EF7A67"/>
    <w:rsid w:val="00EF7C9E"/>
    <w:rsid w:val="00F00F0D"/>
    <w:rsid w:val="00F01178"/>
    <w:rsid w:val="00F02310"/>
    <w:rsid w:val="00F02393"/>
    <w:rsid w:val="00F03588"/>
    <w:rsid w:val="00F03596"/>
    <w:rsid w:val="00F05501"/>
    <w:rsid w:val="00F06BF4"/>
    <w:rsid w:val="00F11435"/>
    <w:rsid w:val="00F11533"/>
    <w:rsid w:val="00F138B1"/>
    <w:rsid w:val="00F152A7"/>
    <w:rsid w:val="00F2036C"/>
    <w:rsid w:val="00F2117F"/>
    <w:rsid w:val="00F21D49"/>
    <w:rsid w:val="00F23A84"/>
    <w:rsid w:val="00F2442E"/>
    <w:rsid w:val="00F24C0D"/>
    <w:rsid w:val="00F25837"/>
    <w:rsid w:val="00F25C47"/>
    <w:rsid w:val="00F2787A"/>
    <w:rsid w:val="00F31C23"/>
    <w:rsid w:val="00F343C9"/>
    <w:rsid w:val="00F35748"/>
    <w:rsid w:val="00F35D7D"/>
    <w:rsid w:val="00F37F0F"/>
    <w:rsid w:val="00F43612"/>
    <w:rsid w:val="00F45C13"/>
    <w:rsid w:val="00F469A2"/>
    <w:rsid w:val="00F46DD4"/>
    <w:rsid w:val="00F501C5"/>
    <w:rsid w:val="00F50497"/>
    <w:rsid w:val="00F51051"/>
    <w:rsid w:val="00F51619"/>
    <w:rsid w:val="00F5237A"/>
    <w:rsid w:val="00F534DA"/>
    <w:rsid w:val="00F56D31"/>
    <w:rsid w:val="00F60694"/>
    <w:rsid w:val="00F6156C"/>
    <w:rsid w:val="00F632E0"/>
    <w:rsid w:val="00F65B9E"/>
    <w:rsid w:val="00F71BF1"/>
    <w:rsid w:val="00F71C9E"/>
    <w:rsid w:val="00F71F3E"/>
    <w:rsid w:val="00F74594"/>
    <w:rsid w:val="00F75763"/>
    <w:rsid w:val="00F77509"/>
    <w:rsid w:val="00F77CE9"/>
    <w:rsid w:val="00F8246B"/>
    <w:rsid w:val="00F855A2"/>
    <w:rsid w:val="00F86C4D"/>
    <w:rsid w:val="00F92428"/>
    <w:rsid w:val="00F93904"/>
    <w:rsid w:val="00F969EC"/>
    <w:rsid w:val="00FA1A41"/>
    <w:rsid w:val="00FA1D3F"/>
    <w:rsid w:val="00FA36B7"/>
    <w:rsid w:val="00FA377D"/>
    <w:rsid w:val="00FA520C"/>
    <w:rsid w:val="00FA55C0"/>
    <w:rsid w:val="00FA5A9C"/>
    <w:rsid w:val="00FA740A"/>
    <w:rsid w:val="00FB0FB8"/>
    <w:rsid w:val="00FB13F7"/>
    <w:rsid w:val="00FB28C6"/>
    <w:rsid w:val="00FB37D2"/>
    <w:rsid w:val="00FB45A3"/>
    <w:rsid w:val="00FB468F"/>
    <w:rsid w:val="00FC0014"/>
    <w:rsid w:val="00FC120B"/>
    <w:rsid w:val="00FC1A78"/>
    <w:rsid w:val="00FC29F5"/>
    <w:rsid w:val="00FC37A0"/>
    <w:rsid w:val="00FC3967"/>
    <w:rsid w:val="00FC590B"/>
    <w:rsid w:val="00FC5EF6"/>
    <w:rsid w:val="00FC6258"/>
    <w:rsid w:val="00FD3C1F"/>
    <w:rsid w:val="00FD3FDB"/>
    <w:rsid w:val="00FD4125"/>
    <w:rsid w:val="00FD5B8B"/>
    <w:rsid w:val="00FD747A"/>
    <w:rsid w:val="00FD761D"/>
    <w:rsid w:val="00FE325D"/>
    <w:rsid w:val="00FE4B14"/>
    <w:rsid w:val="00FE54F6"/>
    <w:rsid w:val="00FE657F"/>
    <w:rsid w:val="00FE6AC0"/>
    <w:rsid w:val="00FF1350"/>
    <w:rsid w:val="00FF4D27"/>
    <w:rsid w:val="00FF4E12"/>
    <w:rsid w:val="00FF565A"/>
    <w:rsid w:val="00FF5780"/>
    <w:rsid w:val="00FF77C6"/>
    <w:rsid w:val="00FF7EB4"/>
    <w:rsid w:val="0B2DE399"/>
    <w:rsid w:val="0F06A7C9"/>
    <w:rsid w:val="1BDCA6CE"/>
    <w:rsid w:val="1C6647B5"/>
    <w:rsid w:val="1D0D330A"/>
    <w:rsid w:val="1F7BB07B"/>
    <w:rsid w:val="2283E738"/>
    <w:rsid w:val="2851F6D1"/>
    <w:rsid w:val="2BD9A23B"/>
    <w:rsid w:val="2D75729C"/>
    <w:rsid w:val="2F1142FD"/>
    <w:rsid w:val="2FD73239"/>
    <w:rsid w:val="35887207"/>
    <w:rsid w:val="36A1390A"/>
    <w:rsid w:val="38C012C9"/>
    <w:rsid w:val="3A5BE32A"/>
    <w:rsid w:val="3D00331B"/>
    <w:rsid w:val="3F2F544D"/>
    <w:rsid w:val="457719AB"/>
    <w:rsid w:val="4A56FAEC"/>
    <w:rsid w:val="502012AD"/>
    <w:rsid w:val="54E31218"/>
    <w:rsid w:val="5854F749"/>
    <w:rsid w:val="5B0B2CE6"/>
    <w:rsid w:val="5E0F1772"/>
    <w:rsid w:val="65983CE2"/>
    <w:rsid w:val="6B048853"/>
    <w:rsid w:val="6F8B2476"/>
    <w:rsid w:val="78B5EBEC"/>
    <w:rsid w:val="7B04E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FB010A"/>
  <w15:docId w15:val="{67FDD753-29B1-4299-8763-FF9CB12B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Georgia" w:hAnsi="Georgia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4030DF"/>
    <w:pPr>
      <w:spacing w:after="120"/>
      <w:ind w:left="547" w:hanging="547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1E6"/>
    <w:pPr>
      <w:tabs>
        <w:tab w:val="left" w:pos="450"/>
      </w:tabs>
      <w:spacing w:before="120" w:after="120"/>
      <w:ind w:left="547" w:hanging="547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link w:val="Heading3Char"/>
    <w:uiPriority w:val="9"/>
    <w:qFormat/>
    <w:rsid w:val="00077841"/>
    <w:pPr>
      <w:numPr>
        <w:numId w:val="4"/>
      </w:numPr>
      <w:ind w:left="360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  <w:i w:val="0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CharChar">
    <w:name w:val="Char Char"/>
    <w:rPr>
      <w:rFonts w:eastAsia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FootnoteText">
    <w:name w:val="footnote text"/>
    <w:basedOn w:val="Normal"/>
    <w:rPr>
      <w:rFonts w:ascii="Times New Roman" w:hAnsi="Times New Roman"/>
      <w:sz w:val="20"/>
      <w:szCs w:val="20"/>
    </w:rPr>
  </w:style>
  <w:style w:type="paragraph" w:customStyle="1" w:styleId="WW-Default">
    <w:name w:val="WW-Default"/>
    <w:pPr>
      <w:suppressAutoHyphens/>
      <w:autoSpaceDE w:val="0"/>
    </w:pPr>
    <w:rPr>
      <w:rFonts w:ascii="ITC Garamond Std" w:hAnsi="ITC Garamond Std" w:cs="ITC Garamond Std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EA016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A0163"/>
    <w:rPr>
      <w:sz w:val="16"/>
      <w:szCs w:val="16"/>
    </w:rPr>
  </w:style>
  <w:style w:type="paragraph" w:styleId="CommentText">
    <w:name w:val="annotation text"/>
    <w:basedOn w:val="Normal"/>
    <w:semiHidden/>
    <w:rsid w:val="00EA01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0163"/>
    <w:rPr>
      <w:b/>
      <w:bCs/>
    </w:rPr>
  </w:style>
  <w:style w:type="paragraph" w:styleId="Header">
    <w:name w:val="header"/>
    <w:basedOn w:val="Normal"/>
    <w:link w:val="HeaderChar"/>
    <w:rsid w:val="00E62E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2E27"/>
    <w:rPr>
      <w:rFonts w:ascii="Georgia" w:hAnsi="Georgia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E62E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62E27"/>
    <w:rPr>
      <w:rFonts w:ascii="Georgia" w:hAnsi="Georgia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6E6828"/>
    <w:rPr>
      <w:rFonts w:ascii="Georgia" w:hAnsi="Georgia"/>
      <w:sz w:val="24"/>
      <w:szCs w:val="24"/>
      <w:lang w:eastAsia="ar-SA"/>
    </w:rPr>
  </w:style>
  <w:style w:type="character" w:styleId="PageNumber">
    <w:name w:val="page number"/>
    <w:basedOn w:val="DefaultParagraphFont"/>
    <w:rsid w:val="006F61DC"/>
  </w:style>
  <w:style w:type="table" w:styleId="TableGrid">
    <w:name w:val="Table Grid"/>
    <w:basedOn w:val="TableNormal"/>
    <w:rsid w:val="00677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B05C1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077841"/>
    <w:rPr>
      <w:b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170B4D"/>
    <w:pPr>
      <w:suppressAutoHyphens w:val="0"/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customStyle="1" w:styleId="leadsnippet">
    <w:name w:val="lead_snippet"/>
    <w:basedOn w:val="DefaultParagraphFont"/>
    <w:rsid w:val="00170B4D"/>
  </w:style>
  <w:style w:type="character" w:customStyle="1" w:styleId="apple-converted-space">
    <w:name w:val="apple-converted-space"/>
    <w:basedOn w:val="DefaultParagraphFont"/>
    <w:rsid w:val="00170B4D"/>
  </w:style>
  <w:style w:type="character" w:customStyle="1" w:styleId="Heading1Char">
    <w:name w:val="Heading 1 Char"/>
    <w:basedOn w:val="DefaultParagraphFont"/>
    <w:link w:val="Heading1"/>
    <w:rsid w:val="004030DF"/>
    <w:rPr>
      <w:rFonts w:ascii="Georgia" w:hAnsi="Georgia"/>
      <w:b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0821E6"/>
    <w:rPr>
      <w:b/>
      <w:bCs/>
      <w:sz w:val="24"/>
      <w:szCs w:val="24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FC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00C2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308B0"/>
    <w:pPr>
      <w:keepNext/>
      <w:keepLines/>
      <w:suppressAutoHyphens w:val="0"/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52872"/>
    <w:pPr>
      <w:tabs>
        <w:tab w:val="right" w:leader="dot" w:pos="9350"/>
      </w:tabs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41AE9"/>
    <w:pPr>
      <w:tabs>
        <w:tab w:val="left" w:pos="880"/>
        <w:tab w:val="right" w:leader="dot" w:pos="935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13CAE"/>
    <w:pPr>
      <w:tabs>
        <w:tab w:val="left" w:pos="1080"/>
        <w:tab w:val="right" w:leader="dot" w:pos="9350"/>
      </w:tabs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4A1E7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F61C4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9478E2"/>
    <w:rPr>
      <w:b/>
      <w:bCs/>
    </w:rPr>
  </w:style>
  <w:style w:type="paragraph" w:customStyle="1" w:styleId="xmsolistparagraph">
    <w:name w:val="x_msolistparagraph"/>
    <w:basedOn w:val="Normal"/>
    <w:rsid w:val="00FC5EF6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ui-provider">
    <w:name w:val="ui-provider"/>
    <w:basedOn w:val="DefaultParagraphFont"/>
    <w:rsid w:val="00624D0F"/>
  </w:style>
  <w:style w:type="paragraph" w:customStyle="1" w:styleId="paragraph">
    <w:name w:val="paragraph"/>
    <w:basedOn w:val="Normal"/>
    <w:rsid w:val="00663FB8"/>
    <w:pPr>
      <w:suppressAutoHyphens w:val="0"/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customStyle="1" w:styleId="normaltextrun">
    <w:name w:val="normaltextrun"/>
    <w:basedOn w:val="DefaultParagraphFont"/>
    <w:rsid w:val="00663FB8"/>
  </w:style>
  <w:style w:type="character" w:customStyle="1" w:styleId="eop">
    <w:name w:val="eop"/>
    <w:basedOn w:val="DefaultParagraphFont"/>
    <w:rsid w:val="00663FB8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630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41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304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4099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9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about:blank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about:blank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31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image" Target="media/image1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FAC00BDB-DE12-4BB2-A7A5-A5D61C8422F5}">
    <t:Anchor>
      <t:Comment id="272475718"/>
    </t:Anchor>
    <t:History>
      <t:Event id="{60E3E03E-C3B2-4157-931F-167F04C3308C}" time="2024-01-09T16:20:58.448Z">
        <t:Attribution userId="S::tami.segal@mass.gov::07e30c6e-a0c4-4565-bcb8-c2fe9dbb9e4b" userProvider="AD" userName="Segal, Tami (EHS)"/>
        <t:Anchor>
          <t:Comment id="4753629"/>
        </t:Anchor>
        <t:Create/>
      </t:Event>
      <t:Event id="{887182A8-4F82-48B6-8CFC-A73FC09BA8D1}" time="2024-01-09T16:20:58.448Z">
        <t:Attribution userId="S::tami.segal@mass.gov::07e30c6e-a0c4-4565-bcb8-c2fe9dbb9e4b" userProvider="AD" userName="Segal, Tami (EHS)"/>
        <t:Anchor>
          <t:Comment id="4753629"/>
        </t:Anchor>
        <t:Assign userId="S::Michael.G.Saccone@mass.gov::fbf33f5d-01cc-46b4-8084-d775080fd97f" userProvider="AD" userName="Saccone, Michael G (MCB)"/>
      </t:Event>
      <t:Event id="{71AD6F5A-018D-4C0F-B98D-32E6921D3A2D}" time="2024-01-09T16:20:58.448Z">
        <t:Attribution userId="S::tami.segal@mass.gov::07e30c6e-a0c4-4565-bcb8-c2fe9dbb9e4b" userProvider="AD" userName="Segal, Tami (EHS)"/>
        <t:Anchor>
          <t:Comment id="4753629"/>
        </t:Anchor>
        <t:SetTitle title="@Saccone, Michael G (MCB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378399-bdd1-4e54-af2e-bf7831bd3d00">
      <Terms xmlns="http://schemas.microsoft.com/office/infopath/2007/PartnerControls"/>
    </lcf76f155ced4ddcb4097134ff3c332f>
    <FEMAUpload xmlns="79378399-bdd1-4e54-af2e-bf7831bd3d00" xsi:nil="true"/>
    <TaxCatchAll xmlns="17eb2ca1-151e-4498-8659-dcf34d506d6e" xsi:nil="true"/>
    <SharedWithUsers xmlns="17eb2ca1-151e-4498-8659-dcf34d506d6e">
      <UserInfo>
        <DisplayName>Saccone, Michael G (MCB)</DisplayName>
        <AccountId>938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16977D12A8C40BEE978808F42C318" ma:contentTypeVersion="15" ma:contentTypeDescription="Create a new document." ma:contentTypeScope="" ma:versionID="1001b9d471b3e57e1f30cbc8a0dd21d4">
  <xsd:schema xmlns:xsd="http://www.w3.org/2001/XMLSchema" xmlns:xs="http://www.w3.org/2001/XMLSchema" xmlns:p="http://schemas.microsoft.com/office/2006/metadata/properties" xmlns:ns2="79378399-bdd1-4e54-af2e-bf7831bd3d00" xmlns:ns3="17eb2ca1-151e-4498-8659-dcf34d506d6e" targetNamespace="http://schemas.microsoft.com/office/2006/metadata/properties" ma:root="true" ma:fieldsID="537464add8593b502c1c07463d5be7cc" ns2:_="" ns3:_="">
    <xsd:import namespace="79378399-bdd1-4e54-af2e-bf7831bd3d00"/>
    <xsd:import namespace="17eb2ca1-151e-4498-8659-dcf34d506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FEMAUploa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78399-bdd1-4e54-af2e-bf7831bd3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MAUpload" ma:index="21" nillable="true" ma:displayName="FEMA Upload" ma:format="Dropdown" ma:indexed="true" ma:internalName="FEMAUpload">
      <xsd:simpleType>
        <xsd:restriction base="dms:Choice">
          <xsd:enumeration value="Complete"/>
          <xsd:enumeration value="Partially Complete"/>
          <xsd:enumeration value="Choice 3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2ca1-151e-4498-8659-dcf34d506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d7c05be-6a0c-4e55-b708-c5cd27ad1799}" ma:internalName="TaxCatchAll" ma:showField="CatchAllData" ma:web="17eb2ca1-151e-4498-8659-dcf34d506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B4F13-366E-4CA0-82C3-05678023D5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2E05F-FE9F-4B07-95D9-6B87DBA64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72A8A-43D9-4998-9620-007F6324EC56}">
  <ds:schemaRefs>
    <ds:schemaRef ds:uri="http://schemas.microsoft.com/office/2006/metadata/properties"/>
    <ds:schemaRef ds:uri="http://schemas.microsoft.com/office/infopath/2007/PartnerControls"/>
    <ds:schemaRef ds:uri="79378399-bdd1-4e54-af2e-bf7831bd3d00"/>
    <ds:schemaRef ds:uri="17eb2ca1-151e-4498-8659-dcf34d506d6e"/>
  </ds:schemaRefs>
</ds:datastoreItem>
</file>

<file path=customXml/itemProps4.xml><?xml version="1.0" encoding="utf-8"?>
<ds:datastoreItem xmlns:ds="http://schemas.openxmlformats.org/officeDocument/2006/customXml" ds:itemID="{706EB31B-19AF-48C2-AB79-0DAE0282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78399-bdd1-4e54-af2e-bf7831bd3d00"/>
    <ds:schemaRef ds:uri="17eb2ca1-151e-4498-8659-dcf34d506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2647</Words>
  <Characters>18115</Characters>
  <Application>Microsoft Office Word</Application>
  <DocSecurity>0</DocSecurity>
  <Lines>150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LANGUAGE ACCESS PLAN TEMPLATE</vt:lpstr>
    </vt:vector>
  </TitlesOfParts>
  <Company>EHS</Company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ACCESS PLAN TEMPLATE</dc:title>
  <dc:subject/>
  <dc:creator>D</dc:creator>
  <cp:keywords/>
  <cp:lastModifiedBy>Saccone, Michael G (MCB)</cp:lastModifiedBy>
  <cp:revision>3</cp:revision>
  <cp:lastPrinted>2017-04-13T18:43:00Z</cp:lastPrinted>
  <dcterms:created xsi:type="dcterms:W3CDTF">2024-02-28T16:57:00Z</dcterms:created>
  <dcterms:modified xsi:type="dcterms:W3CDTF">2024-03-06T02:53:00Z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0x010100BAF16977D12A8C40BEE978808F42C318</vt:lpwstr>
  </property>
  <property fmtid="{D5CDD505-2E9C-101B-9397-08002B2CF9AE}" pid="3" name="MediaServiceImageTags">
    <vt:lpwstr/>
  </property>
  <property fmtid="{D5CDD505-2E9C-101B-9397-08002B2CF9AE}" pid="4" name="GrammarlyDocumentId">
    <vt:lpwstr>7b46b74d7833d813fec22b43c7a6fc37a26cf2755571b18983004e994277b6e5</vt:lpwstr>
  </property>
</Properties>
</file>