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A72A4E" w14:textId="1C0EB5D9" w:rsidR="00A30474" w:rsidRPr="00004521" w:rsidRDefault="00A30474" w:rsidP="00004521">
      <w:pPr>
        <w:tabs>
          <w:tab w:val="left" w:pos="5320"/>
        </w:tabs>
        <w:spacing w:before="120" w:after="0" w:line="240" w:lineRule="auto"/>
        <w:contextualSpacing/>
        <w:rPr>
          <w:rFonts w:ascii="Aptos" w:hAnsi="Aptos" w:cs="Times New Roman"/>
          <w:b/>
          <w:bCs/>
          <w:sz w:val="24"/>
          <w:szCs w:val="24"/>
        </w:rPr>
      </w:pPr>
      <w:r w:rsidRPr="00004521">
        <w:rPr>
          <w:rFonts w:ascii="Aptos" w:hAnsi="Aptos" w:cs="Times New Roman"/>
          <w:i/>
          <w:iCs/>
          <w:sz w:val="24"/>
          <w:szCs w:val="24"/>
        </w:rPr>
        <w:t xml:space="preserve">Note: Grantee to insert information in </w:t>
      </w:r>
      <w:r w:rsidRPr="00004521">
        <w:rPr>
          <w:rFonts w:ascii="Aptos" w:hAnsi="Aptos" w:cs="Times New Roman"/>
          <w:i/>
          <w:iCs/>
          <w:sz w:val="24"/>
          <w:szCs w:val="24"/>
          <w:highlight w:val="yellow"/>
        </w:rPr>
        <w:t>yellow highlights</w:t>
      </w:r>
      <w:r w:rsidRPr="00004521">
        <w:rPr>
          <w:rFonts w:ascii="Aptos" w:hAnsi="Aptos" w:cs="Times New Roman"/>
          <w:i/>
          <w:iCs/>
          <w:sz w:val="24"/>
          <w:szCs w:val="24"/>
        </w:rPr>
        <w:t xml:space="preserve"> and edit other information as needed when drafting</w:t>
      </w:r>
    </w:p>
    <w:p w14:paraId="2333A4C0" w14:textId="77777777" w:rsidR="00A30474" w:rsidRPr="00004521" w:rsidRDefault="00A30474" w:rsidP="00004521">
      <w:pPr>
        <w:tabs>
          <w:tab w:val="left" w:pos="5320"/>
        </w:tabs>
        <w:spacing w:before="120" w:after="0" w:line="240" w:lineRule="auto"/>
        <w:contextualSpacing/>
        <w:rPr>
          <w:rFonts w:ascii="Aptos" w:hAnsi="Aptos" w:cs="Times New Roman"/>
          <w:b/>
          <w:bCs/>
          <w:sz w:val="24"/>
          <w:szCs w:val="24"/>
        </w:rPr>
      </w:pPr>
    </w:p>
    <w:p w14:paraId="4D0EF761" w14:textId="0FE1457E" w:rsidR="00A30474" w:rsidRPr="00004521" w:rsidRDefault="00A30474" w:rsidP="00004521">
      <w:pPr>
        <w:tabs>
          <w:tab w:val="left" w:pos="5320"/>
        </w:tabs>
        <w:spacing w:before="120" w:after="0" w:line="240" w:lineRule="auto"/>
        <w:contextualSpacing/>
        <w:rPr>
          <w:rFonts w:ascii="Aptos" w:hAnsi="Aptos" w:cs="Times New Roman"/>
          <w:b/>
          <w:bCs/>
          <w:sz w:val="24"/>
          <w:szCs w:val="24"/>
        </w:rPr>
      </w:pPr>
      <w:r w:rsidRPr="00004521">
        <w:rPr>
          <w:rFonts w:ascii="Aptos" w:hAnsi="Aptos" w:cs="Times New Roman"/>
          <w:b/>
          <w:bCs/>
          <w:sz w:val="24"/>
          <w:szCs w:val="24"/>
        </w:rPr>
        <w:t>MVP</w:t>
      </w:r>
      <w:r w:rsidR="007F7F99" w:rsidRPr="00004521">
        <w:rPr>
          <w:rFonts w:ascii="Aptos" w:hAnsi="Aptos" w:cs="Times New Roman"/>
          <w:b/>
          <w:bCs/>
          <w:sz w:val="24"/>
          <w:szCs w:val="24"/>
        </w:rPr>
        <w:t xml:space="preserve"> Planning</w:t>
      </w:r>
      <w:r w:rsidRPr="00004521">
        <w:rPr>
          <w:rFonts w:ascii="Aptos" w:hAnsi="Aptos" w:cs="Times New Roman"/>
          <w:b/>
          <w:bCs/>
          <w:sz w:val="24"/>
          <w:szCs w:val="24"/>
        </w:rPr>
        <w:t xml:space="preserve"> 2.0 Contract with </w:t>
      </w:r>
      <w:r w:rsidR="00115921" w:rsidRPr="00004521">
        <w:rPr>
          <w:rFonts w:ascii="Aptos" w:hAnsi="Aptos" w:cs="Times New Roman"/>
          <w:b/>
          <w:bCs/>
          <w:sz w:val="24"/>
          <w:szCs w:val="24"/>
        </w:rPr>
        <w:t>Planning</w:t>
      </w:r>
      <w:r w:rsidRPr="00004521">
        <w:rPr>
          <w:rFonts w:ascii="Aptos" w:hAnsi="Aptos" w:cs="Times New Roman"/>
          <w:b/>
          <w:bCs/>
          <w:sz w:val="24"/>
          <w:szCs w:val="24"/>
        </w:rPr>
        <w:t xml:space="preserve"> Vendor</w:t>
      </w:r>
    </w:p>
    <w:p w14:paraId="52351396" w14:textId="77777777" w:rsidR="00A30474" w:rsidRPr="00004521" w:rsidRDefault="00A30474" w:rsidP="00004521">
      <w:pPr>
        <w:tabs>
          <w:tab w:val="left" w:pos="5320"/>
        </w:tabs>
        <w:spacing w:before="120" w:after="0" w:line="240" w:lineRule="auto"/>
        <w:contextualSpacing/>
        <w:rPr>
          <w:rFonts w:ascii="Aptos" w:hAnsi="Aptos" w:cs="Times New Roman"/>
          <w:sz w:val="24"/>
          <w:szCs w:val="24"/>
        </w:rPr>
      </w:pPr>
      <w:r w:rsidRPr="00004521">
        <w:rPr>
          <w:rFonts w:ascii="Aptos" w:hAnsi="Aptos" w:cs="Times New Roman"/>
          <w:sz w:val="24"/>
          <w:szCs w:val="24"/>
        </w:rPr>
        <w:t>[</w:t>
      </w:r>
      <w:r w:rsidRPr="00004521">
        <w:rPr>
          <w:rFonts w:ascii="Aptos" w:hAnsi="Aptos" w:cs="Times New Roman"/>
          <w:i/>
          <w:iCs/>
          <w:sz w:val="24"/>
          <w:szCs w:val="24"/>
          <w:highlight w:val="yellow"/>
        </w:rPr>
        <w:t>Insert date</w:t>
      </w:r>
      <w:r w:rsidRPr="00004521">
        <w:rPr>
          <w:rFonts w:ascii="Aptos" w:hAnsi="Aptos" w:cs="Times New Roman"/>
          <w:sz w:val="24"/>
          <w:szCs w:val="24"/>
        </w:rPr>
        <w:t xml:space="preserve">] </w:t>
      </w:r>
    </w:p>
    <w:p w14:paraId="593D490B" w14:textId="77777777" w:rsidR="00A30474" w:rsidRPr="00004521" w:rsidRDefault="00A30474" w:rsidP="00004521">
      <w:pPr>
        <w:tabs>
          <w:tab w:val="left" w:pos="5320"/>
        </w:tabs>
        <w:spacing w:before="120" w:after="0" w:line="240" w:lineRule="auto"/>
        <w:contextualSpacing/>
        <w:rPr>
          <w:rFonts w:ascii="Aptos" w:hAnsi="Aptos" w:cs="Times New Roman"/>
          <w:sz w:val="24"/>
          <w:szCs w:val="24"/>
        </w:rPr>
      </w:pPr>
    </w:p>
    <w:p w14:paraId="1C589ACF" w14:textId="36BC3B39" w:rsidR="001D0CCF" w:rsidRPr="00004521" w:rsidRDefault="001D0CCF" w:rsidP="00004521">
      <w:pPr>
        <w:pStyle w:val="NoSpacing"/>
        <w:rPr>
          <w:rFonts w:ascii="Aptos" w:eastAsia="Times New Roman" w:hAnsi="Aptos"/>
          <w:noProof/>
        </w:rPr>
      </w:pPr>
      <w:r w:rsidRPr="00004521">
        <w:rPr>
          <w:rFonts w:ascii="Aptos" w:eastAsia="Times New Roman" w:hAnsi="Aptos"/>
          <w:noProof/>
          <w:highlight w:val="yellow"/>
        </w:rPr>
        <w:t>[Insert name of Grantee]</w:t>
      </w:r>
      <w:r w:rsidRPr="00004521">
        <w:rPr>
          <w:rFonts w:ascii="Aptos" w:eastAsia="Times New Roman" w:hAnsi="Aptos"/>
          <w:noProof/>
        </w:rPr>
        <w:t xml:space="preserve"> hereby contracts with </w:t>
      </w:r>
      <w:r w:rsidRPr="00004521">
        <w:rPr>
          <w:rFonts w:ascii="Aptos" w:eastAsia="Times New Roman" w:hAnsi="Aptos"/>
          <w:noProof/>
          <w:highlight w:val="yellow"/>
        </w:rPr>
        <w:t xml:space="preserve">[insert name of </w:t>
      </w:r>
      <w:r w:rsidR="00115921" w:rsidRPr="00004521">
        <w:rPr>
          <w:rFonts w:ascii="Aptos" w:eastAsia="Times New Roman" w:hAnsi="Aptos"/>
          <w:noProof/>
          <w:highlight w:val="yellow"/>
        </w:rPr>
        <w:t>Planning</w:t>
      </w:r>
      <w:r w:rsidRPr="00004521">
        <w:rPr>
          <w:rFonts w:ascii="Aptos" w:eastAsia="Times New Roman" w:hAnsi="Aptos"/>
          <w:noProof/>
          <w:highlight w:val="yellow"/>
        </w:rPr>
        <w:t xml:space="preserve"> vendor]</w:t>
      </w:r>
      <w:r w:rsidR="000E1B28" w:rsidRPr="00004521">
        <w:rPr>
          <w:rFonts w:ascii="Aptos" w:eastAsia="Times New Roman" w:hAnsi="Aptos"/>
          <w:noProof/>
        </w:rPr>
        <w:t>, the</w:t>
      </w:r>
      <w:r w:rsidRPr="00004521">
        <w:rPr>
          <w:rFonts w:ascii="Aptos" w:eastAsia="Times New Roman" w:hAnsi="Aptos"/>
          <w:noProof/>
        </w:rPr>
        <w:t xml:space="preserve"> </w:t>
      </w:r>
      <w:r w:rsidR="000E1B28" w:rsidRPr="00004521">
        <w:rPr>
          <w:rFonts w:ascii="Aptos" w:eastAsia="Times New Roman" w:hAnsi="Aptos"/>
          <w:noProof/>
        </w:rPr>
        <w:t>“</w:t>
      </w:r>
      <w:r w:rsidR="00115921" w:rsidRPr="00004521">
        <w:rPr>
          <w:rFonts w:ascii="Aptos" w:eastAsia="Times New Roman" w:hAnsi="Aptos"/>
          <w:noProof/>
        </w:rPr>
        <w:t>Planning</w:t>
      </w:r>
      <w:r w:rsidR="000E1B28" w:rsidRPr="00004521">
        <w:rPr>
          <w:rFonts w:ascii="Aptos" w:eastAsia="Times New Roman" w:hAnsi="Aptos"/>
          <w:noProof/>
        </w:rPr>
        <w:t xml:space="preserve"> vendor,” </w:t>
      </w:r>
      <w:r w:rsidRPr="00004521">
        <w:rPr>
          <w:rFonts w:ascii="Aptos" w:eastAsia="Times New Roman" w:hAnsi="Aptos"/>
          <w:noProof/>
        </w:rPr>
        <w:t xml:space="preserve">to complete the MVP 2.0 process and deliver outputs of the process to EEA.  The Grantee agrees to reimburse the </w:t>
      </w:r>
      <w:r w:rsidR="00115921" w:rsidRPr="00004521">
        <w:rPr>
          <w:rFonts w:ascii="Aptos" w:eastAsia="Times New Roman" w:hAnsi="Aptos"/>
          <w:noProof/>
        </w:rPr>
        <w:t>Planning</w:t>
      </w:r>
      <w:r w:rsidRPr="00004521">
        <w:rPr>
          <w:rFonts w:ascii="Aptos" w:eastAsia="Times New Roman" w:hAnsi="Aptos"/>
          <w:noProof/>
        </w:rPr>
        <w:t xml:space="preserve"> vendor for the tasks associated with this contract. </w:t>
      </w:r>
    </w:p>
    <w:p w14:paraId="0E37AB94" w14:textId="77777777" w:rsidR="001D0CCF" w:rsidRPr="00004521" w:rsidRDefault="001D0CCF" w:rsidP="00004521">
      <w:pPr>
        <w:pStyle w:val="NoSpacing"/>
        <w:rPr>
          <w:rFonts w:ascii="Aptos" w:eastAsia="Times New Roman" w:hAnsi="Aptos"/>
          <w:noProof/>
        </w:rPr>
      </w:pPr>
    </w:p>
    <w:p w14:paraId="08BDFEF9" w14:textId="35B7F8AF" w:rsidR="001D0CCF" w:rsidRPr="00004521" w:rsidRDefault="001D0CCF" w:rsidP="00004521">
      <w:pPr>
        <w:pStyle w:val="NoSpacing"/>
        <w:rPr>
          <w:rFonts w:ascii="Aptos" w:eastAsia="Times New Roman" w:hAnsi="Aptos"/>
          <w:noProof/>
        </w:rPr>
      </w:pPr>
      <w:r w:rsidRPr="00004521">
        <w:rPr>
          <w:rFonts w:ascii="Aptos" w:eastAsia="Times New Roman" w:hAnsi="Aptos"/>
          <w:noProof/>
        </w:rPr>
        <w:t xml:space="preserve">This project will run from the effective date of this contract through </w:t>
      </w:r>
      <w:r w:rsidR="19629920" w:rsidRPr="00004521">
        <w:rPr>
          <w:rFonts w:ascii="Aptos" w:eastAsia="Times New Roman" w:hAnsi="Aptos"/>
          <w:noProof/>
          <w:highlight w:val="yellow"/>
        </w:rPr>
        <w:t>[insert date]</w:t>
      </w:r>
      <w:r w:rsidRPr="00004521">
        <w:rPr>
          <w:rFonts w:ascii="Aptos" w:eastAsia="Times New Roman" w:hAnsi="Aptos"/>
          <w:b/>
          <w:bCs/>
          <w:noProof/>
        </w:rPr>
        <w:t>.</w:t>
      </w:r>
      <w:r w:rsidRPr="00004521">
        <w:rPr>
          <w:rFonts w:ascii="Aptos" w:eastAsia="Times New Roman" w:hAnsi="Aptos"/>
          <w:noProof/>
        </w:rPr>
        <w:t xml:space="preserve"> </w:t>
      </w:r>
    </w:p>
    <w:p w14:paraId="742D41FA" w14:textId="77777777" w:rsidR="00A30474" w:rsidRPr="00004521" w:rsidRDefault="00A30474" w:rsidP="00004521">
      <w:pPr>
        <w:tabs>
          <w:tab w:val="left" w:pos="5320"/>
        </w:tabs>
        <w:spacing w:before="120" w:after="0" w:line="240" w:lineRule="auto"/>
        <w:contextualSpacing/>
        <w:rPr>
          <w:rFonts w:ascii="Aptos" w:hAnsi="Aptos" w:cs="Times New Roman"/>
        </w:rPr>
      </w:pPr>
    </w:p>
    <w:p w14:paraId="07491321" w14:textId="1D3D217C" w:rsidR="00A30474" w:rsidRPr="00004521" w:rsidRDefault="00A30474" w:rsidP="00004521">
      <w:pPr>
        <w:tabs>
          <w:tab w:val="left" w:pos="5320"/>
        </w:tabs>
        <w:spacing w:before="120" w:after="0" w:line="240" w:lineRule="auto"/>
        <w:contextualSpacing/>
        <w:rPr>
          <w:rFonts w:ascii="Aptos" w:hAnsi="Aptos" w:cs="Times New Roman"/>
          <w:b/>
          <w:bCs/>
          <w:sz w:val="24"/>
          <w:szCs w:val="24"/>
        </w:rPr>
      </w:pPr>
      <w:bookmarkStart w:id="0" w:name="OverviewofOpportunity"/>
      <w:r w:rsidRPr="00004521">
        <w:rPr>
          <w:rFonts w:ascii="Aptos" w:hAnsi="Aptos" w:cs="Times New Roman"/>
          <w:b/>
          <w:bCs/>
          <w:sz w:val="24"/>
          <w:szCs w:val="24"/>
        </w:rPr>
        <w:t>Overview of MVP 2.0 Scope of Work</w:t>
      </w:r>
    </w:p>
    <w:bookmarkEnd w:id="0"/>
    <w:p w14:paraId="196F7D7B" w14:textId="77777777" w:rsidR="00A30474" w:rsidRPr="00004521" w:rsidRDefault="00A30474" w:rsidP="00004521">
      <w:pPr>
        <w:spacing w:after="0" w:line="240" w:lineRule="auto"/>
        <w:rPr>
          <w:rFonts w:ascii="Aptos" w:eastAsia="Times New Roman" w:hAnsi="Aptos" w:cs="Times New Roman"/>
          <w:color w:val="000000"/>
          <w:sz w:val="24"/>
          <w:szCs w:val="24"/>
        </w:rPr>
      </w:pPr>
      <w:r w:rsidRPr="00004521">
        <w:rPr>
          <w:rFonts w:ascii="Aptos" w:eastAsia="Times New Roman" w:hAnsi="Aptos" w:cs="Times New Roman"/>
          <w:color w:val="000000" w:themeColor="text1"/>
          <w:sz w:val="24"/>
          <w:szCs w:val="24"/>
        </w:rPr>
        <w:t xml:space="preserve">Cities, towns, and Tribes throughout Massachusetts are identifying climate vulnerabilities and investing in community resilience. The </w:t>
      </w:r>
      <w:r w:rsidRPr="00004521">
        <w:rPr>
          <w:rFonts w:ascii="Aptos" w:eastAsia="Times New Roman" w:hAnsi="Aptos" w:cs="Times New Roman"/>
          <w:color w:val="141414"/>
          <w:sz w:val="24"/>
          <w:szCs w:val="24"/>
        </w:rPr>
        <w:t xml:space="preserve">MVP 2.0 program, run by the Massachusetts Executive Office of Energy and Environmental Affairs, expands on the work communities have done to date and supports communities with new methods, tools, and resources for building climate resilience. </w:t>
      </w:r>
      <w:r w:rsidRPr="00004521">
        <w:rPr>
          <w:rFonts w:ascii="Aptos" w:eastAsia="Times New Roman" w:hAnsi="Aptos" w:cs="Times New Roman"/>
          <w:color w:val="000000" w:themeColor="text1"/>
          <w:sz w:val="24"/>
          <w:szCs w:val="24"/>
        </w:rPr>
        <w:t>MVP 2.0 is a way for grantees to revisit their community resilience priorities with a focus on equity and translate those priorities into action through project development and implementation. </w:t>
      </w:r>
    </w:p>
    <w:p w14:paraId="507E4C5C" w14:textId="77777777" w:rsidR="00A30474" w:rsidRPr="00004521" w:rsidRDefault="00A30474" w:rsidP="00004521">
      <w:pPr>
        <w:spacing w:after="0" w:line="240" w:lineRule="auto"/>
        <w:rPr>
          <w:rFonts w:ascii="Aptos" w:eastAsia="Times New Roman" w:hAnsi="Aptos" w:cs="Times New Roman"/>
          <w:b/>
          <w:bCs/>
          <w:color w:val="000000" w:themeColor="text1"/>
          <w:sz w:val="24"/>
          <w:szCs w:val="24"/>
        </w:rPr>
      </w:pPr>
    </w:p>
    <w:p w14:paraId="02B053A0" w14:textId="1E746B3A" w:rsidR="00A30474" w:rsidRPr="00004521" w:rsidRDefault="00A30474" w:rsidP="00004521">
      <w:pPr>
        <w:spacing w:after="0" w:line="240" w:lineRule="auto"/>
        <w:rPr>
          <w:rFonts w:ascii="Aptos" w:eastAsia="Times New Roman" w:hAnsi="Aptos" w:cs="Times New Roman"/>
          <w:color w:val="141414"/>
          <w:sz w:val="24"/>
          <w:szCs w:val="24"/>
        </w:rPr>
      </w:pPr>
      <w:r w:rsidRPr="00004521">
        <w:rPr>
          <w:rFonts w:ascii="Aptos" w:eastAsia="Times New Roman" w:hAnsi="Aptos" w:cs="Times New Roman"/>
          <w:color w:val="141414"/>
          <w:sz w:val="24"/>
          <w:szCs w:val="24"/>
        </w:rPr>
        <w:t xml:space="preserve">The </w:t>
      </w:r>
      <w:r w:rsidR="00115921" w:rsidRPr="00004521">
        <w:rPr>
          <w:rFonts w:ascii="Aptos" w:eastAsia="Times New Roman" w:hAnsi="Aptos" w:cs="Times New Roman"/>
          <w:color w:val="141414"/>
          <w:sz w:val="24"/>
          <w:szCs w:val="24"/>
        </w:rPr>
        <w:t>Planning</w:t>
      </w:r>
      <w:r w:rsidRPr="00004521">
        <w:rPr>
          <w:rFonts w:ascii="Aptos" w:eastAsia="Times New Roman" w:hAnsi="Aptos" w:cs="Times New Roman"/>
          <w:color w:val="141414"/>
          <w:sz w:val="24"/>
          <w:szCs w:val="24"/>
        </w:rPr>
        <w:t xml:space="preserve"> vendor will support the Grantee in revisiting their community resilience priorities with a focus on equity and translating those priorities into action through project development and implementation. The MVP 2.0 program does this through: </w:t>
      </w:r>
      <w:r w:rsidRPr="00004521">
        <w:rPr>
          <w:rFonts w:ascii="Aptos" w:hAnsi="Aptos" w:cs="Times New Roman"/>
          <w:sz w:val="24"/>
          <w:szCs w:val="24"/>
        </w:rPr>
        <w:br/>
      </w:r>
    </w:p>
    <w:p w14:paraId="4184DBA5" w14:textId="77777777" w:rsidR="00A30474" w:rsidRPr="00004521" w:rsidRDefault="00A30474" w:rsidP="00004521">
      <w:pPr>
        <w:numPr>
          <w:ilvl w:val="0"/>
          <w:numId w:val="22"/>
        </w:numPr>
        <w:spacing w:after="0" w:line="240" w:lineRule="auto"/>
        <w:ind w:left="540"/>
        <w:textAlignment w:val="baseline"/>
        <w:rPr>
          <w:rFonts w:ascii="Aptos" w:eastAsia="Times New Roman" w:hAnsi="Aptos" w:cs="Times New Roman"/>
          <w:color w:val="141414"/>
          <w:sz w:val="24"/>
          <w:szCs w:val="24"/>
        </w:rPr>
      </w:pPr>
      <w:r w:rsidRPr="00004521">
        <w:rPr>
          <w:rFonts w:ascii="Aptos" w:eastAsia="Times New Roman" w:hAnsi="Aptos" w:cs="Times New Roman"/>
          <w:color w:val="141414"/>
          <w:sz w:val="24"/>
          <w:szCs w:val="24"/>
        </w:rPr>
        <w:t xml:space="preserve">Convening a community team to lead equitable climate resilience </w:t>
      </w:r>
      <w:proofErr w:type="gramStart"/>
      <w:r w:rsidRPr="00004521">
        <w:rPr>
          <w:rFonts w:ascii="Aptos" w:eastAsia="Times New Roman" w:hAnsi="Aptos" w:cs="Times New Roman"/>
          <w:color w:val="141414"/>
          <w:sz w:val="24"/>
          <w:szCs w:val="24"/>
        </w:rPr>
        <w:t>work;</w:t>
      </w:r>
      <w:proofErr w:type="gramEnd"/>
    </w:p>
    <w:p w14:paraId="20EB1D77" w14:textId="77777777" w:rsidR="00A30474" w:rsidRPr="00004521" w:rsidRDefault="00A30474" w:rsidP="00004521">
      <w:pPr>
        <w:numPr>
          <w:ilvl w:val="0"/>
          <w:numId w:val="22"/>
        </w:numPr>
        <w:spacing w:after="0" w:line="240" w:lineRule="auto"/>
        <w:ind w:left="540"/>
        <w:textAlignment w:val="baseline"/>
        <w:rPr>
          <w:rFonts w:ascii="Aptos" w:eastAsia="Times New Roman" w:hAnsi="Aptos" w:cs="Times New Roman"/>
          <w:color w:val="141414"/>
          <w:sz w:val="24"/>
          <w:szCs w:val="24"/>
        </w:rPr>
      </w:pPr>
      <w:r w:rsidRPr="00004521">
        <w:rPr>
          <w:rFonts w:ascii="Aptos" w:eastAsia="Times New Roman" w:hAnsi="Aptos" w:cs="Times New Roman"/>
          <w:color w:val="141414"/>
          <w:sz w:val="24"/>
          <w:szCs w:val="24"/>
        </w:rPr>
        <w:t xml:space="preserve">Providing training on strategies for building climate resilience, equity, and climate </w:t>
      </w:r>
      <w:proofErr w:type="gramStart"/>
      <w:r w:rsidRPr="00004521">
        <w:rPr>
          <w:rFonts w:ascii="Aptos" w:eastAsia="Times New Roman" w:hAnsi="Aptos" w:cs="Times New Roman"/>
          <w:color w:val="141414"/>
          <w:sz w:val="24"/>
          <w:szCs w:val="24"/>
        </w:rPr>
        <w:t>justice;</w:t>
      </w:r>
      <w:proofErr w:type="gramEnd"/>
    </w:p>
    <w:p w14:paraId="76D62483" w14:textId="77777777" w:rsidR="00A30474" w:rsidRPr="00004521" w:rsidRDefault="00A30474" w:rsidP="00004521">
      <w:pPr>
        <w:numPr>
          <w:ilvl w:val="0"/>
          <w:numId w:val="22"/>
        </w:numPr>
        <w:spacing w:after="0" w:line="240" w:lineRule="auto"/>
        <w:ind w:left="540"/>
        <w:textAlignment w:val="baseline"/>
        <w:rPr>
          <w:rFonts w:ascii="Aptos" w:eastAsia="Times New Roman" w:hAnsi="Aptos" w:cs="Times New Roman"/>
          <w:color w:val="141414"/>
          <w:sz w:val="24"/>
          <w:szCs w:val="24"/>
        </w:rPr>
      </w:pPr>
      <w:r w:rsidRPr="00004521">
        <w:rPr>
          <w:rFonts w:ascii="Aptos" w:eastAsia="Times New Roman" w:hAnsi="Aptos" w:cs="Times New Roman"/>
          <w:color w:val="141414"/>
          <w:sz w:val="24"/>
          <w:szCs w:val="24"/>
        </w:rPr>
        <w:t xml:space="preserve">Revisiting resilience priorities with the involvement of the wider community and a stronger assessment of social vulnerability and </w:t>
      </w:r>
      <w:proofErr w:type="gramStart"/>
      <w:r w:rsidRPr="00004521">
        <w:rPr>
          <w:rFonts w:ascii="Aptos" w:eastAsia="Times New Roman" w:hAnsi="Aptos" w:cs="Times New Roman"/>
          <w:color w:val="141414"/>
          <w:sz w:val="24"/>
          <w:szCs w:val="24"/>
        </w:rPr>
        <w:t>resilience;</w:t>
      </w:r>
      <w:proofErr w:type="gramEnd"/>
    </w:p>
    <w:p w14:paraId="10439DF8" w14:textId="77777777" w:rsidR="00A30474" w:rsidRPr="00004521" w:rsidRDefault="00A30474" w:rsidP="00004521">
      <w:pPr>
        <w:numPr>
          <w:ilvl w:val="0"/>
          <w:numId w:val="22"/>
        </w:numPr>
        <w:spacing w:after="0" w:line="240" w:lineRule="auto"/>
        <w:ind w:left="540"/>
        <w:textAlignment w:val="baseline"/>
        <w:rPr>
          <w:rFonts w:ascii="Aptos" w:eastAsia="Times New Roman" w:hAnsi="Aptos" w:cs="Times New Roman"/>
          <w:color w:val="141414"/>
          <w:sz w:val="24"/>
          <w:szCs w:val="24"/>
        </w:rPr>
      </w:pPr>
      <w:r w:rsidRPr="00004521">
        <w:rPr>
          <w:rFonts w:ascii="Aptos" w:eastAsia="Times New Roman" w:hAnsi="Aptos" w:cs="Times New Roman"/>
          <w:color w:val="141414"/>
          <w:sz w:val="24"/>
          <w:szCs w:val="24"/>
        </w:rPr>
        <w:t>Helping the municipality and community to co-develop and implement a project that builds community resilience, with guaranteed funding for implementation; and</w:t>
      </w:r>
    </w:p>
    <w:p w14:paraId="0D0FE79F" w14:textId="77777777" w:rsidR="00A30474" w:rsidRPr="00004521" w:rsidRDefault="00A30474" w:rsidP="00004521">
      <w:pPr>
        <w:numPr>
          <w:ilvl w:val="0"/>
          <w:numId w:val="22"/>
        </w:numPr>
        <w:spacing w:after="0" w:line="240" w:lineRule="auto"/>
        <w:ind w:left="540"/>
        <w:textAlignment w:val="baseline"/>
        <w:rPr>
          <w:rFonts w:ascii="Aptos" w:eastAsia="Times New Roman" w:hAnsi="Aptos" w:cs="Times New Roman"/>
          <w:color w:val="141414"/>
          <w:sz w:val="24"/>
          <w:szCs w:val="24"/>
        </w:rPr>
      </w:pPr>
      <w:r w:rsidRPr="00004521">
        <w:rPr>
          <w:rFonts w:ascii="Aptos" w:eastAsia="Times New Roman" w:hAnsi="Aptos" w:cs="Times New Roman"/>
          <w:color w:val="141414"/>
          <w:sz w:val="24"/>
          <w:szCs w:val="24"/>
        </w:rPr>
        <w:t>Providing a process that can be replicated for future, competitive MVP Action Grants.</w:t>
      </w:r>
    </w:p>
    <w:p w14:paraId="36357EE7" w14:textId="77777777" w:rsidR="00A30474" w:rsidRPr="00004521" w:rsidRDefault="00A30474" w:rsidP="00004521">
      <w:pPr>
        <w:spacing w:after="0" w:line="240" w:lineRule="auto"/>
        <w:rPr>
          <w:rFonts w:ascii="Aptos" w:eastAsia="Times New Roman" w:hAnsi="Aptos" w:cs="Times New Roman"/>
          <w:color w:val="141414"/>
          <w:sz w:val="24"/>
          <w:szCs w:val="24"/>
        </w:rPr>
      </w:pPr>
    </w:p>
    <w:p w14:paraId="14212F4B" w14:textId="24755103" w:rsidR="00A30474" w:rsidRPr="00004521" w:rsidRDefault="00952E49" w:rsidP="00004521">
      <w:pPr>
        <w:spacing w:after="0" w:line="240" w:lineRule="auto"/>
        <w:outlineLvl w:val="0"/>
        <w:rPr>
          <w:rFonts w:ascii="Aptos" w:eastAsia="Times New Roman" w:hAnsi="Aptos" w:cs="Times New Roman"/>
          <w:color w:val="000000" w:themeColor="text1"/>
          <w:sz w:val="24"/>
          <w:szCs w:val="24"/>
        </w:rPr>
      </w:pPr>
      <w:r w:rsidRPr="00004521">
        <w:rPr>
          <w:rFonts w:ascii="Aptos" w:eastAsia="Times New Roman" w:hAnsi="Aptos" w:cs="Times New Roman"/>
          <w:color w:val="000000" w:themeColor="text1"/>
          <w:sz w:val="24"/>
          <w:szCs w:val="24"/>
        </w:rPr>
        <w:t xml:space="preserve">This work will be different </w:t>
      </w:r>
      <w:r w:rsidR="004C521D" w:rsidRPr="00004521">
        <w:rPr>
          <w:rFonts w:ascii="Aptos" w:eastAsia="Times New Roman" w:hAnsi="Aptos" w:cs="Times New Roman"/>
          <w:color w:val="000000" w:themeColor="text1"/>
          <w:sz w:val="24"/>
          <w:szCs w:val="24"/>
        </w:rPr>
        <w:t>to</w:t>
      </w:r>
      <w:r w:rsidRPr="00004521">
        <w:rPr>
          <w:rFonts w:ascii="Aptos" w:eastAsia="Times New Roman" w:hAnsi="Aptos" w:cs="Times New Roman"/>
          <w:color w:val="000000" w:themeColor="text1"/>
          <w:sz w:val="24"/>
          <w:szCs w:val="24"/>
        </w:rPr>
        <w:t xml:space="preserve"> the original MVP Planning Grant (MVP 1.0) approach that you may be familiar with. It focuses less on understanding how extreme weather events will impact infrastructural and environmental assets in the community, and more on building social resilience. This includes exploring the factors that create vulnerability or resilience for people living or working in the community. It involves digging deeper into issues like food security and housing affordability and understanding how those factors shape what is needed for building resilience to climate change. The MVP 2.0 process calls on a Core Team with strong connections to communities that will be most impacted by climate </w:t>
      </w:r>
      <w:r w:rsidRPr="00004521">
        <w:rPr>
          <w:rFonts w:ascii="Aptos" w:eastAsia="Times New Roman" w:hAnsi="Aptos" w:cs="Times New Roman"/>
          <w:color w:val="000000" w:themeColor="text1"/>
          <w:sz w:val="24"/>
          <w:szCs w:val="24"/>
        </w:rPr>
        <w:lastRenderedPageBreak/>
        <w:t>change, and Planning Vendors that bring different skill sets than in MVP 1.0 (see skill sets detailed in evaluation section below). In addition, every municipality or region in the MVP 2.0 Program is paired with an Equity Partner. The Equity Partner helps provide coaching and guidance on topics such as inclusive engagement and measuring the equity impacts of projects. Together, this team will focus on connecting with and collaborating with community members, and expanding the voices involved in climate resilience efforts.</w:t>
      </w:r>
    </w:p>
    <w:p w14:paraId="4E0AC0C9" w14:textId="77777777" w:rsidR="002C1963" w:rsidRPr="00004521" w:rsidRDefault="002C1963" w:rsidP="00004521">
      <w:pPr>
        <w:spacing w:after="0" w:line="240" w:lineRule="auto"/>
        <w:outlineLvl w:val="0"/>
        <w:rPr>
          <w:rFonts w:ascii="Aptos" w:eastAsia="Times New Roman" w:hAnsi="Aptos" w:cs="Times New Roman"/>
          <w:b/>
          <w:bCs/>
          <w:color w:val="000000"/>
          <w:kern w:val="36"/>
          <w:sz w:val="24"/>
          <w:szCs w:val="24"/>
        </w:rPr>
      </w:pPr>
    </w:p>
    <w:p w14:paraId="5820110F" w14:textId="1305A0F6" w:rsidR="00A30474" w:rsidRPr="00004521" w:rsidRDefault="00A30474" w:rsidP="00004521">
      <w:pPr>
        <w:spacing w:after="0" w:line="240" w:lineRule="auto"/>
        <w:rPr>
          <w:rFonts w:ascii="Aptos" w:eastAsia="Times New Roman" w:hAnsi="Aptos" w:cs="Times New Roman"/>
          <w:color w:val="000000" w:themeColor="text1"/>
          <w:sz w:val="24"/>
          <w:szCs w:val="24"/>
        </w:rPr>
      </w:pPr>
      <w:r w:rsidRPr="00004521">
        <w:rPr>
          <w:rFonts w:ascii="Aptos" w:eastAsia="Times New Roman" w:hAnsi="Aptos" w:cs="Times New Roman"/>
          <w:color w:val="000000" w:themeColor="text1"/>
          <w:sz w:val="24"/>
          <w:szCs w:val="24"/>
        </w:rPr>
        <w:t>The MVP 2.0 process is broken down into three phases. It’s designed to be completed over two years, knowing that it takes time to build new relationships, expand the involvement of the broader community, and work together to develop and implement a project. Grantees may also continue to apply for Action Grants while participating in MVP 2.0.</w:t>
      </w:r>
    </w:p>
    <w:p w14:paraId="7009883F" w14:textId="77777777" w:rsidR="00CF39F2" w:rsidRPr="00004521" w:rsidRDefault="00CF39F2" w:rsidP="00004521">
      <w:pPr>
        <w:spacing w:after="0" w:line="240" w:lineRule="auto"/>
        <w:rPr>
          <w:rFonts w:ascii="Aptos" w:eastAsia="Times New Roman" w:hAnsi="Aptos" w:cs="Times New Roman"/>
          <w:color w:val="000000" w:themeColor="text1"/>
          <w:sz w:val="24"/>
          <w:szCs w:val="24"/>
        </w:rPr>
      </w:pPr>
    </w:p>
    <w:p w14:paraId="780662B5" w14:textId="10E24919" w:rsidR="00CF39F2" w:rsidRPr="00004521" w:rsidRDefault="00ED1FFA" w:rsidP="00004521">
      <w:pPr>
        <w:spacing w:after="0" w:line="240" w:lineRule="auto"/>
        <w:rPr>
          <w:rFonts w:ascii="Aptos" w:eastAsia="Times New Roman" w:hAnsi="Aptos" w:cs="Times New Roman"/>
          <w:color w:val="000000" w:themeColor="text1"/>
          <w:sz w:val="24"/>
          <w:szCs w:val="24"/>
        </w:rPr>
      </w:pPr>
      <w:r w:rsidRPr="00004521">
        <w:rPr>
          <w:rFonts w:ascii="Aptos" w:eastAsia="Times New Roman" w:hAnsi="Aptos" w:cs="Times New Roman"/>
          <w:color w:val="000000" w:themeColor="text1"/>
          <w:sz w:val="24"/>
          <w:szCs w:val="24"/>
        </w:rPr>
        <w:t>The Planning Vendor will be hired before Step 3 of the process and will be responsible for assisting the community in implementing Steps 3-8 of the MVP 2.0 Process Guide. If the Planning Vendor is selected and hired earlier in the process, they may also contribute their support during Steps 1 and 2. Tasks and responsibilities for these initial steps are outlined in the MVP 2.0 Roadmap, which details how the Planning Vendor can support the Equity Partner and Municipal Lead until Step 3.</w:t>
      </w:r>
    </w:p>
    <w:p w14:paraId="613B4ADB" w14:textId="21C42931" w:rsidR="00A30474" w:rsidRPr="00004521" w:rsidRDefault="00A30474" w:rsidP="00004521">
      <w:pPr>
        <w:spacing w:after="0" w:line="240" w:lineRule="auto"/>
        <w:rPr>
          <w:rFonts w:ascii="Aptos" w:eastAsia="Times New Roman" w:hAnsi="Aptos" w:cs="Times New Roman"/>
          <w:sz w:val="24"/>
          <w:szCs w:val="24"/>
        </w:rPr>
      </w:pPr>
    </w:p>
    <w:p w14:paraId="0C7FB3F0" w14:textId="68A36232" w:rsidR="00147E13" w:rsidRPr="00004521" w:rsidRDefault="00147E13" w:rsidP="00004521">
      <w:pPr>
        <w:spacing w:after="0" w:line="240" w:lineRule="auto"/>
        <w:rPr>
          <w:rFonts w:ascii="Aptos" w:eastAsia="Times New Roman" w:hAnsi="Aptos" w:cs="Times New Roman"/>
          <w:sz w:val="24"/>
          <w:szCs w:val="24"/>
        </w:rPr>
      </w:pPr>
      <w:r w:rsidRPr="00004521">
        <w:rPr>
          <w:rFonts w:ascii="Aptos" w:eastAsia="Times New Roman" w:hAnsi="Aptos" w:cs="Times New Roman"/>
          <w:color w:val="000000" w:themeColor="text1"/>
          <w:sz w:val="24"/>
          <w:szCs w:val="24"/>
          <w:u w:val="single"/>
        </w:rPr>
        <w:t>Phase 1 - Develop a Core Team.</w:t>
      </w:r>
      <w:r w:rsidRPr="00004521">
        <w:rPr>
          <w:rFonts w:ascii="Aptos" w:eastAsia="Times New Roman" w:hAnsi="Aptos" w:cs="Times New Roman"/>
          <w:b/>
          <w:bCs/>
          <w:color w:val="000000" w:themeColor="text1"/>
          <w:sz w:val="24"/>
          <w:szCs w:val="24"/>
        </w:rPr>
        <w:t xml:space="preserve"> </w:t>
      </w:r>
      <w:r w:rsidRPr="00004521">
        <w:rPr>
          <w:rFonts w:ascii="Aptos" w:eastAsia="Times New Roman" w:hAnsi="Aptos" w:cs="Times New Roman"/>
          <w:color w:val="000000" w:themeColor="text1"/>
          <w:sz w:val="24"/>
          <w:szCs w:val="24"/>
        </w:rPr>
        <w:t xml:space="preserve">The Core Team is a team of municipal staff/volunteers and community members who will lead the MVP 2.0 process. Half of the Core Team members will be </w:t>
      </w:r>
      <w:r w:rsidRPr="00004521">
        <w:rPr>
          <w:rFonts w:ascii="Aptos" w:eastAsia="Times New Roman" w:hAnsi="Aptos" w:cs="Times New Roman"/>
          <w:b/>
          <w:bCs/>
          <w:color w:val="000000" w:themeColor="text1"/>
          <w:sz w:val="24"/>
          <w:szCs w:val="24"/>
        </w:rPr>
        <w:t>community liaisons</w:t>
      </w:r>
      <w:r w:rsidRPr="00004521">
        <w:rPr>
          <w:rFonts w:ascii="Aptos" w:eastAsia="Times New Roman" w:hAnsi="Aptos" w:cs="Times New Roman"/>
          <w:color w:val="000000" w:themeColor="text1"/>
          <w:sz w:val="24"/>
          <w:szCs w:val="24"/>
        </w:rPr>
        <w:t xml:space="preserve"> – </w:t>
      </w:r>
      <w:r w:rsidRPr="00004521">
        <w:rPr>
          <w:rFonts w:ascii="Aptos" w:eastAsia="Times New Roman" w:hAnsi="Aptos" w:cs="Times New Roman"/>
          <w:color w:val="000000" w:themeColor="text1"/>
          <w:sz w:val="24"/>
          <w:szCs w:val="24"/>
          <w:u w:val="single"/>
        </w:rPr>
        <w:t>members of the community or region who have strong connections with Environmental Justice (EJ)</w:t>
      </w:r>
      <w:r w:rsidRPr="00004521">
        <w:rPr>
          <w:rStyle w:val="FootnoteReference"/>
          <w:rFonts w:ascii="Aptos" w:eastAsia="Times New Roman" w:hAnsi="Aptos" w:cs="Times New Roman"/>
          <w:color w:val="000000" w:themeColor="text1"/>
          <w:sz w:val="24"/>
          <w:szCs w:val="24"/>
          <w:u w:val="single"/>
        </w:rPr>
        <w:footnoteReference w:id="2"/>
      </w:r>
      <w:r w:rsidRPr="00004521">
        <w:rPr>
          <w:rFonts w:ascii="Aptos" w:eastAsia="Times New Roman" w:hAnsi="Aptos" w:cs="Times New Roman"/>
          <w:color w:val="000000" w:themeColor="text1"/>
          <w:sz w:val="24"/>
          <w:szCs w:val="24"/>
          <w:u w:val="single"/>
        </w:rPr>
        <w:t xml:space="preserve"> and other priority populations</w:t>
      </w:r>
      <w:r w:rsidRPr="00004521">
        <w:rPr>
          <w:rStyle w:val="FootnoteReference"/>
          <w:rFonts w:ascii="Aptos" w:eastAsia="Times New Roman" w:hAnsi="Aptos" w:cs="Times New Roman"/>
          <w:color w:val="000000" w:themeColor="text1"/>
          <w:sz w:val="24"/>
          <w:szCs w:val="24"/>
          <w:u w:val="single"/>
        </w:rPr>
        <w:footnoteReference w:id="3"/>
      </w:r>
      <w:r w:rsidRPr="00004521">
        <w:rPr>
          <w:rFonts w:ascii="Aptos" w:eastAsia="Times New Roman" w:hAnsi="Aptos" w:cs="Times New Roman"/>
          <w:color w:val="000000" w:themeColor="text1"/>
          <w:sz w:val="24"/>
          <w:szCs w:val="24"/>
          <w:u w:val="single"/>
        </w:rPr>
        <w:t xml:space="preserve"> who will lead outreach to these communities throughout the process and who will be compensated for their time with grant funding</w:t>
      </w:r>
      <w:r w:rsidRPr="00004521">
        <w:rPr>
          <w:rFonts w:ascii="Aptos" w:eastAsia="Times New Roman" w:hAnsi="Aptos" w:cs="Times New Roman"/>
          <w:color w:val="000000" w:themeColor="text1"/>
          <w:sz w:val="24"/>
          <w:szCs w:val="24"/>
        </w:rPr>
        <w:t xml:space="preserve">. As part of Phase 1, the Grantee, Equity Partner, and Planning Vendor will investigate lived expertise in the community to identify perspectives </w:t>
      </w:r>
      <w:r w:rsidR="002C1963" w:rsidRPr="00004521">
        <w:rPr>
          <w:rFonts w:ascii="Aptos" w:eastAsia="Times New Roman" w:hAnsi="Aptos" w:cs="Times New Roman"/>
          <w:color w:val="000000" w:themeColor="text1"/>
          <w:sz w:val="24"/>
          <w:szCs w:val="24"/>
        </w:rPr>
        <w:t>that it</w:t>
      </w:r>
      <w:r w:rsidRPr="00004521">
        <w:rPr>
          <w:rFonts w:ascii="Aptos" w:eastAsia="Times New Roman" w:hAnsi="Aptos" w:cs="Times New Roman"/>
          <w:color w:val="000000" w:themeColor="text1"/>
          <w:sz w:val="24"/>
          <w:szCs w:val="24"/>
        </w:rPr>
        <w:t xml:space="preserve"> will be important to include on the Core Team. It’s expected that Phase 1 will take about five months.  </w:t>
      </w:r>
    </w:p>
    <w:p w14:paraId="1A409A4F" w14:textId="42A6B6AE" w:rsidR="00A30474" w:rsidRPr="00004521" w:rsidRDefault="00A30474" w:rsidP="00004521">
      <w:pPr>
        <w:spacing w:after="0" w:line="240" w:lineRule="auto"/>
        <w:rPr>
          <w:rFonts w:ascii="Aptos" w:eastAsia="Times New Roman" w:hAnsi="Aptos" w:cs="Times New Roman"/>
          <w:sz w:val="24"/>
          <w:szCs w:val="24"/>
        </w:rPr>
      </w:pPr>
    </w:p>
    <w:p w14:paraId="59BFBC8A" w14:textId="42EEF682" w:rsidR="00F16AAA" w:rsidRPr="00004521" w:rsidRDefault="00F16AAA" w:rsidP="00004521">
      <w:pPr>
        <w:spacing w:after="0" w:line="240" w:lineRule="auto"/>
        <w:rPr>
          <w:rFonts w:ascii="Aptos" w:eastAsia="Times New Roman" w:hAnsi="Aptos" w:cs="Times New Roman"/>
          <w:color w:val="000000" w:themeColor="text1"/>
          <w:sz w:val="24"/>
          <w:szCs w:val="24"/>
        </w:rPr>
      </w:pPr>
      <w:r w:rsidRPr="00004521">
        <w:rPr>
          <w:rFonts w:ascii="Aptos" w:eastAsia="Times New Roman" w:hAnsi="Aptos" w:cs="Times New Roman"/>
          <w:color w:val="000000" w:themeColor="text1"/>
          <w:sz w:val="24"/>
          <w:szCs w:val="24"/>
          <w:u w:val="single"/>
        </w:rPr>
        <w:t>Phase 2 - Revisit resilience priorities.</w:t>
      </w:r>
      <w:r w:rsidRPr="00004521">
        <w:rPr>
          <w:rFonts w:ascii="Aptos" w:eastAsia="Times New Roman" w:hAnsi="Aptos" w:cs="Times New Roman"/>
          <w:b/>
          <w:bCs/>
          <w:color w:val="000000" w:themeColor="text1"/>
          <w:sz w:val="24"/>
          <w:szCs w:val="24"/>
        </w:rPr>
        <w:t xml:space="preserve"> </w:t>
      </w:r>
      <w:r w:rsidRPr="00004521">
        <w:rPr>
          <w:rFonts w:ascii="Aptos" w:eastAsia="Times New Roman" w:hAnsi="Aptos" w:cs="Times New Roman"/>
          <w:color w:val="000000" w:themeColor="text1"/>
          <w:sz w:val="24"/>
          <w:szCs w:val="24"/>
        </w:rPr>
        <w:t xml:space="preserve">Building on MVP 1.0 and any climate resilience planning since, the Core Team facilitated by the Planning Vendor and Equity Partner, will dig deeper into the factors that contribute to social vulnerability and resilience for people who live and work in the community. This step will kick off collaboration of the Core Team with team-building activities and then involve connecting with EJ and other priority populations in the community or region and investigating community and climate data to identify community resilience needs. Finally, the Core Team will revisit their community resilience priorities from MVP Planning 1.0 to make sure they </w:t>
      </w:r>
      <w:r w:rsidR="002C1963" w:rsidRPr="00004521">
        <w:rPr>
          <w:rFonts w:ascii="Aptos" w:eastAsia="Times New Roman" w:hAnsi="Aptos" w:cs="Times New Roman"/>
          <w:color w:val="000000" w:themeColor="text1"/>
          <w:sz w:val="24"/>
          <w:szCs w:val="24"/>
        </w:rPr>
        <w:t>reflect on</w:t>
      </w:r>
      <w:r w:rsidRPr="00004521">
        <w:rPr>
          <w:rFonts w:ascii="Aptos" w:eastAsia="Times New Roman" w:hAnsi="Aptos" w:cs="Times New Roman"/>
          <w:color w:val="000000" w:themeColor="text1"/>
          <w:sz w:val="24"/>
          <w:szCs w:val="24"/>
        </w:rPr>
        <w:t xml:space="preserve"> any progress, new information, as well as updated understanding of community resilience needs. </w:t>
      </w:r>
      <w:r w:rsidRPr="00004521">
        <w:rPr>
          <w:rFonts w:ascii="Aptos" w:eastAsia="Times New Roman" w:hAnsi="Aptos" w:cs="Times New Roman"/>
          <w:color w:val="000000" w:themeColor="text1"/>
          <w:sz w:val="24"/>
          <w:szCs w:val="24"/>
        </w:rPr>
        <w:lastRenderedPageBreak/>
        <w:t>Throughout, the Equity Partner will provide coaching on how to think about climate equity in the community and inclusive engagement. It’s expected that Phase 2 will take about six months.</w:t>
      </w:r>
    </w:p>
    <w:p w14:paraId="2BB0EE0C" w14:textId="50C9B9D3" w:rsidR="00F16AAA" w:rsidRPr="00004521" w:rsidRDefault="00F16AAA" w:rsidP="00004521">
      <w:pPr>
        <w:spacing w:after="0" w:line="240" w:lineRule="auto"/>
        <w:textAlignment w:val="baseline"/>
        <w:rPr>
          <w:rFonts w:ascii="Aptos" w:eastAsia="Times New Roman" w:hAnsi="Aptos" w:cs="Times New Roman"/>
          <w:color w:val="000000"/>
          <w:sz w:val="24"/>
          <w:szCs w:val="24"/>
        </w:rPr>
      </w:pPr>
      <w:r w:rsidRPr="00004521">
        <w:rPr>
          <w:rFonts w:ascii="Aptos" w:hAnsi="Aptos" w:cs="Times New Roman"/>
        </w:rPr>
        <w:br/>
      </w:r>
      <w:r w:rsidRPr="00004521">
        <w:rPr>
          <w:rFonts w:ascii="Aptos" w:eastAsia="Times New Roman" w:hAnsi="Aptos" w:cs="Times New Roman"/>
          <w:color w:val="000000" w:themeColor="text1"/>
          <w:sz w:val="24"/>
          <w:szCs w:val="24"/>
          <w:u w:val="single"/>
        </w:rPr>
        <w:t>Phase 3 - Implement a Seed Project.</w:t>
      </w:r>
      <w:r w:rsidRPr="00004521">
        <w:rPr>
          <w:rFonts w:ascii="Aptos" w:eastAsia="Times New Roman" w:hAnsi="Aptos" w:cs="Times New Roman"/>
          <w:b/>
          <w:bCs/>
          <w:color w:val="000000" w:themeColor="text1"/>
          <w:sz w:val="24"/>
          <w:szCs w:val="24"/>
        </w:rPr>
        <w:t xml:space="preserve"> </w:t>
      </w:r>
      <w:r w:rsidRPr="00004521">
        <w:rPr>
          <w:rFonts w:ascii="Aptos" w:eastAsia="Times New Roman" w:hAnsi="Aptos" w:cs="Times New Roman"/>
          <w:color w:val="000000" w:themeColor="text1"/>
          <w:sz w:val="24"/>
          <w:szCs w:val="24"/>
        </w:rPr>
        <w:t xml:space="preserve">A Seed Project is a project selected by the Core Team that will advance the community’s resilience priorities, and that can be completed in 9-10 months.  In Phase 3, the Core Team will develop a project idea, vet that idea with the community, develop an implementation plan (including a session led by the Equity Partner on </w:t>
      </w:r>
      <w:proofErr w:type="gramStart"/>
      <w:r w:rsidRPr="00004521">
        <w:rPr>
          <w:rFonts w:ascii="Aptos" w:eastAsia="Times New Roman" w:hAnsi="Aptos" w:cs="Times New Roman"/>
          <w:color w:val="000000" w:themeColor="text1"/>
          <w:sz w:val="24"/>
          <w:szCs w:val="24"/>
        </w:rPr>
        <w:t>equity metrics</w:t>
      </w:r>
      <w:proofErr w:type="gramEnd"/>
      <w:r w:rsidRPr="00004521">
        <w:rPr>
          <w:rFonts w:ascii="Aptos" w:eastAsia="Times New Roman" w:hAnsi="Aptos" w:cs="Times New Roman"/>
          <w:color w:val="000000" w:themeColor="text1"/>
          <w:sz w:val="24"/>
          <w:szCs w:val="24"/>
        </w:rPr>
        <w:t xml:space="preserve">), and implement the Seed Project. The MVP 2.0 process finishes by reflecting on what went well and how it will adjust the approach for future Action Grants or other resilience efforts. </w:t>
      </w:r>
      <w:r w:rsidRPr="00004521">
        <w:rPr>
          <w:rFonts w:ascii="Aptos" w:eastAsia="Times New Roman" w:hAnsi="Aptos" w:cs="Times New Roman"/>
          <w:color w:val="000000" w:themeColor="text1"/>
          <w:sz w:val="24"/>
          <w:szCs w:val="24"/>
          <w:u w:val="single"/>
        </w:rPr>
        <w:t>The actual implementation of the Seed Project will be covered under separate procurement and will be allotted $50,000 of grant funding per community with no local match required</w:t>
      </w:r>
      <w:r w:rsidRPr="00004521">
        <w:rPr>
          <w:rFonts w:ascii="Aptos" w:eastAsia="Times New Roman" w:hAnsi="Aptos" w:cs="Times New Roman"/>
          <w:color w:val="000000" w:themeColor="text1"/>
          <w:sz w:val="24"/>
          <w:szCs w:val="24"/>
        </w:rPr>
        <w:t>. The responsibility of the Planning Vendor being hired through this RFP will be to help the community select a Seed Project and build out the implementation plan. It does not include actual implementation of the Seed Project unless specified by the Grantee. It’s expected that Phase 3 will take about 13 months.</w:t>
      </w:r>
    </w:p>
    <w:p w14:paraId="398450CE" w14:textId="7063B3CE" w:rsidR="00A30474" w:rsidRPr="00004521" w:rsidRDefault="000A587D" w:rsidP="00004521">
      <w:pPr>
        <w:spacing w:after="0" w:line="240" w:lineRule="auto"/>
        <w:rPr>
          <w:rFonts w:ascii="Aptos" w:eastAsia="Times New Roman" w:hAnsi="Aptos" w:cs="Times New Roman"/>
          <w:color w:val="000000" w:themeColor="text1"/>
          <w:sz w:val="24"/>
          <w:szCs w:val="24"/>
        </w:rPr>
      </w:pPr>
      <w:r w:rsidRPr="00004521">
        <w:rPr>
          <w:rFonts w:ascii="Aptos" w:eastAsia="Times New Roman" w:hAnsi="Aptos" w:cs="Times New Roman"/>
          <w:noProof/>
          <w:color w:val="000000"/>
        </w:rPr>
        <w:drawing>
          <wp:anchor distT="0" distB="0" distL="114300" distR="114300" simplePos="0" relativeHeight="251658240" behindDoc="0" locked="0" layoutInCell="1" allowOverlap="1" wp14:anchorId="5FCB0FCF" wp14:editId="5AD4566C">
            <wp:simplePos x="0" y="0"/>
            <wp:positionH relativeFrom="margin">
              <wp:align>center</wp:align>
            </wp:positionH>
            <wp:positionV relativeFrom="paragraph">
              <wp:posOffset>239395</wp:posOffset>
            </wp:positionV>
            <wp:extent cx="4945380" cy="3476625"/>
            <wp:effectExtent l="0" t="0" r="7620" b="9525"/>
            <wp:wrapTopAndBottom/>
            <wp:docPr id="2024216478" name="Picture 1" descr="Diagram, time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4216478" name="Picture 1" descr="Diagram, timeline&#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945380" cy="3476625"/>
                    </a:xfrm>
                    <a:prstGeom prst="rect">
                      <a:avLst/>
                    </a:prstGeom>
                  </pic:spPr>
                </pic:pic>
              </a:graphicData>
            </a:graphic>
            <wp14:sizeRelH relativeFrom="margin">
              <wp14:pctWidth>0</wp14:pctWidth>
            </wp14:sizeRelH>
            <wp14:sizeRelV relativeFrom="margin">
              <wp14:pctHeight>0</wp14:pctHeight>
            </wp14:sizeRelV>
          </wp:anchor>
        </w:drawing>
      </w:r>
    </w:p>
    <w:p w14:paraId="241CCEE5" w14:textId="471FF84B" w:rsidR="00A30474" w:rsidRPr="00004521" w:rsidRDefault="00A30474" w:rsidP="00004521">
      <w:pPr>
        <w:spacing w:after="0" w:line="240" w:lineRule="auto"/>
        <w:textAlignment w:val="baseline"/>
        <w:rPr>
          <w:rFonts w:ascii="Aptos" w:eastAsia="Times New Roman" w:hAnsi="Aptos" w:cs="Times New Roman"/>
          <w:color w:val="000000"/>
          <w:sz w:val="24"/>
          <w:szCs w:val="24"/>
        </w:rPr>
      </w:pPr>
    </w:p>
    <w:p w14:paraId="0039FBCA" w14:textId="77777777" w:rsidR="00A30474" w:rsidRPr="00004521" w:rsidRDefault="00A30474" w:rsidP="00004521">
      <w:pPr>
        <w:spacing w:after="0" w:line="240" w:lineRule="auto"/>
        <w:rPr>
          <w:rFonts w:ascii="Aptos" w:eastAsia="Times New Roman" w:hAnsi="Aptos" w:cs="Times New Roman"/>
          <w:b/>
          <w:bCs/>
          <w:color w:val="000000"/>
          <w:sz w:val="24"/>
          <w:szCs w:val="24"/>
        </w:rPr>
      </w:pPr>
    </w:p>
    <w:p w14:paraId="4B7D2AA1" w14:textId="4D5B5420" w:rsidR="00A30474" w:rsidRPr="00004521" w:rsidRDefault="00A30474" w:rsidP="00004521">
      <w:pPr>
        <w:spacing w:after="0" w:line="240" w:lineRule="auto"/>
        <w:rPr>
          <w:rFonts w:ascii="Aptos" w:eastAsia="Times New Roman" w:hAnsi="Aptos" w:cs="Times New Roman"/>
          <w:sz w:val="24"/>
          <w:szCs w:val="24"/>
        </w:rPr>
      </w:pPr>
      <w:bookmarkStart w:id="1" w:name="ExperienceSkillSets"/>
      <w:r w:rsidRPr="00004521">
        <w:rPr>
          <w:rFonts w:ascii="Aptos" w:eastAsia="Times New Roman" w:hAnsi="Aptos" w:cs="Times New Roman"/>
          <w:b/>
          <w:bCs/>
          <w:color w:val="000000"/>
          <w:sz w:val="24"/>
          <w:szCs w:val="24"/>
        </w:rPr>
        <w:t xml:space="preserve">Experience &amp; Skill Sets Required of the </w:t>
      </w:r>
      <w:r w:rsidR="00115921" w:rsidRPr="00004521">
        <w:rPr>
          <w:rFonts w:ascii="Aptos" w:eastAsia="Times New Roman" w:hAnsi="Aptos" w:cs="Times New Roman"/>
          <w:b/>
          <w:bCs/>
          <w:color w:val="000000"/>
          <w:sz w:val="24"/>
          <w:szCs w:val="24"/>
        </w:rPr>
        <w:t>Planning</w:t>
      </w:r>
      <w:r w:rsidRPr="00004521">
        <w:rPr>
          <w:rFonts w:ascii="Aptos" w:eastAsia="Times New Roman" w:hAnsi="Aptos" w:cs="Times New Roman"/>
          <w:b/>
          <w:bCs/>
          <w:color w:val="000000"/>
          <w:sz w:val="24"/>
          <w:szCs w:val="24"/>
        </w:rPr>
        <w:t xml:space="preserve"> Vendor/ Vendor Team </w:t>
      </w:r>
    </w:p>
    <w:bookmarkEnd w:id="1"/>
    <w:p w14:paraId="1BD94FD0" w14:textId="08A171C5" w:rsidR="00A30474" w:rsidRPr="00004521" w:rsidRDefault="00A30474" w:rsidP="00004521">
      <w:pPr>
        <w:spacing w:after="0" w:line="240" w:lineRule="auto"/>
        <w:rPr>
          <w:rFonts w:ascii="Aptos" w:eastAsia="Times New Roman" w:hAnsi="Aptos" w:cs="Times New Roman"/>
          <w:sz w:val="24"/>
          <w:szCs w:val="24"/>
        </w:rPr>
      </w:pPr>
      <w:r w:rsidRPr="00004521">
        <w:rPr>
          <w:rFonts w:ascii="Aptos" w:eastAsia="Times New Roman" w:hAnsi="Aptos" w:cs="Times New Roman"/>
          <w:color w:val="000000" w:themeColor="text1"/>
          <w:sz w:val="24"/>
          <w:szCs w:val="24"/>
        </w:rPr>
        <w:t xml:space="preserve">The </w:t>
      </w:r>
      <w:r w:rsidR="00115921" w:rsidRPr="00004521">
        <w:rPr>
          <w:rFonts w:ascii="Aptos" w:eastAsia="Times New Roman" w:hAnsi="Aptos" w:cs="Times New Roman"/>
          <w:color w:val="000000" w:themeColor="text1"/>
          <w:sz w:val="24"/>
          <w:szCs w:val="24"/>
        </w:rPr>
        <w:t>Planning</w:t>
      </w:r>
      <w:r w:rsidRPr="00004521">
        <w:rPr>
          <w:rFonts w:ascii="Aptos" w:eastAsia="Times New Roman" w:hAnsi="Aptos" w:cs="Times New Roman"/>
          <w:color w:val="000000" w:themeColor="text1"/>
          <w:sz w:val="24"/>
          <w:szCs w:val="24"/>
        </w:rPr>
        <w:t xml:space="preserve"> vendor or vendor team brings capability and experience in the following three areas:</w:t>
      </w:r>
    </w:p>
    <w:p w14:paraId="0BF2E5A1" w14:textId="77777777" w:rsidR="00BA4E76" w:rsidRPr="00004521" w:rsidRDefault="00BA4E76" w:rsidP="00004521">
      <w:pPr>
        <w:pStyle w:val="NormalWeb"/>
        <w:numPr>
          <w:ilvl w:val="0"/>
          <w:numId w:val="23"/>
        </w:numPr>
        <w:spacing w:after="0"/>
        <w:textAlignment w:val="baseline"/>
        <w:rPr>
          <w:rFonts w:ascii="Aptos" w:hAnsi="Aptos"/>
          <w:color w:val="000000" w:themeColor="text1"/>
          <w:u w:val="single"/>
        </w:rPr>
      </w:pPr>
      <w:r w:rsidRPr="00004521">
        <w:rPr>
          <w:rFonts w:ascii="Aptos" w:hAnsi="Aptos"/>
          <w:color w:val="000000" w:themeColor="text1"/>
          <w:u w:val="single"/>
        </w:rPr>
        <w:t>Equity-Centered Project Facilitation</w:t>
      </w:r>
      <w:r w:rsidRPr="00004521">
        <w:rPr>
          <w:rFonts w:ascii="Aptos" w:hAnsi="Aptos"/>
          <w:color w:val="000000" w:themeColor="text1"/>
        </w:rPr>
        <w:t xml:space="preserve"> – This skill set is important for managing the process and guiding and facilitating decision-making within the Core Team. Equity-</w:t>
      </w:r>
      <w:r w:rsidRPr="00004521">
        <w:rPr>
          <w:rFonts w:ascii="Aptos" w:hAnsi="Aptos"/>
          <w:color w:val="000000" w:themeColor="text1"/>
        </w:rPr>
        <w:lastRenderedPageBreak/>
        <w:t>centered project facilitation requires skills and experience in consensus building, managing various types of power dynamics, cultural sensitivity, project management, and organizational development to support diversity, equity, and inclusion. Ideally, the person or team bringing this experience would be a neutral entity without prior stake in the issues.</w:t>
      </w:r>
    </w:p>
    <w:p w14:paraId="00601B4C" w14:textId="77777777" w:rsidR="00BA4E76" w:rsidRPr="00004521" w:rsidRDefault="00BA4E76" w:rsidP="003A00E6">
      <w:pPr>
        <w:pStyle w:val="NormalWeb"/>
        <w:numPr>
          <w:ilvl w:val="0"/>
          <w:numId w:val="23"/>
        </w:numPr>
        <w:textAlignment w:val="baseline"/>
        <w:rPr>
          <w:rFonts w:ascii="Aptos" w:hAnsi="Aptos"/>
          <w:color w:val="000000" w:themeColor="text1"/>
        </w:rPr>
      </w:pPr>
      <w:r w:rsidRPr="00004521">
        <w:rPr>
          <w:rFonts w:ascii="Aptos" w:hAnsi="Aptos"/>
          <w:color w:val="000000" w:themeColor="text1"/>
          <w:u w:val="single"/>
        </w:rPr>
        <w:t>Community-Driven Processes</w:t>
      </w:r>
      <w:r w:rsidRPr="00004521">
        <w:rPr>
          <w:rFonts w:ascii="Aptos" w:hAnsi="Aptos"/>
          <w:color w:val="000000" w:themeColor="text1"/>
        </w:rPr>
        <w:t xml:space="preserve"> – This skill set is important for supporting the Equity Partner and municipal staff in recruiting a Core Team, and community outreach and engagement. This area requires expertise in equitable and inclusive approaches to outreach, engagement, and community-</w:t>
      </w:r>
      <w:proofErr w:type="gramStart"/>
      <w:r w:rsidRPr="00004521">
        <w:rPr>
          <w:rFonts w:ascii="Aptos" w:hAnsi="Aptos"/>
          <w:color w:val="000000" w:themeColor="text1"/>
        </w:rPr>
        <w:t>led</w:t>
      </w:r>
      <w:proofErr w:type="gramEnd"/>
      <w:r w:rsidRPr="00004521">
        <w:rPr>
          <w:rFonts w:ascii="Aptos" w:hAnsi="Aptos"/>
          <w:color w:val="000000" w:themeColor="text1"/>
        </w:rPr>
        <w:t xml:space="preserve"> processes. Strong local knowledge and connections within the community are a significant asset. This role could be filled by someone who has strong relationships with communities throughout the town, city, or region.</w:t>
      </w:r>
    </w:p>
    <w:p w14:paraId="0D0E1E05" w14:textId="61800DE2" w:rsidR="00A30474" w:rsidRPr="00004521" w:rsidRDefault="00BA4E76" w:rsidP="00004521">
      <w:pPr>
        <w:pStyle w:val="NormalWeb"/>
        <w:numPr>
          <w:ilvl w:val="0"/>
          <w:numId w:val="23"/>
        </w:numPr>
        <w:spacing w:after="0"/>
        <w:textAlignment w:val="baseline"/>
        <w:rPr>
          <w:rFonts w:ascii="Aptos" w:hAnsi="Aptos"/>
          <w:color w:val="000000" w:themeColor="text1"/>
          <w:u w:val="single"/>
        </w:rPr>
      </w:pPr>
      <w:r w:rsidRPr="00004521">
        <w:rPr>
          <w:rFonts w:ascii="Aptos" w:hAnsi="Aptos"/>
          <w:color w:val="000000" w:themeColor="text1"/>
          <w:u w:val="single"/>
        </w:rPr>
        <w:t>Climate and Community Resilience</w:t>
      </w:r>
      <w:r w:rsidRPr="00004521">
        <w:rPr>
          <w:rFonts w:ascii="Aptos" w:hAnsi="Aptos"/>
          <w:color w:val="000000" w:themeColor="text1"/>
        </w:rPr>
        <w:t xml:space="preserve"> – This skill set is important for supporting the Equity Partner and Core Team in identifying the root causes of climate and social vulnerability, developing actions for building community resilience, and in designing a Seed Project. This area requires expertise in project design and development, climate and community data, assessing climate and social vulnerability, approaches to building climate resilience, equity and climate justice. Strong local climate data and impacts knowledge is a significant asset. This role should be filled by someone that has strong experience with climate-related work.</w:t>
      </w:r>
    </w:p>
    <w:p w14:paraId="71A2632E" w14:textId="0E008010" w:rsidR="00A30474" w:rsidRPr="00004521" w:rsidRDefault="00A30474" w:rsidP="00004521">
      <w:pPr>
        <w:spacing w:after="0" w:line="240" w:lineRule="auto"/>
        <w:rPr>
          <w:rFonts w:ascii="Aptos" w:eastAsia="Times New Roman" w:hAnsi="Aptos" w:cs="Times New Roman"/>
          <w:color w:val="000000"/>
          <w:sz w:val="24"/>
          <w:szCs w:val="24"/>
          <w:u w:val="single"/>
        </w:rPr>
      </w:pPr>
      <w:r w:rsidRPr="00004521">
        <w:rPr>
          <w:rFonts w:ascii="Aptos" w:eastAsia="Times New Roman" w:hAnsi="Aptos" w:cs="Times New Roman"/>
          <w:color w:val="000000"/>
          <w:sz w:val="24"/>
          <w:szCs w:val="24"/>
          <w:u w:val="single"/>
        </w:rPr>
        <w:t>Additional Experience</w:t>
      </w:r>
    </w:p>
    <w:p w14:paraId="00EFAB5F" w14:textId="01E57728" w:rsidR="005700A7" w:rsidRPr="00004521" w:rsidRDefault="005700A7" w:rsidP="00004521">
      <w:pPr>
        <w:spacing w:after="0" w:line="240" w:lineRule="auto"/>
        <w:rPr>
          <w:rFonts w:ascii="Aptos" w:eastAsia="Times New Roman" w:hAnsi="Aptos" w:cs="Times New Roman"/>
          <w:sz w:val="24"/>
          <w:szCs w:val="24"/>
        </w:rPr>
      </w:pPr>
      <w:r w:rsidRPr="00004521">
        <w:rPr>
          <w:rFonts w:ascii="Aptos" w:eastAsia="Times New Roman" w:hAnsi="Aptos" w:cs="Times New Roman"/>
          <w:sz w:val="24"/>
          <w:szCs w:val="24"/>
        </w:rPr>
        <w:t>In addition to the qualifications listed above, the Planning Vendor/ vendor team should have demonstrated experience in the following areas:</w:t>
      </w:r>
    </w:p>
    <w:p w14:paraId="344BACA6" w14:textId="77777777" w:rsidR="00A30474" w:rsidRPr="00004521" w:rsidRDefault="00A30474" w:rsidP="00004521">
      <w:pPr>
        <w:pStyle w:val="ListParagraph"/>
        <w:numPr>
          <w:ilvl w:val="0"/>
          <w:numId w:val="26"/>
        </w:numPr>
        <w:spacing w:after="0" w:line="240" w:lineRule="auto"/>
        <w:rPr>
          <w:rFonts w:ascii="Aptos" w:eastAsia="Times New Roman" w:hAnsi="Aptos" w:cs="Times New Roman"/>
          <w:sz w:val="24"/>
          <w:szCs w:val="24"/>
        </w:rPr>
      </w:pPr>
      <w:r w:rsidRPr="00004521">
        <w:rPr>
          <w:rFonts w:ascii="Aptos" w:eastAsia="Times New Roman" w:hAnsi="Aptos" w:cs="Times New Roman"/>
          <w:color w:val="000000"/>
          <w:sz w:val="24"/>
          <w:szCs w:val="24"/>
        </w:rPr>
        <w:t>Experience with facilitation or consensus building.</w:t>
      </w:r>
      <w:r w:rsidRPr="00004521">
        <w:rPr>
          <w:rFonts w:ascii="Aptos" w:eastAsia="Times New Roman" w:hAnsi="Aptos" w:cs="Times New Roman"/>
          <w:b/>
          <w:bCs/>
          <w:color w:val="000000"/>
          <w:sz w:val="24"/>
          <w:szCs w:val="24"/>
        </w:rPr>
        <w:t xml:space="preserve"> </w:t>
      </w:r>
    </w:p>
    <w:p w14:paraId="562B2249" w14:textId="77777777" w:rsidR="00A30474" w:rsidRPr="00004521" w:rsidRDefault="00A30474" w:rsidP="00004521">
      <w:pPr>
        <w:pStyle w:val="ListParagraph"/>
        <w:numPr>
          <w:ilvl w:val="0"/>
          <w:numId w:val="26"/>
        </w:numPr>
        <w:spacing w:after="0" w:line="240" w:lineRule="auto"/>
        <w:rPr>
          <w:rFonts w:ascii="Aptos" w:eastAsia="Times New Roman" w:hAnsi="Aptos" w:cs="Times New Roman"/>
          <w:sz w:val="24"/>
          <w:szCs w:val="24"/>
        </w:rPr>
      </w:pPr>
      <w:r w:rsidRPr="00004521">
        <w:rPr>
          <w:rFonts w:ascii="Aptos" w:eastAsia="Times New Roman" w:hAnsi="Aptos" w:cs="Times New Roman"/>
          <w:color w:val="000000"/>
          <w:sz w:val="24"/>
          <w:szCs w:val="24"/>
        </w:rPr>
        <w:t>Experience working in multi-racial, multicultural, or socially vulnerable groups.</w:t>
      </w:r>
    </w:p>
    <w:p w14:paraId="4FCF3D62" w14:textId="77777777" w:rsidR="00A30474" w:rsidRPr="00004521" w:rsidRDefault="00A30474" w:rsidP="00004521">
      <w:pPr>
        <w:pStyle w:val="ListParagraph"/>
        <w:numPr>
          <w:ilvl w:val="0"/>
          <w:numId w:val="26"/>
        </w:numPr>
        <w:spacing w:after="0" w:line="240" w:lineRule="auto"/>
        <w:rPr>
          <w:rFonts w:ascii="Aptos" w:eastAsia="Times New Roman" w:hAnsi="Aptos" w:cs="Times New Roman"/>
          <w:sz w:val="24"/>
          <w:szCs w:val="24"/>
        </w:rPr>
      </w:pPr>
      <w:r w:rsidRPr="00004521">
        <w:rPr>
          <w:rFonts w:ascii="Aptos" w:eastAsia="Times New Roman" w:hAnsi="Aptos" w:cs="Times New Roman"/>
          <w:color w:val="000000"/>
          <w:sz w:val="24"/>
          <w:szCs w:val="24"/>
        </w:rPr>
        <w:t>Experience managing projects.</w:t>
      </w:r>
      <w:r w:rsidRPr="00004521">
        <w:rPr>
          <w:rFonts w:ascii="Aptos" w:eastAsia="Times New Roman" w:hAnsi="Aptos" w:cs="Times New Roman"/>
          <w:b/>
          <w:bCs/>
          <w:color w:val="000000"/>
          <w:sz w:val="24"/>
          <w:szCs w:val="24"/>
        </w:rPr>
        <w:t xml:space="preserve"> </w:t>
      </w:r>
    </w:p>
    <w:p w14:paraId="5C72C3E6" w14:textId="77777777" w:rsidR="00A30474" w:rsidRPr="00004521" w:rsidRDefault="00A30474" w:rsidP="00004521">
      <w:pPr>
        <w:pStyle w:val="ListParagraph"/>
        <w:numPr>
          <w:ilvl w:val="0"/>
          <w:numId w:val="26"/>
        </w:numPr>
        <w:spacing w:after="0" w:line="240" w:lineRule="auto"/>
        <w:rPr>
          <w:rFonts w:ascii="Aptos" w:eastAsia="Times New Roman" w:hAnsi="Aptos" w:cs="Times New Roman"/>
          <w:sz w:val="24"/>
          <w:szCs w:val="24"/>
        </w:rPr>
      </w:pPr>
      <w:r w:rsidRPr="00004521">
        <w:rPr>
          <w:rFonts w:ascii="Aptos" w:eastAsia="Times New Roman" w:hAnsi="Aptos" w:cs="Times New Roman"/>
          <w:color w:val="000000"/>
          <w:sz w:val="24"/>
          <w:szCs w:val="24"/>
        </w:rPr>
        <w:t>Local expertise.</w:t>
      </w:r>
      <w:r w:rsidRPr="00004521">
        <w:rPr>
          <w:rFonts w:ascii="Aptos" w:eastAsia="Times New Roman" w:hAnsi="Aptos" w:cs="Times New Roman"/>
          <w:b/>
          <w:bCs/>
          <w:color w:val="000000"/>
          <w:sz w:val="24"/>
          <w:szCs w:val="24"/>
        </w:rPr>
        <w:t xml:space="preserve"> </w:t>
      </w:r>
    </w:p>
    <w:p w14:paraId="39D22C97" w14:textId="77777777" w:rsidR="00A30474" w:rsidRPr="00004521" w:rsidRDefault="00A30474" w:rsidP="00004521">
      <w:pPr>
        <w:spacing w:after="0" w:line="240" w:lineRule="auto"/>
        <w:rPr>
          <w:rFonts w:ascii="Aptos" w:eastAsia="Times New Roman" w:hAnsi="Aptos" w:cs="Times New Roman"/>
          <w:sz w:val="24"/>
          <w:szCs w:val="24"/>
        </w:rPr>
      </w:pPr>
    </w:p>
    <w:p w14:paraId="4F05751F" w14:textId="77777777" w:rsidR="00A30474" w:rsidRPr="00004521" w:rsidRDefault="00A30474" w:rsidP="00004521">
      <w:pPr>
        <w:spacing w:after="0" w:line="240" w:lineRule="auto"/>
        <w:rPr>
          <w:rFonts w:ascii="Aptos" w:eastAsia="Times New Roman" w:hAnsi="Aptos" w:cs="Times New Roman"/>
          <w:b/>
          <w:bCs/>
          <w:color w:val="000000" w:themeColor="text1"/>
          <w:sz w:val="24"/>
          <w:szCs w:val="24"/>
        </w:rPr>
      </w:pPr>
      <w:bookmarkStart w:id="2" w:name="ResourcesSupport"/>
      <w:r w:rsidRPr="00004521">
        <w:rPr>
          <w:rFonts w:ascii="Aptos" w:eastAsia="Times New Roman" w:hAnsi="Aptos" w:cs="Times New Roman"/>
          <w:b/>
          <w:bCs/>
          <w:color w:val="000000" w:themeColor="text1"/>
          <w:sz w:val="24"/>
          <w:szCs w:val="24"/>
        </w:rPr>
        <w:t xml:space="preserve">Resources &amp; Support </w:t>
      </w:r>
      <w:bookmarkEnd w:id="2"/>
    </w:p>
    <w:p w14:paraId="33AA5748" w14:textId="75889412" w:rsidR="007B6A6C" w:rsidRPr="00004521" w:rsidRDefault="00A30474" w:rsidP="00004521">
      <w:pPr>
        <w:spacing w:after="0" w:line="240" w:lineRule="auto"/>
        <w:rPr>
          <w:rFonts w:ascii="Aptos" w:eastAsia="Times New Roman" w:hAnsi="Aptos" w:cs="Times New Roman"/>
          <w:b/>
          <w:bCs/>
          <w:color w:val="000000"/>
          <w:sz w:val="24"/>
          <w:szCs w:val="24"/>
        </w:rPr>
      </w:pPr>
      <w:r w:rsidRPr="00004521">
        <w:rPr>
          <w:rFonts w:ascii="Aptos" w:eastAsia="Times New Roman" w:hAnsi="Aptos" w:cs="Times New Roman"/>
          <w:color w:val="000000" w:themeColor="text1"/>
          <w:sz w:val="24"/>
          <w:szCs w:val="24"/>
        </w:rPr>
        <w:t>The Grantee will work with the</w:t>
      </w:r>
      <w:r w:rsidR="000E1B28" w:rsidRPr="00004521">
        <w:rPr>
          <w:rFonts w:ascii="Aptos" w:eastAsia="Times New Roman" w:hAnsi="Aptos" w:cs="Times New Roman"/>
          <w:color w:val="000000" w:themeColor="text1"/>
          <w:sz w:val="24"/>
          <w:szCs w:val="24"/>
        </w:rPr>
        <w:t xml:space="preserve"> </w:t>
      </w:r>
      <w:r w:rsidR="00115921" w:rsidRPr="00004521">
        <w:rPr>
          <w:rFonts w:ascii="Aptos" w:eastAsia="Times New Roman" w:hAnsi="Aptos" w:cs="Times New Roman"/>
          <w:color w:val="000000" w:themeColor="text1"/>
          <w:sz w:val="24"/>
          <w:szCs w:val="24"/>
        </w:rPr>
        <w:t>Planning</w:t>
      </w:r>
      <w:r w:rsidRPr="00004521">
        <w:rPr>
          <w:rFonts w:ascii="Aptos" w:eastAsia="Times New Roman" w:hAnsi="Aptos" w:cs="Times New Roman"/>
          <w:color w:val="000000" w:themeColor="text1"/>
          <w:sz w:val="24"/>
          <w:szCs w:val="24"/>
        </w:rPr>
        <w:t xml:space="preserve"> vendor to help manage and facilitate the process</w:t>
      </w:r>
      <w:r w:rsidR="00642B51" w:rsidRPr="00004521">
        <w:rPr>
          <w:rFonts w:ascii="Aptos" w:eastAsia="Times New Roman" w:hAnsi="Aptos" w:cs="Times New Roman"/>
          <w:color w:val="000000" w:themeColor="text1"/>
        </w:rPr>
        <w:t xml:space="preserve"> </w:t>
      </w:r>
      <w:r w:rsidR="00642B51" w:rsidRPr="00004521">
        <w:rPr>
          <w:rFonts w:ascii="Aptos" w:eastAsia="Times New Roman" w:hAnsi="Aptos" w:cs="Times New Roman"/>
          <w:color w:val="000000" w:themeColor="text1"/>
          <w:sz w:val="24"/>
          <w:szCs w:val="24"/>
        </w:rPr>
        <w:t xml:space="preserve">and will be provided with a set of guidance documents and tools for completing the process. Additionally, the project team will use the </w:t>
      </w:r>
      <w:hyperlink r:id="rId11" w:history="1">
        <w:r w:rsidR="00642B51" w:rsidRPr="00004521">
          <w:rPr>
            <w:rStyle w:val="Hyperlink"/>
            <w:rFonts w:ascii="Aptos" w:eastAsia="Times New Roman" w:hAnsi="Aptos" w:cs="Times New Roman"/>
            <w:sz w:val="24"/>
            <w:szCs w:val="24"/>
          </w:rPr>
          <w:t>Guides for Equitable and Actionable Resilience (GEAR)</w:t>
        </w:r>
      </w:hyperlink>
      <w:r w:rsidR="00642B51" w:rsidRPr="00004521">
        <w:rPr>
          <w:rFonts w:ascii="Aptos" w:eastAsia="Times New Roman" w:hAnsi="Aptos" w:cs="Times New Roman"/>
          <w:color w:val="000000" w:themeColor="text1"/>
          <w:sz w:val="24"/>
          <w:szCs w:val="24"/>
        </w:rPr>
        <w:t xml:space="preserve"> online tool which provides access to community data, downscaled climate projections, and guidance for investigating and understanding local climate vulnerability. The MVP Program’s team of Regional Coordinators (RCs) will also provide support and guidance in the process (see list of MVP checkpoints below).</w:t>
      </w:r>
    </w:p>
    <w:p w14:paraId="04632756" w14:textId="77777777" w:rsidR="00B40E01" w:rsidRPr="00004521" w:rsidRDefault="00B40E01" w:rsidP="00004521">
      <w:pPr>
        <w:spacing w:after="0" w:line="240" w:lineRule="auto"/>
        <w:rPr>
          <w:rFonts w:ascii="Aptos" w:eastAsia="Times New Roman" w:hAnsi="Aptos" w:cs="Times New Roman"/>
          <w:color w:val="000000" w:themeColor="text1"/>
          <w:sz w:val="24"/>
          <w:szCs w:val="24"/>
        </w:rPr>
      </w:pPr>
    </w:p>
    <w:p w14:paraId="0CF558DC" w14:textId="2CA656F8" w:rsidR="007B6A6C" w:rsidRPr="00004521" w:rsidRDefault="007B6A6C" w:rsidP="00004521">
      <w:pPr>
        <w:spacing w:after="0" w:line="240" w:lineRule="auto"/>
        <w:rPr>
          <w:rFonts w:ascii="Aptos" w:eastAsia="Times New Roman" w:hAnsi="Aptos" w:cs="Times New Roman"/>
          <w:b/>
          <w:bCs/>
          <w:color w:val="000000" w:themeColor="text1"/>
          <w:sz w:val="24"/>
          <w:szCs w:val="24"/>
        </w:rPr>
      </w:pPr>
      <w:r w:rsidRPr="00004521">
        <w:rPr>
          <w:rFonts w:ascii="Aptos" w:eastAsia="Times New Roman" w:hAnsi="Aptos" w:cs="Times New Roman"/>
          <w:b/>
          <w:bCs/>
          <w:color w:val="000000" w:themeColor="text1"/>
          <w:sz w:val="24"/>
          <w:szCs w:val="24"/>
        </w:rPr>
        <w:t>Scope of Work &amp; Checkpoints</w:t>
      </w:r>
    </w:p>
    <w:p w14:paraId="0DC5B8CF" w14:textId="3B5EA618" w:rsidR="007B6A6C" w:rsidRPr="00004521" w:rsidRDefault="007B6A6C" w:rsidP="00004521">
      <w:pPr>
        <w:spacing w:after="0" w:line="240" w:lineRule="auto"/>
        <w:rPr>
          <w:rFonts w:ascii="Aptos" w:eastAsia="Times New Roman" w:hAnsi="Aptos" w:cs="Times New Roman"/>
          <w:color w:val="000000" w:themeColor="text1"/>
          <w:sz w:val="24"/>
          <w:szCs w:val="24"/>
        </w:rPr>
      </w:pPr>
      <w:r w:rsidRPr="00004521">
        <w:rPr>
          <w:rFonts w:ascii="Aptos" w:eastAsia="Times New Roman" w:hAnsi="Aptos" w:cs="Times New Roman"/>
          <w:color w:val="000000" w:themeColor="text1"/>
          <w:sz w:val="24"/>
          <w:szCs w:val="24"/>
        </w:rPr>
        <w:t xml:space="preserve">The Planning Vendor will work with the Grantee to conduct the following tasks to complete the MVP 2.0 process. The Planning Vendor will be hired before Step 3 of the process and will be responsible for assisting the community in implementing Steps 3-8 of the MVP 2.0 Process Guide. If the Planning Vendor is selected and hired earlier in the process, they may also contribute their support during Steps 1 and 2. Tasks and responsibilities for these </w:t>
      </w:r>
      <w:r w:rsidRPr="00004521">
        <w:rPr>
          <w:rFonts w:ascii="Aptos" w:eastAsia="Times New Roman" w:hAnsi="Aptos" w:cs="Times New Roman"/>
          <w:color w:val="000000" w:themeColor="text1"/>
          <w:sz w:val="24"/>
          <w:szCs w:val="24"/>
        </w:rPr>
        <w:lastRenderedPageBreak/>
        <w:t>initial steps are outlined in the MVP 2.0 Roadmap, which details how the Planning Vendor can support the Equity Partner and Municipal Lead until Step 3.</w:t>
      </w:r>
    </w:p>
    <w:p w14:paraId="02CDB3E6" w14:textId="77777777" w:rsidR="00673459" w:rsidRPr="00004521" w:rsidRDefault="00673459" w:rsidP="00004521">
      <w:pPr>
        <w:tabs>
          <w:tab w:val="left" w:pos="5320"/>
        </w:tabs>
        <w:spacing w:before="120" w:after="0" w:line="240" w:lineRule="auto"/>
        <w:contextualSpacing/>
        <w:rPr>
          <w:rFonts w:ascii="Aptos" w:eastAsia="Times New Roman" w:hAnsi="Aptos" w:cs="Times New Roman"/>
          <w:b/>
          <w:bCs/>
          <w:color w:val="000000"/>
          <w:sz w:val="24"/>
          <w:szCs w:val="24"/>
        </w:rPr>
      </w:pPr>
      <w:bookmarkStart w:id="3" w:name="ScopeofWorkCheckpoints"/>
    </w:p>
    <w:p w14:paraId="0D7708D2" w14:textId="34963DCD" w:rsidR="00A30474" w:rsidRPr="00004521" w:rsidRDefault="00A30474" w:rsidP="00004521">
      <w:pPr>
        <w:tabs>
          <w:tab w:val="left" w:pos="5320"/>
        </w:tabs>
        <w:spacing w:before="120" w:after="0" w:line="240" w:lineRule="auto"/>
        <w:contextualSpacing/>
        <w:rPr>
          <w:rFonts w:ascii="Aptos" w:eastAsia="Times New Roman" w:hAnsi="Aptos" w:cs="Times New Roman"/>
          <w:b/>
          <w:bCs/>
          <w:color w:val="000000"/>
          <w:sz w:val="24"/>
          <w:szCs w:val="24"/>
        </w:rPr>
      </w:pPr>
      <w:r w:rsidRPr="00004521">
        <w:rPr>
          <w:rFonts w:ascii="Aptos" w:eastAsia="Times New Roman" w:hAnsi="Aptos" w:cs="Times New Roman"/>
          <w:b/>
          <w:bCs/>
          <w:color w:val="000000"/>
          <w:sz w:val="24"/>
          <w:szCs w:val="24"/>
        </w:rPr>
        <w:t>Deliverables &amp; Checkpoints</w:t>
      </w:r>
    </w:p>
    <w:bookmarkEnd w:id="3"/>
    <w:p w14:paraId="2B9F2D05" w14:textId="31F37B87" w:rsidR="00EC7F64" w:rsidRPr="00004521" w:rsidRDefault="00A30474" w:rsidP="00004521">
      <w:pPr>
        <w:spacing w:after="0" w:line="240" w:lineRule="auto"/>
        <w:rPr>
          <w:rFonts w:ascii="Aptos" w:hAnsi="Aptos" w:cs="Times New Roman"/>
          <w:sz w:val="24"/>
          <w:szCs w:val="24"/>
        </w:rPr>
      </w:pPr>
      <w:r w:rsidRPr="00004521">
        <w:rPr>
          <w:rFonts w:ascii="Aptos" w:hAnsi="Aptos" w:cs="Times New Roman"/>
          <w:sz w:val="24"/>
          <w:szCs w:val="24"/>
        </w:rPr>
        <w:t xml:space="preserve">The </w:t>
      </w:r>
      <w:r w:rsidR="00115921" w:rsidRPr="00004521">
        <w:rPr>
          <w:rFonts w:ascii="Aptos" w:hAnsi="Aptos" w:cs="Times New Roman"/>
          <w:sz w:val="24"/>
          <w:szCs w:val="24"/>
        </w:rPr>
        <w:t>Planning</w:t>
      </w:r>
      <w:r w:rsidR="0017372C" w:rsidRPr="00004521">
        <w:rPr>
          <w:rFonts w:ascii="Aptos" w:hAnsi="Aptos" w:cs="Times New Roman"/>
          <w:sz w:val="24"/>
          <w:szCs w:val="24"/>
        </w:rPr>
        <w:t xml:space="preserve"> </w:t>
      </w:r>
      <w:r w:rsidRPr="00004521">
        <w:rPr>
          <w:rFonts w:ascii="Aptos" w:hAnsi="Aptos" w:cs="Times New Roman"/>
          <w:sz w:val="24"/>
          <w:szCs w:val="24"/>
        </w:rPr>
        <w:t xml:space="preserve">vendor will work with the Grantee to conduct the following tasks to complete the MVP 2.0 process. </w:t>
      </w:r>
    </w:p>
    <w:p w14:paraId="56A94557" w14:textId="77777777" w:rsidR="00673459" w:rsidRPr="00004521" w:rsidRDefault="00673459" w:rsidP="00004521">
      <w:pPr>
        <w:spacing w:after="0" w:line="240" w:lineRule="auto"/>
        <w:rPr>
          <w:rFonts w:ascii="Aptos" w:hAnsi="Aptos" w:cs="Times New Roman"/>
          <w:sz w:val="24"/>
          <w:szCs w:val="24"/>
        </w:rPr>
      </w:pPr>
    </w:p>
    <w:tbl>
      <w:tblPr>
        <w:tblW w:w="9385" w:type="dxa"/>
        <w:tblInd w:w="-25" w:type="dxa"/>
        <w:tblCellMar>
          <w:top w:w="15" w:type="dxa"/>
          <w:left w:w="15" w:type="dxa"/>
          <w:bottom w:w="15" w:type="dxa"/>
          <w:right w:w="15" w:type="dxa"/>
        </w:tblCellMar>
        <w:tblLook w:val="04A0" w:firstRow="1" w:lastRow="0" w:firstColumn="1" w:lastColumn="0" w:noHBand="0" w:noVBand="1"/>
      </w:tblPr>
      <w:tblGrid>
        <w:gridCol w:w="3546"/>
        <w:gridCol w:w="5839"/>
      </w:tblGrid>
      <w:tr w:rsidR="006825D0" w:rsidRPr="00004521" w14:paraId="5E273F83" w14:textId="77777777" w:rsidTr="00A64CD8">
        <w:trPr>
          <w:trHeight w:val="400"/>
        </w:trPr>
        <w:tc>
          <w:tcPr>
            <w:tcW w:w="0" w:type="auto"/>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666666"/>
            <w:tcMar>
              <w:top w:w="100" w:type="dxa"/>
              <w:left w:w="100" w:type="dxa"/>
              <w:bottom w:w="100" w:type="dxa"/>
              <w:right w:w="100" w:type="dxa"/>
            </w:tcMar>
            <w:hideMark/>
          </w:tcPr>
          <w:p w14:paraId="0F94E524" w14:textId="77777777" w:rsidR="006825D0" w:rsidRPr="00004521" w:rsidRDefault="006825D0" w:rsidP="00004521">
            <w:pPr>
              <w:spacing w:after="0" w:line="240" w:lineRule="auto"/>
              <w:rPr>
                <w:rFonts w:ascii="Aptos" w:eastAsia="Times New Roman" w:hAnsi="Aptos" w:cs="Times New Roman"/>
              </w:rPr>
            </w:pPr>
            <w:r w:rsidRPr="00004521">
              <w:rPr>
                <w:rFonts w:ascii="Aptos" w:eastAsia="Times New Roman" w:hAnsi="Aptos" w:cs="Times New Roman"/>
                <w:b/>
                <w:bCs/>
                <w:color w:val="FFFFFF" w:themeColor="background1"/>
              </w:rPr>
              <w:t>Phase 1: Developing a Core Team</w:t>
            </w:r>
          </w:p>
        </w:tc>
      </w:tr>
      <w:tr w:rsidR="006825D0" w:rsidRPr="00004521" w14:paraId="3211B605" w14:textId="77777777" w:rsidTr="00A64CD8">
        <w:trPr>
          <w:trHeight w:val="400"/>
        </w:trPr>
        <w:tc>
          <w:tcPr>
            <w:tcW w:w="0" w:type="auto"/>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3F3F3"/>
            <w:tcMar>
              <w:top w:w="100" w:type="dxa"/>
              <w:left w:w="100" w:type="dxa"/>
              <w:bottom w:w="100" w:type="dxa"/>
              <w:right w:w="100" w:type="dxa"/>
            </w:tcMar>
            <w:hideMark/>
          </w:tcPr>
          <w:p w14:paraId="22BC6F97" w14:textId="77777777" w:rsidR="006825D0" w:rsidRPr="00004521" w:rsidRDefault="006825D0" w:rsidP="00004521">
            <w:pPr>
              <w:spacing w:after="0" w:line="240" w:lineRule="auto"/>
              <w:rPr>
                <w:rFonts w:ascii="Aptos" w:eastAsia="Times New Roman" w:hAnsi="Aptos" w:cs="Times New Roman"/>
              </w:rPr>
            </w:pPr>
            <w:r w:rsidRPr="00004521">
              <w:rPr>
                <w:rFonts w:ascii="Aptos" w:eastAsia="Times New Roman" w:hAnsi="Aptos" w:cs="Times New Roman"/>
                <w:b/>
                <w:bCs/>
                <w:color w:val="000000" w:themeColor="text1"/>
              </w:rPr>
              <w:t>Step 1: Starting to Build Yor Team (1-2 Months) -</w:t>
            </w:r>
            <w:r w:rsidRPr="00004521">
              <w:rPr>
                <w:rFonts w:ascii="Aptos" w:eastAsia="Times New Roman" w:hAnsi="Aptos" w:cs="Times New Roman"/>
                <w:b/>
              </w:rPr>
              <w:t xml:space="preserve"> </w:t>
            </w:r>
            <w:r w:rsidRPr="00004521">
              <w:rPr>
                <w:rFonts w:ascii="Aptos" w:eastAsia="Times New Roman" w:hAnsi="Aptos" w:cs="Times New Roman"/>
                <w:b/>
                <w:color w:val="C00000"/>
              </w:rPr>
              <w:t>TO BE LED BY THE MUNICIPAL PROJECT MANAGER</w:t>
            </w:r>
          </w:p>
        </w:tc>
      </w:tr>
      <w:tr w:rsidR="006825D0" w:rsidRPr="00004521" w14:paraId="3767EC2A" w14:textId="77777777" w:rsidTr="00A64CD8">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6C80A033" w14:textId="77777777" w:rsidR="006825D0" w:rsidRPr="00004521" w:rsidRDefault="006825D0" w:rsidP="00004521">
            <w:pPr>
              <w:spacing w:after="0" w:line="240" w:lineRule="auto"/>
              <w:rPr>
                <w:rFonts w:ascii="Aptos" w:eastAsia="Times New Roman" w:hAnsi="Aptos" w:cs="Times New Roman"/>
              </w:rPr>
            </w:pPr>
            <w:r w:rsidRPr="00004521">
              <w:rPr>
                <w:rFonts w:ascii="Aptos" w:eastAsia="Times New Roman" w:hAnsi="Aptos" w:cs="Times New Roman"/>
                <w:b/>
                <w:bCs/>
                <w:color w:val="000000"/>
              </w:rPr>
              <w:t>Goals:</w:t>
            </w:r>
          </w:p>
          <w:p w14:paraId="1D8EC22F" w14:textId="77777777" w:rsidR="006825D0" w:rsidRPr="00004521" w:rsidRDefault="006825D0" w:rsidP="00004521">
            <w:pPr>
              <w:numPr>
                <w:ilvl w:val="0"/>
                <w:numId w:val="1"/>
              </w:numPr>
              <w:spacing w:after="0" w:line="240" w:lineRule="auto"/>
              <w:ind w:left="540"/>
              <w:textAlignment w:val="baseline"/>
              <w:rPr>
                <w:rFonts w:ascii="Aptos" w:eastAsia="Times New Roman" w:hAnsi="Aptos" w:cs="Times New Roman"/>
                <w:color w:val="000000"/>
              </w:rPr>
            </w:pPr>
            <w:r w:rsidRPr="00004521">
              <w:rPr>
                <w:rFonts w:ascii="Aptos" w:eastAsia="Times New Roman" w:hAnsi="Aptos" w:cs="Times New Roman"/>
                <w:color w:val="000000"/>
              </w:rPr>
              <w:t>Hire a Planning Vendor (or vendor team) to support the MVP 2.0 process</w:t>
            </w:r>
          </w:p>
          <w:p w14:paraId="08BC5015" w14:textId="77777777" w:rsidR="006825D0" w:rsidRPr="00004521" w:rsidRDefault="006825D0" w:rsidP="00004521">
            <w:pPr>
              <w:numPr>
                <w:ilvl w:val="0"/>
                <w:numId w:val="1"/>
              </w:numPr>
              <w:spacing w:after="0" w:line="240" w:lineRule="auto"/>
              <w:ind w:left="540"/>
              <w:textAlignment w:val="baseline"/>
              <w:rPr>
                <w:rFonts w:ascii="Aptos" w:eastAsia="Times New Roman" w:hAnsi="Aptos" w:cs="Times New Roman"/>
                <w:color w:val="000000"/>
              </w:rPr>
            </w:pPr>
            <w:r w:rsidRPr="00004521">
              <w:rPr>
                <w:rFonts w:ascii="Aptos" w:eastAsia="Times New Roman" w:hAnsi="Aptos" w:cs="Times New Roman"/>
                <w:color w:val="000000"/>
              </w:rPr>
              <w:t>Recruit the municipal staff who will be on the Core Team.</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3B58E249" w14:textId="77777777" w:rsidR="006825D0" w:rsidRPr="00004521" w:rsidRDefault="006825D0" w:rsidP="00004521">
            <w:pPr>
              <w:spacing w:after="0" w:line="240" w:lineRule="auto"/>
              <w:rPr>
                <w:rFonts w:ascii="Aptos" w:eastAsia="Times New Roman" w:hAnsi="Aptos" w:cs="Times New Roman"/>
              </w:rPr>
            </w:pPr>
            <w:r w:rsidRPr="00004521">
              <w:rPr>
                <w:rFonts w:ascii="Aptos" w:eastAsia="Times New Roman" w:hAnsi="Aptos" w:cs="Times New Roman"/>
                <w:b/>
                <w:bCs/>
                <w:color w:val="000000"/>
              </w:rPr>
              <w:t>MVP Checkpoints:</w:t>
            </w:r>
          </w:p>
          <w:p w14:paraId="5BEDEE3F" w14:textId="77777777" w:rsidR="006825D0" w:rsidRPr="00004521" w:rsidRDefault="006825D0" w:rsidP="00004521">
            <w:pPr>
              <w:numPr>
                <w:ilvl w:val="0"/>
                <w:numId w:val="2"/>
              </w:numPr>
              <w:spacing w:after="0" w:line="240" w:lineRule="auto"/>
              <w:ind w:left="450"/>
              <w:textAlignment w:val="baseline"/>
              <w:rPr>
                <w:rFonts w:ascii="Aptos" w:eastAsia="Times New Roman" w:hAnsi="Aptos" w:cs="Times New Roman"/>
                <w:color w:val="000000"/>
              </w:rPr>
            </w:pPr>
            <w:r w:rsidRPr="00004521">
              <w:rPr>
                <w:rFonts w:ascii="Aptos" w:eastAsia="Times New Roman" w:hAnsi="Aptos" w:cs="Times New Roman"/>
                <w:b/>
                <w:bCs/>
                <w:color w:val="000000"/>
              </w:rPr>
              <w:t xml:space="preserve">Just after award </w:t>
            </w:r>
            <w:r w:rsidRPr="00004521">
              <w:rPr>
                <w:rFonts w:ascii="Aptos" w:eastAsia="Times New Roman" w:hAnsi="Aptos" w:cs="Times New Roman"/>
                <w:color w:val="000000"/>
              </w:rPr>
              <w:t xml:space="preserve">- The Municipal Project Manager will receive an award letter, a timeline, a contract, and the name and contact information of the Equity Partner (EP) assigned to the community from the MVP team. The </w:t>
            </w:r>
            <w:r w:rsidRPr="00004521">
              <w:rPr>
                <w:rFonts w:ascii="Aptos" w:eastAsia="Times New Roman" w:hAnsi="Aptos" w:cs="Times New Roman"/>
                <w:b/>
                <w:bCs/>
                <w:color w:val="000000"/>
              </w:rPr>
              <w:t xml:space="preserve">MVP Regional Coordinator (RC) </w:t>
            </w:r>
            <w:r w:rsidRPr="00004521">
              <w:rPr>
                <w:rFonts w:ascii="Aptos" w:eastAsia="Times New Roman" w:hAnsi="Aptos" w:cs="Times New Roman"/>
                <w:color w:val="000000"/>
              </w:rPr>
              <w:t>for your region will contact you to schedule quarterly check-ins.</w:t>
            </w:r>
          </w:p>
          <w:p w14:paraId="51D9DE06" w14:textId="77777777" w:rsidR="006825D0" w:rsidRPr="00004521" w:rsidRDefault="006825D0" w:rsidP="00004521">
            <w:pPr>
              <w:numPr>
                <w:ilvl w:val="0"/>
                <w:numId w:val="2"/>
              </w:numPr>
              <w:spacing w:after="0" w:line="240" w:lineRule="auto"/>
              <w:ind w:left="450"/>
              <w:textAlignment w:val="baseline"/>
              <w:rPr>
                <w:rFonts w:ascii="Aptos" w:eastAsia="Times New Roman" w:hAnsi="Aptos" w:cs="Times New Roman"/>
                <w:color w:val="000000"/>
              </w:rPr>
            </w:pPr>
            <w:r w:rsidRPr="00004521">
              <w:rPr>
                <w:rFonts w:ascii="Aptos" w:eastAsia="Times New Roman" w:hAnsi="Aptos" w:cs="Times New Roman"/>
                <w:b/>
                <w:bCs/>
                <w:color w:val="000000"/>
              </w:rPr>
              <w:t xml:space="preserve">Just after award </w:t>
            </w:r>
            <w:r w:rsidRPr="00004521">
              <w:rPr>
                <w:rFonts w:ascii="Aptos" w:eastAsia="Times New Roman" w:hAnsi="Aptos" w:cs="Times New Roman"/>
                <w:color w:val="000000"/>
              </w:rPr>
              <w:t>- The community’s EP will be in contact to set up a meeting between the Municipal Project Manager, RC, and EP to kick off the process and to discuss Planning Vendor selection.</w:t>
            </w:r>
          </w:p>
          <w:p w14:paraId="2E275EAD" w14:textId="77777777" w:rsidR="006825D0" w:rsidRPr="00004521" w:rsidRDefault="006825D0" w:rsidP="00004521">
            <w:pPr>
              <w:numPr>
                <w:ilvl w:val="0"/>
                <w:numId w:val="2"/>
              </w:numPr>
              <w:spacing w:after="0" w:line="240" w:lineRule="auto"/>
              <w:ind w:left="450"/>
              <w:textAlignment w:val="baseline"/>
              <w:rPr>
                <w:rFonts w:ascii="Aptos" w:eastAsia="Times New Roman" w:hAnsi="Aptos" w:cs="Times New Roman"/>
                <w:color w:val="000000"/>
              </w:rPr>
            </w:pPr>
            <w:r w:rsidRPr="00004521">
              <w:rPr>
                <w:rFonts w:ascii="Aptos" w:eastAsia="Times New Roman" w:hAnsi="Aptos" w:cs="Times New Roman"/>
                <w:b/>
                <w:bCs/>
                <w:color w:val="000000"/>
              </w:rPr>
              <w:t xml:space="preserve">After selecting a Planning Vendor </w:t>
            </w:r>
            <w:r w:rsidRPr="00004521">
              <w:rPr>
                <w:rFonts w:ascii="Aptos" w:eastAsia="Times New Roman" w:hAnsi="Aptos" w:cs="Times New Roman"/>
                <w:color w:val="000000"/>
              </w:rPr>
              <w:t>- Email the contract, contact information, and qualifications for your selected Planning Vendor to your RC, EP, and the MVP inbox (mvp@mass.gov).</w:t>
            </w:r>
          </w:p>
        </w:tc>
      </w:tr>
      <w:tr w:rsidR="006825D0" w:rsidRPr="00004521" w14:paraId="138E6DD4" w14:textId="77777777" w:rsidTr="00A64CD8">
        <w:trPr>
          <w:trHeight w:val="400"/>
        </w:trPr>
        <w:tc>
          <w:tcPr>
            <w:tcW w:w="0" w:type="auto"/>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3F3F3"/>
            <w:tcMar>
              <w:top w:w="100" w:type="dxa"/>
              <w:left w:w="100" w:type="dxa"/>
              <w:bottom w:w="100" w:type="dxa"/>
              <w:right w:w="100" w:type="dxa"/>
            </w:tcMar>
            <w:hideMark/>
          </w:tcPr>
          <w:p w14:paraId="28DBCE84" w14:textId="77777777" w:rsidR="006825D0" w:rsidRPr="00004521" w:rsidRDefault="006825D0" w:rsidP="00004521">
            <w:pPr>
              <w:spacing w:after="0" w:line="240" w:lineRule="auto"/>
              <w:rPr>
                <w:rFonts w:ascii="Aptos" w:eastAsia="Times New Roman" w:hAnsi="Aptos" w:cs="Times New Roman"/>
              </w:rPr>
            </w:pPr>
            <w:r w:rsidRPr="00004521">
              <w:rPr>
                <w:rFonts w:ascii="Aptos" w:eastAsia="Times New Roman" w:hAnsi="Aptos" w:cs="Times New Roman"/>
                <w:b/>
                <w:bCs/>
                <w:color w:val="000000" w:themeColor="text1"/>
              </w:rPr>
              <w:t xml:space="preserve">Step 2: Identifying Lived Expertise (1 </w:t>
            </w:r>
            <w:r w:rsidRPr="00004521">
              <w:rPr>
                <w:rFonts w:ascii="Aptos" w:eastAsia="Times New Roman" w:hAnsi="Aptos" w:cs="Times New Roman"/>
                <w:b/>
                <w:bCs/>
              </w:rPr>
              <w:t>Month)</w:t>
            </w:r>
            <w:r w:rsidRPr="00004521">
              <w:rPr>
                <w:rFonts w:ascii="Aptos" w:eastAsia="Times New Roman" w:hAnsi="Aptos" w:cs="Times New Roman"/>
                <w:b/>
              </w:rPr>
              <w:t xml:space="preserve"> -</w:t>
            </w:r>
            <w:r w:rsidRPr="00004521">
              <w:rPr>
                <w:rFonts w:ascii="Aptos" w:eastAsia="Times New Roman" w:hAnsi="Aptos" w:cs="Times New Roman"/>
                <w:b/>
                <w:bCs/>
              </w:rPr>
              <w:t xml:space="preserve"> </w:t>
            </w:r>
            <w:r w:rsidRPr="00004521">
              <w:rPr>
                <w:rFonts w:ascii="Aptos" w:eastAsia="Times New Roman" w:hAnsi="Aptos" w:cs="Times New Roman"/>
                <w:b/>
                <w:color w:val="C00000"/>
              </w:rPr>
              <w:t>TO BE LED BY THE EQUITY PARTNER</w:t>
            </w:r>
          </w:p>
        </w:tc>
      </w:tr>
      <w:tr w:rsidR="006825D0" w:rsidRPr="00004521" w14:paraId="72160D40" w14:textId="77777777" w:rsidTr="00A64CD8">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5A18299E" w14:textId="77777777" w:rsidR="006825D0" w:rsidRPr="00004521" w:rsidRDefault="006825D0" w:rsidP="00004521">
            <w:pPr>
              <w:spacing w:after="0" w:line="240" w:lineRule="auto"/>
              <w:rPr>
                <w:rFonts w:ascii="Aptos" w:eastAsia="Times New Roman" w:hAnsi="Aptos" w:cs="Times New Roman"/>
              </w:rPr>
            </w:pPr>
            <w:r w:rsidRPr="00004521">
              <w:rPr>
                <w:rFonts w:ascii="Aptos" w:eastAsia="Times New Roman" w:hAnsi="Aptos" w:cs="Times New Roman"/>
                <w:b/>
                <w:bCs/>
                <w:color w:val="000000"/>
              </w:rPr>
              <w:t>Goal:</w:t>
            </w:r>
          </w:p>
          <w:p w14:paraId="6C0176CD" w14:textId="77777777" w:rsidR="006825D0" w:rsidRPr="00004521" w:rsidRDefault="006825D0" w:rsidP="00004521">
            <w:pPr>
              <w:numPr>
                <w:ilvl w:val="0"/>
                <w:numId w:val="3"/>
              </w:numPr>
              <w:spacing w:after="0" w:line="240" w:lineRule="auto"/>
              <w:ind w:left="540"/>
              <w:textAlignment w:val="baseline"/>
              <w:rPr>
                <w:rFonts w:ascii="Aptos" w:eastAsia="Times New Roman" w:hAnsi="Aptos" w:cs="Times New Roman"/>
                <w:color w:val="000000" w:themeColor="text1"/>
              </w:rPr>
            </w:pPr>
            <w:r w:rsidRPr="00004521">
              <w:rPr>
                <w:rFonts w:ascii="Aptos" w:eastAsia="Times New Roman" w:hAnsi="Aptos" w:cs="Times New Roman"/>
                <w:color w:val="000000" w:themeColor="text1"/>
              </w:rPr>
              <w:t xml:space="preserve">Identify lived expertise of people who live and work in the community and perspectives that will be important to include </w:t>
            </w:r>
            <w:proofErr w:type="gramStart"/>
            <w:r w:rsidRPr="00004521">
              <w:rPr>
                <w:rFonts w:ascii="Aptos" w:eastAsia="Times New Roman" w:hAnsi="Aptos" w:cs="Times New Roman"/>
                <w:color w:val="000000" w:themeColor="text1"/>
              </w:rPr>
              <w:t>on</w:t>
            </w:r>
            <w:proofErr w:type="gramEnd"/>
            <w:r w:rsidRPr="00004521">
              <w:rPr>
                <w:rFonts w:ascii="Aptos" w:eastAsia="Times New Roman" w:hAnsi="Aptos" w:cs="Times New Roman"/>
                <w:color w:val="000000" w:themeColor="text1"/>
              </w:rPr>
              <w:t xml:space="preserve"> the Core Team.</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0F377F9A" w14:textId="77777777" w:rsidR="006825D0" w:rsidRPr="00004521" w:rsidRDefault="006825D0" w:rsidP="00004521">
            <w:pPr>
              <w:spacing w:after="0" w:line="240" w:lineRule="auto"/>
              <w:rPr>
                <w:rFonts w:ascii="Aptos" w:eastAsia="Times New Roman" w:hAnsi="Aptos" w:cs="Times New Roman"/>
              </w:rPr>
            </w:pPr>
            <w:r w:rsidRPr="00004521">
              <w:rPr>
                <w:rFonts w:ascii="Aptos" w:eastAsia="Times New Roman" w:hAnsi="Aptos" w:cs="Times New Roman"/>
                <w:b/>
                <w:bCs/>
                <w:color w:val="000000"/>
              </w:rPr>
              <w:t>MVP Checkpoints:</w:t>
            </w:r>
          </w:p>
          <w:p w14:paraId="5F26E46D" w14:textId="77777777" w:rsidR="006825D0" w:rsidRPr="00004521" w:rsidRDefault="006825D0" w:rsidP="00004521">
            <w:pPr>
              <w:pStyle w:val="ListParagraph"/>
              <w:numPr>
                <w:ilvl w:val="0"/>
                <w:numId w:val="32"/>
              </w:numPr>
              <w:spacing w:after="0" w:line="240" w:lineRule="auto"/>
              <w:textAlignment w:val="baseline"/>
              <w:rPr>
                <w:rFonts w:ascii="Aptos" w:eastAsia="Times New Roman" w:hAnsi="Aptos" w:cs="Times New Roman"/>
                <w:color w:val="000000"/>
              </w:rPr>
            </w:pPr>
            <w:r w:rsidRPr="00004521" w:rsidDel="00625EAB">
              <w:rPr>
                <w:rFonts w:ascii="Aptos" w:eastAsia="Times New Roman" w:hAnsi="Aptos" w:cs="Times New Roman"/>
                <w:b/>
                <w:color w:val="000000" w:themeColor="text1"/>
              </w:rPr>
              <w:t>Upon completion -</w:t>
            </w:r>
            <w:r w:rsidRPr="00004521" w:rsidDel="00625EAB">
              <w:rPr>
                <w:rFonts w:ascii="Aptos" w:eastAsia="Times New Roman" w:hAnsi="Aptos" w:cs="Times New Roman"/>
                <w:color w:val="000000" w:themeColor="text1"/>
              </w:rPr>
              <w:t xml:space="preserve"> Email your completed </w:t>
            </w:r>
            <w:hyperlink r:id="rId12">
              <w:r w:rsidRPr="00004521" w:rsidDel="00625EAB">
                <w:rPr>
                  <w:rStyle w:val="Hyperlink"/>
                  <w:rFonts w:ascii="Aptos" w:eastAsia="Times New Roman" w:hAnsi="Aptos" w:cs="Times New Roman"/>
                </w:rPr>
                <w:t>Community Exploration</w:t>
              </w:r>
            </w:hyperlink>
            <w:r w:rsidRPr="00004521" w:rsidDel="00625EAB">
              <w:rPr>
                <w:rFonts w:ascii="Aptos" w:eastAsia="Times New Roman" w:hAnsi="Aptos" w:cs="Times New Roman"/>
                <w:color w:val="000000" w:themeColor="text1"/>
              </w:rPr>
              <w:t xml:space="preserve"> to your RC and the MVP inbox (</w:t>
            </w:r>
            <w:hyperlink r:id="rId13">
              <w:r w:rsidRPr="00004521" w:rsidDel="00625EAB">
                <w:rPr>
                  <w:rStyle w:val="Hyperlink"/>
                  <w:rFonts w:ascii="Aptos" w:eastAsia="Times New Roman" w:hAnsi="Aptos" w:cs="Times New Roman"/>
                </w:rPr>
                <w:t>mvp@mass.gov</w:t>
              </w:r>
            </w:hyperlink>
            <w:r w:rsidRPr="00004521" w:rsidDel="00625EAB">
              <w:rPr>
                <w:rFonts w:ascii="Aptos" w:eastAsia="Times New Roman" w:hAnsi="Aptos" w:cs="Times New Roman"/>
                <w:color w:val="000000" w:themeColor="text1"/>
              </w:rPr>
              <w:t>) before moving on to Step 3. </w:t>
            </w:r>
          </w:p>
        </w:tc>
      </w:tr>
      <w:tr w:rsidR="006825D0" w:rsidRPr="00004521" w14:paraId="583F1F90" w14:textId="77777777" w:rsidTr="00A64CD8">
        <w:trPr>
          <w:trHeight w:val="400"/>
        </w:trPr>
        <w:tc>
          <w:tcPr>
            <w:tcW w:w="0" w:type="auto"/>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3F3F3"/>
            <w:tcMar>
              <w:top w:w="100" w:type="dxa"/>
              <w:left w:w="100" w:type="dxa"/>
              <w:bottom w:w="100" w:type="dxa"/>
              <w:right w:w="100" w:type="dxa"/>
            </w:tcMar>
            <w:hideMark/>
          </w:tcPr>
          <w:p w14:paraId="5307406B" w14:textId="77777777" w:rsidR="006825D0" w:rsidRPr="00004521" w:rsidRDefault="006825D0" w:rsidP="00004521">
            <w:pPr>
              <w:spacing w:after="0" w:line="240" w:lineRule="auto"/>
              <w:rPr>
                <w:rFonts w:ascii="Aptos" w:eastAsia="Times New Roman" w:hAnsi="Aptos" w:cs="Times New Roman"/>
              </w:rPr>
            </w:pPr>
            <w:r w:rsidRPr="00004521">
              <w:rPr>
                <w:rFonts w:ascii="Aptos" w:eastAsia="Times New Roman" w:hAnsi="Aptos" w:cs="Times New Roman"/>
                <w:b/>
                <w:bCs/>
                <w:color w:val="000000" w:themeColor="text1"/>
              </w:rPr>
              <w:t xml:space="preserve">Step 3: Recruiting the Rest of Your Team (2 Months) </w:t>
            </w:r>
            <w:r w:rsidRPr="00004521">
              <w:rPr>
                <w:rFonts w:ascii="Aptos" w:eastAsia="Times New Roman" w:hAnsi="Aptos" w:cs="Times New Roman"/>
                <w:b/>
                <w:color w:val="C00000"/>
              </w:rPr>
              <w:t>– PLANNING VENDOR MUST BE</w:t>
            </w:r>
            <w:r w:rsidRPr="00004521">
              <w:rPr>
                <w:rFonts w:ascii="Aptos" w:eastAsia="Times New Roman" w:hAnsi="Aptos" w:cs="Times New Roman"/>
                <w:b/>
                <w:bCs/>
                <w:color w:val="C00000"/>
              </w:rPr>
              <w:t xml:space="preserve"> HIRED </w:t>
            </w:r>
            <w:r w:rsidRPr="00004521">
              <w:rPr>
                <w:rFonts w:ascii="Aptos" w:eastAsia="Times New Roman" w:hAnsi="Aptos" w:cs="Times New Roman"/>
                <w:b/>
                <w:color w:val="C00000"/>
              </w:rPr>
              <w:t>BY THIS POINT</w:t>
            </w:r>
          </w:p>
        </w:tc>
      </w:tr>
      <w:tr w:rsidR="006825D0" w:rsidRPr="00004521" w14:paraId="5A39C580" w14:textId="77777777" w:rsidTr="00A64CD8">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08AAB739" w14:textId="77777777" w:rsidR="006825D0" w:rsidRPr="00004521" w:rsidRDefault="006825D0" w:rsidP="00004521">
            <w:pPr>
              <w:spacing w:after="0" w:line="240" w:lineRule="auto"/>
              <w:rPr>
                <w:rFonts w:ascii="Aptos" w:eastAsia="Times New Roman" w:hAnsi="Aptos" w:cs="Times New Roman"/>
              </w:rPr>
            </w:pPr>
            <w:r w:rsidRPr="00004521">
              <w:rPr>
                <w:rFonts w:ascii="Aptos" w:eastAsia="Times New Roman" w:hAnsi="Aptos" w:cs="Times New Roman"/>
                <w:b/>
                <w:bCs/>
                <w:color w:val="000000"/>
              </w:rPr>
              <w:t>Goal:</w:t>
            </w:r>
          </w:p>
          <w:p w14:paraId="1843CC5E" w14:textId="77777777" w:rsidR="006825D0" w:rsidRPr="00004521" w:rsidRDefault="006825D0" w:rsidP="00004521">
            <w:pPr>
              <w:numPr>
                <w:ilvl w:val="0"/>
                <w:numId w:val="5"/>
              </w:numPr>
              <w:spacing w:after="0" w:line="240" w:lineRule="auto"/>
              <w:ind w:left="540"/>
              <w:textAlignment w:val="baseline"/>
              <w:rPr>
                <w:rFonts w:ascii="Aptos" w:eastAsia="Times New Roman" w:hAnsi="Aptos" w:cs="Times New Roman"/>
                <w:color w:val="000000"/>
              </w:rPr>
            </w:pPr>
            <w:r w:rsidRPr="00004521">
              <w:rPr>
                <w:rFonts w:ascii="Aptos" w:eastAsia="Times New Roman" w:hAnsi="Aptos" w:cs="Times New Roman"/>
                <w:color w:val="000000"/>
              </w:rPr>
              <w:t>Recruit and onboard the Community Liaison Core Team Members.</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7C03F0A3" w14:textId="77777777" w:rsidR="006825D0" w:rsidRPr="00004521" w:rsidRDefault="006825D0" w:rsidP="00004521">
            <w:pPr>
              <w:spacing w:after="0" w:line="240" w:lineRule="auto"/>
              <w:rPr>
                <w:rFonts w:ascii="Aptos" w:eastAsia="Times New Roman" w:hAnsi="Aptos" w:cs="Times New Roman"/>
              </w:rPr>
            </w:pPr>
            <w:r w:rsidRPr="00004521">
              <w:rPr>
                <w:rFonts w:ascii="Aptos" w:eastAsia="Times New Roman" w:hAnsi="Aptos" w:cs="Times New Roman"/>
                <w:b/>
                <w:bCs/>
                <w:color w:val="000000"/>
              </w:rPr>
              <w:t>MVP Checkpoints:</w:t>
            </w:r>
          </w:p>
          <w:p w14:paraId="3E3389C9" w14:textId="7811E12D" w:rsidR="006825D0" w:rsidRPr="00004521" w:rsidRDefault="006825D0" w:rsidP="00004521">
            <w:pPr>
              <w:numPr>
                <w:ilvl w:val="0"/>
                <w:numId w:val="6"/>
              </w:numPr>
              <w:spacing w:after="0" w:line="240" w:lineRule="auto"/>
              <w:ind w:left="450"/>
              <w:textAlignment w:val="baseline"/>
              <w:rPr>
                <w:rFonts w:ascii="Aptos" w:eastAsia="Times New Roman" w:hAnsi="Aptos" w:cs="Times New Roman"/>
                <w:color w:val="000000"/>
              </w:rPr>
            </w:pPr>
            <w:r w:rsidRPr="00004521">
              <w:rPr>
                <w:rFonts w:ascii="Aptos" w:eastAsia="Times New Roman" w:hAnsi="Aptos" w:cs="Times New Roman"/>
                <w:b/>
                <w:bCs/>
                <w:color w:val="000000" w:themeColor="text1"/>
              </w:rPr>
              <w:t>Upon completion -</w:t>
            </w:r>
            <w:r w:rsidRPr="00004521">
              <w:rPr>
                <w:rFonts w:ascii="Aptos" w:eastAsia="Times New Roman" w:hAnsi="Aptos" w:cs="Times New Roman"/>
                <w:color w:val="000000" w:themeColor="text1"/>
              </w:rPr>
              <w:t xml:space="preserve"> Email a list of your Core Team members to your RC and the MVP inbox (</w:t>
            </w:r>
            <w:hyperlink r:id="rId14">
              <w:r w:rsidRPr="00004521">
                <w:rPr>
                  <w:rStyle w:val="Hyperlink"/>
                  <w:rFonts w:ascii="Aptos" w:eastAsia="Times New Roman" w:hAnsi="Aptos" w:cs="Times New Roman"/>
                </w:rPr>
                <w:t>mvp@mass.gov</w:t>
              </w:r>
            </w:hyperlink>
            <w:r w:rsidRPr="00004521">
              <w:rPr>
                <w:rFonts w:ascii="Aptos" w:eastAsia="Times New Roman" w:hAnsi="Aptos" w:cs="Times New Roman"/>
                <w:color w:val="000000" w:themeColor="text1"/>
              </w:rPr>
              <w:t xml:space="preserve">) before moving on to Step 4. Note which members are Community Liaisons, the </w:t>
            </w:r>
            <w:r w:rsidRPr="00004521">
              <w:rPr>
                <w:rFonts w:ascii="Aptos" w:eastAsia="Times New Roman" w:hAnsi="Aptos" w:cs="Times New Roman"/>
                <w:color w:val="000000" w:themeColor="text1"/>
              </w:rPr>
              <w:lastRenderedPageBreak/>
              <w:t>communit</w:t>
            </w:r>
            <w:r w:rsidR="00AB0B1B" w:rsidRPr="00004521">
              <w:rPr>
                <w:rFonts w:ascii="Aptos" w:eastAsia="Times New Roman" w:hAnsi="Aptos" w:cs="Times New Roman"/>
                <w:color w:val="000000" w:themeColor="text1"/>
              </w:rPr>
              <w:t>ies</w:t>
            </w:r>
            <w:r w:rsidRPr="00004521">
              <w:rPr>
                <w:rFonts w:ascii="Aptos" w:eastAsia="Times New Roman" w:hAnsi="Aptos" w:cs="Times New Roman"/>
                <w:color w:val="000000" w:themeColor="text1"/>
              </w:rPr>
              <w:t xml:space="preserve"> they are connected to, and how much they will be compensated. </w:t>
            </w:r>
          </w:p>
        </w:tc>
      </w:tr>
      <w:tr w:rsidR="006825D0" w:rsidRPr="00004521" w14:paraId="31883B75" w14:textId="77777777" w:rsidTr="00A64CD8">
        <w:trPr>
          <w:trHeight w:val="400"/>
        </w:trPr>
        <w:tc>
          <w:tcPr>
            <w:tcW w:w="0" w:type="auto"/>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666666"/>
            <w:tcMar>
              <w:top w:w="100" w:type="dxa"/>
              <w:left w:w="100" w:type="dxa"/>
              <w:bottom w:w="100" w:type="dxa"/>
              <w:right w:w="100" w:type="dxa"/>
            </w:tcMar>
            <w:hideMark/>
          </w:tcPr>
          <w:p w14:paraId="755AA566" w14:textId="77777777" w:rsidR="006825D0" w:rsidRPr="00004521" w:rsidRDefault="006825D0" w:rsidP="00004521">
            <w:pPr>
              <w:spacing w:after="0" w:line="240" w:lineRule="auto"/>
              <w:rPr>
                <w:rFonts w:ascii="Aptos" w:eastAsia="Times New Roman" w:hAnsi="Aptos" w:cs="Times New Roman"/>
              </w:rPr>
            </w:pPr>
            <w:r w:rsidRPr="00004521">
              <w:rPr>
                <w:rFonts w:ascii="Aptos" w:eastAsia="Times New Roman" w:hAnsi="Aptos" w:cs="Times New Roman"/>
                <w:b/>
                <w:bCs/>
                <w:color w:val="FFFFFF"/>
              </w:rPr>
              <w:lastRenderedPageBreak/>
              <w:t>Phase 2: Revisiting Resilience Priorities</w:t>
            </w:r>
          </w:p>
        </w:tc>
      </w:tr>
      <w:tr w:rsidR="006825D0" w:rsidRPr="00004521" w14:paraId="727482D0" w14:textId="77777777" w:rsidTr="00A64CD8">
        <w:trPr>
          <w:trHeight w:val="400"/>
        </w:trPr>
        <w:tc>
          <w:tcPr>
            <w:tcW w:w="0" w:type="auto"/>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3F3F3"/>
            <w:tcMar>
              <w:top w:w="100" w:type="dxa"/>
              <w:left w:w="100" w:type="dxa"/>
              <w:bottom w:w="100" w:type="dxa"/>
              <w:right w:w="100" w:type="dxa"/>
            </w:tcMar>
            <w:hideMark/>
          </w:tcPr>
          <w:p w14:paraId="525DC5A7" w14:textId="77777777" w:rsidR="006825D0" w:rsidRPr="00004521" w:rsidRDefault="006825D0" w:rsidP="00004521">
            <w:pPr>
              <w:spacing w:after="0" w:line="240" w:lineRule="auto"/>
              <w:rPr>
                <w:rFonts w:ascii="Aptos" w:eastAsia="Times New Roman" w:hAnsi="Aptos" w:cs="Times New Roman"/>
              </w:rPr>
            </w:pPr>
            <w:r w:rsidRPr="00004521">
              <w:rPr>
                <w:rFonts w:ascii="Aptos" w:eastAsia="Times New Roman" w:hAnsi="Aptos" w:cs="Times New Roman"/>
                <w:b/>
                <w:bCs/>
                <w:color w:val="000000" w:themeColor="text1"/>
              </w:rPr>
              <w:t>Step 4: Kicking off Collaboration (1 Month)</w:t>
            </w:r>
          </w:p>
        </w:tc>
      </w:tr>
      <w:tr w:rsidR="006825D0" w:rsidRPr="00004521" w14:paraId="44B99BD6" w14:textId="77777777" w:rsidTr="00A64CD8">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7ACB5C05" w14:textId="77777777" w:rsidR="006825D0" w:rsidRPr="00004521" w:rsidRDefault="006825D0" w:rsidP="00004521">
            <w:pPr>
              <w:spacing w:after="0" w:line="240" w:lineRule="auto"/>
              <w:rPr>
                <w:rFonts w:ascii="Aptos" w:eastAsia="Times New Roman" w:hAnsi="Aptos" w:cs="Times New Roman"/>
              </w:rPr>
            </w:pPr>
            <w:r w:rsidRPr="00004521">
              <w:rPr>
                <w:rFonts w:ascii="Aptos" w:eastAsia="Times New Roman" w:hAnsi="Aptos" w:cs="Times New Roman"/>
                <w:b/>
                <w:bCs/>
                <w:color w:val="000000"/>
              </w:rPr>
              <w:t>Goal:</w:t>
            </w:r>
          </w:p>
          <w:p w14:paraId="669632C3" w14:textId="77777777" w:rsidR="006825D0" w:rsidRPr="00004521" w:rsidRDefault="006825D0" w:rsidP="00004521">
            <w:pPr>
              <w:numPr>
                <w:ilvl w:val="0"/>
                <w:numId w:val="7"/>
              </w:numPr>
              <w:spacing w:after="0" w:line="240" w:lineRule="auto"/>
              <w:ind w:left="540"/>
              <w:textAlignment w:val="baseline"/>
              <w:rPr>
                <w:rFonts w:ascii="Aptos" w:eastAsia="Times New Roman" w:hAnsi="Aptos" w:cs="Times New Roman"/>
                <w:color w:val="000000"/>
              </w:rPr>
            </w:pPr>
            <w:r w:rsidRPr="00004521">
              <w:rPr>
                <w:rFonts w:ascii="Aptos" w:eastAsia="Times New Roman" w:hAnsi="Aptos" w:cs="Times New Roman"/>
                <w:color w:val="000000"/>
              </w:rPr>
              <w:t>Create a foundation for working together through team building, orientation, and discussion.</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2B2641ED" w14:textId="77777777" w:rsidR="006825D0" w:rsidRPr="00004521" w:rsidRDefault="006825D0" w:rsidP="00004521">
            <w:pPr>
              <w:spacing w:after="0" w:line="240" w:lineRule="auto"/>
              <w:rPr>
                <w:rFonts w:ascii="Aptos" w:eastAsia="Times New Roman" w:hAnsi="Aptos" w:cs="Times New Roman"/>
              </w:rPr>
            </w:pPr>
            <w:r w:rsidRPr="00004521">
              <w:rPr>
                <w:rFonts w:ascii="Aptos" w:eastAsia="Times New Roman" w:hAnsi="Aptos" w:cs="Times New Roman"/>
                <w:b/>
                <w:bCs/>
                <w:color w:val="000000"/>
              </w:rPr>
              <w:t>MVP Checkpoints:</w:t>
            </w:r>
          </w:p>
          <w:p w14:paraId="75BBE7D4" w14:textId="77777777" w:rsidR="006825D0" w:rsidRPr="00004521" w:rsidRDefault="006825D0" w:rsidP="00004521">
            <w:pPr>
              <w:numPr>
                <w:ilvl w:val="0"/>
                <w:numId w:val="8"/>
              </w:numPr>
              <w:spacing w:after="0" w:line="240" w:lineRule="auto"/>
              <w:ind w:left="450"/>
              <w:textAlignment w:val="baseline"/>
              <w:rPr>
                <w:rFonts w:ascii="Aptos" w:eastAsia="Times New Roman" w:hAnsi="Aptos" w:cs="Times New Roman"/>
                <w:color w:val="000000"/>
              </w:rPr>
            </w:pPr>
            <w:r w:rsidRPr="00004521">
              <w:rPr>
                <w:rFonts w:ascii="Aptos" w:eastAsia="Times New Roman" w:hAnsi="Aptos" w:cs="Times New Roman"/>
                <w:b/>
                <w:bCs/>
                <w:color w:val="000000" w:themeColor="text1"/>
              </w:rPr>
              <w:t>Upon completion -</w:t>
            </w:r>
            <w:r w:rsidRPr="00004521">
              <w:rPr>
                <w:rFonts w:ascii="Aptos" w:eastAsia="Times New Roman" w:hAnsi="Aptos" w:cs="Times New Roman"/>
                <w:color w:val="000000" w:themeColor="text1"/>
              </w:rPr>
              <w:t xml:space="preserve"> Email your completed </w:t>
            </w:r>
            <w:hyperlink r:id="rId15">
              <w:r w:rsidRPr="00004521">
                <w:rPr>
                  <w:rStyle w:val="Hyperlink"/>
                  <w:rFonts w:ascii="Aptos" w:eastAsia="Times New Roman" w:hAnsi="Aptos" w:cs="Times New Roman"/>
                </w:rPr>
                <w:t>Discussion Guide</w:t>
              </w:r>
            </w:hyperlink>
            <w:r w:rsidRPr="00004521">
              <w:rPr>
                <w:rFonts w:ascii="Aptos" w:eastAsia="Times New Roman" w:hAnsi="Aptos" w:cs="Times New Roman"/>
                <w:color w:val="000000" w:themeColor="text1"/>
              </w:rPr>
              <w:t xml:space="preserve"> to your RC and the MVP inbox (</w:t>
            </w:r>
            <w:hyperlink r:id="rId16">
              <w:r w:rsidRPr="00004521">
                <w:rPr>
                  <w:rStyle w:val="Hyperlink"/>
                  <w:rFonts w:ascii="Aptos" w:eastAsia="Times New Roman" w:hAnsi="Aptos" w:cs="Times New Roman"/>
                </w:rPr>
                <w:t>mvp@mass.gov</w:t>
              </w:r>
            </w:hyperlink>
            <w:r w:rsidRPr="00004521">
              <w:rPr>
                <w:rFonts w:ascii="Aptos" w:eastAsia="Times New Roman" w:hAnsi="Aptos" w:cs="Times New Roman"/>
                <w:color w:val="000000" w:themeColor="text1"/>
              </w:rPr>
              <w:t>) before moving on to Step 5.</w:t>
            </w:r>
          </w:p>
        </w:tc>
      </w:tr>
      <w:tr w:rsidR="006825D0" w:rsidRPr="00004521" w14:paraId="49B39E74" w14:textId="77777777" w:rsidTr="00A64CD8">
        <w:trPr>
          <w:trHeight w:val="400"/>
        </w:trPr>
        <w:tc>
          <w:tcPr>
            <w:tcW w:w="0" w:type="auto"/>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3F3F3"/>
            <w:tcMar>
              <w:top w:w="100" w:type="dxa"/>
              <w:left w:w="100" w:type="dxa"/>
              <w:bottom w:w="100" w:type="dxa"/>
              <w:right w:w="100" w:type="dxa"/>
            </w:tcMar>
            <w:hideMark/>
          </w:tcPr>
          <w:p w14:paraId="1F9C4945" w14:textId="77777777" w:rsidR="006825D0" w:rsidRPr="00004521" w:rsidRDefault="006825D0" w:rsidP="00004521">
            <w:pPr>
              <w:spacing w:after="0" w:line="240" w:lineRule="auto"/>
              <w:rPr>
                <w:rFonts w:ascii="Aptos" w:eastAsia="Times New Roman" w:hAnsi="Aptos" w:cs="Times New Roman"/>
              </w:rPr>
            </w:pPr>
            <w:r w:rsidRPr="00004521">
              <w:rPr>
                <w:rFonts w:ascii="Aptos" w:eastAsia="Times New Roman" w:hAnsi="Aptos" w:cs="Times New Roman"/>
                <w:b/>
                <w:bCs/>
                <w:color w:val="000000" w:themeColor="text1"/>
              </w:rPr>
              <w:t>Step 5: Uncovering Social Resilience (3 Months)</w:t>
            </w:r>
          </w:p>
        </w:tc>
      </w:tr>
      <w:tr w:rsidR="006825D0" w:rsidRPr="00004521" w14:paraId="475B1B5F" w14:textId="77777777" w:rsidTr="00A64CD8">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0AD29F70" w14:textId="77777777" w:rsidR="006825D0" w:rsidRPr="00004521" w:rsidRDefault="006825D0" w:rsidP="00004521">
            <w:pPr>
              <w:spacing w:after="0" w:line="240" w:lineRule="auto"/>
              <w:rPr>
                <w:rFonts w:ascii="Aptos" w:eastAsia="Times New Roman" w:hAnsi="Aptos" w:cs="Times New Roman"/>
              </w:rPr>
            </w:pPr>
            <w:r w:rsidRPr="00004521">
              <w:rPr>
                <w:rFonts w:ascii="Aptos" w:eastAsia="Times New Roman" w:hAnsi="Aptos" w:cs="Times New Roman"/>
                <w:b/>
                <w:bCs/>
                <w:color w:val="000000"/>
              </w:rPr>
              <w:t>Goal:</w:t>
            </w:r>
          </w:p>
          <w:p w14:paraId="4D3B3041" w14:textId="77777777" w:rsidR="006825D0" w:rsidRPr="00004521" w:rsidRDefault="006825D0" w:rsidP="00004521">
            <w:pPr>
              <w:numPr>
                <w:ilvl w:val="0"/>
                <w:numId w:val="9"/>
              </w:numPr>
              <w:spacing w:after="0" w:line="240" w:lineRule="auto"/>
              <w:ind w:left="540"/>
              <w:textAlignment w:val="baseline"/>
              <w:rPr>
                <w:rFonts w:ascii="Aptos" w:eastAsia="Times New Roman" w:hAnsi="Aptos" w:cs="Times New Roman"/>
                <w:color w:val="000000"/>
              </w:rPr>
            </w:pPr>
            <w:r w:rsidRPr="00004521">
              <w:rPr>
                <w:rFonts w:ascii="Aptos" w:eastAsia="Times New Roman" w:hAnsi="Aptos" w:cs="Times New Roman"/>
                <w:color w:val="000000"/>
              </w:rPr>
              <w:t>To identify factors that contribute to vulnerability and resilience for people who live and work in the community and region.</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72B6F9AA" w14:textId="77777777" w:rsidR="006825D0" w:rsidRPr="00004521" w:rsidRDefault="006825D0" w:rsidP="00004521">
            <w:pPr>
              <w:spacing w:after="0" w:line="240" w:lineRule="auto"/>
              <w:rPr>
                <w:rFonts w:ascii="Aptos" w:eastAsia="Times New Roman" w:hAnsi="Aptos" w:cs="Times New Roman"/>
              </w:rPr>
            </w:pPr>
            <w:r w:rsidRPr="00004521">
              <w:rPr>
                <w:rFonts w:ascii="Aptos" w:eastAsia="Times New Roman" w:hAnsi="Aptos" w:cs="Times New Roman"/>
                <w:b/>
                <w:bCs/>
                <w:color w:val="000000"/>
              </w:rPr>
              <w:t>MVP Checkpoints:</w:t>
            </w:r>
          </w:p>
          <w:p w14:paraId="7094D69B" w14:textId="77777777" w:rsidR="006825D0" w:rsidRPr="00004521" w:rsidRDefault="006825D0" w:rsidP="00004521">
            <w:pPr>
              <w:numPr>
                <w:ilvl w:val="0"/>
                <w:numId w:val="10"/>
              </w:numPr>
              <w:spacing w:after="0" w:line="240" w:lineRule="auto"/>
              <w:textAlignment w:val="baseline"/>
              <w:rPr>
                <w:rFonts w:ascii="Aptos" w:eastAsia="Times New Roman" w:hAnsi="Aptos" w:cs="Times New Roman"/>
                <w:b/>
                <w:bCs/>
                <w:color w:val="000000"/>
              </w:rPr>
            </w:pPr>
            <w:r w:rsidRPr="00004521">
              <w:rPr>
                <w:rFonts w:ascii="Aptos" w:eastAsia="Times New Roman" w:hAnsi="Aptos" w:cs="Times New Roman"/>
                <w:b/>
                <w:bCs/>
                <w:color w:val="000000" w:themeColor="text1"/>
              </w:rPr>
              <w:t xml:space="preserve">Upon completing your Engagement Plan - </w:t>
            </w:r>
            <w:r w:rsidRPr="00004521">
              <w:rPr>
                <w:rFonts w:ascii="Aptos" w:eastAsia="Times New Roman" w:hAnsi="Aptos" w:cs="Times New Roman"/>
                <w:color w:val="000000" w:themeColor="text1"/>
              </w:rPr>
              <w:t xml:space="preserve">Email your completed </w:t>
            </w:r>
            <w:hyperlink r:id="rId17">
              <w:r w:rsidRPr="00004521">
                <w:rPr>
                  <w:rStyle w:val="Hyperlink"/>
                  <w:rFonts w:ascii="Aptos" w:eastAsia="Times New Roman" w:hAnsi="Aptos" w:cs="Times New Roman"/>
                </w:rPr>
                <w:t>Engagement Plan</w:t>
              </w:r>
            </w:hyperlink>
            <w:r w:rsidRPr="00004521">
              <w:rPr>
                <w:rFonts w:ascii="Aptos" w:eastAsia="Times New Roman" w:hAnsi="Aptos" w:cs="Times New Roman"/>
                <w:color w:val="000000" w:themeColor="text1"/>
              </w:rPr>
              <w:t xml:space="preserve"> to your RC and the MVP inbox (</w:t>
            </w:r>
            <w:hyperlink r:id="rId18">
              <w:r w:rsidRPr="00004521">
                <w:rPr>
                  <w:rStyle w:val="Hyperlink"/>
                  <w:rFonts w:ascii="Aptos" w:eastAsia="Times New Roman" w:hAnsi="Aptos" w:cs="Times New Roman"/>
                </w:rPr>
                <w:t>mvp@mass.gov</w:t>
              </w:r>
            </w:hyperlink>
            <w:r w:rsidRPr="00004521">
              <w:rPr>
                <w:rFonts w:ascii="Aptos" w:eastAsia="Times New Roman" w:hAnsi="Aptos" w:cs="Times New Roman"/>
                <w:color w:val="000000" w:themeColor="text1"/>
              </w:rPr>
              <w:t>) before starting on your engagement activities.</w:t>
            </w:r>
          </w:p>
          <w:p w14:paraId="18F9EF39" w14:textId="77777777" w:rsidR="006825D0" w:rsidRPr="00004521" w:rsidRDefault="006825D0" w:rsidP="00004521">
            <w:pPr>
              <w:numPr>
                <w:ilvl w:val="0"/>
                <w:numId w:val="10"/>
              </w:numPr>
              <w:spacing w:after="0" w:line="240" w:lineRule="auto"/>
              <w:textAlignment w:val="baseline"/>
              <w:rPr>
                <w:rFonts w:ascii="Aptos" w:eastAsia="Times New Roman" w:hAnsi="Aptos" w:cs="Times New Roman"/>
                <w:b/>
                <w:bCs/>
                <w:color w:val="000000"/>
              </w:rPr>
            </w:pPr>
            <w:r w:rsidRPr="00004521">
              <w:rPr>
                <w:rFonts w:ascii="Aptos" w:eastAsia="Times New Roman" w:hAnsi="Aptos" w:cs="Times New Roman"/>
                <w:b/>
                <w:bCs/>
                <w:color w:val="000000" w:themeColor="text1"/>
              </w:rPr>
              <w:t xml:space="preserve">Upon completion of Step 5 - </w:t>
            </w:r>
            <w:r w:rsidRPr="00004521">
              <w:rPr>
                <w:rFonts w:ascii="Aptos" w:eastAsia="Times New Roman" w:hAnsi="Aptos" w:cs="Times New Roman"/>
                <w:color w:val="000000" w:themeColor="text1"/>
              </w:rPr>
              <w:t xml:space="preserve">Email your completed </w:t>
            </w:r>
            <w:hyperlink r:id="rId19">
              <w:r w:rsidRPr="00004521">
                <w:rPr>
                  <w:rStyle w:val="Hyperlink"/>
                  <w:rFonts w:ascii="Aptos" w:eastAsia="Times New Roman" w:hAnsi="Aptos" w:cs="Times New Roman"/>
                </w:rPr>
                <w:t>Social Resilience Roadmap</w:t>
              </w:r>
            </w:hyperlink>
            <w:r w:rsidRPr="00004521">
              <w:rPr>
                <w:rFonts w:ascii="Aptos" w:eastAsia="Times New Roman" w:hAnsi="Aptos" w:cs="Times New Roman"/>
                <w:color w:val="000000" w:themeColor="text1"/>
              </w:rPr>
              <w:t xml:space="preserve"> to your RC and the MVP inbox (mvp@mass.gov) before moving on to Step 6.</w:t>
            </w:r>
          </w:p>
        </w:tc>
      </w:tr>
      <w:tr w:rsidR="006825D0" w:rsidRPr="00004521" w14:paraId="6A7DFEE7" w14:textId="77777777" w:rsidTr="00A64CD8">
        <w:trPr>
          <w:trHeight w:val="400"/>
        </w:trPr>
        <w:tc>
          <w:tcPr>
            <w:tcW w:w="0" w:type="auto"/>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3F3F3"/>
            <w:tcMar>
              <w:top w:w="100" w:type="dxa"/>
              <w:left w:w="100" w:type="dxa"/>
              <w:bottom w:w="100" w:type="dxa"/>
              <w:right w:w="100" w:type="dxa"/>
            </w:tcMar>
            <w:hideMark/>
          </w:tcPr>
          <w:p w14:paraId="0D35F829" w14:textId="77777777" w:rsidR="006825D0" w:rsidRPr="00004521" w:rsidRDefault="006825D0" w:rsidP="00004521">
            <w:pPr>
              <w:spacing w:after="0" w:line="240" w:lineRule="auto"/>
              <w:rPr>
                <w:rFonts w:ascii="Aptos" w:eastAsia="Times New Roman" w:hAnsi="Aptos" w:cs="Times New Roman"/>
              </w:rPr>
            </w:pPr>
            <w:r w:rsidRPr="00004521">
              <w:rPr>
                <w:rFonts w:ascii="Aptos" w:eastAsia="Times New Roman" w:hAnsi="Aptos" w:cs="Times New Roman"/>
                <w:b/>
                <w:bCs/>
                <w:color w:val="000000" w:themeColor="text1"/>
              </w:rPr>
              <w:t>Step 6: Revisiting Resilience Priorities (2 Months)</w:t>
            </w:r>
          </w:p>
        </w:tc>
      </w:tr>
      <w:tr w:rsidR="006825D0" w:rsidRPr="00004521" w14:paraId="43CD9FB1" w14:textId="77777777" w:rsidTr="00A64CD8">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7EA8E517" w14:textId="77777777" w:rsidR="006825D0" w:rsidRPr="00004521" w:rsidRDefault="006825D0" w:rsidP="00004521">
            <w:pPr>
              <w:spacing w:after="0" w:line="240" w:lineRule="auto"/>
              <w:rPr>
                <w:rFonts w:ascii="Aptos" w:eastAsia="Times New Roman" w:hAnsi="Aptos" w:cs="Times New Roman"/>
              </w:rPr>
            </w:pPr>
            <w:r w:rsidRPr="00004521">
              <w:rPr>
                <w:rFonts w:ascii="Aptos" w:eastAsia="Times New Roman" w:hAnsi="Aptos" w:cs="Times New Roman"/>
                <w:b/>
                <w:bCs/>
                <w:color w:val="000000"/>
              </w:rPr>
              <w:t>Goals:</w:t>
            </w:r>
          </w:p>
          <w:p w14:paraId="3069A941" w14:textId="77777777" w:rsidR="006825D0" w:rsidRPr="00004521" w:rsidRDefault="006825D0" w:rsidP="00004521">
            <w:pPr>
              <w:numPr>
                <w:ilvl w:val="0"/>
                <w:numId w:val="9"/>
              </w:numPr>
              <w:spacing w:after="0" w:line="240" w:lineRule="auto"/>
              <w:ind w:left="540"/>
              <w:textAlignment w:val="baseline"/>
              <w:rPr>
                <w:rFonts w:ascii="Aptos" w:eastAsia="Times New Roman" w:hAnsi="Aptos" w:cs="Times New Roman"/>
                <w:color w:val="000000"/>
              </w:rPr>
            </w:pPr>
            <w:r w:rsidRPr="00004521">
              <w:rPr>
                <w:rFonts w:ascii="Aptos" w:eastAsia="Times New Roman" w:hAnsi="Aptos" w:cs="Times New Roman"/>
                <w:color w:val="000000"/>
              </w:rPr>
              <w:t>Revisit and update community resilience priorities (from MVP 1.0) based on what was learned in Step 5.</w:t>
            </w:r>
          </w:p>
          <w:p w14:paraId="608EECDE" w14:textId="77777777" w:rsidR="006825D0" w:rsidRPr="00004521" w:rsidRDefault="006825D0" w:rsidP="00004521">
            <w:pPr>
              <w:numPr>
                <w:ilvl w:val="0"/>
                <w:numId w:val="9"/>
              </w:numPr>
              <w:spacing w:after="0" w:line="240" w:lineRule="auto"/>
              <w:ind w:left="540"/>
              <w:textAlignment w:val="baseline"/>
              <w:rPr>
                <w:rFonts w:ascii="Aptos" w:eastAsia="Times New Roman" w:hAnsi="Aptos" w:cs="Times New Roman"/>
                <w:color w:val="000000"/>
              </w:rPr>
            </w:pPr>
            <w:r w:rsidRPr="00004521">
              <w:rPr>
                <w:rFonts w:ascii="Aptos" w:eastAsia="Times New Roman" w:hAnsi="Aptos" w:cs="Times New Roman"/>
                <w:color w:val="000000"/>
              </w:rPr>
              <w:t>Vet the updated priorities with the community.</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6621DAB6" w14:textId="77777777" w:rsidR="006825D0" w:rsidRPr="00004521" w:rsidRDefault="006825D0" w:rsidP="00004521">
            <w:pPr>
              <w:spacing w:after="0" w:line="240" w:lineRule="auto"/>
              <w:rPr>
                <w:rFonts w:ascii="Aptos" w:eastAsia="Times New Roman" w:hAnsi="Aptos" w:cs="Times New Roman"/>
              </w:rPr>
            </w:pPr>
            <w:r w:rsidRPr="00004521">
              <w:rPr>
                <w:rFonts w:ascii="Aptos" w:eastAsia="Times New Roman" w:hAnsi="Aptos" w:cs="Times New Roman"/>
                <w:b/>
                <w:bCs/>
                <w:color w:val="000000"/>
              </w:rPr>
              <w:t>MVP Checkpoints:</w:t>
            </w:r>
          </w:p>
          <w:p w14:paraId="3BD05EB2" w14:textId="77777777" w:rsidR="006825D0" w:rsidRPr="00004521" w:rsidRDefault="006825D0" w:rsidP="00004521">
            <w:pPr>
              <w:numPr>
                <w:ilvl w:val="0"/>
                <w:numId w:val="10"/>
              </w:numPr>
              <w:spacing w:after="0" w:line="240" w:lineRule="auto"/>
              <w:textAlignment w:val="baseline"/>
              <w:rPr>
                <w:rFonts w:ascii="Aptos" w:eastAsia="Times New Roman" w:hAnsi="Aptos" w:cs="Times New Roman"/>
                <w:b/>
                <w:bCs/>
                <w:color w:val="000000"/>
              </w:rPr>
            </w:pPr>
            <w:r w:rsidRPr="00004521">
              <w:rPr>
                <w:rFonts w:ascii="Aptos" w:eastAsia="Times New Roman" w:hAnsi="Aptos" w:cs="Times New Roman"/>
                <w:b/>
                <w:bCs/>
                <w:color w:val="000000" w:themeColor="text1"/>
              </w:rPr>
              <w:t xml:space="preserve">Upon completion of Step 6 - </w:t>
            </w:r>
            <w:r w:rsidRPr="00004521">
              <w:rPr>
                <w:rFonts w:ascii="Aptos" w:eastAsia="Times New Roman" w:hAnsi="Aptos" w:cs="Times New Roman"/>
                <w:color w:val="000000" w:themeColor="text1"/>
              </w:rPr>
              <w:t xml:space="preserve">Email your completed </w:t>
            </w:r>
            <w:hyperlink r:id="rId20">
              <w:r w:rsidRPr="00004521">
                <w:rPr>
                  <w:rStyle w:val="Hyperlink"/>
                  <w:rFonts w:ascii="Aptos" w:eastAsia="Times New Roman" w:hAnsi="Aptos" w:cs="Times New Roman"/>
                </w:rPr>
                <w:t>Resilience Priorities Guide</w:t>
              </w:r>
            </w:hyperlink>
            <w:r w:rsidRPr="00004521">
              <w:rPr>
                <w:rFonts w:ascii="Aptos" w:eastAsia="Times New Roman" w:hAnsi="Aptos" w:cs="Times New Roman"/>
                <w:color w:val="000000" w:themeColor="text1"/>
              </w:rPr>
              <w:t xml:space="preserve"> to your RC and the MVP inbox (</w:t>
            </w:r>
            <w:hyperlink r:id="rId21">
              <w:r w:rsidRPr="00004521">
                <w:rPr>
                  <w:rStyle w:val="Hyperlink"/>
                  <w:rFonts w:ascii="Aptos" w:eastAsia="Times New Roman" w:hAnsi="Aptos" w:cs="Times New Roman"/>
                </w:rPr>
                <w:t>mvp@mass.gov</w:t>
              </w:r>
            </w:hyperlink>
            <w:r w:rsidRPr="00004521">
              <w:rPr>
                <w:rFonts w:ascii="Aptos" w:eastAsia="Times New Roman" w:hAnsi="Aptos" w:cs="Times New Roman"/>
                <w:color w:val="000000" w:themeColor="text1"/>
              </w:rPr>
              <w:t>) before moving on to Step 7.</w:t>
            </w:r>
          </w:p>
        </w:tc>
      </w:tr>
      <w:tr w:rsidR="006825D0" w:rsidRPr="00004521" w14:paraId="7AE27FDA" w14:textId="77777777" w:rsidTr="00A64CD8">
        <w:trPr>
          <w:trHeight w:val="400"/>
        </w:trPr>
        <w:tc>
          <w:tcPr>
            <w:tcW w:w="0" w:type="auto"/>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666666"/>
            <w:tcMar>
              <w:top w:w="100" w:type="dxa"/>
              <w:left w:w="100" w:type="dxa"/>
              <w:bottom w:w="100" w:type="dxa"/>
              <w:right w:w="100" w:type="dxa"/>
            </w:tcMar>
            <w:hideMark/>
          </w:tcPr>
          <w:p w14:paraId="427418A6" w14:textId="77777777" w:rsidR="006825D0" w:rsidRPr="00004521" w:rsidRDefault="006825D0" w:rsidP="00004521">
            <w:pPr>
              <w:spacing w:after="0" w:line="240" w:lineRule="auto"/>
              <w:rPr>
                <w:rFonts w:ascii="Aptos" w:eastAsia="Times New Roman" w:hAnsi="Aptos" w:cs="Times New Roman"/>
              </w:rPr>
            </w:pPr>
            <w:r w:rsidRPr="00004521">
              <w:rPr>
                <w:rFonts w:ascii="Aptos" w:eastAsia="Times New Roman" w:hAnsi="Aptos" w:cs="Times New Roman"/>
                <w:b/>
                <w:bCs/>
                <w:color w:val="FFFFFF"/>
              </w:rPr>
              <w:t>Phase 3: Implementing a Seed Project</w:t>
            </w:r>
          </w:p>
        </w:tc>
      </w:tr>
      <w:tr w:rsidR="006825D0" w:rsidRPr="00004521" w14:paraId="36D62EFE" w14:textId="77777777" w:rsidTr="00A64CD8">
        <w:trPr>
          <w:trHeight w:val="400"/>
        </w:trPr>
        <w:tc>
          <w:tcPr>
            <w:tcW w:w="0" w:type="auto"/>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3F3F3"/>
            <w:tcMar>
              <w:top w:w="100" w:type="dxa"/>
              <w:left w:w="100" w:type="dxa"/>
              <w:bottom w:w="100" w:type="dxa"/>
              <w:right w:w="100" w:type="dxa"/>
            </w:tcMar>
            <w:hideMark/>
          </w:tcPr>
          <w:p w14:paraId="5E4FCF72" w14:textId="77777777" w:rsidR="006825D0" w:rsidRPr="00004521" w:rsidRDefault="006825D0" w:rsidP="00004521">
            <w:pPr>
              <w:spacing w:after="0" w:line="240" w:lineRule="auto"/>
              <w:rPr>
                <w:rFonts w:ascii="Aptos" w:eastAsia="Times New Roman" w:hAnsi="Aptos" w:cs="Times New Roman"/>
              </w:rPr>
            </w:pPr>
            <w:r w:rsidRPr="00004521">
              <w:rPr>
                <w:rFonts w:ascii="Aptos" w:eastAsia="Times New Roman" w:hAnsi="Aptos" w:cs="Times New Roman"/>
                <w:b/>
                <w:bCs/>
                <w:color w:val="000000" w:themeColor="text1"/>
              </w:rPr>
              <w:t>Step 7: Selecting a Seed Project (1 Month)</w:t>
            </w:r>
          </w:p>
        </w:tc>
      </w:tr>
      <w:tr w:rsidR="006825D0" w:rsidRPr="00004521" w14:paraId="4FFBE0AA" w14:textId="77777777" w:rsidTr="00A64CD8">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51D5934D" w14:textId="77777777" w:rsidR="006825D0" w:rsidRPr="00004521" w:rsidRDefault="006825D0" w:rsidP="00004521">
            <w:pPr>
              <w:spacing w:after="0" w:line="240" w:lineRule="auto"/>
              <w:rPr>
                <w:rFonts w:ascii="Aptos" w:eastAsia="Times New Roman" w:hAnsi="Aptos" w:cs="Times New Roman"/>
              </w:rPr>
            </w:pPr>
            <w:r w:rsidRPr="00004521">
              <w:rPr>
                <w:rFonts w:ascii="Aptos" w:eastAsia="Times New Roman" w:hAnsi="Aptos" w:cs="Times New Roman"/>
                <w:b/>
                <w:bCs/>
                <w:color w:val="000000"/>
              </w:rPr>
              <w:t>Goals:</w:t>
            </w:r>
          </w:p>
          <w:p w14:paraId="0980C053" w14:textId="77777777" w:rsidR="006825D0" w:rsidRPr="00004521" w:rsidRDefault="006825D0" w:rsidP="00004521">
            <w:pPr>
              <w:numPr>
                <w:ilvl w:val="0"/>
                <w:numId w:val="11"/>
              </w:numPr>
              <w:spacing w:after="0" w:line="240" w:lineRule="auto"/>
              <w:ind w:left="540"/>
              <w:textAlignment w:val="baseline"/>
              <w:rPr>
                <w:rFonts w:ascii="Aptos" w:eastAsia="Times New Roman" w:hAnsi="Aptos" w:cs="Times New Roman"/>
                <w:color w:val="000000"/>
              </w:rPr>
            </w:pPr>
            <w:r w:rsidRPr="00004521">
              <w:rPr>
                <w:rFonts w:ascii="Aptos" w:eastAsia="Times New Roman" w:hAnsi="Aptos" w:cs="Times New Roman"/>
                <w:color w:val="000000"/>
              </w:rPr>
              <w:t>Identify a Seed Project idea(s) that will advance one or more of the community resilience priorities.</w:t>
            </w:r>
          </w:p>
          <w:p w14:paraId="2B5EF157" w14:textId="77777777" w:rsidR="006825D0" w:rsidRPr="00004521" w:rsidRDefault="006825D0" w:rsidP="00004521">
            <w:pPr>
              <w:numPr>
                <w:ilvl w:val="0"/>
                <w:numId w:val="11"/>
              </w:numPr>
              <w:spacing w:after="0" w:line="240" w:lineRule="auto"/>
              <w:ind w:left="540"/>
              <w:textAlignment w:val="baseline"/>
              <w:rPr>
                <w:rFonts w:ascii="Aptos" w:eastAsia="Times New Roman" w:hAnsi="Aptos" w:cs="Times New Roman"/>
                <w:color w:val="000000"/>
              </w:rPr>
            </w:pPr>
            <w:r w:rsidRPr="00004521">
              <w:rPr>
                <w:rFonts w:ascii="Aptos" w:eastAsia="Times New Roman" w:hAnsi="Aptos" w:cs="Times New Roman"/>
                <w:color w:val="000000"/>
              </w:rPr>
              <w:t>Vet the project idea(s) with the community.</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745D717E" w14:textId="77777777" w:rsidR="006825D0" w:rsidRPr="00004521" w:rsidRDefault="006825D0" w:rsidP="00004521">
            <w:pPr>
              <w:spacing w:after="0" w:line="240" w:lineRule="auto"/>
              <w:rPr>
                <w:rFonts w:ascii="Aptos" w:eastAsia="Times New Roman" w:hAnsi="Aptos" w:cs="Times New Roman"/>
              </w:rPr>
            </w:pPr>
            <w:r w:rsidRPr="00004521">
              <w:rPr>
                <w:rFonts w:ascii="Aptos" w:eastAsia="Times New Roman" w:hAnsi="Aptos" w:cs="Times New Roman"/>
                <w:b/>
                <w:bCs/>
                <w:color w:val="000000"/>
              </w:rPr>
              <w:t>MVP Checkpoints:</w:t>
            </w:r>
          </w:p>
          <w:p w14:paraId="3FD7D547" w14:textId="77777777" w:rsidR="006825D0" w:rsidRPr="00004521" w:rsidRDefault="006825D0" w:rsidP="00004521">
            <w:pPr>
              <w:numPr>
                <w:ilvl w:val="0"/>
                <w:numId w:val="12"/>
              </w:numPr>
              <w:spacing w:after="0" w:line="240" w:lineRule="auto"/>
              <w:textAlignment w:val="baseline"/>
              <w:rPr>
                <w:rFonts w:ascii="Aptos" w:eastAsia="Times New Roman" w:hAnsi="Aptos" w:cs="Times New Roman"/>
                <w:b/>
                <w:bCs/>
                <w:color w:val="000000"/>
              </w:rPr>
            </w:pPr>
            <w:r w:rsidRPr="00004521">
              <w:rPr>
                <w:rFonts w:ascii="Aptos" w:eastAsia="Times New Roman" w:hAnsi="Aptos" w:cs="Times New Roman"/>
                <w:b/>
                <w:bCs/>
                <w:color w:val="000000"/>
              </w:rPr>
              <w:t xml:space="preserve">Once you have identified a few Seed Project ideas - </w:t>
            </w:r>
            <w:r w:rsidRPr="00004521">
              <w:rPr>
                <w:rFonts w:ascii="Aptos" w:eastAsia="Times New Roman" w:hAnsi="Aptos" w:cs="Times New Roman"/>
                <w:color w:val="000000"/>
              </w:rPr>
              <w:t>Email your preliminary Seed Project ideas to your RC for feedback before vetting the Seed Project ideas with the community.</w:t>
            </w:r>
          </w:p>
          <w:p w14:paraId="561DCADA" w14:textId="77777777" w:rsidR="006825D0" w:rsidRPr="00004521" w:rsidRDefault="006825D0" w:rsidP="00004521">
            <w:pPr>
              <w:numPr>
                <w:ilvl w:val="0"/>
                <w:numId w:val="12"/>
              </w:numPr>
              <w:spacing w:after="0" w:line="240" w:lineRule="auto"/>
              <w:textAlignment w:val="baseline"/>
              <w:rPr>
                <w:rFonts w:ascii="Aptos" w:eastAsia="Times New Roman" w:hAnsi="Aptos" w:cs="Times New Roman"/>
                <w:b/>
                <w:bCs/>
                <w:color w:val="000000"/>
              </w:rPr>
            </w:pPr>
            <w:r w:rsidRPr="00004521">
              <w:rPr>
                <w:rFonts w:ascii="Aptos" w:eastAsia="Times New Roman" w:hAnsi="Aptos" w:cs="Times New Roman"/>
                <w:b/>
                <w:bCs/>
                <w:color w:val="000000" w:themeColor="text1"/>
              </w:rPr>
              <w:t xml:space="preserve">Upon completion - </w:t>
            </w:r>
            <w:r w:rsidRPr="00004521">
              <w:rPr>
                <w:rFonts w:ascii="Aptos" w:eastAsia="Times New Roman" w:hAnsi="Aptos" w:cs="Times New Roman"/>
                <w:color w:val="000000" w:themeColor="text1"/>
              </w:rPr>
              <w:t xml:space="preserve">Email your completed </w:t>
            </w:r>
            <w:hyperlink r:id="rId22">
              <w:r w:rsidRPr="00004521">
                <w:rPr>
                  <w:rStyle w:val="Hyperlink"/>
                  <w:rFonts w:ascii="Aptos" w:eastAsia="Times New Roman" w:hAnsi="Aptos" w:cs="Times New Roman"/>
                </w:rPr>
                <w:t>Seed Project Plan Part A</w:t>
              </w:r>
            </w:hyperlink>
            <w:r w:rsidRPr="00004521">
              <w:rPr>
                <w:rFonts w:ascii="Aptos" w:eastAsia="Times New Roman" w:hAnsi="Aptos" w:cs="Times New Roman"/>
                <w:color w:val="000000" w:themeColor="text1"/>
              </w:rPr>
              <w:t xml:space="preserve"> to your RC and the MVP inbox </w:t>
            </w:r>
            <w:r w:rsidRPr="00004521">
              <w:rPr>
                <w:rFonts w:ascii="Aptos" w:eastAsia="Times New Roman" w:hAnsi="Aptos" w:cs="Times New Roman"/>
                <w:color w:val="000000" w:themeColor="text1"/>
              </w:rPr>
              <w:lastRenderedPageBreak/>
              <w:t>(</w:t>
            </w:r>
            <w:hyperlink r:id="rId23">
              <w:r w:rsidRPr="00004521">
                <w:rPr>
                  <w:rStyle w:val="Hyperlink"/>
                  <w:rFonts w:ascii="Aptos" w:eastAsia="Times New Roman" w:hAnsi="Aptos" w:cs="Times New Roman"/>
                </w:rPr>
                <w:t>mvp@mass.gov</w:t>
              </w:r>
            </w:hyperlink>
            <w:r w:rsidRPr="00004521">
              <w:rPr>
                <w:rFonts w:ascii="Aptos" w:eastAsia="Times New Roman" w:hAnsi="Aptos" w:cs="Times New Roman"/>
                <w:color w:val="000000" w:themeColor="text1"/>
              </w:rPr>
              <w:t>) before moving on to Step 8. Submitting Part A and approval from your RC will unlock funding for Seed Project implementation.</w:t>
            </w:r>
          </w:p>
        </w:tc>
      </w:tr>
      <w:tr w:rsidR="006825D0" w:rsidRPr="00004521" w14:paraId="0B846F3D" w14:textId="77777777" w:rsidTr="00A64CD8">
        <w:trPr>
          <w:trHeight w:val="400"/>
        </w:trPr>
        <w:tc>
          <w:tcPr>
            <w:tcW w:w="0" w:type="auto"/>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3F3F3"/>
            <w:tcMar>
              <w:top w:w="100" w:type="dxa"/>
              <w:left w:w="100" w:type="dxa"/>
              <w:bottom w:w="100" w:type="dxa"/>
              <w:right w:w="100" w:type="dxa"/>
            </w:tcMar>
            <w:hideMark/>
          </w:tcPr>
          <w:p w14:paraId="0CE6C0F0" w14:textId="77777777" w:rsidR="006825D0" w:rsidRPr="00004521" w:rsidRDefault="006825D0" w:rsidP="00004521">
            <w:pPr>
              <w:spacing w:after="0" w:line="240" w:lineRule="auto"/>
              <w:rPr>
                <w:rFonts w:ascii="Aptos" w:eastAsia="Times New Roman" w:hAnsi="Aptos" w:cs="Times New Roman"/>
              </w:rPr>
            </w:pPr>
            <w:r w:rsidRPr="00004521">
              <w:rPr>
                <w:rFonts w:ascii="Aptos" w:eastAsia="Times New Roman" w:hAnsi="Aptos" w:cs="Times New Roman"/>
                <w:b/>
                <w:bCs/>
                <w:color w:val="000000" w:themeColor="text1"/>
              </w:rPr>
              <w:lastRenderedPageBreak/>
              <w:t>Step 8: Developing and Implementation Plan (1 Month)</w:t>
            </w:r>
          </w:p>
        </w:tc>
      </w:tr>
      <w:tr w:rsidR="006825D0" w:rsidRPr="00004521" w14:paraId="1F47FCC0" w14:textId="77777777" w:rsidTr="00A64CD8">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72AC258A" w14:textId="77777777" w:rsidR="006825D0" w:rsidRPr="00004521" w:rsidRDefault="006825D0" w:rsidP="00004521">
            <w:pPr>
              <w:spacing w:after="0" w:line="240" w:lineRule="auto"/>
              <w:rPr>
                <w:rFonts w:ascii="Aptos" w:eastAsia="Times New Roman" w:hAnsi="Aptos" w:cs="Times New Roman"/>
              </w:rPr>
            </w:pPr>
            <w:r w:rsidRPr="00004521">
              <w:rPr>
                <w:rFonts w:ascii="Aptos" w:eastAsia="Times New Roman" w:hAnsi="Aptos" w:cs="Times New Roman"/>
                <w:b/>
                <w:bCs/>
                <w:color w:val="000000"/>
              </w:rPr>
              <w:t>Goal:</w:t>
            </w:r>
          </w:p>
          <w:p w14:paraId="512909AE" w14:textId="77777777" w:rsidR="006825D0" w:rsidRPr="00004521" w:rsidRDefault="006825D0" w:rsidP="00004521">
            <w:pPr>
              <w:numPr>
                <w:ilvl w:val="0"/>
                <w:numId w:val="13"/>
              </w:numPr>
              <w:spacing w:after="0" w:line="240" w:lineRule="auto"/>
              <w:ind w:left="540"/>
              <w:textAlignment w:val="baseline"/>
              <w:rPr>
                <w:rFonts w:ascii="Aptos" w:eastAsia="Times New Roman" w:hAnsi="Aptos" w:cs="Times New Roman"/>
                <w:color w:val="000000"/>
              </w:rPr>
            </w:pPr>
            <w:r w:rsidRPr="00004521">
              <w:rPr>
                <w:rFonts w:ascii="Aptos" w:eastAsia="Times New Roman" w:hAnsi="Aptos" w:cs="Times New Roman"/>
                <w:color w:val="000000"/>
              </w:rPr>
              <w:t>Develop an implementation plan for the Seed Project that will help translate the idea into action.</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2E653D71" w14:textId="77777777" w:rsidR="006825D0" w:rsidRPr="00004521" w:rsidRDefault="006825D0" w:rsidP="00004521">
            <w:pPr>
              <w:spacing w:after="0" w:line="240" w:lineRule="auto"/>
              <w:rPr>
                <w:rFonts w:ascii="Aptos" w:eastAsia="Times New Roman" w:hAnsi="Aptos" w:cs="Times New Roman"/>
              </w:rPr>
            </w:pPr>
            <w:r w:rsidRPr="00004521">
              <w:rPr>
                <w:rFonts w:ascii="Aptos" w:eastAsia="Times New Roman" w:hAnsi="Aptos" w:cs="Times New Roman"/>
                <w:b/>
                <w:bCs/>
                <w:color w:val="000000"/>
              </w:rPr>
              <w:t>MVP Checkpoints:</w:t>
            </w:r>
          </w:p>
          <w:p w14:paraId="7CF2DABC" w14:textId="77777777" w:rsidR="006825D0" w:rsidRPr="00004521" w:rsidRDefault="006825D0" w:rsidP="00004521">
            <w:pPr>
              <w:numPr>
                <w:ilvl w:val="0"/>
                <w:numId w:val="14"/>
              </w:numPr>
              <w:spacing w:after="0" w:line="240" w:lineRule="auto"/>
              <w:textAlignment w:val="baseline"/>
              <w:rPr>
                <w:rFonts w:ascii="Aptos" w:eastAsia="Times New Roman" w:hAnsi="Aptos" w:cs="Times New Roman"/>
                <w:b/>
                <w:bCs/>
                <w:color w:val="000000"/>
              </w:rPr>
            </w:pPr>
            <w:r w:rsidRPr="00004521">
              <w:rPr>
                <w:rFonts w:ascii="Aptos" w:eastAsia="Times New Roman" w:hAnsi="Aptos" w:cs="Times New Roman"/>
                <w:b/>
                <w:bCs/>
                <w:color w:val="000000" w:themeColor="text1"/>
              </w:rPr>
              <w:t xml:space="preserve">Upon completion - </w:t>
            </w:r>
            <w:r w:rsidRPr="00004521">
              <w:rPr>
                <w:rFonts w:ascii="Aptos" w:eastAsia="Times New Roman" w:hAnsi="Aptos" w:cs="Times New Roman"/>
                <w:color w:val="000000" w:themeColor="text1"/>
              </w:rPr>
              <w:t xml:space="preserve">Email your completed </w:t>
            </w:r>
            <w:hyperlink r:id="rId24">
              <w:r w:rsidRPr="00004521">
                <w:rPr>
                  <w:rStyle w:val="Hyperlink"/>
                  <w:rFonts w:ascii="Aptos" w:eastAsia="Times New Roman" w:hAnsi="Aptos" w:cs="Times New Roman"/>
                </w:rPr>
                <w:t>Seed Project Plan Part B</w:t>
              </w:r>
            </w:hyperlink>
            <w:r w:rsidRPr="00004521">
              <w:rPr>
                <w:rFonts w:ascii="Aptos" w:eastAsia="Times New Roman" w:hAnsi="Aptos" w:cs="Times New Roman"/>
                <w:color w:val="000000" w:themeColor="text1"/>
              </w:rPr>
              <w:t xml:space="preserve"> to your RC and the MVP inbox (</w:t>
            </w:r>
            <w:hyperlink r:id="rId25">
              <w:r w:rsidRPr="00004521">
                <w:rPr>
                  <w:rStyle w:val="Hyperlink"/>
                  <w:rFonts w:ascii="Aptos" w:eastAsia="Times New Roman" w:hAnsi="Aptos" w:cs="Times New Roman"/>
                </w:rPr>
                <w:t>mvp@mass.gov</w:t>
              </w:r>
            </w:hyperlink>
            <w:r w:rsidRPr="00004521">
              <w:rPr>
                <w:rFonts w:ascii="Aptos" w:eastAsia="Times New Roman" w:hAnsi="Aptos" w:cs="Times New Roman"/>
                <w:color w:val="000000" w:themeColor="text1"/>
              </w:rPr>
              <w:t>) before moving on to Step 9.</w:t>
            </w:r>
          </w:p>
          <w:p w14:paraId="0FE01AF5" w14:textId="77777777" w:rsidR="006825D0" w:rsidRPr="00004521" w:rsidRDefault="006825D0" w:rsidP="00004521">
            <w:pPr>
              <w:numPr>
                <w:ilvl w:val="0"/>
                <w:numId w:val="14"/>
              </w:numPr>
              <w:spacing w:after="0" w:line="240" w:lineRule="auto"/>
              <w:textAlignment w:val="baseline"/>
              <w:rPr>
                <w:rFonts w:ascii="Aptos" w:eastAsia="Times New Roman" w:hAnsi="Aptos" w:cs="Times New Roman"/>
                <w:b/>
                <w:bCs/>
                <w:color w:val="000000"/>
              </w:rPr>
            </w:pPr>
            <w:r w:rsidRPr="00004521">
              <w:rPr>
                <w:rFonts w:ascii="Aptos" w:eastAsia="Times New Roman" w:hAnsi="Aptos" w:cs="Times New Roman"/>
                <w:b/>
                <w:bCs/>
                <w:color w:val="000000" w:themeColor="text1"/>
              </w:rPr>
              <w:t>Upon completion -</w:t>
            </w:r>
            <w:r w:rsidRPr="00004521">
              <w:rPr>
                <w:rFonts w:ascii="Aptos" w:eastAsia="Times New Roman" w:hAnsi="Aptos" w:cs="Times New Roman"/>
                <w:color w:val="000000" w:themeColor="text1"/>
              </w:rPr>
              <w:t xml:space="preserve"> Submit the </w:t>
            </w:r>
            <w:hyperlink r:id="rId26">
              <w:r w:rsidRPr="00004521">
                <w:rPr>
                  <w:rStyle w:val="Hyperlink"/>
                  <w:rFonts w:ascii="Aptos" w:eastAsia="Times New Roman" w:hAnsi="Aptos" w:cs="Times New Roman"/>
                </w:rPr>
                <w:t>MVP 2.0 Interim Submission Form</w:t>
              </w:r>
            </w:hyperlink>
            <w:r w:rsidRPr="00004521">
              <w:rPr>
                <w:rFonts w:ascii="Aptos" w:eastAsia="Times New Roman" w:hAnsi="Aptos" w:cs="Times New Roman"/>
                <w:color w:val="000000" w:themeColor="text1"/>
              </w:rPr>
              <w:t xml:space="preserve">, which includes answering some summary questions about the process and uploading all completed deliverables thus far (Steps </w:t>
            </w:r>
            <w:r w:rsidRPr="00004521" w:rsidDel="00B063E2">
              <w:rPr>
                <w:rFonts w:ascii="Aptos" w:eastAsia="Times New Roman" w:hAnsi="Aptos" w:cs="Times New Roman"/>
                <w:color w:val="000000" w:themeColor="text1"/>
              </w:rPr>
              <w:t>1</w:t>
            </w:r>
            <w:r w:rsidRPr="00004521">
              <w:rPr>
                <w:rFonts w:ascii="Aptos" w:eastAsia="Times New Roman" w:hAnsi="Aptos" w:cs="Times New Roman"/>
                <w:color w:val="000000" w:themeColor="text1"/>
              </w:rPr>
              <w:t>-8).</w:t>
            </w:r>
          </w:p>
          <w:p w14:paraId="0BBE5177" w14:textId="6F297F86" w:rsidR="00A112BA" w:rsidRPr="00004521" w:rsidRDefault="00A112BA" w:rsidP="00004521">
            <w:pPr>
              <w:numPr>
                <w:ilvl w:val="0"/>
                <w:numId w:val="14"/>
              </w:numPr>
              <w:spacing w:after="0" w:line="240" w:lineRule="auto"/>
              <w:textAlignment w:val="baseline"/>
              <w:rPr>
                <w:rFonts w:ascii="Aptos" w:eastAsia="Times New Roman" w:hAnsi="Aptos" w:cs="Times New Roman"/>
                <w:b/>
                <w:bCs/>
                <w:color w:val="000000"/>
              </w:rPr>
            </w:pPr>
            <w:r w:rsidRPr="00004521">
              <w:rPr>
                <w:rFonts w:ascii="Aptos" w:eastAsia="Times New Roman" w:hAnsi="Aptos" w:cs="Times New Roman"/>
                <w:b/>
                <w:bCs/>
                <w:color w:val="000000"/>
              </w:rPr>
              <w:t xml:space="preserve">Upon completion </w:t>
            </w:r>
            <w:r w:rsidR="00F102F6" w:rsidRPr="00004521">
              <w:rPr>
                <w:rFonts w:ascii="Aptos" w:eastAsia="Times New Roman" w:hAnsi="Aptos" w:cs="Times New Roman"/>
                <w:b/>
                <w:bCs/>
                <w:color w:val="000000"/>
              </w:rPr>
              <w:t>–</w:t>
            </w:r>
            <w:r w:rsidRPr="00004521">
              <w:rPr>
                <w:rFonts w:ascii="Aptos" w:eastAsia="Times New Roman" w:hAnsi="Aptos" w:cs="Times New Roman"/>
                <w:b/>
                <w:bCs/>
                <w:color w:val="000000"/>
              </w:rPr>
              <w:t xml:space="preserve"> </w:t>
            </w:r>
            <w:r w:rsidR="00F102F6" w:rsidRPr="00004521">
              <w:rPr>
                <w:rFonts w:ascii="Aptos" w:eastAsia="Times New Roman" w:hAnsi="Aptos" w:cs="Times New Roman"/>
                <w:color w:val="000000"/>
              </w:rPr>
              <w:t>Ensure that all</w:t>
            </w:r>
            <w:r w:rsidR="00F102F6" w:rsidRPr="00004521">
              <w:rPr>
                <w:rFonts w:ascii="Aptos" w:eastAsia="Times New Roman" w:hAnsi="Aptos" w:cs="Times New Roman"/>
                <w:b/>
                <w:bCs/>
                <w:color w:val="000000"/>
              </w:rPr>
              <w:t xml:space="preserve"> </w:t>
            </w:r>
            <w:r w:rsidR="00F102F6" w:rsidRPr="00004521">
              <w:rPr>
                <w:rFonts w:ascii="Aptos" w:eastAsia="Times New Roman" w:hAnsi="Aptos" w:cs="Times New Roman"/>
                <w:color w:val="000000"/>
              </w:rPr>
              <w:t xml:space="preserve">Community Liaison (CL) Members, that do not extend their one year commitment into a second year for participation in Steps 9 and 10 of the Seed Project </w:t>
            </w:r>
            <w:proofErr w:type="gramStart"/>
            <w:r w:rsidR="00F102F6" w:rsidRPr="00004521">
              <w:rPr>
                <w:rFonts w:ascii="Aptos" w:eastAsia="Times New Roman" w:hAnsi="Aptos" w:cs="Times New Roman"/>
                <w:color w:val="000000"/>
              </w:rPr>
              <w:t>implementation</w:t>
            </w:r>
            <w:proofErr w:type="gramEnd"/>
            <w:r w:rsidR="00F102F6" w:rsidRPr="00004521">
              <w:rPr>
                <w:rFonts w:ascii="Aptos" w:eastAsia="Times New Roman" w:hAnsi="Aptos" w:cs="Times New Roman"/>
                <w:color w:val="000000"/>
              </w:rPr>
              <w:t xml:space="preserve">, complete the Reflection Guide </w:t>
            </w:r>
            <w:proofErr w:type="gramStart"/>
            <w:r w:rsidR="00F102F6" w:rsidRPr="00004521">
              <w:rPr>
                <w:rFonts w:ascii="Aptos" w:eastAsia="Times New Roman" w:hAnsi="Aptos" w:cs="Times New Roman"/>
                <w:color w:val="000000"/>
              </w:rPr>
              <w:t>at this time</w:t>
            </w:r>
            <w:proofErr w:type="gramEnd"/>
            <w:r w:rsidR="00F102F6" w:rsidRPr="00004521">
              <w:rPr>
                <w:rFonts w:ascii="Aptos" w:eastAsia="Times New Roman" w:hAnsi="Aptos" w:cs="Times New Roman"/>
                <w:color w:val="000000"/>
              </w:rPr>
              <w:t>. If they choose to continue, they will complete the Reflection Guide in Step 10.</w:t>
            </w:r>
          </w:p>
        </w:tc>
      </w:tr>
      <w:tr w:rsidR="006825D0" w:rsidRPr="00004521" w14:paraId="5EA0FAB5" w14:textId="77777777" w:rsidTr="00A64CD8">
        <w:trPr>
          <w:trHeight w:val="400"/>
        </w:trPr>
        <w:tc>
          <w:tcPr>
            <w:tcW w:w="0" w:type="auto"/>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3F3F3"/>
            <w:tcMar>
              <w:top w:w="100" w:type="dxa"/>
              <w:left w:w="100" w:type="dxa"/>
              <w:bottom w:w="100" w:type="dxa"/>
              <w:right w:w="100" w:type="dxa"/>
            </w:tcMar>
            <w:hideMark/>
          </w:tcPr>
          <w:p w14:paraId="27B82645" w14:textId="77777777" w:rsidR="006825D0" w:rsidRPr="00004521" w:rsidRDefault="006825D0" w:rsidP="00004521">
            <w:pPr>
              <w:spacing w:after="0" w:line="240" w:lineRule="auto"/>
              <w:rPr>
                <w:rFonts w:ascii="Aptos" w:eastAsia="Times New Roman" w:hAnsi="Aptos" w:cs="Times New Roman"/>
                <w:b/>
                <w:bCs/>
                <w:color w:val="000000" w:themeColor="text1"/>
              </w:rPr>
            </w:pPr>
            <w:r w:rsidRPr="00004521">
              <w:rPr>
                <w:rFonts w:ascii="Aptos" w:eastAsia="Times New Roman" w:hAnsi="Aptos" w:cs="Times New Roman"/>
                <w:b/>
                <w:bCs/>
                <w:color w:val="000000" w:themeColor="text1"/>
              </w:rPr>
              <w:t xml:space="preserve">Step 9: Implementing the Seed Project </w:t>
            </w:r>
            <w:r w:rsidRPr="00004521">
              <w:rPr>
                <w:rFonts w:ascii="Aptos" w:eastAsia="Times New Roman" w:hAnsi="Aptos" w:cs="Times New Roman"/>
                <w:b/>
                <w:bCs/>
              </w:rPr>
              <w:t xml:space="preserve">(Ten months) </w:t>
            </w:r>
            <w:r w:rsidRPr="00004521">
              <w:rPr>
                <w:rFonts w:ascii="Aptos" w:eastAsia="Times New Roman" w:hAnsi="Aptos" w:cs="Times New Roman"/>
                <w:b/>
                <w:bCs/>
                <w:color w:val="000000" w:themeColor="text1"/>
              </w:rPr>
              <w:t xml:space="preserve">- </w:t>
            </w:r>
            <w:r w:rsidRPr="00004521">
              <w:rPr>
                <w:rFonts w:ascii="Aptos" w:eastAsia="Times New Roman" w:hAnsi="Aptos" w:cs="Times New Roman"/>
                <w:b/>
                <w:bCs/>
                <w:color w:val="C00000"/>
              </w:rPr>
              <w:t>TO BE LED BY SEPARATE VENDOR UNLESS OTHERWISE SPECIFIED BY THE GRANTEE</w:t>
            </w:r>
          </w:p>
        </w:tc>
      </w:tr>
      <w:tr w:rsidR="006825D0" w:rsidRPr="00004521" w14:paraId="06EBAF07" w14:textId="77777777" w:rsidTr="00A64CD8">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60BEE332" w14:textId="77777777" w:rsidR="006825D0" w:rsidRPr="00004521" w:rsidRDefault="006825D0" w:rsidP="00004521">
            <w:pPr>
              <w:spacing w:after="0" w:line="240" w:lineRule="auto"/>
              <w:rPr>
                <w:rFonts w:ascii="Aptos" w:eastAsia="Times New Roman" w:hAnsi="Aptos" w:cs="Times New Roman"/>
              </w:rPr>
            </w:pPr>
            <w:r w:rsidRPr="00004521">
              <w:rPr>
                <w:rFonts w:ascii="Aptos" w:eastAsia="Times New Roman" w:hAnsi="Aptos" w:cs="Times New Roman"/>
                <w:b/>
                <w:bCs/>
                <w:color w:val="000000"/>
              </w:rPr>
              <w:t>Goal: </w:t>
            </w:r>
          </w:p>
          <w:p w14:paraId="161ECF28" w14:textId="77777777" w:rsidR="006825D0" w:rsidRPr="00004521" w:rsidRDefault="006825D0" w:rsidP="00004521">
            <w:pPr>
              <w:numPr>
                <w:ilvl w:val="0"/>
                <w:numId w:val="15"/>
              </w:numPr>
              <w:spacing w:after="0" w:line="240" w:lineRule="auto"/>
              <w:ind w:left="540"/>
              <w:textAlignment w:val="baseline"/>
              <w:rPr>
                <w:rFonts w:ascii="Aptos" w:eastAsia="Times New Roman" w:hAnsi="Aptos" w:cs="Times New Roman"/>
                <w:color w:val="000000"/>
              </w:rPr>
            </w:pPr>
            <w:r w:rsidRPr="00004521">
              <w:rPr>
                <w:rFonts w:ascii="Aptos" w:eastAsia="Times New Roman" w:hAnsi="Aptos" w:cs="Times New Roman"/>
                <w:color w:val="000000"/>
              </w:rPr>
              <w:t>Implement the Seed Project, and in doing so, build resilience and capability within the community or region.</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36FDEAC7" w14:textId="77777777" w:rsidR="006825D0" w:rsidRPr="00004521" w:rsidRDefault="006825D0" w:rsidP="00004521">
            <w:pPr>
              <w:spacing w:after="0" w:line="240" w:lineRule="auto"/>
              <w:rPr>
                <w:rFonts w:ascii="Aptos" w:eastAsia="Times New Roman" w:hAnsi="Aptos" w:cs="Times New Roman"/>
              </w:rPr>
            </w:pPr>
            <w:r w:rsidRPr="00004521">
              <w:rPr>
                <w:rFonts w:ascii="Aptos" w:eastAsia="Times New Roman" w:hAnsi="Aptos" w:cs="Times New Roman"/>
                <w:b/>
                <w:bCs/>
                <w:color w:val="000000"/>
              </w:rPr>
              <w:t>MVP Checkpoints:</w:t>
            </w:r>
          </w:p>
          <w:p w14:paraId="4624A571" w14:textId="77777777" w:rsidR="006825D0" w:rsidRPr="00004521" w:rsidRDefault="006825D0" w:rsidP="00004521">
            <w:pPr>
              <w:numPr>
                <w:ilvl w:val="0"/>
                <w:numId w:val="16"/>
              </w:numPr>
              <w:spacing w:after="0" w:line="240" w:lineRule="auto"/>
              <w:ind w:left="450"/>
              <w:textAlignment w:val="baseline"/>
              <w:rPr>
                <w:rFonts w:ascii="Aptos" w:eastAsia="Times New Roman" w:hAnsi="Aptos" w:cs="Times New Roman"/>
                <w:color w:val="000000"/>
              </w:rPr>
            </w:pPr>
            <w:r w:rsidRPr="00004521">
              <w:rPr>
                <w:rFonts w:ascii="Aptos" w:eastAsia="Times New Roman" w:hAnsi="Aptos" w:cs="Times New Roman"/>
                <w:b/>
                <w:bCs/>
                <w:color w:val="000000"/>
              </w:rPr>
              <w:t xml:space="preserve">Halfway through Seed Project implementation </w:t>
            </w:r>
            <w:r w:rsidRPr="00004521">
              <w:rPr>
                <w:rFonts w:ascii="Aptos" w:eastAsia="Times New Roman" w:hAnsi="Aptos" w:cs="Times New Roman"/>
                <w:color w:val="000000"/>
              </w:rPr>
              <w:t>- Email or set up a call with your RC to provide a progress update.</w:t>
            </w:r>
          </w:p>
        </w:tc>
      </w:tr>
      <w:tr w:rsidR="006825D0" w:rsidRPr="00004521" w14:paraId="7C60DABD" w14:textId="77777777" w:rsidTr="00A64CD8">
        <w:trPr>
          <w:trHeight w:val="400"/>
        </w:trPr>
        <w:tc>
          <w:tcPr>
            <w:tcW w:w="0" w:type="auto"/>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3F3F3"/>
            <w:tcMar>
              <w:top w:w="100" w:type="dxa"/>
              <w:left w:w="100" w:type="dxa"/>
              <w:bottom w:w="100" w:type="dxa"/>
              <w:right w:w="100" w:type="dxa"/>
            </w:tcMar>
            <w:hideMark/>
          </w:tcPr>
          <w:p w14:paraId="1AA66441" w14:textId="77777777" w:rsidR="006825D0" w:rsidRPr="00004521" w:rsidRDefault="006825D0" w:rsidP="00004521">
            <w:pPr>
              <w:spacing w:after="0" w:line="240" w:lineRule="auto"/>
              <w:rPr>
                <w:rFonts w:ascii="Aptos" w:eastAsia="Times New Roman" w:hAnsi="Aptos" w:cs="Times New Roman"/>
              </w:rPr>
            </w:pPr>
            <w:r w:rsidRPr="00004521">
              <w:rPr>
                <w:rFonts w:ascii="Aptos" w:eastAsia="Times New Roman" w:hAnsi="Aptos" w:cs="Times New Roman"/>
                <w:b/>
                <w:bCs/>
                <w:color w:val="000000" w:themeColor="text1"/>
              </w:rPr>
              <w:t xml:space="preserve">Step 10: Reflecting, Adjusting, and Next Steps (1 Month) - </w:t>
            </w:r>
            <w:r w:rsidRPr="00004521">
              <w:rPr>
                <w:rFonts w:ascii="Aptos" w:eastAsia="Times New Roman" w:hAnsi="Aptos" w:cs="Times New Roman"/>
                <w:b/>
                <w:bCs/>
                <w:color w:val="C00000"/>
              </w:rPr>
              <w:t>TO BE LED BY CORE TEAM</w:t>
            </w:r>
          </w:p>
        </w:tc>
      </w:tr>
      <w:tr w:rsidR="006825D0" w:rsidRPr="00004521" w14:paraId="30E38B62" w14:textId="77777777" w:rsidTr="00A64CD8">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2AB48FA7" w14:textId="77777777" w:rsidR="006825D0" w:rsidRPr="00004521" w:rsidRDefault="006825D0" w:rsidP="00004521">
            <w:pPr>
              <w:spacing w:after="0" w:line="240" w:lineRule="auto"/>
              <w:rPr>
                <w:rFonts w:ascii="Aptos" w:eastAsia="Times New Roman" w:hAnsi="Aptos" w:cs="Times New Roman"/>
              </w:rPr>
            </w:pPr>
            <w:r w:rsidRPr="00004521">
              <w:rPr>
                <w:rFonts w:ascii="Aptos" w:eastAsia="Times New Roman" w:hAnsi="Aptos" w:cs="Times New Roman"/>
                <w:b/>
                <w:bCs/>
                <w:color w:val="000000"/>
              </w:rPr>
              <w:t>Goals:</w:t>
            </w:r>
          </w:p>
          <w:p w14:paraId="6BF7D168" w14:textId="77777777" w:rsidR="006825D0" w:rsidRPr="00004521" w:rsidRDefault="006825D0" w:rsidP="00004521">
            <w:pPr>
              <w:numPr>
                <w:ilvl w:val="0"/>
                <w:numId w:val="17"/>
              </w:numPr>
              <w:spacing w:after="0" w:line="240" w:lineRule="auto"/>
              <w:ind w:left="540"/>
              <w:textAlignment w:val="baseline"/>
              <w:rPr>
                <w:rFonts w:ascii="Aptos" w:eastAsia="Times New Roman" w:hAnsi="Aptos" w:cs="Times New Roman"/>
                <w:b/>
                <w:bCs/>
                <w:color w:val="000000"/>
              </w:rPr>
            </w:pPr>
            <w:r w:rsidRPr="00004521">
              <w:rPr>
                <w:rFonts w:ascii="Aptos" w:eastAsia="Times New Roman" w:hAnsi="Aptos" w:cs="Times New Roman"/>
                <w:color w:val="000000"/>
              </w:rPr>
              <w:t xml:space="preserve">Reflect on the process </w:t>
            </w:r>
            <w:proofErr w:type="gramStart"/>
            <w:r w:rsidRPr="00004521">
              <w:rPr>
                <w:rFonts w:ascii="Aptos" w:eastAsia="Times New Roman" w:hAnsi="Aptos" w:cs="Times New Roman"/>
                <w:color w:val="000000"/>
              </w:rPr>
              <w:t>in order to</w:t>
            </w:r>
            <w:proofErr w:type="gramEnd"/>
            <w:r w:rsidRPr="00004521">
              <w:rPr>
                <w:rFonts w:ascii="Aptos" w:eastAsia="Times New Roman" w:hAnsi="Aptos" w:cs="Times New Roman"/>
                <w:color w:val="000000"/>
              </w:rPr>
              <w:t xml:space="preserve"> evolve and improve it for future resilience building efforts.</w:t>
            </w:r>
          </w:p>
          <w:p w14:paraId="1D297786" w14:textId="77777777" w:rsidR="006825D0" w:rsidRPr="00004521" w:rsidRDefault="006825D0" w:rsidP="00004521">
            <w:pPr>
              <w:numPr>
                <w:ilvl w:val="0"/>
                <w:numId w:val="17"/>
              </w:numPr>
              <w:spacing w:after="0" w:line="240" w:lineRule="auto"/>
              <w:ind w:left="540"/>
              <w:textAlignment w:val="baseline"/>
              <w:rPr>
                <w:rFonts w:ascii="Aptos" w:eastAsia="Times New Roman" w:hAnsi="Aptos" w:cs="Times New Roman"/>
                <w:color w:val="000000"/>
              </w:rPr>
            </w:pPr>
            <w:r w:rsidRPr="00004521">
              <w:rPr>
                <w:rFonts w:ascii="Aptos" w:eastAsia="Times New Roman" w:hAnsi="Aptos" w:cs="Times New Roman"/>
                <w:color w:val="000000"/>
              </w:rPr>
              <w:t>Close out the MVP 2.0 Process.</w:t>
            </w:r>
          </w:p>
          <w:p w14:paraId="5ADB0327" w14:textId="77777777" w:rsidR="006825D0" w:rsidRPr="00004521" w:rsidRDefault="006825D0" w:rsidP="00004521">
            <w:pPr>
              <w:spacing w:after="0" w:line="240" w:lineRule="auto"/>
              <w:rPr>
                <w:rFonts w:ascii="Aptos" w:eastAsia="Times New Roman" w:hAnsi="Aptos" w:cs="Times New Roman"/>
              </w:rPr>
            </w:pP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1F14E735" w14:textId="77777777" w:rsidR="006825D0" w:rsidRPr="00004521" w:rsidRDefault="006825D0" w:rsidP="00004521">
            <w:pPr>
              <w:spacing w:after="0" w:line="240" w:lineRule="auto"/>
              <w:rPr>
                <w:rFonts w:ascii="Aptos" w:eastAsia="Times New Roman" w:hAnsi="Aptos" w:cs="Times New Roman"/>
              </w:rPr>
            </w:pPr>
            <w:r w:rsidRPr="00004521">
              <w:rPr>
                <w:rFonts w:ascii="Aptos" w:eastAsia="Times New Roman" w:hAnsi="Aptos" w:cs="Times New Roman"/>
                <w:b/>
                <w:bCs/>
                <w:color w:val="000000"/>
              </w:rPr>
              <w:t>MVP Checkpoints:</w:t>
            </w:r>
          </w:p>
          <w:p w14:paraId="7FF68F47" w14:textId="77777777" w:rsidR="006825D0" w:rsidRPr="00004521" w:rsidRDefault="006825D0" w:rsidP="00004521">
            <w:pPr>
              <w:numPr>
                <w:ilvl w:val="0"/>
                <w:numId w:val="18"/>
              </w:numPr>
              <w:spacing w:after="0" w:line="240" w:lineRule="auto"/>
              <w:ind w:left="450"/>
              <w:textAlignment w:val="baseline"/>
              <w:rPr>
                <w:rFonts w:ascii="Aptos" w:eastAsia="Times New Roman" w:hAnsi="Aptos" w:cs="Times New Roman"/>
                <w:b/>
                <w:bCs/>
                <w:color w:val="000000" w:themeColor="text1"/>
              </w:rPr>
            </w:pPr>
            <w:r w:rsidRPr="00004521">
              <w:rPr>
                <w:rFonts w:ascii="Aptos" w:eastAsia="Times New Roman" w:hAnsi="Aptos" w:cs="Times New Roman"/>
                <w:b/>
                <w:bCs/>
                <w:color w:val="000000" w:themeColor="text1"/>
              </w:rPr>
              <w:t xml:space="preserve">Upon completion- </w:t>
            </w:r>
            <w:r w:rsidRPr="00004521">
              <w:rPr>
                <w:rFonts w:ascii="Aptos" w:eastAsia="Times New Roman" w:hAnsi="Aptos" w:cs="Times New Roman"/>
                <w:color w:val="000000" w:themeColor="text1"/>
              </w:rPr>
              <w:t xml:space="preserve">Submit the </w:t>
            </w:r>
            <w:hyperlink r:id="rId27">
              <w:r w:rsidRPr="00004521">
                <w:rPr>
                  <w:rStyle w:val="Hyperlink"/>
                  <w:rFonts w:ascii="Aptos" w:eastAsia="Times New Roman" w:hAnsi="Aptos" w:cs="Times New Roman"/>
                </w:rPr>
                <w:t>MVP 2.0 Final Submission Form</w:t>
              </w:r>
            </w:hyperlink>
            <w:r w:rsidRPr="00004521">
              <w:rPr>
                <w:rFonts w:ascii="Aptos" w:eastAsia="Times New Roman" w:hAnsi="Aptos" w:cs="Times New Roman"/>
                <w:color w:val="000000" w:themeColor="text1"/>
              </w:rPr>
              <w:t>, which includes uploading the completed deliverables from Steps 9 and 10, including documentation of the Seed Project.</w:t>
            </w:r>
          </w:p>
        </w:tc>
      </w:tr>
    </w:tbl>
    <w:p w14:paraId="11E7282E" w14:textId="77777777" w:rsidR="006825D0" w:rsidRPr="00004521" w:rsidRDefault="006825D0" w:rsidP="00004521">
      <w:pPr>
        <w:spacing w:after="0" w:line="240" w:lineRule="auto"/>
        <w:rPr>
          <w:rFonts w:ascii="Aptos" w:hAnsi="Aptos" w:cs="Times New Roman"/>
          <w:sz w:val="24"/>
          <w:szCs w:val="24"/>
        </w:rPr>
      </w:pPr>
    </w:p>
    <w:p w14:paraId="793DFF21" w14:textId="77777777" w:rsidR="006825D0" w:rsidRPr="00004521" w:rsidRDefault="006825D0" w:rsidP="00004521">
      <w:pPr>
        <w:spacing w:after="0" w:line="240" w:lineRule="auto"/>
        <w:rPr>
          <w:rFonts w:ascii="Aptos" w:eastAsia="Times New Roman" w:hAnsi="Aptos" w:cs="Times New Roman"/>
          <w:sz w:val="24"/>
          <w:szCs w:val="24"/>
        </w:rPr>
      </w:pPr>
    </w:p>
    <w:p w14:paraId="79DFF77B" w14:textId="4A6486AC" w:rsidR="00044912" w:rsidRPr="00004521" w:rsidRDefault="00A30474" w:rsidP="00004521">
      <w:pPr>
        <w:pStyle w:val="NormalWeb"/>
        <w:spacing w:before="0" w:beforeAutospacing="0" w:after="0" w:afterAutospacing="0"/>
        <w:rPr>
          <w:rFonts w:ascii="Aptos" w:hAnsi="Aptos"/>
          <w:b/>
          <w:bCs/>
          <w:color w:val="000000" w:themeColor="text1"/>
        </w:rPr>
      </w:pPr>
      <w:bookmarkStart w:id="4" w:name="RolesResponsibilities"/>
      <w:r w:rsidRPr="00004521">
        <w:rPr>
          <w:rFonts w:ascii="Aptos" w:hAnsi="Aptos"/>
          <w:b/>
          <w:bCs/>
          <w:color w:val="000000" w:themeColor="text1"/>
        </w:rPr>
        <w:t xml:space="preserve">Roles &amp; Responsibilities </w:t>
      </w:r>
      <w:bookmarkEnd w:id="4"/>
      <w:r w:rsidR="003E29B1" w:rsidRPr="00004521">
        <w:rPr>
          <w:rFonts w:ascii="Aptos" w:hAnsi="Aptos"/>
          <w:b/>
          <w:bCs/>
          <w:color w:val="000000" w:themeColor="text1"/>
        </w:rPr>
        <w:br/>
      </w:r>
      <w:r w:rsidR="00044912" w:rsidRPr="00004521">
        <w:rPr>
          <w:rFonts w:ascii="Aptos" w:hAnsi="Aptos"/>
          <w:color w:val="000000" w:themeColor="text1"/>
        </w:rPr>
        <w:t xml:space="preserve">The </w:t>
      </w:r>
      <w:hyperlink r:id="rId28">
        <w:r w:rsidR="00044912" w:rsidRPr="00004521">
          <w:rPr>
            <w:rStyle w:val="Hyperlink"/>
            <w:rFonts w:ascii="Aptos" w:hAnsi="Aptos"/>
            <w:u w:val="none"/>
          </w:rPr>
          <w:t>MVP 2.0 Roadmap</w:t>
        </w:r>
      </w:hyperlink>
      <w:r w:rsidR="00044912" w:rsidRPr="00004521">
        <w:rPr>
          <w:rFonts w:ascii="Aptos" w:hAnsi="Aptos"/>
          <w:color w:val="000000" w:themeColor="text1"/>
        </w:rPr>
        <w:t xml:space="preserve"> is an example resource that breaks down the process meeting-by-meeting, outlining roles, responsibilities, and time commitments. In summary:</w:t>
      </w:r>
    </w:p>
    <w:p w14:paraId="20261E33" w14:textId="0D8F5DB0" w:rsidR="00044912" w:rsidRPr="00004521" w:rsidRDefault="003E29B1" w:rsidP="00004521">
      <w:pPr>
        <w:pStyle w:val="NormalWeb"/>
        <w:spacing w:before="0" w:beforeAutospacing="0" w:after="0" w:afterAutospacing="0"/>
        <w:rPr>
          <w:rFonts w:ascii="Aptos" w:hAnsi="Aptos"/>
          <w:color w:val="000000" w:themeColor="text1"/>
          <w:u w:val="single"/>
        </w:rPr>
      </w:pPr>
      <w:r w:rsidRPr="00004521">
        <w:rPr>
          <w:rFonts w:ascii="Aptos" w:hAnsi="Aptos"/>
          <w:color w:val="000000" w:themeColor="text1"/>
          <w:u w:val="single"/>
        </w:rPr>
        <w:lastRenderedPageBreak/>
        <w:br/>
      </w:r>
      <w:r w:rsidR="00044912" w:rsidRPr="00004521">
        <w:rPr>
          <w:rFonts w:ascii="Aptos" w:hAnsi="Aptos"/>
          <w:color w:val="000000" w:themeColor="text1"/>
          <w:u w:val="single"/>
        </w:rPr>
        <w:t>Planning Vendor/Vendor Team</w:t>
      </w:r>
    </w:p>
    <w:p w14:paraId="231425E4" w14:textId="77777777" w:rsidR="00CC1613" w:rsidRPr="00004521" w:rsidRDefault="00CC1613" w:rsidP="00004521">
      <w:pPr>
        <w:pStyle w:val="NormalWeb"/>
        <w:numPr>
          <w:ilvl w:val="0"/>
          <w:numId w:val="29"/>
        </w:numPr>
        <w:spacing w:after="0"/>
        <w:rPr>
          <w:rFonts w:ascii="Aptos" w:hAnsi="Aptos"/>
          <w:color w:val="000000" w:themeColor="text1"/>
        </w:rPr>
      </w:pPr>
      <w:r w:rsidRPr="00004521">
        <w:rPr>
          <w:rFonts w:ascii="Aptos" w:hAnsi="Aptos"/>
          <w:color w:val="000000" w:themeColor="text1"/>
        </w:rPr>
        <w:t>Project management</w:t>
      </w:r>
    </w:p>
    <w:p w14:paraId="56FE4F27" w14:textId="77777777" w:rsidR="00CC1613" w:rsidRPr="00004521" w:rsidRDefault="00CC1613" w:rsidP="00004521">
      <w:pPr>
        <w:pStyle w:val="NormalWeb"/>
        <w:numPr>
          <w:ilvl w:val="0"/>
          <w:numId w:val="29"/>
        </w:numPr>
        <w:spacing w:after="0"/>
        <w:rPr>
          <w:rFonts w:ascii="Aptos" w:hAnsi="Aptos"/>
          <w:color w:val="000000" w:themeColor="text1"/>
        </w:rPr>
      </w:pPr>
      <w:r w:rsidRPr="00004521">
        <w:rPr>
          <w:rFonts w:ascii="Aptos" w:hAnsi="Aptos"/>
          <w:color w:val="000000" w:themeColor="text1"/>
        </w:rPr>
        <w:t>Help to recruit and onboard community liaisons</w:t>
      </w:r>
    </w:p>
    <w:p w14:paraId="752F7543" w14:textId="77777777" w:rsidR="00CC1613" w:rsidRPr="00004521" w:rsidRDefault="00CC1613" w:rsidP="00004521">
      <w:pPr>
        <w:pStyle w:val="NormalWeb"/>
        <w:numPr>
          <w:ilvl w:val="0"/>
          <w:numId w:val="29"/>
        </w:numPr>
        <w:spacing w:after="0"/>
        <w:rPr>
          <w:rFonts w:ascii="Aptos" w:hAnsi="Aptos"/>
          <w:color w:val="000000" w:themeColor="text1"/>
        </w:rPr>
      </w:pPr>
      <w:r w:rsidRPr="00004521">
        <w:rPr>
          <w:rFonts w:ascii="Aptos" w:hAnsi="Aptos"/>
          <w:color w:val="000000" w:themeColor="text1"/>
        </w:rPr>
        <w:t>Facilitate working sessions and meetings with the Core Team</w:t>
      </w:r>
    </w:p>
    <w:p w14:paraId="38B29356" w14:textId="77777777" w:rsidR="00CC1613" w:rsidRPr="00004521" w:rsidRDefault="00CC1613" w:rsidP="00004521">
      <w:pPr>
        <w:pStyle w:val="NormalWeb"/>
        <w:numPr>
          <w:ilvl w:val="0"/>
          <w:numId w:val="29"/>
        </w:numPr>
        <w:spacing w:after="0"/>
        <w:rPr>
          <w:rFonts w:ascii="Aptos" w:hAnsi="Aptos"/>
          <w:color w:val="000000" w:themeColor="text1"/>
        </w:rPr>
      </w:pPr>
      <w:r w:rsidRPr="00004521">
        <w:rPr>
          <w:rFonts w:ascii="Aptos" w:hAnsi="Aptos"/>
          <w:color w:val="000000" w:themeColor="text1"/>
        </w:rPr>
        <w:t>Coordinate and support community outreach and engagement</w:t>
      </w:r>
    </w:p>
    <w:p w14:paraId="35CB17CB" w14:textId="77777777" w:rsidR="00CC1613" w:rsidRPr="00004521" w:rsidRDefault="00CC1613" w:rsidP="00004521">
      <w:pPr>
        <w:pStyle w:val="NormalWeb"/>
        <w:numPr>
          <w:ilvl w:val="0"/>
          <w:numId w:val="29"/>
        </w:numPr>
        <w:spacing w:after="0"/>
        <w:rPr>
          <w:rFonts w:ascii="Aptos" w:hAnsi="Aptos"/>
          <w:color w:val="000000" w:themeColor="text1"/>
        </w:rPr>
      </w:pPr>
      <w:r w:rsidRPr="00004521">
        <w:rPr>
          <w:rFonts w:ascii="Aptos" w:hAnsi="Aptos"/>
          <w:color w:val="000000" w:themeColor="text1"/>
        </w:rPr>
        <w:t>Coordinate and support in investigating community and climate data</w:t>
      </w:r>
    </w:p>
    <w:p w14:paraId="4B5CA083" w14:textId="77777777" w:rsidR="00CC1613" w:rsidRPr="00004521" w:rsidRDefault="00CC1613" w:rsidP="00004521">
      <w:pPr>
        <w:pStyle w:val="NormalWeb"/>
        <w:numPr>
          <w:ilvl w:val="0"/>
          <w:numId w:val="29"/>
        </w:numPr>
        <w:spacing w:after="0"/>
        <w:rPr>
          <w:rFonts w:ascii="Aptos" w:hAnsi="Aptos"/>
          <w:color w:val="000000" w:themeColor="text1"/>
        </w:rPr>
      </w:pPr>
      <w:r w:rsidRPr="00004521">
        <w:rPr>
          <w:rFonts w:ascii="Aptos" w:hAnsi="Aptos"/>
          <w:color w:val="000000" w:themeColor="text1"/>
        </w:rPr>
        <w:t xml:space="preserve">Support the Equity Partner </w:t>
      </w:r>
      <w:proofErr w:type="gramStart"/>
      <w:r w:rsidRPr="00004521">
        <w:rPr>
          <w:rFonts w:ascii="Aptos" w:hAnsi="Aptos"/>
          <w:color w:val="000000" w:themeColor="text1"/>
        </w:rPr>
        <w:t>facilitate</w:t>
      </w:r>
      <w:proofErr w:type="gramEnd"/>
      <w:r w:rsidRPr="00004521">
        <w:rPr>
          <w:rFonts w:ascii="Aptos" w:hAnsi="Aptos"/>
          <w:color w:val="000000" w:themeColor="text1"/>
        </w:rPr>
        <w:t xml:space="preserve"> discussions with the Core Team to unpack community vulnerability and resilience, and to update resilience priorities</w:t>
      </w:r>
    </w:p>
    <w:p w14:paraId="3B868C4B" w14:textId="77777777" w:rsidR="00CC1613" w:rsidRPr="00004521" w:rsidRDefault="00CC1613" w:rsidP="00004521">
      <w:pPr>
        <w:pStyle w:val="NormalWeb"/>
        <w:numPr>
          <w:ilvl w:val="0"/>
          <w:numId w:val="29"/>
        </w:numPr>
        <w:spacing w:after="0"/>
        <w:rPr>
          <w:rFonts w:ascii="Aptos" w:hAnsi="Aptos"/>
          <w:color w:val="000000" w:themeColor="text1"/>
        </w:rPr>
      </w:pPr>
      <w:r w:rsidRPr="00004521">
        <w:rPr>
          <w:rFonts w:ascii="Aptos" w:hAnsi="Aptos"/>
          <w:color w:val="000000" w:themeColor="text1"/>
        </w:rPr>
        <w:t>Support the Core Team in developing a Seed Project and drafting an implementation plan to build equitable community resilience</w:t>
      </w:r>
    </w:p>
    <w:p w14:paraId="33C0F6C2" w14:textId="77777777" w:rsidR="00CC1613" w:rsidRPr="00004521" w:rsidRDefault="00CC1613" w:rsidP="00004521">
      <w:pPr>
        <w:pStyle w:val="NormalWeb"/>
        <w:numPr>
          <w:ilvl w:val="0"/>
          <w:numId w:val="29"/>
        </w:numPr>
        <w:spacing w:after="0"/>
        <w:rPr>
          <w:rFonts w:ascii="Aptos" w:hAnsi="Aptos"/>
          <w:color w:val="000000" w:themeColor="text1"/>
        </w:rPr>
      </w:pPr>
      <w:r w:rsidRPr="00004521">
        <w:rPr>
          <w:rFonts w:ascii="Aptos" w:hAnsi="Aptos"/>
          <w:color w:val="000000" w:themeColor="text1"/>
        </w:rPr>
        <w:t xml:space="preserve">Take notes, draft content, incorporate feedback, and oversee the completion of deliverables </w:t>
      </w:r>
    </w:p>
    <w:p w14:paraId="4085DB4E" w14:textId="77777777" w:rsidR="00044912" w:rsidRPr="00004521" w:rsidRDefault="00044912" w:rsidP="00004521">
      <w:pPr>
        <w:pStyle w:val="NormalWeb"/>
        <w:spacing w:after="0" w:afterAutospacing="0"/>
        <w:rPr>
          <w:rFonts w:ascii="Aptos" w:hAnsi="Aptos"/>
          <w:color w:val="000000" w:themeColor="text1"/>
          <w:u w:val="single"/>
        </w:rPr>
      </w:pPr>
      <w:r w:rsidRPr="00004521">
        <w:rPr>
          <w:rFonts w:ascii="Aptos" w:hAnsi="Aptos"/>
          <w:color w:val="000000" w:themeColor="text1"/>
          <w:u w:val="single"/>
        </w:rPr>
        <w:t>Equity Partner</w:t>
      </w:r>
    </w:p>
    <w:p w14:paraId="3725F7A9" w14:textId="77777777" w:rsidR="004E5C29" w:rsidRPr="00004521" w:rsidRDefault="004E5C29" w:rsidP="00004521">
      <w:pPr>
        <w:pStyle w:val="NormalWeb"/>
        <w:numPr>
          <w:ilvl w:val="0"/>
          <w:numId w:val="30"/>
        </w:numPr>
        <w:rPr>
          <w:rFonts w:ascii="Aptos" w:hAnsi="Aptos"/>
          <w:color w:val="000000" w:themeColor="text1"/>
        </w:rPr>
      </w:pPr>
      <w:r w:rsidRPr="00004521">
        <w:rPr>
          <w:rFonts w:ascii="Aptos" w:hAnsi="Aptos"/>
          <w:color w:val="000000" w:themeColor="text1"/>
        </w:rPr>
        <w:t>Help the municipal project manager select a Planning Vendor and select municipal staff to serve on the Core Team</w:t>
      </w:r>
    </w:p>
    <w:p w14:paraId="469AF26C" w14:textId="77777777" w:rsidR="004E5C29" w:rsidRPr="00004521" w:rsidRDefault="004E5C29" w:rsidP="00004521">
      <w:pPr>
        <w:pStyle w:val="NormalWeb"/>
        <w:numPr>
          <w:ilvl w:val="0"/>
          <w:numId w:val="30"/>
        </w:numPr>
        <w:rPr>
          <w:rFonts w:ascii="Aptos" w:hAnsi="Aptos"/>
          <w:color w:val="000000" w:themeColor="text1"/>
        </w:rPr>
      </w:pPr>
      <w:r w:rsidRPr="00004521">
        <w:rPr>
          <w:rFonts w:ascii="Aptos" w:hAnsi="Aptos"/>
          <w:color w:val="000000" w:themeColor="text1"/>
        </w:rPr>
        <w:t>Lead Step 2: Identifying Lived Expertise</w:t>
      </w:r>
    </w:p>
    <w:p w14:paraId="415305E1" w14:textId="77777777" w:rsidR="004E5C29" w:rsidRPr="00004521" w:rsidRDefault="004E5C29" w:rsidP="00004521">
      <w:pPr>
        <w:pStyle w:val="NormalWeb"/>
        <w:numPr>
          <w:ilvl w:val="0"/>
          <w:numId w:val="30"/>
        </w:numPr>
        <w:rPr>
          <w:rFonts w:ascii="Aptos" w:hAnsi="Aptos"/>
          <w:color w:val="000000" w:themeColor="text1"/>
        </w:rPr>
      </w:pPr>
      <w:proofErr w:type="gramStart"/>
      <w:r w:rsidRPr="00004521">
        <w:rPr>
          <w:rFonts w:ascii="Aptos" w:hAnsi="Aptos"/>
          <w:color w:val="000000" w:themeColor="text1"/>
        </w:rPr>
        <w:t>Lead learning</w:t>
      </w:r>
      <w:proofErr w:type="gramEnd"/>
      <w:r w:rsidRPr="00004521">
        <w:rPr>
          <w:rFonts w:ascii="Aptos" w:hAnsi="Aptos"/>
          <w:color w:val="000000" w:themeColor="text1"/>
        </w:rPr>
        <w:t xml:space="preserve"> sessions about equity and climate justice</w:t>
      </w:r>
    </w:p>
    <w:p w14:paraId="2915711D" w14:textId="77777777" w:rsidR="004E5C29" w:rsidRPr="00004521" w:rsidRDefault="004E5C29" w:rsidP="00004521">
      <w:pPr>
        <w:pStyle w:val="NormalWeb"/>
        <w:numPr>
          <w:ilvl w:val="0"/>
          <w:numId w:val="30"/>
        </w:numPr>
        <w:rPr>
          <w:rFonts w:ascii="Aptos" w:hAnsi="Aptos"/>
          <w:color w:val="000000" w:themeColor="text1"/>
        </w:rPr>
      </w:pPr>
      <w:r w:rsidRPr="00004521">
        <w:rPr>
          <w:rFonts w:ascii="Aptos" w:hAnsi="Aptos"/>
          <w:color w:val="000000" w:themeColor="text1"/>
        </w:rPr>
        <w:t>Provide guidance and support in recruiting Community Liaisons</w:t>
      </w:r>
    </w:p>
    <w:p w14:paraId="36A14059" w14:textId="77777777" w:rsidR="004E5C29" w:rsidRPr="00004521" w:rsidRDefault="004E5C29" w:rsidP="00004521">
      <w:pPr>
        <w:pStyle w:val="NormalWeb"/>
        <w:numPr>
          <w:ilvl w:val="0"/>
          <w:numId w:val="30"/>
        </w:numPr>
        <w:rPr>
          <w:rFonts w:ascii="Aptos" w:hAnsi="Aptos"/>
          <w:color w:val="000000" w:themeColor="text1"/>
        </w:rPr>
      </w:pPr>
      <w:r w:rsidRPr="00004521">
        <w:rPr>
          <w:rFonts w:ascii="Aptos" w:hAnsi="Aptos"/>
          <w:color w:val="000000" w:themeColor="text1"/>
        </w:rPr>
        <w:t>Lead onboarding of Community Liaisons</w:t>
      </w:r>
    </w:p>
    <w:p w14:paraId="632E75DD" w14:textId="77777777" w:rsidR="004E5C29" w:rsidRPr="00004521" w:rsidRDefault="004E5C29" w:rsidP="00004521">
      <w:pPr>
        <w:pStyle w:val="NormalWeb"/>
        <w:numPr>
          <w:ilvl w:val="0"/>
          <w:numId w:val="30"/>
        </w:numPr>
        <w:rPr>
          <w:rFonts w:ascii="Aptos" w:hAnsi="Aptos"/>
          <w:color w:val="000000" w:themeColor="text1"/>
        </w:rPr>
      </w:pPr>
      <w:r w:rsidRPr="00004521">
        <w:rPr>
          <w:rFonts w:ascii="Aptos" w:hAnsi="Aptos"/>
          <w:color w:val="000000" w:themeColor="text1"/>
        </w:rPr>
        <w:t>Help the Core Team think through, plan, and execute inclusive and equitable outreach and engagement</w:t>
      </w:r>
    </w:p>
    <w:p w14:paraId="086C8FD5" w14:textId="77777777" w:rsidR="004E5C29" w:rsidRPr="00004521" w:rsidRDefault="004E5C29" w:rsidP="00004521">
      <w:pPr>
        <w:pStyle w:val="NormalWeb"/>
        <w:numPr>
          <w:ilvl w:val="0"/>
          <w:numId w:val="30"/>
        </w:numPr>
        <w:rPr>
          <w:rFonts w:ascii="Aptos" w:hAnsi="Aptos"/>
          <w:color w:val="000000" w:themeColor="text1"/>
        </w:rPr>
      </w:pPr>
      <w:r w:rsidRPr="00004521">
        <w:rPr>
          <w:rFonts w:ascii="Aptos" w:hAnsi="Aptos"/>
          <w:color w:val="000000" w:themeColor="text1"/>
        </w:rPr>
        <w:t>Assist in developing Seed Project ideas with an eye to how they are advancing equity goals</w:t>
      </w:r>
    </w:p>
    <w:p w14:paraId="19DC09D2" w14:textId="18A7F001" w:rsidR="00044912" w:rsidRPr="00004521" w:rsidRDefault="00044912" w:rsidP="00004521">
      <w:pPr>
        <w:pStyle w:val="NormalWeb"/>
        <w:spacing w:before="0" w:beforeAutospacing="0" w:after="0" w:afterAutospacing="0"/>
        <w:rPr>
          <w:rFonts w:ascii="Aptos" w:hAnsi="Aptos"/>
          <w:color w:val="000000" w:themeColor="text1"/>
          <w:u w:val="single"/>
        </w:rPr>
      </w:pPr>
      <w:r w:rsidRPr="00004521">
        <w:rPr>
          <w:rFonts w:ascii="Aptos" w:hAnsi="Aptos"/>
          <w:color w:val="000000" w:themeColor="text1"/>
          <w:u w:val="single"/>
        </w:rPr>
        <w:t xml:space="preserve">Grantee/Municipal Staff </w:t>
      </w:r>
      <w:r w:rsidR="0067642F" w:rsidRPr="00004521">
        <w:rPr>
          <w:rFonts w:ascii="Aptos" w:hAnsi="Aptos"/>
          <w:color w:val="000000" w:themeColor="text1"/>
          <w:u w:val="single"/>
        </w:rPr>
        <w:br/>
      </w:r>
    </w:p>
    <w:p w14:paraId="29717809" w14:textId="77777777" w:rsidR="00044912" w:rsidRPr="00004521" w:rsidRDefault="00044912" w:rsidP="00004521">
      <w:pPr>
        <w:pStyle w:val="NormalWeb"/>
        <w:numPr>
          <w:ilvl w:val="0"/>
          <w:numId w:val="28"/>
        </w:numPr>
        <w:spacing w:before="0" w:beforeAutospacing="0" w:after="0" w:afterAutospacing="0"/>
        <w:rPr>
          <w:rFonts w:ascii="Aptos" w:hAnsi="Aptos"/>
          <w:color w:val="000000" w:themeColor="text1"/>
        </w:rPr>
      </w:pPr>
      <w:r w:rsidRPr="00004521">
        <w:rPr>
          <w:rFonts w:ascii="Aptos" w:hAnsi="Aptos"/>
          <w:color w:val="000000" w:themeColor="text1"/>
        </w:rPr>
        <w:t>Complete a contract with the Commonwealth and maintain all necessary reporting</w:t>
      </w:r>
    </w:p>
    <w:p w14:paraId="0116B456" w14:textId="77777777" w:rsidR="00044912" w:rsidRPr="00004521" w:rsidRDefault="00044912" w:rsidP="00004521">
      <w:pPr>
        <w:pStyle w:val="NormalWeb"/>
        <w:numPr>
          <w:ilvl w:val="0"/>
          <w:numId w:val="28"/>
        </w:numPr>
        <w:rPr>
          <w:rFonts w:ascii="Aptos" w:hAnsi="Aptos"/>
          <w:color w:val="000000" w:themeColor="text1"/>
        </w:rPr>
      </w:pPr>
      <w:r w:rsidRPr="00004521">
        <w:rPr>
          <w:rFonts w:ascii="Aptos" w:hAnsi="Aptos"/>
          <w:color w:val="000000" w:themeColor="text1"/>
        </w:rPr>
        <w:t>Procure a Planning Vendor based on the provided vendor qualifications</w:t>
      </w:r>
    </w:p>
    <w:p w14:paraId="5F10EA28" w14:textId="77777777" w:rsidR="00044912" w:rsidRPr="00004521" w:rsidRDefault="00044912" w:rsidP="00004521">
      <w:pPr>
        <w:pStyle w:val="NormalWeb"/>
        <w:numPr>
          <w:ilvl w:val="0"/>
          <w:numId w:val="28"/>
        </w:numPr>
        <w:rPr>
          <w:rFonts w:ascii="Aptos" w:hAnsi="Aptos"/>
          <w:color w:val="000000" w:themeColor="text1"/>
        </w:rPr>
      </w:pPr>
      <w:r w:rsidRPr="00004521">
        <w:rPr>
          <w:rFonts w:ascii="Aptos" w:hAnsi="Aptos"/>
          <w:color w:val="000000" w:themeColor="text1"/>
        </w:rPr>
        <w:t>Recruit municipal staff to participate in the Core Team</w:t>
      </w:r>
    </w:p>
    <w:p w14:paraId="26F3F31A" w14:textId="77777777" w:rsidR="00044912" w:rsidRPr="00004521" w:rsidRDefault="00044912" w:rsidP="00004521">
      <w:pPr>
        <w:pStyle w:val="NormalWeb"/>
        <w:numPr>
          <w:ilvl w:val="0"/>
          <w:numId w:val="28"/>
        </w:numPr>
        <w:rPr>
          <w:rFonts w:ascii="Aptos" w:hAnsi="Aptos"/>
          <w:color w:val="000000" w:themeColor="text1"/>
        </w:rPr>
      </w:pPr>
      <w:r w:rsidRPr="00004521">
        <w:rPr>
          <w:rFonts w:ascii="Aptos" w:hAnsi="Aptos"/>
          <w:color w:val="000000" w:themeColor="text1"/>
        </w:rPr>
        <w:t>Work with an EEA-procured and assigned Equity Partner to ensure equity and Environmental Justice is central to the process</w:t>
      </w:r>
    </w:p>
    <w:p w14:paraId="77C1E0F8" w14:textId="77777777" w:rsidR="00044912" w:rsidRPr="00004521" w:rsidRDefault="00044912" w:rsidP="00004521">
      <w:pPr>
        <w:pStyle w:val="NormalWeb"/>
        <w:numPr>
          <w:ilvl w:val="0"/>
          <w:numId w:val="28"/>
        </w:numPr>
        <w:rPr>
          <w:rFonts w:ascii="Aptos" w:hAnsi="Aptos"/>
          <w:color w:val="000000" w:themeColor="text1"/>
        </w:rPr>
      </w:pPr>
      <w:r w:rsidRPr="00004521">
        <w:rPr>
          <w:rFonts w:ascii="Aptos" w:hAnsi="Aptos"/>
          <w:color w:val="000000" w:themeColor="text1"/>
        </w:rPr>
        <w:t>Help to recruit Community Liaisons</w:t>
      </w:r>
    </w:p>
    <w:p w14:paraId="63E07098" w14:textId="77777777" w:rsidR="00044912" w:rsidRPr="00004521" w:rsidRDefault="00044912" w:rsidP="00004521">
      <w:pPr>
        <w:pStyle w:val="NormalWeb"/>
        <w:numPr>
          <w:ilvl w:val="0"/>
          <w:numId w:val="28"/>
        </w:numPr>
        <w:rPr>
          <w:rFonts w:ascii="Aptos" w:hAnsi="Aptos"/>
          <w:color w:val="000000" w:themeColor="text1"/>
        </w:rPr>
      </w:pPr>
      <w:r w:rsidRPr="00004521">
        <w:rPr>
          <w:rFonts w:ascii="Aptos" w:hAnsi="Aptos"/>
          <w:color w:val="000000" w:themeColor="text1"/>
        </w:rPr>
        <w:t>Participate in working sessions and meetings of the Core Team</w:t>
      </w:r>
    </w:p>
    <w:p w14:paraId="344C63A4" w14:textId="77777777" w:rsidR="00044912" w:rsidRPr="00004521" w:rsidRDefault="00044912" w:rsidP="00004521">
      <w:pPr>
        <w:pStyle w:val="NormalWeb"/>
        <w:numPr>
          <w:ilvl w:val="0"/>
          <w:numId w:val="28"/>
        </w:numPr>
        <w:rPr>
          <w:rFonts w:ascii="Aptos" w:hAnsi="Aptos"/>
          <w:color w:val="000000" w:themeColor="text1"/>
        </w:rPr>
      </w:pPr>
      <w:r w:rsidRPr="00004521">
        <w:rPr>
          <w:rFonts w:ascii="Aptos" w:hAnsi="Aptos"/>
          <w:color w:val="000000" w:themeColor="text1"/>
        </w:rPr>
        <w:t>Help implement community outreach and engagement</w:t>
      </w:r>
    </w:p>
    <w:p w14:paraId="71975E0C" w14:textId="77777777" w:rsidR="00044912" w:rsidRPr="00004521" w:rsidRDefault="00044912" w:rsidP="00004521">
      <w:pPr>
        <w:pStyle w:val="NormalWeb"/>
        <w:numPr>
          <w:ilvl w:val="0"/>
          <w:numId w:val="28"/>
        </w:numPr>
        <w:rPr>
          <w:rFonts w:ascii="Aptos" w:hAnsi="Aptos"/>
          <w:color w:val="000000" w:themeColor="text1"/>
        </w:rPr>
      </w:pPr>
      <w:r w:rsidRPr="00004521">
        <w:rPr>
          <w:rFonts w:ascii="Aptos" w:hAnsi="Aptos"/>
          <w:color w:val="000000" w:themeColor="text1"/>
        </w:rPr>
        <w:t>Participate in learning sessions about equity and climate justice</w:t>
      </w:r>
    </w:p>
    <w:p w14:paraId="56FFD989" w14:textId="77777777" w:rsidR="00044912" w:rsidRPr="00004521" w:rsidRDefault="00044912" w:rsidP="00004521">
      <w:pPr>
        <w:pStyle w:val="NormalWeb"/>
        <w:numPr>
          <w:ilvl w:val="0"/>
          <w:numId w:val="28"/>
        </w:numPr>
        <w:rPr>
          <w:rFonts w:ascii="Aptos" w:hAnsi="Aptos"/>
          <w:color w:val="000000" w:themeColor="text1"/>
        </w:rPr>
      </w:pPr>
      <w:r w:rsidRPr="00004521">
        <w:rPr>
          <w:rFonts w:ascii="Aptos" w:hAnsi="Aptos"/>
          <w:color w:val="000000" w:themeColor="text1"/>
        </w:rPr>
        <w:t>Identify/procure an Implementation Vendor to lead or support the implementation of the Seed Project; work with the Implementation Vendor and community stakeholders to implement the Seed Project (Step 9)</w:t>
      </w:r>
    </w:p>
    <w:p w14:paraId="04730854" w14:textId="2F19586C" w:rsidR="00044912" w:rsidRPr="00004521" w:rsidRDefault="00044912" w:rsidP="00004521">
      <w:pPr>
        <w:pStyle w:val="NormalWeb"/>
        <w:numPr>
          <w:ilvl w:val="0"/>
          <w:numId w:val="28"/>
        </w:numPr>
        <w:rPr>
          <w:rFonts w:ascii="Aptos" w:hAnsi="Aptos"/>
          <w:color w:val="000000" w:themeColor="text1"/>
        </w:rPr>
      </w:pPr>
      <w:r w:rsidRPr="00004521">
        <w:rPr>
          <w:rFonts w:ascii="Aptos" w:hAnsi="Aptos"/>
          <w:color w:val="000000" w:themeColor="text1"/>
        </w:rPr>
        <w:lastRenderedPageBreak/>
        <w:t xml:space="preserve">Reflect on the MVP 2.0 process, and submit the MVP 2.0 Final Submission form with all associated </w:t>
      </w:r>
      <w:r w:rsidR="00A15210" w:rsidRPr="00004521">
        <w:rPr>
          <w:rFonts w:ascii="Aptos" w:hAnsi="Aptos"/>
          <w:color w:val="000000" w:themeColor="text1"/>
        </w:rPr>
        <w:t>d</w:t>
      </w:r>
      <w:r w:rsidRPr="00004521">
        <w:rPr>
          <w:rFonts w:ascii="Aptos" w:hAnsi="Aptos"/>
          <w:color w:val="000000" w:themeColor="text1"/>
        </w:rPr>
        <w:t>eliverables to the MVP team (Step 10)</w:t>
      </w:r>
    </w:p>
    <w:p w14:paraId="4C133E94" w14:textId="77777777" w:rsidR="00044912" w:rsidRPr="00004521" w:rsidRDefault="00044912" w:rsidP="00004521">
      <w:pPr>
        <w:pStyle w:val="NormalWeb"/>
        <w:spacing w:before="0" w:beforeAutospacing="0" w:after="0" w:afterAutospacing="0"/>
        <w:rPr>
          <w:rFonts w:ascii="Aptos" w:hAnsi="Aptos"/>
          <w:color w:val="000000" w:themeColor="text1"/>
          <w:u w:val="single"/>
        </w:rPr>
      </w:pPr>
      <w:r w:rsidRPr="00004521">
        <w:rPr>
          <w:rFonts w:ascii="Aptos" w:hAnsi="Aptos"/>
          <w:color w:val="000000" w:themeColor="text1"/>
          <w:u w:val="single"/>
        </w:rPr>
        <w:t>Community Liaisons</w:t>
      </w:r>
    </w:p>
    <w:p w14:paraId="19549939" w14:textId="77777777" w:rsidR="00044912" w:rsidRPr="00004521" w:rsidRDefault="00044912" w:rsidP="00004521">
      <w:pPr>
        <w:pStyle w:val="NormalWeb"/>
        <w:spacing w:before="0" w:beforeAutospacing="0" w:after="0" w:afterAutospacing="0"/>
        <w:rPr>
          <w:rFonts w:ascii="Aptos" w:hAnsi="Aptos"/>
          <w:color w:val="000000" w:themeColor="text1"/>
        </w:rPr>
      </w:pPr>
      <w:r w:rsidRPr="00004521">
        <w:rPr>
          <w:rFonts w:ascii="Aptos" w:hAnsi="Aptos"/>
          <w:color w:val="000000" w:themeColor="text1"/>
        </w:rPr>
        <w:t>Community Liaisons will make up approximately half of the members on your Core Team, be compensated for their time through the grant funding, and play an important role in making sure the insight, needs, and priorities of those most impacted by climate change inform decisions throughout the process. Community Liaisons (approximately five) will help implement the MVP 2.0 process. Community Liaisons will be paid out of the grant funding and responsibilities will include the following activities:</w:t>
      </w:r>
    </w:p>
    <w:p w14:paraId="5D86D0EF" w14:textId="77777777" w:rsidR="00044912" w:rsidRPr="00004521" w:rsidRDefault="00044912" w:rsidP="00004521">
      <w:pPr>
        <w:pStyle w:val="NormalWeb"/>
        <w:numPr>
          <w:ilvl w:val="0"/>
          <w:numId w:val="22"/>
        </w:numPr>
        <w:rPr>
          <w:rFonts w:ascii="Aptos" w:hAnsi="Aptos"/>
          <w:color w:val="000000" w:themeColor="text1"/>
        </w:rPr>
      </w:pPr>
      <w:r w:rsidRPr="00004521">
        <w:rPr>
          <w:rFonts w:ascii="Aptos" w:hAnsi="Aptos"/>
          <w:color w:val="000000" w:themeColor="text1"/>
        </w:rPr>
        <w:t>Work closely with the other members of the Core Team (other Community Liaisons and Grantee staff) for unified project coordination</w:t>
      </w:r>
    </w:p>
    <w:p w14:paraId="180A47A1" w14:textId="77777777" w:rsidR="00044912" w:rsidRPr="00004521" w:rsidRDefault="00044912" w:rsidP="00004521">
      <w:pPr>
        <w:pStyle w:val="NormalWeb"/>
        <w:numPr>
          <w:ilvl w:val="0"/>
          <w:numId w:val="22"/>
        </w:numPr>
        <w:rPr>
          <w:rFonts w:ascii="Aptos" w:hAnsi="Aptos"/>
          <w:color w:val="000000" w:themeColor="text1"/>
        </w:rPr>
      </w:pPr>
      <w:r w:rsidRPr="00004521">
        <w:rPr>
          <w:rFonts w:ascii="Aptos" w:hAnsi="Aptos"/>
          <w:color w:val="000000" w:themeColor="text1"/>
        </w:rPr>
        <w:t>Participate in learning sessions about equity and climate justice</w:t>
      </w:r>
    </w:p>
    <w:p w14:paraId="5D6AA70E" w14:textId="77777777" w:rsidR="00044912" w:rsidRPr="00004521" w:rsidRDefault="00044912" w:rsidP="00004521">
      <w:pPr>
        <w:pStyle w:val="NormalWeb"/>
        <w:numPr>
          <w:ilvl w:val="0"/>
          <w:numId w:val="22"/>
        </w:numPr>
        <w:rPr>
          <w:rFonts w:ascii="Aptos" w:hAnsi="Aptos"/>
          <w:color w:val="000000" w:themeColor="text1"/>
        </w:rPr>
      </w:pPr>
      <w:r w:rsidRPr="00004521">
        <w:rPr>
          <w:rFonts w:ascii="Aptos" w:hAnsi="Aptos"/>
          <w:color w:val="000000" w:themeColor="text1"/>
        </w:rPr>
        <w:t>Attend and participate in regular Core Team meetings</w:t>
      </w:r>
    </w:p>
    <w:p w14:paraId="5F97AD6F" w14:textId="77777777" w:rsidR="00044912" w:rsidRPr="00004521" w:rsidRDefault="00044912" w:rsidP="00004521">
      <w:pPr>
        <w:pStyle w:val="NormalWeb"/>
        <w:numPr>
          <w:ilvl w:val="0"/>
          <w:numId w:val="22"/>
        </w:numPr>
        <w:rPr>
          <w:rFonts w:ascii="Aptos" w:hAnsi="Aptos"/>
          <w:color w:val="000000" w:themeColor="text1"/>
        </w:rPr>
      </w:pPr>
      <w:r w:rsidRPr="00004521">
        <w:rPr>
          <w:rFonts w:ascii="Aptos" w:hAnsi="Aptos"/>
          <w:color w:val="000000" w:themeColor="text1"/>
        </w:rPr>
        <w:t>Organize, promote, and facilitate engagement activities with members of the community</w:t>
      </w:r>
    </w:p>
    <w:p w14:paraId="58E563FF" w14:textId="77777777" w:rsidR="00044912" w:rsidRPr="00004521" w:rsidRDefault="00044912" w:rsidP="00004521">
      <w:pPr>
        <w:pStyle w:val="NormalWeb"/>
        <w:numPr>
          <w:ilvl w:val="0"/>
          <w:numId w:val="22"/>
        </w:numPr>
        <w:rPr>
          <w:rFonts w:ascii="Aptos" w:hAnsi="Aptos"/>
          <w:color w:val="000000" w:themeColor="text1"/>
        </w:rPr>
      </w:pPr>
      <w:r w:rsidRPr="00004521">
        <w:rPr>
          <w:rFonts w:ascii="Aptos" w:hAnsi="Aptos"/>
          <w:color w:val="000000" w:themeColor="text1"/>
        </w:rPr>
        <w:t>Gather insight from the community about community needs and factors that contribute to social vulnerability</w:t>
      </w:r>
    </w:p>
    <w:p w14:paraId="733A2452" w14:textId="77777777" w:rsidR="00044912" w:rsidRPr="00004521" w:rsidRDefault="00044912" w:rsidP="00004521">
      <w:pPr>
        <w:pStyle w:val="NormalWeb"/>
        <w:numPr>
          <w:ilvl w:val="0"/>
          <w:numId w:val="22"/>
        </w:numPr>
        <w:rPr>
          <w:rFonts w:ascii="Aptos" w:hAnsi="Aptos"/>
          <w:color w:val="000000" w:themeColor="text1"/>
        </w:rPr>
      </w:pPr>
      <w:r w:rsidRPr="00004521">
        <w:rPr>
          <w:rFonts w:ascii="Aptos" w:hAnsi="Aptos"/>
          <w:color w:val="000000" w:themeColor="text1"/>
        </w:rPr>
        <w:t>Work with other Core Team members to update the community’s priorities for building climate resilience</w:t>
      </w:r>
    </w:p>
    <w:p w14:paraId="18905334" w14:textId="77777777" w:rsidR="00044912" w:rsidRPr="00004521" w:rsidRDefault="00044912" w:rsidP="00004521">
      <w:pPr>
        <w:pStyle w:val="NormalWeb"/>
        <w:numPr>
          <w:ilvl w:val="0"/>
          <w:numId w:val="22"/>
        </w:numPr>
        <w:rPr>
          <w:rFonts w:ascii="Aptos" w:hAnsi="Aptos"/>
          <w:color w:val="000000" w:themeColor="text1"/>
        </w:rPr>
      </w:pPr>
      <w:r w:rsidRPr="00004521">
        <w:rPr>
          <w:rFonts w:ascii="Aptos" w:hAnsi="Aptos"/>
          <w:color w:val="000000" w:themeColor="text1"/>
        </w:rPr>
        <w:t xml:space="preserve">Work with other Core Team members to identify, develop, and implement a project that supports community resilience </w:t>
      </w:r>
    </w:p>
    <w:p w14:paraId="217459E5" w14:textId="3131863E" w:rsidR="00A30474" w:rsidRPr="00004521" w:rsidRDefault="00044912" w:rsidP="00004521">
      <w:pPr>
        <w:pStyle w:val="NormalWeb"/>
        <w:numPr>
          <w:ilvl w:val="0"/>
          <w:numId w:val="22"/>
        </w:numPr>
        <w:rPr>
          <w:rFonts w:ascii="Aptos" w:hAnsi="Aptos"/>
          <w:color w:val="000000" w:themeColor="text1"/>
        </w:rPr>
      </w:pPr>
      <w:r w:rsidRPr="00004521">
        <w:rPr>
          <w:rFonts w:ascii="Aptos" w:hAnsi="Aptos"/>
          <w:color w:val="000000" w:themeColor="text1"/>
        </w:rPr>
        <w:t>Develop and maintain trusting relationships in the community</w:t>
      </w:r>
    </w:p>
    <w:p w14:paraId="07A96296" w14:textId="77777777" w:rsidR="00A30474" w:rsidRPr="00004521" w:rsidRDefault="00A30474" w:rsidP="00004521">
      <w:pPr>
        <w:pStyle w:val="NormalWeb"/>
        <w:spacing w:before="0" w:beforeAutospacing="0" w:after="0" w:afterAutospacing="0"/>
        <w:rPr>
          <w:rFonts w:ascii="Aptos" w:hAnsi="Aptos"/>
          <w:b/>
          <w:bCs/>
          <w:color w:val="000000"/>
        </w:rPr>
      </w:pPr>
      <w:bookmarkStart w:id="5" w:name="ReportingFinalDeliverables"/>
      <w:r w:rsidRPr="00004521">
        <w:rPr>
          <w:rFonts w:ascii="Aptos" w:hAnsi="Aptos"/>
          <w:b/>
          <w:bCs/>
          <w:color w:val="000000" w:themeColor="text1"/>
        </w:rPr>
        <w:t>Reporting &amp; Final Deliverables</w:t>
      </w:r>
    </w:p>
    <w:bookmarkEnd w:id="5"/>
    <w:p w14:paraId="3DF06AE5" w14:textId="5E550824" w:rsidR="00E56804" w:rsidRPr="00004521" w:rsidRDefault="00DC3345" w:rsidP="00004521">
      <w:pPr>
        <w:spacing w:after="0" w:line="240" w:lineRule="auto"/>
        <w:rPr>
          <w:rFonts w:ascii="Aptos" w:eastAsia="Times New Roman" w:hAnsi="Aptos" w:cs="Times New Roman"/>
          <w:color w:val="000000" w:themeColor="text1"/>
          <w:sz w:val="24"/>
          <w:szCs w:val="24"/>
        </w:rPr>
      </w:pPr>
      <w:r w:rsidRPr="00004521">
        <w:rPr>
          <w:rFonts w:ascii="Aptos" w:eastAsia="Times New Roman" w:hAnsi="Aptos" w:cs="Times New Roman"/>
          <w:color w:val="000000" w:themeColor="text1"/>
          <w:sz w:val="24"/>
          <w:szCs w:val="24"/>
        </w:rPr>
        <w:t xml:space="preserve">Please see “checkpoints” column </w:t>
      </w:r>
      <w:proofErr w:type="gramStart"/>
      <w:r w:rsidRPr="00004521">
        <w:rPr>
          <w:rFonts w:ascii="Aptos" w:eastAsia="Times New Roman" w:hAnsi="Aptos" w:cs="Times New Roman"/>
          <w:color w:val="000000" w:themeColor="text1"/>
          <w:sz w:val="24"/>
          <w:szCs w:val="24"/>
        </w:rPr>
        <w:t>in</w:t>
      </w:r>
      <w:proofErr w:type="gramEnd"/>
      <w:r w:rsidRPr="00004521">
        <w:rPr>
          <w:rFonts w:ascii="Aptos" w:eastAsia="Times New Roman" w:hAnsi="Aptos" w:cs="Times New Roman"/>
          <w:color w:val="000000" w:themeColor="text1"/>
          <w:sz w:val="24"/>
          <w:szCs w:val="24"/>
        </w:rPr>
        <w:t xml:space="preserve"> the table above for required actions and deliverables. After Step 8, the Planning Vendor will help the community submit the </w:t>
      </w:r>
      <w:hyperlink r:id="rId29">
        <w:r w:rsidRPr="00004521">
          <w:rPr>
            <w:rStyle w:val="Hyperlink"/>
            <w:rFonts w:ascii="Aptos" w:eastAsia="Times New Roman" w:hAnsi="Aptos" w:cs="Times New Roman"/>
            <w:sz w:val="24"/>
            <w:szCs w:val="24"/>
          </w:rPr>
          <w:t>MVP 2.0 Interim Submission Form</w:t>
        </w:r>
      </w:hyperlink>
      <w:r w:rsidRPr="00004521">
        <w:rPr>
          <w:rFonts w:ascii="Aptos" w:eastAsia="Times New Roman" w:hAnsi="Aptos" w:cs="Times New Roman"/>
          <w:color w:val="000000" w:themeColor="text1"/>
          <w:sz w:val="24"/>
          <w:szCs w:val="24"/>
        </w:rPr>
        <w:t xml:space="preserve"> with deliverables from Steps 1-8. The Grantee will submit the </w:t>
      </w:r>
      <w:hyperlink r:id="rId30">
        <w:r w:rsidRPr="00004521">
          <w:rPr>
            <w:rStyle w:val="Hyperlink"/>
            <w:rFonts w:ascii="Aptos" w:eastAsia="Times New Roman" w:hAnsi="Aptos" w:cs="Times New Roman"/>
            <w:sz w:val="24"/>
            <w:szCs w:val="24"/>
          </w:rPr>
          <w:t>MVP 2.0 Final Submission Form</w:t>
        </w:r>
      </w:hyperlink>
      <w:r w:rsidRPr="00004521">
        <w:rPr>
          <w:rFonts w:ascii="Aptos" w:eastAsia="Times New Roman" w:hAnsi="Aptos" w:cs="Times New Roman"/>
          <w:color w:val="000000" w:themeColor="text1"/>
          <w:sz w:val="24"/>
          <w:szCs w:val="24"/>
        </w:rPr>
        <w:t xml:space="preserve"> in Step 10.</w:t>
      </w:r>
    </w:p>
    <w:p w14:paraId="55DCCB06" w14:textId="77777777" w:rsidR="006235C2" w:rsidRPr="00004521" w:rsidRDefault="006235C2" w:rsidP="00004521">
      <w:pPr>
        <w:pStyle w:val="NormalWeb"/>
        <w:spacing w:after="0"/>
        <w:contextualSpacing/>
        <w:rPr>
          <w:rFonts w:ascii="Aptos" w:hAnsi="Aptos"/>
          <w:color w:val="000000" w:themeColor="text1"/>
          <w:u w:val="single"/>
        </w:rPr>
      </w:pPr>
      <w:r w:rsidRPr="00004521">
        <w:rPr>
          <w:rFonts w:ascii="Aptos" w:hAnsi="Aptos"/>
          <w:color w:val="000000" w:themeColor="text1"/>
          <w:u w:val="single"/>
        </w:rPr>
        <w:t>Other close-out materials not listed in checkpoints above:</w:t>
      </w:r>
    </w:p>
    <w:p w14:paraId="1265961A" w14:textId="77777777" w:rsidR="006235C2" w:rsidRPr="00004521" w:rsidRDefault="006235C2" w:rsidP="00004521">
      <w:pPr>
        <w:pStyle w:val="NormalWeb"/>
        <w:numPr>
          <w:ilvl w:val="0"/>
          <w:numId w:val="31"/>
        </w:numPr>
        <w:spacing w:after="0"/>
        <w:contextualSpacing/>
        <w:rPr>
          <w:rFonts w:ascii="Aptos" w:hAnsi="Aptos"/>
          <w:color w:val="000000" w:themeColor="text1"/>
        </w:rPr>
      </w:pPr>
      <w:r w:rsidRPr="00004521">
        <w:rPr>
          <w:rFonts w:ascii="Aptos" w:hAnsi="Aptos"/>
          <w:color w:val="000000" w:themeColor="text1"/>
        </w:rPr>
        <w:t>Final invoice(s) demonstrating all grant funding was spent according to the contract scope of work.</w:t>
      </w:r>
    </w:p>
    <w:p w14:paraId="67E37139" w14:textId="77777777" w:rsidR="00A30474" w:rsidRPr="00004521" w:rsidRDefault="00A30474" w:rsidP="00004521">
      <w:pPr>
        <w:pStyle w:val="NormalWeb"/>
        <w:spacing w:before="0" w:beforeAutospacing="0" w:after="0" w:afterAutospacing="0"/>
        <w:contextualSpacing/>
        <w:rPr>
          <w:rFonts w:ascii="Aptos" w:hAnsi="Aptos"/>
          <w:color w:val="000000" w:themeColor="text1"/>
        </w:rPr>
      </w:pPr>
    </w:p>
    <w:p w14:paraId="1B7B978A" w14:textId="77777777" w:rsidR="00A30474" w:rsidRPr="00004521" w:rsidRDefault="00A30474" w:rsidP="00004521">
      <w:pPr>
        <w:pStyle w:val="NormalWeb"/>
        <w:spacing w:before="0" w:beforeAutospacing="0" w:after="0" w:afterAutospacing="0"/>
        <w:contextualSpacing/>
        <w:rPr>
          <w:rFonts w:ascii="Aptos" w:hAnsi="Aptos"/>
          <w:b/>
          <w:bCs/>
          <w:color w:val="000000" w:themeColor="text1"/>
        </w:rPr>
      </w:pPr>
      <w:bookmarkStart w:id="6" w:name="DetailsonMaterials"/>
      <w:r w:rsidRPr="00004521">
        <w:rPr>
          <w:rFonts w:ascii="Aptos" w:hAnsi="Aptos"/>
          <w:b/>
          <w:bCs/>
          <w:color w:val="000000" w:themeColor="text1"/>
        </w:rPr>
        <w:t>Details on Materials that Result from this Contract</w:t>
      </w:r>
    </w:p>
    <w:bookmarkEnd w:id="6"/>
    <w:p w14:paraId="6F7137F6" w14:textId="77777777" w:rsidR="00A30474" w:rsidRPr="00004521" w:rsidRDefault="00A30474" w:rsidP="00004521">
      <w:pPr>
        <w:pStyle w:val="NormalWeb"/>
        <w:spacing w:before="0" w:beforeAutospacing="0" w:after="0" w:afterAutospacing="0"/>
        <w:contextualSpacing/>
        <w:rPr>
          <w:rFonts w:ascii="Aptos" w:hAnsi="Aptos"/>
        </w:rPr>
      </w:pPr>
      <w:r w:rsidRPr="00004521">
        <w:rPr>
          <w:rFonts w:ascii="Aptos" w:hAnsi="Aptos"/>
          <w:color w:val="000000" w:themeColor="text1"/>
        </w:rPr>
        <w:t xml:space="preserve">All materials, software, maps, reports, and other products produced through the grant program shall be considered in the public domain and thus available at the cost of production. All materials created through this opportunity and </w:t>
      </w:r>
      <w:proofErr w:type="gramStart"/>
      <w:r w:rsidRPr="00004521">
        <w:rPr>
          <w:rFonts w:ascii="Aptos" w:hAnsi="Aptos"/>
          <w:color w:val="000000" w:themeColor="text1"/>
        </w:rPr>
        <w:t>as a result of</w:t>
      </w:r>
      <w:proofErr w:type="gramEnd"/>
      <w:r w:rsidRPr="00004521">
        <w:rPr>
          <w:rFonts w:ascii="Aptos" w:hAnsi="Aptos"/>
          <w:color w:val="000000" w:themeColor="text1"/>
        </w:rPr>
        <w:t xml:space="preserve"> this award should credit the Executive Office of Energy and Environmental Affairs Municipal Vulnerability Preparedness (MVP) program.</w:t>
      </w:r>
    </w:p>
    <w:p w14:paraId="657CC65C" w14:textId="77777777" w:rsidR="00A30474" w:rsidRPr="00004521" w:rsidRDefault="00A30474" w:rsidP="00004521">
      <w:pPr>
        <w:spacing w:before="120" w:after="0" w:line="240" w:lineRule="auto"/>
        <w:contextualSpacing/>
        <w:rPr>
          <w:rFonts w:ascii="Aptos" w:eastAsia="Times New Roman" w:hAnsi="Aptos" w:cs="Times New Roman"/>
          <w:color w:val="000000" w:themeColor="text1"/>
          <w:sz w:val="24"/>
          <w:szCs w:val="24"/>
        </w:rPr>
      </w:pPr>
    </w:p>
    <w:p w14:paraId="7ED2AA22" w14:textId="072465C0" w:rsidR="00A30474" w:rsidRPr="00004521" w:rsidRDefault="00A30474" w:rsidP="00004521">
      <w:pPr>
        <w:pStyle w:val="NormalWeb"/>
        <w:spacing w:before="0" w:beforeAutospacing="0" w:after="0" w:afterAutospacing="0"/>
        <w:rPr>
          <w:rFonts w:ascii="Aptos" w:hAnsi="Aptos"/>
        </w:rPr>
      </w:pPr>
      <w:bookmarkStart w:id="7" w:name="Budget"/>
      <w:r w:rsidRPr="00004521">
        <w:rPr>
          <w:rFonts w:ascii="Aptos" w:hAnsi="Aptos"/>
          <w:b/>
          <w:bCs/>
          <w:color w:val="000000" w:themeColor="text1"/>
        </w:rPr>
        <w:t>Budget</w:t>
      </w:r>
      <w:r w:rsidR="001D0CCF" w:rsidRPr="00004521">
        <w:rPr>
          <w:rFonts w:ascii="Aptos" w:hAnsi="Aptos"/>
          <w:b/>
          <w:bCs/>
          <w:color w:val="000000" w:themeColor="text1"/>
        </w:rPr>
        <w:t xml:space="preserve"> – </w:t>
      </w:r>
      <w:r w:rsidR="001D0CCF" w:rsidRPr="00004521">
        <w:rPr>
          <w:rFonts w:ascii="Aptos" w:hAnsi="Aptos"/>
          <w:b/>
          <w:bCs/>
          <w:color w:val="000000" w:themeColor="text1"/>
          <w:highlight w:val="yellow"/>
        </w:rPr>
        <w:t xml:space="preserve">edit this section with final budget details as agreed to with </w:t>
      </w:r>
      <w:r w:rsidR="00115921" w:rsidRPr="00004521">
        <w:rPr>
          <w:rFonts w:ascii="Aptos" w:hAnsi="Aptos"/>
          <w:b/>
          <w:bCs/>
          <w:color w:val="000000" w:themeColor="text1"/>
          <w:highlight w:val="yellow"/>
        </w:rPr>
        <w:t>Planning</w:t>
      </w:r>
      <w:r w:rsidR="001D0CCF" w:rsidRPr="00004521">
        <w:rPr>
          <w:rFonts w:ascii="Aptos" w:hAnsi="Aptos"/>
          <w:b/>
          <w:bCs/>
          <w:color w:val="000000" w:themeColor="text1"/>
          <w:highlight w:val="yellow"/>
        </w:rPr>
        <w:t xml:space="preserve"> vendor</w:t>
      </w:r>
    </w:p>
    <w:bookmarkEnd w:id="7"/>
    <w:p w14:paraId="72D5DE13" w14:textId="4E429967" w:rsidR="00A30474" w:rsidRPr="00004521" w:rsidRDefault="00A30474" w:rsidP="00004521">
      <w:pPr>
        <w:pStyle w:val="NormalWeb"/>
        <w:spacing w:before="0" w:beforeAutospacing="0" w:after="0" w:afterAutospacing="0"/>
        <w:rPr>
          <w:rFonts w:ascii="Aptos" w:hAnsi="Aptos"/>
          <w:color w:val="000000" w:themeColor="text1"/>
        </w:rPr>
      </w:pPr>
      <w:r w:rsidRPr="00004521">
        <w:rPr>
          <w:rFonts w:ascii="Aptos" w:hAnsi="Aptos"/>
          <w:color w:val="000000" w:themeColor="text1"/>
        </w:rPr>
        <w:lastRenderedPageBreak/>
        <w:t xml:space="preserve">Upon admittance to the MVP 2.0 Program the Grantee was awarded </w:t>
      </w:r>
      <w:proofErr w:type="gramStart"/>
      <w:r w:rsidRPr="00004521">
        <w:rPr>
          <w:rFonts w:ascii="Aptos" w:hAnsi="Aptos"/>
          <w:color w:val="000000" w:themeColor="text1"/>
        </w:rPr>
        <w:t>a funding</w:t>
      </w:r>
      <w:proofErr w:type="gramEnd"/>
      <w:r w:rsidRPr="00004521">
        <w:rPr>
          <w:rFonts w:ascii="Aptos" w:hAnsi="Aptos"/>
          <w:color w:val="000000" w:themeColor="text1"/>
        </w:rPr>
        <w:t xml:space="preserve"> amount of </w:t>
      </w:r>
      <w:r w:rsidRPr="00004521">
        <w:rPr>
          <w:rFonts w:ascii="Aptos" w:hAnsi="Aptos"/>
          <w:color w:val="000000" w:themeColor="text1"/>
          <w:highlight w:val="yellow"/>
        </w:rPr>
        <w:t>$</w:t>
      </w:r>
      <w:r w:rsidR="00F1320A" w:rsidRPr="00004521">
        <w:rPr>
          <w:rFonts w:ascii="Aptos" w:hAnsi="Aptos"/>
          <w:color w:val="000000" w:themeColor="text1"/>
          <w:highlight w:val="yellow"/>
        </w:rPr>
        <w:t>50</w:t>
      </w:r>
      <w:r w:rsidRPr="00004521">
        <w:rPr>
          <w:rFonts w:ascii="Aptos" w:hAnsi="Aptos"/>
          <w:color w:val="000000" w:themeColor="text1"/>
          <w:highlight w:val="yellow"/>
        </w:rPr>
        <w:t>,000</w:t>
      </w:r>
      <w:r w:rsidRPr="00004521">
        <w:rPr>
          <w:rFonts w:ascii="Aptos" w:hAnsi="Aptos"/>
          <w:color w:val="000000" w:themeColor="text1"/>
        </w:rPr>
        <w:t xml:space="preserve">. </w:t>
      </w:r>
      <w:r w:rsidR="001A491F" w:rsidRPr="00004521">
        <w:rPr>
          <w:rFonts w:ascii="Aptos" w:hAnsi="Aptos"/>
          <w:color w:val="000000" w:themeColor="text1"/>
        </w:rPr>
        <w:t xml:space="preserve">Below is a sample budget for the completion of the MVP 2.0 Process. The budget below provides a sample breakdown of this grant funding across Community Liaisons, the Planning Vendor, a Subject Matter Advisor, and direct costs for engagement. The Planning Vendor will work with the community to determine the means of distribution of funding to the Community Liaisons or any additional project components the community may want to pay for directly from the budget. The Planning Vendor and Grantee may </w:t>
      </w:r>
      <w:proofErr w:type="gramStart"/>
      <w:r w:rsidR="001A491F" w:rsidRPr="00004521">
        <w:rPr>
          <w:rFonts w:ascii="Aptos" w:hAnsi="Aptos"/>
          <w:color w:val="000000" w:themeColor="text1"/>
        </w:rPr>
        <w:t>decide</w:t>
      </w:r>
      <w:proofErr w:type="gramEnd"/>
      <w:r w:rsidR="001A491F" w:rsidRPr="00004521">
        <w:rPr>
          <w:rFonts w:ascii="Aptos" w:hAnsi="Aptos"/>
          <w:color w:val="000000" w:themeColor="text1"/>
        </w:rPr>
        <w:t xml:space="preserve"> the Planning Vendor will pay the Community Liaisons as sub-contractors or that they will be paid directly by the Grantee. An </w:t>
      </w:r>
      <w:hyperlink r:id="rId31">
        <w:r w:rsidR="001A491F" w:rsidRPr="00004521">
          <w:rPr>
            <w:rStyle w:val="Hyperlink"/>
            <w:rFonts w:ascii="Aptos" w:hAnsi="Aptos"/>
          </w:rPr>
          <w:t>Excel version of this budget</w:t>
        </w:r>
      </w:hyperlink>
      <w:r w:rsidR="001A491F" w:rsidRPr="00004521">
        <w:rPr>
          <w:rFonts w:ascii="Aptos" w:hAnsi="Aptos"/>
          <w:color w:val="000000" w:themeColor="text1"/>
        </w:rPr>
        <w:t xml:space="preserve"> is available here with additional details.</w:t>
      </w:r>
      <w:r w:rsidR="00715504" w:rsidRPr="00004521">
        <w:rPr>
          <w:rFonts w:ascii="Aptos" w:hAnsi="Aptos"/>
          <w:color w:val="000000" w:themeColor="text1"/>
        </w:rPr>
        <w:br/>
      </w:r>
      <w:r w:rsidR="00715504" w:rsidRPr="00004521">
        <w:rPr>
          <w:rFonts w:ascii="Aptos" w:hAnsi="Aptos"/>
          <w:color w:val="000000" w:themeColor="text1"/>
        </w:rPr>
        <w:br/>
      </w:r>
      <w:r w:rsidR="001723BE" w:rsidRPr="00004521">
        <w:rPr>
          <w:rFonts w:ascii="Aptos" w:hAnsi="Aptos"/>
          <w:b/>
          <w:bCs/>
          <w:color w:val="000000" w:themeColor="text1"/>
          <w:u w:val="single"/>
        </w:rPr>
        <w:t>Note:</w:t>
      </w:r>
      <w:r w:rsidR="001723BE" w:rsidRPr="00004521">
        <w:rPr>
          <w:rFonts w:ascii="Aptos" w:hAnsi="Aptos"/>
          <w:color w:val="000000" w:themeColor="text1"/>
          <w:u w:val="single"/>
        </w:rPr>
        <w:t xml:space="preserve"> The sample budget below details the total hours and amounts for all steps of the process, assuming that the Planning Vendor is hired in Step 1. This budget is subject to change depending on when the Planning Vendor is hired before Step 3.</w:t>
      </w:r>
    </w:p>
    <w:p w14:paraId="11B56555" w14:textId="77777777" w:rsidR="00A30474" w:rsidRPr="00004521" w:rsidRDefault="00A30474" w:rsidP="00004521">
      <w:pPr>
        <w:pStyle w:val="NormalWeb"/>
        <w:spacing w:before="0" w:beforeAutospacing="0" w:after="0" w:afterAutospacing="0"/>
        <w:rPr>
          <w:rFonts w:ascii="Aptos" w:hAnsi="Aptos"/>
          <w:color w:val="000000" w:themeColor="text1"/>
        </w:rPr>
      </w:pPr>
    </w:p>
    <w:p w14:paraId="0B36A06F" w14:textId="4E781F7A" w:rsidR="00DC15CC" w:rsidRPr="00004521" w:rsidRDefault="00B853F7" w:rsidP="00004521">
      <w:pPr>
        <w:rPr>
          <w:rFonts w:ascii="Aptos" w:hAnsi="Aptos" w:cs="Times New Roman"/>
          <w:sz w:val="24"/>
          <w:szCs w:val="24"/>
        </w:rPr>
      </w:pPr>
      <w:r w:rsidRPr="00004521">
        <w:rPr>
          <w:rFonts w:ascii="Aptos" w:hAnsi="Aptos" w:cs="Times New Roman"/>
          <w:noProof/>
          <w:sz w:val="24"/>
          <w:szCs w:val="24"/>
        </w:rPr>
        <w:drawing>
          <wp:inline distT="0" distB="0" distL="0" distR="0" wp14:anchorId="6664C3BB" wp14:editId="26CE2BEE">
            <wp:extent cx="5944235" cy="4371340"/>
            <wp:effectExtent l="0" t="0" r="0" b="0"/>
            <wp:docPr id="48332525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5944235" cy="4371340"/>
                    </a:xfrm>
                    <a:prstGeom prst="rect">
                      <a:avLst/>
                    </a:prstGeom>
                    <a:noFill/>
                  </pic:spPr>
                </pic:pic>
              </a:graphicData>
            </a:graphic>
          </wp:inline>
        </w:drawing>
      </w:r>
    </w:p>
    <w:sectPr w:rsidR="00DC15CC" w:rsidRPr="00004521">
      <w:footerReference w:type="default" r:id="rId3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A56629" w14:textId="77777777" w:rsidR="005A7402" w:rsidRDefault="005A7402" w:rsidP="00A30474">
      <w:pPr>
        <w:spacing w:after="0" w:line="240" w:lineRule="auto"/>
      </w:pPr>
      <w:r>
        <w:separator/>
      </w:r>
    </w:p>
  </w:endnote>
  <w:endnote w:type="continuationSeparator" w:id="0">
    <w:p w14:paraId="50A39D55" w14:textId="77777777" w:rsidR="005A7402" w:rsidRDefault="005A7402" w:rsidP="00A30474">
      <w:pPr>
        <w:spacing w:after="0" w:line="240" w:lineRule="auto"/>
      </w:pPr>
      <w:r>
        <w:continuationSeparator/>
      </w:r>
    </w:p>
  </w:endnote>
  <w:endnote w:type="continuationNotice" w:id="1">
    <w:p w14:paraId="7CD535FF" w14:textId="77777777" w:rsidR="005A7402" w:rsidRDefault="005A740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02203781"/>
      <w:docPartObj>
        <w:docPartGallery w:val="Page Numbers (Bottom of Page)"/>
        <w:docPartUnique/>
      </w:docPartObj>
    </w:sdtPr>
    <w:sdtEndPr>
      <w:rPr>
        <w:noProof/>
      </w:rPr>
    </w:sdtEndPr>
    <w:sdtContent>
      <w:p w14:paraId="38B627CC" w14:textId="2DD405AB" w:rsidR="0017372C" w:rsidRDefault="0017372C">
        <w:pPr>
          <w:pStyle w:val="Footer"/>
          <w:jc w:val="right"/>
        </w:pPr>
        <w:r w:rsidRPr="007079CE">
          <w:rPr>
            <w:rFonts w:ascii="Aptos" w:hAnsi="Aptos"/>
          </w:rPr>
          <w:fldChar w:fldCharType="begin"/>
        </w:r>
        <w:r w:rsidRPr="007079CE">
          <w:rPr>
            <w:rFonts w:ascii="Aptos" w:hAnsi="Aptos"/>
          </w:rPr>
          <w:instrText xml:space="preserve"> PAGE   \* MERGEFORMAT </w:instrText>
        </w:r>
        <w:r w:rsidRPr="007079CE">
          <w:rPr>
            <w:rFonts w:ascii="Aptos" w:hAnsi="Aptos"/>
          </w:rPr>
          <w:fldChar w:fldCharType="separate"/>
        </w:r>
        <w:r w:rsidRPr="007079CE">
          <w:rPr>
            <w:rFonts w:ascii="Aptos" w:hAnsi="Aptos"/>
            <w:noProof/>
          </w:rPr>
          <w:t>2</w:t>
        </w:r>
        <w:r w:rsidRPr="007079CE">
          <w:rPr>
            <w:rFonts w:ascii="Aptos" w:hAnsi="Aptos"/>
            <w:noProof/>
          </w:rPr>
          <w:fldChar w:fldCharType="end"/>
        </w:r>
      </w:p>
    </w:sdtContent>
  </w:sdt>
  <w:p w14:paraId="2B674DFF" w14:textId="77777777" w:rsidR="0017372C" w:rsidRDefault="001737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B985A3" w14:textId="77777777" w:rsidR="005A7402" w:rsidRDefault="005A7402" w:rsidP="00A30474">
      <w:pPr>
        <w:spacing w:after="0" w:line="240" w:lineRule="auto"/>
      </w:pPr>
      <w:r>
        <w:separator/>
      </w:r>
    </w:p>
  </w:footnote>
  <w:footnote w:type="continuationSeparator" w:id="0">
    <w:p w14:paraId="6E79E8B4" w14:textId="77777777" w:rsidR="005A7402" w:rsidRDefault="005A7402" w:rsidP="00A30474">
      <w:pPr>
        <w:spacing w:after="0" w:line="240" w:lineRule="auto"/>
      </w:pPr>
      <w:r>
        <w:continuationSeparator/>
      </w:r>
    </w:p>
  </w:footnote>
  <w:footnote w:type="continuationNotice" w:id="1">
    <w:p w14:paraId="3D36BA9F" w14:textId="77777777" w:rsidR="005A7402" w:rsidRDefault="005A7402">
      <w:pPr>
        <w:spacing w:after="0" w:line="240" w:lineRule="auto"/>
      </w:pPr>
    </w:p>
  </w:footnote>
  <w:footnote w:id="2">
    <w:p w14:paraId="1A26C0A7" w14:textId="77777777" w:rsidR="00147E13" w:rsidRPr="006D6E60" w:rsidRDefault="00147E13" w:rsidP="00147E13">
      <w:pPr>
        <w:pStyle w:val="FootnoteText"/>
        <w:rPr>
          <w:rFonts w:ascii="Times New Roman" w:hAnsi="Times New Roman" w:cs="Times New Roman"/>
        </w:rPr>
      </w:pPr>
      <w:r w:rsidRPr="006D6E60">
        <w:rPr>
          <w:rStyle w:val="FootnoteReference"/>
          <w:rFonts w:ascii="Times New Roman" w:hAnsi="Times New Roman" w:cs="Times New Roman"/>
        </w:rPr>
        <w:footnoteRef/>
      </w:r>
      <w:r w:rsidRPr="006D6E60">
        <w:rPr>
          <w:rFonts w:ascii="Times New Roman" w:hAnsi="Times New Roman" w:cs="Times New Roman"/>
        </w:rPr>
        <w:t xml:space="preserve"> </w:t>
      </w:r>
      <w:r w:rsidRPr="006D6E60">
        <w:rPr>
          <w:rFonts w:ascii="Times New Roman" w:hAnsi="Times New Roman" w:cs="Times New Roman"/>
          <w:color w:val="000000" w:themeColor="text1"/>
        </w:rPr>
        <w:t>Environmental Justice (EJ) Populations are defined in the</w:t>
      </w:r>
      <w:hyperlink r:id="rId1" w:history="1">
        <w:r w:rsidRPr="006D6E60">
          <w:rPr>
            <w:rStyle w:val="Hyperlink"/>
            <w:rFonts w:ascii="Times New Roman" w:hAnsi="Times New Roman" w:cs="Times New Roman"/>
          </w:rPr>
          <w:t xml:space="preserve"> 2021 EJ Policy</w:t>
        </w:r>
      </w:hyperlink>
      <w:r w:rsidRPr="006D6E60">
        <w:rPr>
          <w:rFonts w:ascii="Times New Roman" w:hAnsi="Times New Roman" w:cs="Times New Roman"/>
          <w:color w:val="000000" w:themeColor="text1"/>
        </w:rPr>
        <w:t xml:space="preserve"> and can be viewed in the </w:t>
      </w:r>
      <w:hyperlink r:id="rId2" w:history="1">
        <w:r w:rsidRPr="006D6E60">
          <w:rPr>
            <w:rStyle w:val="Hyperlink"/>
            <w:rFonts w:ascii="Times New Roman" w:hAnsi="Times New Roman" w:cs="Times New Roman"/>
          </w:rPr>
          <w:t>MA EJ viewer</w:t>
        </w:r>
      </w:hyperlink>
      <w:r w:rsidRPr="006D6E60">
        <w:rPr>
          <w:rFonts w:ascii="Times New Roman" w:hAnsi="Times New Roman" w:cs="Times New Roman"/>
          <w:color w:val="000000" w:themeColor="text1"/>
        </w:rPr>
        <w:t>.</w:t>
      </w:r>
    </w:p>
  </w:footnote>
  <w:footnote w:id="3">
    <w:p w14:paraId="5BB97E90" w14:textId="77777777" w:rsidR="00147E13" w:rsidRDefault="00147E13" w:rsidP="00147E13">
      <w:pPr>
        <w:pStyle w:val="FootnoteText"/>
      </w:pPr>
      <w:r w:rsidRPr="006D6E60">
        <w:rPr>
          <w:rStyle w:val="FootnoteReference"/>
          <w:rFonts w:ascii="Times New Roman" w:hAnsi="Times New Roman" w:cs="Times New Roman"/>
        </w:rPr>
        <w:footnoteRef/>
      </w:r>
      <w:r w:rsidRPr="006D6E60">
        <w:rPr>
          <w:rFonts w:ascii="Times New Roman" w:hAnsi="Times New Roman" w:cs="Times New Roman"/>
        </w:rPr>
        <w:t xml:space="preserve"> Other priority populations are people or communities in addition to mapped EJ populations who may be disproportionately impacted by climate change due to life circumstances that systematically increase their exposure to climate hazards or make it harder to respond. In addition to factors that contribute to EJ status (i.e., income, race, and language), other factors like physical ability, access to transportation, health status, and age shape whether someone or their community will be disproportionately affected by climate change.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70967"/>
    <w:multiLevelType w:val="hybridMultilevel"/>
    <w:tmpl w:val="A6D00A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FD7B8D"/>
    <w:multiLevelType w:val="multilevel"/>
    <w:tmpl w:val="5DE6D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C90D9C"/>
    <w:multiLevelType w:val="multilevel"/>
    <w:tmpl w:val="858E34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5F20BA"/>
    <w:multiLevelType w:val="multilevel"/>
    <w:tmpl w:val="8856C0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EF325AB"/>
    <w:multiLevelType w:val="multilevel"/>
    <w:tmpl w:val="B6EAB3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43C03C2"/>
    <w:multiLevelType w:val="multilevel"/>
    <w:tmpl w:val="B9907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8FE7B1E"/>
    <w:multiLevelType w:val="hybridMultilevel"/>
    <w:tmpl w:val="175479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F22F54"/>
    <w:multiLevelType w:val="multilevel"/>
    <w:tmpl w:val="D32A8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EFA02D8"/>
    <w:multiLevelType w:val="multilevel"/>
    <w:tmpl w:val="72DA8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26B1FBA"/>
    <w:multiLevelType w:val="multilevel"/>
    <w:tmpl w:val="B0EE4E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71459F4"/>
    <w:multiLevelType w:val="multilevel"/>
    <w:tmpl w:val="7AD84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C916D8E"/>
    <w:multiLevelType w:val="hybridMultilevel"/>
    <w:tmpl w:val="2506CBAE"/>
    <w:lvl w:ilvl="0" w:tplc="798C7F68">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04E5BDE"/>
    <w:multiLevelType w:val="multilevel"/>
    <w:tmpl w:val="185CF1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30C1EBF"/>
    <w:multiLevelType w:val="multilevel"/>
    <w:tmpl w:val="92068B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6C9746A"/>
    <w:multiLevelType w:val="hybridMultilevel"/>
    <w:tmpl w:val="A05C8E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73B1B33"/>
    <w:multiLevelType w:val="multilevel"/>
    <w:tmpl w:val="71CE82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878078E"/>
    <w:multiLevelType w:val="multilevel"/>
    <w:tmpl w:val="FBFCB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FBF3660"/>
    <w:multiLevelType w:val="hybridMultilevel"/>
    <w:tmpl w:val="87DC80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C49438F"/>
    <w:multiLevelType w:val="multilevel"/>
    <w:tmpl w:val="23A4A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CDD7F60"/>
    <w:multiLevelType w:val="multilevel"/>
    <w:tmpl w:val="90AEE7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8F33369"/>
    <w:multiLevelType w:val="multilevel"/>
    <w:tmpl w:val="0192B9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FCA0CC0"/>
    <w:multiLevelType w:val="hybridMultilevel"/>
    <w:tmpl w:val="03B464DA"/>
    <w:lvl w:ilvl="0" w:tplc="04090001">
      <w:start w:val="1"/>
      <w:numFmt w:val="bullet"/>
      <w:lvlText w:val=""/>
      <w:lvlJc w:val="left"/>
      <w:pPr>
        <w:tabs>
          <w:tab w:val="num" w:pos="720"/>
        </w:tabs>
        <w:ind w:left="720" w:hanging="360"/>
      </w:pPr>
      <w:rPr>
        <w:rFonts w:ascii="Symbol" w:hAnsi="Symbol" w:hint="default"/>
        <w:sz w:val="24"/>
        <w:szCs w:val="24"/>
      </w:rPr>
    </w:lvl>
    <w:lvl w:ilvl="1" w:tplc="36E2F2EC" w:tentative="1">
      <w:start w:val="1"/>
      <w:numFmt w:val="bullet"/>
      <w:lvlText w:val="•"/>
      <w:lvlJc w:val="left"/>
      <w:pPr>
        <w:tabs>
          <w:tab w:val="num" w:pos="1440"/>
        </w:tabs>
        <w:ind w:left="1440" w:hanging="360"/>
      </w:pPr>
      <w:rPr>
        <w:rFonts w:ascii="Times New Roman" w:hAnsi="Times New Roman" w:hint="default"/>
      </w:rPr>
    </w:lvl>
    <w:lvl w:ilvl="2" w:tplc="CC6A7D7C" w:tentative="1">
      <w:start w:val="1"/>
      <w:numFmt w:val="bullet"/>
      <w:lvlText w:val="•"/>
      <w:lvlJc w:val="left"/>
      <w:pPr>
        <w:tabs>
          <w:tab w:val="num" w:pos="2160"/>
        </w:tabs>
        <w:ind w:left="2160" w:hanging="360"/>
      </w:pPr>
      <w:rPr>
        <w:rFonts w:ascii="Times New Roman" w:hAnsi="Times New Roman" w:hint="default"/>
      </w:rPr>
    </w:lvl>
    <w:lvl w:ilvl="3" w:tplc="7090D420" w:tentative="1">
      <w:start w:val="1"/>
      <w:numFmt w:val="bullet"/>
      <w:lvlText w:val="•"/>
      <w:lvlJc w:val="left"/>
      <w:pPr>
        <w:tabs>
          <w:tab w:val="num" w:pos="2880"/>
        </w:tabs>
        <w:ind w:left="2880" w:hanging="360"/>
      </w:pPr>
      <w:rPr>
        <w:rFonts w:ascii="Times New Roman" w:hAnsi="Times New Roman" w:hint="default"/>
      </w:rPr>
    </w:lvl>
    <w:lvl w:ilvl="4" w:tplc="59F45E04" w:tentative="1">
      <w:start w:val="1"/>
      <w:numFmt w:val="bullet"/>
      <w:lvlText w:val="•"/>
      <w:lvlJc w:val="left"/>
      <w:pPr>
        <w:tabs>
          <w:tab w:val="num" w:pos="3600"/>
        </w:tabs>
        <w:ind w:left="3600" w:hanging="360"/>
      </w:pPr>
      <w:rPr>
        <w:rFonts w:ascii="Times New Roman" w:hAnsi="Times New Roman" w:hint="default"/>
      </w:rPr>
    </w:lvl>
    <w:lvl w:ilvl="5" w:tplc="1F183CCA" w:tentative="1">
      <w:start w:val="1"/>
      <w:numFmt w:val="bullet"/>
      <w:lvlText w:val="•"/>
      <w:lvlJc w:val="left"/>
      <w:pPr>
        <w:tabs>
          <w:tab w:val="num" w:pos="4320"/>
        </w:tabs>
        <w:ind w:left="4320" w:hanging="360"/>
      </w:pPr>
      <w:rPr>
        <w:rFonts w:ascii="Times New Roman" w:hAnsi="Times New Roman" w:hint="default"/>
      </w:rPr>
    </w:lvl>
    <w:lvl w:ilvl="6" w:tplc="79AADF24" w:tentative="1">
      <w:start w:val="1"/>
      <w:numFmt w:val="bullet"/>
      <w:lvlText w:val="•"/>
      <w:lvlJc w:val="left"/>
      <w:pPr>
        <w:tabs>
          <w:tab w:val="num" w:pos="5040"/>
        </w:tabs>
        <w:ind w:left="5040" w:hanging="360"/>
      </w:pPr>
      <w:rPr>
        <w:rFonts w:ascii="Times New Roman" w:hAnsi="Times New Roman" w:hint="default"/>
      </w:rPr>
    </w:lvl>
    <w:lvl w:ilvl="7" w:tplc="F33C0306" w:tentative="1">
      <w:start w:val="1"/>
      <w:numFmt w:val="bullet"/>
      <w:lvlText w:val="•"/>
      <w:lvlJc w:val="left"/>
      <w:pPr>
        <w:tabs>
          <w:tab w:val="num" w:pos="5760"/>
        </w:tabs>
        <w:ind w:left="5760" w:hanging="360"/>
      </w:pPr>
      <w:rPr>
        <w:rFonts w:ascii="Times New Roman" w:hAnsi="Times New Roman" w:hint="default"/>
      </w:rPr>
    </w:lvl>
    <w:lvl w:ilvl="8" w:tplc="47A04146" w:tentative="1">
      <w:start w:val="1"/>
      <w:numFmt w:val="bullet"/>
      <w:lvlText w:val="•"/>
      <w:lvlJc w:val="left"/>
      <w:pPr>
        <w:tabs>
          <w:tab w:val="num" w:pos="6480"/>
        </w:tabs>
        <w:ind w:left="6480" w:hanging="360"/>
      </w:pPr>
      <w:rPr>
        <w:rFonts w:ascii="Times New Roman" w:hAnsi="Times New Roman" w:hint="default"/>
      </w:rPr>
    </w:lvl>
  </w:abstractNum>
  <w:abstractNum w:abstractNumId="22" w15:restartNumberingAfterBreak="0">
    <w:nsid w:val="633070D8"/>
    <w:multiLevelType w:val="hybridMultilevel"/>
    <w:tmpl w:val="D60C04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45424F1"/>
    <w:multiLevelType w:val="multilevel"/>
    <w:tmpl w:val="BD4CA1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4B06FA6"/>
    <w:multiLevelType w:val="multilevel"/>
    <w:tmpl w:val="0AD257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958344A"/>
    <w:multiLevelType w:val="multilevel"/>
    <w:tmpl w:val="6E346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FDD43BC"/>
    <w:multiLevelType w:val="multilevel"/>
    <w:tmpl w:val="800CD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5F516EF"/>
    <w:multiLevelType w:val="multilevel"/>
    <w:tmpl w:val="02A6D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61433BC"/>
    <w:multiLevelType w:val="multilevel"/>
    <w:tmpl w:val="E6061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DBC6900"/>
    <w:multiLevelType w:val="hybridMultilevel"/>
    <w:tmpl w:val="C9925D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E432983"/>
    <w:multiLevelType w:val="hybridMultilevel"/>
    <w:tmpl w:val="360E1382"/>
    <w:lvl w:ilvl="0" w:tplc="04090001">
      <w:start w:val="1"/>
      <w:numFmt w:val="bullet"/>
      <w:lvlText w:val=""/>
      <w:lvlJc w:val="left"/>
      <w:pPr>
        <w:tabs>
          <w:tab w:val="num" w:pos="720"/>
        </w:tabs>
        <w:ind w:left="720" w:hanging="360"/>
      </w:pPr>
      <w:rPr>
        <w:rFonts w:ascii="Symbol" w:hAnsi="Symbol" w:hint="default"/>
        <w:sz w:val="24"/>
        <w:szCs w:val="24"/>
      </w:rPr>
    </w:lvl>
    <w:lvl w:ilvl="1" w:tplc="B498AEA0" w:tentative="1">
      <w:start w:val="1"/>
      <w:numFmt w:val="bullet"/>
      <w:lvlText w:val="o"/>
      <w:lvlJc w:val="left"/>
      <w:pPr>
        <w:tabs>
          <w:tab w:val="num" w:pos="1440"/>
        </w:tabs>
        <w:ind w:left="1440" w:hanging="360"/>
      </w:pPr>
      <w:rPr>
        <w:rFonts w:ascii="Courier New" w:hAnsi="Courier New" w:hint="default"/>
        <w:sz w:val="20"/>
      </w:rPr>
    </w:lvl>
    <w:lvl w:ilvl="2" w:tplc="BA42F8B2" w:tentative="1">
      <w:start w:val="1"/>
      <w:numFmt w:val="bullet"/>
      <w:lvlText w:val=""/>
      <w:lvlJc w:val="left"/>
      <w:pPr>
        <w:tabs>
          <w:tab w:val="num" w:pos="2160"/>
        </w:tabs>
        <w:ind w:left="2160" w:hanging="360"/>
      </w:pPr>
      <w:rPr>
        <w:rFonts w:ascii="Wingdings" w:hAnsi="Wingdings" w:hint="default"/>
        <w:sz w:val="20"/>
      </w:rPr>
    </w:lvl>
    <w:lvl w:ilvl="3" w:tplc="7DD829EC" w:tentative="1">
      <w:start w:val="1"/>
      <w:numFmt w:val="bullet"/>
      <w:lvlText w:val=""/>
      <w:lvlJc w:val="left"/>
      <w:pPr>
        <w:tabs>
          <w:tab w:val="num" w:pos="2880"/>
        </w:tabs>
        <w:ind w:left="2880" w:hanging="360"/>
      </w:pPr>
      <w:rPr>
        <w:rFonts w:ascii="Wingdings" w:hAnsi="Wingdings" w:hint="default"/>
        <w:sz w:val="20"/>
      </w:rPr>
    </w:lvl>
    <w:lvl w:ilvl="4" w:tplc="8B4C7676" w:tentative="1">
      <w:start w:val="1"/>
      <w:numFmt w:val="bullet"/>
      <w:lvlText w:val=""/>
      <w:lvlJc w:val="left"/>
      <w:pPr>
        <w:tabs>
          <w:tab w:val="num" w:pos="3600"/>
        </w:tabs>
        <w:ind w:left="3600" w:hanging="360"/>
      </w:pPr>
      <w:rPr>
        <w:rFonts w:ascii="Wingdings" w:hAnsi="Wingdings" w:hint="default"/>
        <w:sz w:val="20"/>
      </w:rPr>
    </w:lvl>
    <w:lvl w:ilvl="5" w:tplc="17800DA8" w:tentative="1">
      <w:start w:val="1"/>
      <w:numFmt w:val="bullet"/>
      <w:lvlText w:val=""/>
      <w:lvlJc w:val="left"/>
      <w:pPr>
        <w:tabs>
          <w:tab w:val="num" w:pos="4320"/>
        </w:tabs>
        <w:ind w:left="4320" w:hanging="360"/>
      </w:pPr>
      <w:rPr>
        <w:rFonts w:ascii="Wingdings" w:hAnsi="Wingdings" w:hint="default"/>
        <w:sz w:val="20"/>
      </w:rPr>
    </w:lvl>
    <w:lvl w:ilvl="6" w:tplc="3FA0318C" w:tentative="1">
      <w:start w:val="1"/>
      <w:numFmt w:val="bullet"/>
      <w:lvlText w:val=""/>
      <w:lvlJc w:val="left"/>
      <w:pPr>
        <w:tabs>
          <w:tab w:val="num" w:pos="5040"/>
        </w:tabs>
        <w:ind w:left="5040" w:hanging="360"/>
      </w:pPr>
      <w:rPr>
        <w:rFonts w:ascii="Wingdings" w:hAnsi="Wingdings" w:hint="default"/>
        <w:sz w:val="20"/>
      </w:rPr>
    </w:lvl>
    <w:lvl w:ilvl="7" w:tplc="1982D23E" w:tentative="1">
      <w:start w:val="1"/>
      <w:numFmt w:val="bullet"/>
      <w:lvlText w:val=""/>
      <w:lvlJc w:val="left"/>
      <w:pPr>
        <w:tabs>
          <w:tab w:val="num" w:pos="5760"/>
        </w:tabs>
        <w:ind w:left="5760" w:hanging="360"/>
      </w:pPr>
      <w:rPr>
        <w:rFonts w:ascii="Wingdings" w:hAnsi="Wingdings" w:hint="default"/>
        <w:sz w:val="20"/>
      </w:rPr>
    </w:lvl>
    <w:lvl w:ilvl="8" w:tplc="0CA0B172"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F924CA0"/>
    <w:multiLevelType w:val="hybridMultilevel"/>
    <w:tmpl w:val="E794BF3A"/>
    <w:lvl w:ilvl="0" w:tplc="04090001">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03499096">
    <w:abstractNumId w:val="5"/>
  </w:num>
  <w:num w:numId="2" w16cid:durableId="319697517">
    <w:abstractNumId w:val="9"/>
  </w:num>
  <w:num w:numId="3" w16cid:durableId="852114190">
    <w:abstractNumId w:val="7"/>
  </w:num>
  <w:num w:numId="4" w16cid:durableId="1248615548">
    <w:abstractNumId w:val="15"/>
  </w:num>
  <w:num w:numId="5" w16cid:durableId="1185290742">
    <w:abstractNumId w:val="26"/>
  </w:num>
  <w:num w:numId="6" w16cid:durableId="810097801">
    <w:abstractNumId w:val="13"/>
  </w:num>
  <w:num w:numId="7" w16cid:durableId="1576862446">
    <w:abstractNumId w:val="4"/>
  </w:num>
  <w:num w:numId="8" w16cid:durableId="274942443">
    <w:abstractNumId w:val="25"/>
  </w:num>
  <w:num w:numId="9" w16cid:durableId="2053917359">
    <w:abstractNumId w:val="8"/>
  </w:num>
  <w:num w:numId="10" w16cid:durableId="1548564770">
    <w:abstractNumId w:val="12"/>
  </w:num>
  <w:num w:numId="11" w16cid:durableId="2127000826">
    <w:abstractNumId w:val="28"/>
  </w:num>
  <w:num w:numId="12" w16cid:durableId="2132090370">
    <w:abstractNumId w:val="27"/>
  </w:num>
  <w:num w:numId="13" w16cid:durableId="1874151495">
    <w:abstractNumId w:val="2"/>
  </w:num>
  <w:num w:numId="14" w16cid:durableId="534734280">
    <w:abstractNumId w:val="10"/>
  </w:num>
  <w:num w:numId="15" w16cid:durableId="2127692736">
    <w:abstractNumId w:val="24"/>
  </w:num>
  <w:num w:numId="16" w16cid:durableId="391732520">
    <w:abstractNumId w:val="18"/>
  </w:num>
  <w:num w:numId="17" w16cid:durableId="291592521">
    <w:abstractNumId w:val="20"/>
  </w:num>
  <w:num w:numId="18" w16cid:durableId="167212917">
    <w:abstractNumId w:val="1"/>
  </w:num>
  <w:num w:numId="19" w16cid:durableId="310990210">
    <w:abstractNumId w:val="23"/>
  </w:num>
  <w:num w:numId="20" w16cid:durableId="312414806">
    <w:abstractNumId w:val="16"/>
  </w:num>
  <w:num w:numId="21" w16cid:durableId="378743964">
    <w:abstractNumId w:val="19"/>
  </w:num>
  <w:num w:numId="22" w16cid:durableId="152064206">
    <w:abstractNumId w:val="30"/>
  </w:num>
  <w:num w:numId="23" w16cid:durableId="682173712">
    <w:abstractNumId w:val="3"/>
  </w:num>
  <w:num w:numId="24" w16cid:durableId="566841626">
    <w:abstractNumId w:val="22"/>
  </w:num>
  <w:num w:numId="25" w16cid:durableId="208340778">
    <w:abstractNumId w:val="14"/>
  </w:num>
  <w:num w:numId="26" w16cid:durableId="353966126">
    <w:abstractNumId w:val="29"/>
  </w:num>
  <w:num w:numId="27" w16cid:durableId="1650985926">
    <w:abstractNumId w:val="17"/>
  </w:num>
  <w:num w:numId="28" w16cid:durableId="1230849683">
    <w:abstractNumId w:val="11"/>
  </w:num>
  <w:num w:numId="29" w16cid:durableId="1026445752">
    <w:abstractNumId w:val="21"/>
  </w:num>
  <w:num w:numId="30" w16cid:durableId="28265139">
    <w:abstractNumId w:val="31"/>
  </w:num>
  <w:num w:numId="31" w16cid:durableId="218517028">
    <w:abstractNumId w:val="0"/>
  </w:num>
  <w:num w:numId="32" w16cid:durableId="206644374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0474"/>
    <w:rsid w:val="00004521"/>
    <w:rsid w:val="00023604"/>
    <w:rsid w:val="0004069F"/>
    <w:rsid w:val="00044912"/>
    <w:rsid w:val="00054676"/>
    <w:rsid w:val="00072DC7"/>
    <w:rsid w:val="000A587D"/>
    <w:rsid w:val="000B1BCB"/>
    <w:rsid w:val="000B5111"/>
    <w:rsid w:val="000E1B28"/>
    <w:rsid w:val="00115921"/>
    <w:rsid w:val="0012509A"/>
    <w:rsid w:val="001403C7"/>
    <w:rsid w:val="00147E13"/>
    <w:rsid w:val="001723BE"/>
    <w:rsid w:val="0017372C"/>
    <w:rsid w:val="0018701F"/>
    <w:rsid w:val="001A491F"/>
    <w:rsid w:val="001D0CCF"/>
    <w:rsid w:val="00291635"/>
    <w:rsid w:val="002A1D6C"/>
    <w:rsid w:val="002C1963"/>
    <w:rsid w:val="003020E9"/>
    <w:rsid w:val="00304C34"/>
    <w:rsid w:val="00340C40"/>
    <w:rsid w:val="00341BA8"/>
    <w:rsid w:val="0034623E"/>
    <w:rsid w:val="003677CA"/>
    <w:rsid w:val="0039598B"/>
    <w:rsid w:val="003A00E6"/>
    <w:rsid w:val="003A4C45"/>
    <w:rsid w:val="003C30AB"/>
    <w:rsid w:val="003C556D"/>
    <w:rsid w:val="003E1A62"/>
    <w:rsid w:val="003E29B1"/>
    <w:rsid w:val="003F0C6A"/>
    <w:rsid w:val="00462AF3"/>
    <w:rsid w:val="00483F7D"/>
    <w:rsid w:val="00496C39"/>
    <w:rsid w:val="004C521D"/>
    <w:rsid w:val="004C572E"/>
    <w:rsid w:val="004E4C4C"/>
    <w:rsid w:val="004E5C29"/>
    <w:rsid w:val="00510188"/>
    <w:rsid w:val="005700A7"/>
    <w:rsid w:val="005A7402"/>
    <w:rsid w:val="005B292D"/>
    <w:rsid w:val="005F1CE0"/>
    <w:rsid w:val="006235C2"/>
    <w:rsid w:val="00642B51"/>
    <w:rsid w:val="006627A6"/>
    <w:rsid w:val="00673459"/>
    <w:rsid w:val="0067642F"/>
    <w:rsid w:val="00680D17"/>
    <w:rsid w:val="006825D0"/>
    <w:rsid w:val="006D6E60"/>
    <w:rsid w:val="007079CE"/>
    <w:rsid w:val="00715504"/>
    <w:rsid w:val="0079156A"/>
    <w:rsid w:val="007B6A6C"/>
    <w:rsid w:val="007D2D85"/>
    <w:rsid w:val="007F7F99"/>
    <w:rsid w:val="00847010"/>
    <w:rsid w:val="00852A8D"/>
    <w:rsid w:val="00852D7A"/>
    <w:rsid w:val="008D071B"/>
    <w:rsid w:val="008F6E9F"/>
    <w:rsid w:val="00914F1C"/>
    <w:rsid w:val="00952E49"/>
    <w:rsid w:val="00982439"/>
    <w:rsid w:val="00A112BA"/>
    <w:rsid w:val="00A15210"/>
    <w:rsid w:val="00A30474"/>
    <w:rsid w:val="00A40BCA"/>
    <w:rsid w:val="00A46A64"/>
    <w:rsid w:val="00A60AAF"/>
    <w:rsid w:val="00A97B00"/>
    <w:rsid w:val="00AB0B1B"/>
    <w:rsid w:val="00AD2421"/>
    <w:rsid w:val="00B40E01"/>
    <w:rsid w:val="00B853F7"/>
    <w:rsid w:val="00B860EE"/>
    <w:rsid w:val="00BA4E76"/>
    <w:rsid w:val="00BA5A0C"/>
    <w:rsid w:val="00BC6AC5"/>
    <w:rsid w:val="00BE0A94"/>
    <w:rsid w:val="00C32AC4"/>
    <w:rsid w:val="00C42255"/>
    <w:rsid w:val="00C6148A"/>
    <w:rsid w:val="00C931EC"/>
    <w:rsid w:val="00CC1613"/>
    <w:rsid w:val="00CF39F2"/>
    <w:rsid w:val="00D23E89"/>
    <w:rsid w:val="00D32179"/>
    <w:rsid w:val="00D36924"/>
    <w:rsid w:val="00D64FF1"/>
    <w:rsid w:val="00D9373D"/>
    <w:rsid w:val="00DC15CC"/>
    <w:rsid w:val="00DC3345"/>
    <w:rsid w:val="00DD7C43"/>
    <w:rsid w:val="00DE72FE"/>
    <w:rsid w:val="00E00519"/>
    <w:rsid w:val="00E06820"/>
    <w:rsid w:val="00E12BE0"/>
    <w:rsid w:val="00E56804"/>
    <w:rsid w:val="00E81982"/>
    <w:rsid w:val="00EA02D6"/>
    <w:rsid w:val="00EC5CE7"/>
    <w:rsid w:val="00EC7F64"/>
    <w:rsid w:val="00ED1FFA"/>
    <w:rsid w:val="00ED4CD0"/>
    <w:rsid w:val="00EF4C53"/>
    <w:rsid w:val="00EF75A7"/>
    <w:rsid w:val="00F102F6"/>
    <w:rsid w:val="00F1320A"/>
    <w:rsid w:val="00F16AAA"/>
    <w:rsid w:val="00F431F2"/>
    <w:rsid w:val="00F92918"/>
    <w:rsid w:val="00FB191C"/>
    <w:rsid w:val="00FB57FD"/>
    <w:rsid w:val="00FF0884"/>
    <w:rsid w:val="088C5011"/>
    <w:rsid w:val="19629920"/>
    <w:rsid w:val="1EF0E09F"/>
    <w:rsid w:val="29FEAAED"/>
    <w:rsid w:val="41B782F4"/>
    <w:rsid w:val="4E66C70C"/>
    <w:rsid w:val="5C2D887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892A3D"/>
  <w15:chartTrackingRefBased/>
  <w15:docId w15:val="{F9740F52-F3F0-4EAA-B1AC-A8B6E73AFD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0474"/>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30474"/>
    <w:rPr>
      <w:color w:val="0563C1" w:themeColor="hyperlink"/>
      <w:u w:val="single"/>
    </w:rPr>
  </w:style>
  <w:style w:type="paragraph" w:styleId="NormalWeb">
    <w:name w:val="Normal (Web)"/>
    <w:basedOn w:val="Normal"/>
    <w:uiPriority w:val="99"/>
    <w:unhideWhenUsed/>
    <w:rsid w:val="00A30474"/>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A30474"/>
    <w:pPr>
      <w:ind w:left="720"/>
      <w:contextualSpacing/>
    </w:pPr>
  </w:style>
  <w:style w:type="table" w:styleId="TableGrid">
    <w:name w:val="Table Grid"/>
    <w:basedOn w:val="TableNormal"/>
    <w:uiPriority w:val="59"/>
    <w:rsid w:val="00A30474"/>
    <w:pPr>
      <w:spacing w:after="0" w:line="240" w:lineRule="auto"/>
    </w:pPr>
    <w:rPr>
      <w:kern w:val="0"/>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FootnoteText">
    <w:name w:val="footnote text"/>
    <w:basedOn w:val="Normal"/>
    <w:link w:val="FootnoteTextChar"/>
    <w:uiPriority w:val="99"/>
    <w:semiHidden/>
    <w:unhideWhenUsed/>
    <w:rsid w:val="00A3047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30474"/>
    <w:rPr>
      <w:kern w:val="0"/>
      <w:sz w:val="20"/>
      <w:szCs w:val="20"/>
      <w14:ligatures w14:val="none"/>
    </w:rPr>
  </w:style>
  <w:style w:type="character" w:styleId="FootnoteReference">
    <w:name w:val="footnote reference"/>
    <w:basedOn w:val="DefaultParagraphFont"/>
    <w:uiPriority w:val="99"/>
    <w:semiHidden/>
    <w:unhideWhenUsed/>
    <w:rsid w:val="00A30474"/>
    <w:rPr>
      <w:vertAlign w:val="superscript"/>
    </w:rPr>
  </w:style>
  <w:style w:type="character" w:styleId="FollowedHyperlink">
    <w:name w:val="FollowedHyperlink"/>
    <w:basedOn w:val="DefaultParagraphFont"/>
    <w:uiPriority w:val="99"/>
    <w:semiHidden/>
    <w:unhideWhenUsed/>
    <w:rsid w:val="00A30474"/>
    <w:rPr>
      <w:color w:val="954F72" w:themeColor="followedHyperlink"/>
      <w:u w:val="single"/>
    </w:rPr>
  </w:style>
  <w:style w:type="paragraph" w:styleId="NoSpacing">
    <w:name w:val="No Spacing"/>
    <w:basedOn w:val="Normal"/>
    <w:uiPriority w:val="1"/>
    <w:qFormat/>
    <w:rsid w:val="001D0CCF"/>
    <w:pPr>
      <w:spacing w:after="0" w:line="240" w:lineRule="auto"/>
    </w:pPr>
    <w:rPr>
      <w:rFonts w:ascii="Times New Roman" w:eastAsia="Calibri" w:hAnsi="Times New Roman" w:cs="Times New Roman"/>
      <w:sz w:val="24"/>
      <w:szCs w:val="24"/>
    </w:rPr>
  </w:style>
  <w:style w:type="paragraph" w:styleId="Header">
    <w:name w:val="header"/>
    <w:basedOn w:val="Normal"/>
    <w:link w:val="HeaderChar"/>
    <w:uiPriority w:val="99"/>
    <w:unhideWhenUsed/>
    <w:rsid w:val="001737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7372C"/>
    <w:rPr>
      <w:kern w:val="0"/>
      <w14:ligatures w14:val="none"/>
    </w:rPr>
  </w:style>
  <w:style w:type="paragraph" w:styleId="Footer">
    <w:name w:val="footer"/>
    <w:basedOn w:val="Normal"/>
    <w:link w:val="FooterChar"/>
    <w:uiPriority w:val="99"/>
    <w:unhideWhenUsed/>
    <w:rsid w:val="001737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372C"/>
    <w:rPr>
      <w:kern w:val="0"/>
      <w14:ligatures w14:val="none"/>
    </w:rPr>
  </w:style>
  <w:style w:type="character" w:styleId="UnresolvedMention">
    <w:name w:val="Unresolved Mention"/>
    <w:basedOn w:val="DefaultParagraphFont"/>
    <w:uiPriority w:val="99"/>
    <w:semiHidden/>
    <w:unhideWhenUsed/>
    <w:rsid w:val="00642B51"/>
    <w:rPr>
      <w:color w:val="605E5C"/>
      <w:shd w:val="clear" w:color="auto" w:fill="E1DFDD"/>
    </w:rPr>
  </w:style>
  <w:style w:type="paragraph" w:styleId="Revision">
    <w:name w:val="Revision"/>
    <w:hidden/>
    <w:uiPriority w:val="99"/>
    <w:semiHidden/>
    <w:rsid w:val="00952E49"/>
    <w:pPr>
      <w:spacing w:after="0" w:line="240" w:lineRule="auto"/>
    </w:pPr>
    <w:rPr>
      <w:kern w:val="0"/>
      <w14:ligatures w14:val="none"/>
    </w:rPr>
  </w:style>
  <w:style w:type="character" w:styleId="Mention">
    <w:name w:val="Mention"/>
    <w:basedOn w:val="DefaultParagraphFont"/>
    <w:uiPriority w:val="99"/>
    <w:unhideWhenUsed/>
    <w:rsid w:val="006825D0"/>
    <w:rPr>
      <w:color w:val="2B579A"/>
      <w:shd w:val="clear" w:color="auto" w:fill="E6E6E6"/>
    </w:rPr>
  </w:style>
  <w:style w:type="paragraph" w:styleId="CommentText">
    <w:name w:val="annotation text"/>
    <w:basedOn w:val="Normal"/>
    <w:link w:val="CommentTextChar"/>
    <w:uiPriority w:val="99"/>
    <w:unhideWhenUsed/>
    <w:rsid w:val="006825D0"/>
    <w:pPr>
      <w:spacing w:line="240" w:lineRule="auto"/>
    </w:pPr>
    <w:rPr>
      <w:sz w:val="20"/>
      <w:szCs w:val="20"/>
    </w:rPr>
  </w:style>
  <w:style w:type="character" w:customStyle="1" w:styleId="CommentTextChar">
    <w:name w:val="Comment Text Char"/>
    <w:basedOn w:val="DefaultParagraphFont"/>
    <w:link w:val="CommentText"/>
    <w:uiPriority w:val="99"/>
    <w:rsid w:val="006825D0"/>
    <w:rPr>
      <w:kern w:val="0"/>
      <w:sz w:val="20"/>
      <w:szCs w:val="20"/>
      <w14:ligatures w14:val="none"/>
    </w:rPr>
  </w:style>
  <w:style w:type="character" w:styleId="CommentReference">
    <w:name w:val="annotation reference"/>
    <w:basedOn w:val="DefaultParagraphFont"/>
    <w:uiPriority w:val="99"/>
    <w:semiHidden/>
    <w:unhideWhenUsed/>
    <w:rsid w:val="006825D0"/>
    <w:rPr>
      <w:sz w:val="16"/>
      <w:szCs w:val="16"/>
    </w:rPr>
  </w:style>
  <w:style w:type="paragraph" w:styleId="CommentSubject">
    <w:name w:val="annotation subject"/>
    <w:basedOn w:val="CommentText"/>
    <w:next w:val="CommentText"/>
    <w:link w:val="CommentSubjectChar"/>
    <w:uiPriority w:val="99"/>
    <w:semiHidden/>
    <w:unhideWhenUsed/>
    <w:rsid w:val="00A46A64"/>
    <w:rPr>
      <w:b/>
      <w:bCs/>
    </w:rPr>
  </w:style>
  <w:style w:type="character" w:customStyle="1" w:styleId="CommentSubjectChar">
    <w:name w:val="Comment Subject Char"/>
    <w:basedOn w:val="CommentTextChar"/>
    <w:link w:val="CommentSubject"/>
    <w:uiPriority w:val="99"/>
    <w:semiHidden/>
    <w:rsid w:val="00A46A64"/>
    <w:rPr>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mvp@mass.gov" TargetMode="External"/><Relationship Id="rId18" Type="http://schemas.openxmlformats.org/officeDocument/2006/relationships/hyperlink" Target="mailto:mvp@mass.gov" TargetMode="External"/><Relationship Id="rId26" Type="http://schemas.openxmlformats.org/officeDocument/2006/relationships/hyperlink" Target="https://www.mass.gov/forms/mvp-20-interim-submission-form-for-non-pilot-communities" TargetMode="External"/><Relationship Id="rId3" Type="http://schemas.openxmlformats.org/officeDocument/2006/relationships/customXml" Target="../customXml/item3.xml"/><Relationship Id="rId21" Type="http://schemas.openxmlformats.org/officeDocument/2006/relationships/hyperlink" Target="mailto:mvp@mass.gov" TargetMode="External"/><Relationship Id="rId34"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www.mass.gov/doc/community-exploration/download" TargetMode="External"/><Relationship Id="rId17" Type="http://schemas.openxmlformats.org/officeDocument/2006/relationships/hyperlink" Target="https://www.mass.gov/doc/engagement-plan/download" TargetMode="External"/><Relationship Id="rId25" Type="http://schemas.openxmlformats.org/officeDocument/2006/relationships/hyperlink" Target="mailto:mvp@mass.gov" TargetMode="External"/><Relationship Id="rId33"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mvp@mass.gov" TargetMode="External"/><Relationship Id="rId20" Type="http://schemas.openxmlformats.org/officeDocument/2006/relationships/hyperlink" Target="https://www.mass.gov/doc/resilience-priorities-guide/download" TargetMode="External"/><Relationship Id="rId29" Type="http://schemas.openxmlformats.org/officeDocument/2006/relationships/hyperlink" Target="https://www.mass.gov/forms/mvp-20-interim-submission-form-for-non-pilot-communities"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resilientma.mass.gov/gear" TargetMode="External"/><Relationship Id="rId24" Type="http://schemas.openxmlformats.org/officeDocument/2006/relationships/hyperlink" Target="https://mass.gov/doc/seed-project-plan-part-b/download" TargetMode="External"/><Relationship Id="rId32" Type="http://schemas.openxmlformats.org/officeDocument/2006/relationships/image" Target="media/image2.png"/><Relationship Id="rId5" Type="http://schemas.openxmlformats.org/officeDocument/2006/relationships/styles" Target="styles.xml"/><Relationship Id="rId15" Type="http://schemas.openxmlformats.org/officeDocument/2006/relationships/hyperlink" Target="https://www.mass.gov/doc/kickoff-videos-discussion-guide/download" TargetMode="External"/><Relationship Id="rId23" Type="http://schemas.openxmlformats.org/officeDocument/2006/relationships/hyperlink" Target="mailto:mvp@mass.gov" TargetMode="External"/><Relationship Id="rId28" Type="http://schemas.openxmlformats.org/officeDocument/2006/relationships/hyperlink" Target="https://www.mass.gov/doc/mvp-20-process-roadmap/download" TargetMode="External"/><Relationship Id="rId10" Type="http://schemas.openxmlformats.org/officeDocument/2006/relationships/image" Target="media/image1.png"/><Relationship Id="rId19" Type="http://schemas.openxmlformats.org/officeDocument/2006/relationships/hyperlink" Target="https://mass.gov/doc/social-resilience-roadmap-0/download" TargetMode="External"/><Relationship Id="rId31" Type="http://schemas.openxmlformats.org/officeDocument/2006/relationships/hyperlink" Target="https://www.mass.gov/doc/mvp-20-sample-budget/download"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mvp@mass.gov" TargetMode="External"/><Relationship Id="rId22" Type="http://schemas.openxmlformats.org/officeDocument/2006/relationships/hyperlink" Target="https://www.mass.gov/doc/seed-project-plan-part-a/download" TargetMode="External"/><Relationship Id="rId27" Type="http://schemas.openxmlformats.org/officeDocument/2006/relationships/hyperlink" Target="https://www.mass.gov/forms/mvp-20-final-submission-form-non-pilot-communities" TargetMode="External"/><Relationship Id="rId30" Type="http://schemas.openxmlformats.org/officeDocument/2006/relationships/hyperlink" Target="https://www.mass.gov/forms/mvp-20-final-submission-form-non-pilot-communities" TargetMode="External"/><Relationship Id="rId35" Type="http://schemas.openxmlformats.org/officeDocument/2006/relationships/theme" Target="theme/theme1.xml"/><Relationship Id="rId8" Type="http://schemas.openxmlformats.org/officeDocument/2006/relationships/footnotes" Target="footnotes.xml"/></Relationships>
</file>

<file path=word/_rels/footnotes.xml.rels><?xml version="1.0" encoding="UTF-8" standalone="yes"?>
<Relationships xmlns="http://schemas.openxmlformats.org/package/2006/relationships"><Relationship Id="rId2" Type="http://schemas.openxmlformats.org/officeDocument/2006/relationships/hyperlink" Target="https://mass-eoeea.maps.arcgis.com/apps/webappviewer/index.html?id=1d6f63e7762a48e5930de84ed4849212" TargetMode="External"/><Relationship Id="rId1" Type="http://schemas.openxmlformats.org/officeDocument/2006/relationships/hyperlink" Target="https://www.mass.gov/doc/environmental-justice-policy6242021-update/downloa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On_x002d_Track_x003f_ xmlns="f4888985-777b-4b68-9fc3-6a4384cc4f29">true</On_x002d_Track_x003f_>
    <_ip_UnifiedCompliancePolicyUIAction xmlns="http://schemas.microsoft.com/sharepoint/v3" xsi:nil="true"/>
    <MVPRegion xmlns="f4888985-777b-4b68-9fc3-6a4384cc4f29" xsi:nil="true"/>
    <TaxCatchAll xmlns="1da56e6b-ac0e-4ffc-8b40-9e4a1d231754" xsi:nil="true"/>
    <_ip_UnifiedCompliancePolicyProperties xmlns="http://schemas.microsoft.com/sharepoint/v3" xsi:nil="true"/>
    <lcf76f155ced4ddcb4097134ff3c332f xmlns="f4888985-777b-4b68-9fc3-6a4384cc4f29">
      <Terms xmlns="http://schemas.microsoft.com/office/infopath/2007/PartnerControls"/>
    </lcf76f155ced4ddcb4097134ff3c332f>
    <SharedWithUsers xmlns="89b213bb-812a-4895-99d0-a44ca20ff357">
      <UserInfo>
        <DisplayName>Robertson, Marissa (EEA)</DisplayName>
        <AccountId>12541</AccountId>
        <AccountType/>
      </UserInfo>
    </SharedWithUsers>
    <FY xmlns="f4888985-777b-4b68-9fc3-6a4384cc4f29" xsi:nil="true"/>
    <Goodexample_x003f_ xmlns="f4888985-777b-4b68-9fc3-6a4384cc4f29">true</Goodexample_x003f_>
    <GrantType xmlns="f4888985-777b-4b68-9fc3-6a4384cc4f2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2D4B72A2883A54B8CE9B4608E4F3D4C" ma:contentTypeVersion="29" ma:contentTypeDescription="Create a new document." ma:contentTypeScope="" ma:versionID="59d12580b2ef3e0e81f2baaa66ada088">
  <xsd:schema xmlns:xsd="http://www.w3.org/2001/XMLSchema" xmlns:xs="http://www.w3.org/2001/XMLSchema" xmlns:p="http://schemas.microsoft.com/office/2006/metadata/properties" xmlns:ns1="http://schemas.microsoft.com/sharepoint/v3" xmlns:ns2="f4888985-777b-4b68-9fc3-6a4384cc4f29" xmlns:ns3="89b213bb-812a-4895-99d0-a44ca20ff357" xmlns:ns4="1da56e6b-ac0e-4ffc-8b40-9e4a1d231754" targetNamespace="http://schemas.microsoft.com/office/2006/metadata/properties" ma:root="true" ma:fieldsID="40aea62c4ea9aa5cc28622d8c2ed8b39" ns1:_="" ns2:_="" ns3:_="" ns4:_="">
    <xsd:import namespace="http://schemas.microsoft.com/sharepoint/v3"/>
    <xsd:import namespace="f4888985-777b-4b68-9fc3-6a4384cc4f29"/>
    <xsd:import namespace="89b213bb-812a-4895-99d0-a44ca20ff357"/>
    <xsd:import namespace="1da56e6b-ac0e-4ffc-8b40-9e4a1d23175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element ref="ns2:MVPRegion" minOccurs="0"/>
                <xsd:element ref="ns2:On_x002d_Track_x003f_"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FY" minOccurs="0"/>
                <xsd:element ref="ns2:MediaServiceSearchProperties" minOccurs="0"/>
                <xsd:element ref="ns2:MediaServiceBillingMetadata" minOccurs="0"/>
                <xsd:element ref="ns2:Goodexample_x003f_" minOccurs="0"/>
                <xsd:element ref="ns2:Grant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4888985-777b-4b68-9fc3-6a4384cc4f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VPRegion" ma:index="18" nillable="true" ma:displayName="MVP Region" ma:format="Dropdown" ma:internalName="MVPRegion">
      <xsd:simpleType>
        <xsd:union memberTypes="dms:Text">
          <xsd:simpleType>
            <xsd:restriction base="dms:Choice">
              <xsd:enumeration value="Berkshires &amp; Hilltowns"/>
              <xsd:enumeration value="Central"/>
              <xsd:enumeration value="Greater Boston"/>
              <xsd:enumeration value="Greater CT River Valley"/>
              <xsd:enumeration value="Northeast"/>
              <xsd:enumeration value="Southeast"/>
            </xsd:restriction>
          </xsd:simpleType>
        </xsd:union>
      </xsd:simpleType>
    </xsd:element>
    <xsd:element name="On_x002d_Track_x003f_" ma:index="19" nillable="true" ma:displayName="On-Track?" ma:default="1" ma:description="Eyeball assessment of whether or not they are on-track." ma:format="Dropdown" ma:internalName="On_x002d_Track_x003f_">
      <xsd:simpleType>
        <xsd:restriction base="dms:Boolean"/>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FY" ma:index="29" nillable="true" ma:displayName="FY" ma:format="Dropdown" ma:internalName="FY">
      <xsd:simpleType>
        <xsd:restriction base="dms:Choice">
          <xsd:enumeration value="FY24"/>
          <xsd:enumeration value="FY24/25"/>
          <xsd:enumeration value="FY26"/>
          <xsd:enumeration value="FY25"/>
          <xsd:enumeration value="FY23"/>
          <xsd:enumeration value="FY22"/>
          <xsd:enumeration value="FY21"/>
          <xsd:enumeration value="FY20"/>
          <xsd:enumeration value="FY19"/>
          <xsd:enumeration value="FY18"/>
        </xsd:restriction>
      </xsd:simpleType>
    </xsd:element>
    <xsd:element name="MediaServiceSearchProperties" ma:index="30" nillable="true" ma:displayName="MediaServiceSearchProperties" ma:hidden="true" ma:internalName="MediaServiceSearchProperties" ma:readOnly="true">
      <xsd:simpleType>
        <xsd:restriction base="dms:Note"/>
      </xsd:simpleType>
    </xsd:element>
    <xsd:element name="MediaServiceBillingMetadata" ma:index="31" nillable="true" ma:displayName="MediaServiceBillingMetadata" ma:hidden="true" ma:internalName="MediaServiceBillingMetadata" ma:readOnly="true">
      <xsd:simpleType>
        <xsd:restriction base="dms:Note"/>
      </xsd:simpleType>
    </xsd:element>
    <xsd:element name="Goodexample_x003f_" ma:index="32" nillable="true" ma:displayName="Good example?" ma:default="1" ma:format="Dropdown" ma:indexed="true" ma:internalName="Goodexample_x003f_">
      <xsd:simpleType>
        <xsd:restriction base="dms:Boolean"/>
      </xsd:simpleType>
    </xsd:element>
    <xsd:element name="GrantType" ma:index="33" nillable="true" ma:displayName="Grant Type" ma:format="Dropdown" ma:internalName="GrantType">
      <xsd:simpleType>
        <xsd:restriction base="dms:Choice">
          <xsd:enumeration value="Action"/>
          <xsd:enumeration value="Planning"/>
          <xsd:enumeration value="2.0"/>
        </xsd:restriction>
      </xsd:simpleType>
    </xsd:element>
  </xsd:schema>
  <xsd:schema xmlns:xsd="http://www.w3.org/2001/XMLSchema" xmlns:xs="http://www.w3.org/2001/XMLSchema" xmlns:dms="http://schemas.microsoft.com/office/2006/documentManagement/types" xmlns:pc="http://schemas.microsoft.com/office/infopath/2007/PartnerControls" targetNamespace="89b213bb-812a-4895-99d0-a44ca20ff357"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da56e6b-ac0e-4ffc-8b40-9e4a1d231754" elementFormDefault="qualified">
    <xsd:import namespace="http://schemas.microsoft.com/office/2006/documentManagement/types"/>
    <xsd:import namespace="http://schemas.microsoft.com/office/infopath/2007/PartnerControls"/>
    <xsd:element name="TaxCatchAll" ma:index="27" nillable="true" ma:displayName="Taxonomy Catch All Column" ma:hidden="true" ma:list="{da82a8a7-7260-45ae-beb4-7fa6dbd9e9ea}" ma:internalName="TaxCatchAll" ma:showField="CatchAllData" ma:web="1da56e6b-ac0e-4ffc-8b40-9e4a1d23175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6117A71-01E8-4AC9-9775-BD43307AA9E6}">
  <ds:schemaRefs>
    <ds:schemaRef ds:uri="http://schemas.microsoft.com/office/2006/metadata/properties"/>
    <ds:schemaRef ds:uri="http://schemas.microsoft.com/office/infopath/2007/PartnerControls"/>
    <ds:schemaRef ds:uri="f4888985-777b-4b68-9fc3-6a4384cc4f29"/>
    <ds:schemaRef ds:uri="http://schemas.microsoft.com/sharepoint/v3"/>
    <ds:schemaRef ds:uri="1da56e6b-ac0e-4ffc-8b40-9e4a1d231754"/>
    <ds:schemaRef ds:uri="89b213bb-812a-4895-99d0-a44ca20ff357"/>
  </ds:schemaRefs>
</ds:datastoreItem>
</file>

<file path=customXml/itemProps2.xml><?xml version="1.0" encoding="utf-8"?>
<ds:datastoreItem xmlns:ds="http://schemas.openxmlformats.org/officeDocument/2006/customXml" ds:itemID="{BD5AF6F9-6E6C-4B12-9006-59270C284F51}">
  <ds:schemaRefs>
    <ds:schemaRef ds:uri="http://schemas.microsoft.com/sharepoint/v3/contenttype/forms"/>
  </ds:schemaRefs>
</ds:datastoreItem>
</file>

<file path=customXml/itemProps3.xml><?xml version="1.0" encoding="utf-8"?>
<ds:datastoreItem xmlns:ds="http://schemas.openxmlformats.org/officeDocument/2006/customXml" ds:itemID="{B6796981-CF67-4169-B957-D88E19F016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4888985-777b-4b68-9fc3-6a4384cc4f29"/>
    <ds:schemaRef ds:uri="89b213bb-812a-4895-99d0-a44ca20ff357"/>
    <ds:schemaRef ds:uri="1da56e6b-ac0e-4ffc-8b40-9e4a1d2317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142</TotalTime>
  <Pages>10</Pages>
  <Words>3368</Words>
  <Characters>19201</Characters>
  <Application>Microsoft Office Word</Application>
  <DocSecurity>0</DocSecurity>
  <Lines>160</Lines>
  <Paragraphs>45</Paragraphs>
  <ScaleCrop>false</ScaleCrop>
  <Company>Commonwealth of Massachusetts</Company>
  <LinksUpToDate>false</LinksUpToDate>
  <CharactersWithSpaces>22524</CharactersWithSpaces>
  <SharedDoc>false</SharedDoc>
  <HLinks>
    <vt:vector size="180" baseType="variant">
      <vt:variant>
        <vt:i4>8126524</vt:i4>
      </vt:variant>
      <vt:variant>
        <vt:i4>105</vt:i4>
      </vt:variant>
      <vt:variant>
        <vt:i4>0</vt:i4>
      </vt:variant>
      <vt:variant>
        <vt:i4>5</vt:i4>
      </vt:variant>
      <vt:variant>
        <vt:lpwstr>https://www.mass.gov/doc/mvp-20-sample-budget/download</vt:lpwstr>
      </vt:variant>
      <vt:variant>
        <vt:lpwstr/>
      </vt:variant>
      <vt:variant>
        <vt:i4>4849738</vt:i4>
      </vt:variant>
      <vt:variant>
        <vt:i4>102</vt:i4>
      </vt:variant>
      <vt:variant>
        <vt:i4>0</vt:i4>
      </vt:variant>
      <vt:variant>
        <vt:i4>5</vt:i4>
      </vt:variant>
      <vt:variant>
        <vt:lpwstr>https://www.mass.gov/forms/mvp-20-final-submission-form-non-pilot-communities</vt:lpwstr>
      </vt:variant>
      <vt:variant>
        <vt:lpwstr/>
      </vt:variant>
      <vt:variant>
        <vt:i4>6422584</vt:i4>
      </vt:variant>
      <vt:variant>
        <vt:i4>99</vt:i4>
      </vt:variant>
      <vt:variant>
        <vt:i4>0</vt:i4>
      </vt:variant>
      <vt:variant>
        <vt:i4>5</vt:i4>
      </vt:variant>
      <vt:variant>
        <vt:lpwstr>https://www.mass.gov/forms/mvp-20-interim-submission-form-for-non-pilot-communities</vt:lpwstr>
      </vt:variant>
      <vt:variant>
        <vt:lpwstr/>
      </vt:variant>
      <vt:variant>
        <vt:i4>5111810</vt:i4>
      </vt:variant>
      <vt:variant>
        <vt:i4>96</vt:i4>
      </vt:variant>
      <vt:variant>
        <vt:i4>0</vt:i4>
      </vt:variant>
      <vt:variant>
        <vt:i4>5</vt:i4>
      </vt:variant>
      <vt:variant>
        <vt:lpwstr>https://www.mass.gov/doc/mvp-20-process-roadmap/download</vt:lpwstr>
      </vt:variant>
      <vt:variant>
        <vt:lpwstr/>
      </vt:variant>
      <vt:variant>
        <vt:i4>4849738</vt:i4>
      </vt:variant>
      <vt:variant>
        <vt:i4>48</vt:i4>
      </vt:variant>
      <vt:variant>
        <vt:i4>0</vt:i4>
      </vt:variant>
      <vt:variant>
        <vt:i4>5</vt:i4>
      </vt:variant>
      <vt:variant>
        <vt:lpwstr>https://www.mass.gov/forms/mvp-20-final-submission-form-non-pilot-communities</vt:lpwstr>
      </vt:variant>
      <vt:variant>
        <vt:lpwstr/>
      </vt:variant>
      <vt:variant>
        <vt:i4>6422584</vt:i4>
      </vt:variant>
      <vt:variant>
        <vt:i4>45</vt:i4>
      </vt:variant>
      <vt:variant>
        <vt:i4>0</vt:i4>
      </vt:variant>
      <vt:variant>
        <vt:i4>5</vt:i4>
      </vt:variant>
      <vt:variant>
        <vt:lpwstr>https://www.mass.gov/forms/mvp-20-interim-submission-form-for-non-pilot-communities</vt:lpwstr>
      </vt:variant>
      <vt:variant>
        <vt:lpwstr/>
      </vt:variant>
      <vt:variant>
        <vt:i4>2097161</vt:i4>
      </vt:variant>
      <vt:variant>
        <vt:i4>42</vt:i4>
      </vt:variant>
      <vt:variant>
        <vt:i4>0</vt:i4>
      </vt:variant>
      <vt:variant>
        <vt:i4>5</vt:i4>
      </vt:variant>
      <vt:variant>
        <vt:lpwstr>mailto:mvp@mass.gov</vt:lpwstr>
      </vt:variant>
      <vt:variant>
        <vt:lpwstr/>
      </vt:variant>
      <vt:variant>
        <vt:i4>7340074</vt:i4>
      </vt:variant>
      <vt:variant>
        <vt:i4>39</vt:i4>
      </vt:variant>
      <vt:variant>
        <vt:i4>0</vt:i4>
      </vt:variant>
      <vt:variant>
        <vt:i4>5</vt:i4>
      </vt:variant>
      <vt:variant>
        <vt:lpwstr>https://mass.gov/doc/seed-project-plan-part-b/download</vt:lpwstr>
      </vt:variant>
      <vt:variant>
        <vt:lpwstr/>
      </vt:variant>
      <vt:variant>
        <vt:i4>2097161</vt:i4>
      </vt:variant>
      <vt:variant>
        <vt:i4>36</vt:i4>
      </vt:variant>
      <vt:variant>
        <vt:i4>0</vt:i4>
      </vt:variant>
      <vt:variant>
        <vt:i4>5</vt:i4>
      </vt:variant>
      <vt:variant>
        <vt:lpwstr>mailto:mvp@mass.gov</vt:lpwstr>
      </vt:variant>
      <vt:variant>
        <vt:lpwstr/>
      </vt:variant>
      <vt:variant>
        <vt:i4>2687017</vt:i4>
      </vt:variant>
      <vt:variant>
        <vt:i4>33</vt:i4>
      </vt:variant>
      <vt:variant>
        <vt:i4>0</vt:i4>
      </vt:variant>
      <vt:variant>
        <vt:i4>5</vt:i4>
      </vt:variant>
      <vt:variant>
        <vt:lpwstr>https://www.mass.gov/doc/seed-project-plan-part-a/download</vt:lpwstr>
      </vt:variant>
      <vt:variant>
        <vt:lpwstr/>
      </vt:variant>
      <vt:variant>
        <vt:i4>2097161</vt:i4>
      </vt:variant>
      <vt:variant>
        <vt:i4>30</vt:i4>
      </vt:variant>
      <vt:variant>
        <vt:i4>0</vt:i4>
      </vt:variant>
      <vt:variant>
        <vt:i4>5</vt:i4>
      </vt:variant>
      <vt:variant>
        <vt:lpwstr>mailto:mvp@mass.gov</vt:lpwstr>
      </vt:variant>
      <vt:variant>
        <vt:lpwstr/>
      </vt:variant>
      <vt:variant>
        <vt:i4>1114137</vt:i4>
      </vt:variant>
      <vt:variant>
        <vt:i4>27</vt:i4>
      </vt:variant>
      <vt:variant>
        <vt:i4>0</vt:i4>
      </vt:variant>
      <vt:variant>
        <vt:i4>5</vt:i4>
      </vt:variant>
      <vt:variant>
        <vt:lpwstr>https://www.mass.gov/doc/resilience-priorities-guide/download</vt:lpwstr>
      </vt:variant>
      <vt:variant>
        <vt:lpwstr/>
      </vt:variant>
      <vt:variant>
        <vt:i4>458842</vt:i4>
      </vt:variant>
      <vt:variant>
        <vt:i4>24</vt:i4>
      </vt:variant>
      <vt:variant>
        <vt:i4>0</vt:i4>
      </vt:variant>
      <vt:variant>
        <vt:i4>5</vt:i4>
      </vt:variant>
      <vt:variant>
        <vt:lpwstr>https://mass.gov/doc/social-resilience-roadmap-0/download</vt:lpwstr>
      </vt:variant>
      <vt:variant>
        <vt:lpwstr/>
      </vt:variant>
      <vt:variant>
        <vt:i4>2097161</vt:i4>
      </vt:variant>
      <vt:variant>
        <vt:i4>21</vt:i4>
      </vt:variant>
      <vt:variant>
        <vt:i4>0</vt:i4>
      </vt:variant>
      <vt:variant>
        <vt:i4>5</vt:i4>
      </vt:variant>
      <vt:variant>
        <vt:lpwstr>mailto:mvp@mass.gov</vt:lpwstr>
      </vt:variant>
      <vt:variant>
        <vt:lpwstr/>
      </vt:variant>
      <vt:variant>
        <vt:i4>1769563</vt:i4>
      </vt:variant>
      <vt:variant>
        <vt:i4>18</vt:i4>
      </vt:variant>
      <vt:variant>
        <vt:i4>0</vt:i4>
      </vt:variant>
      <vt:variant>
        <vt:i4>5</vt:i4>
      </vt:variant>
      <vt:variant>
        <vt:lpwstr>https://www.mass.gov/doc/engagement-plan/download</vt:lpwstr>
      </vt:variant>
      <vt:variant>
        <vt:lpwstr/>
      </vt:variant>
      <vt:variant>
        <vt:i4>2097161</vt:i4>
      </vt:variant>
      <vt:variant>
        <vt:i4>15</vt:i4>
      </vt:variant>
      <vt:variant>
        <vt:i4>0</vt:i4>
      </vt:variant>
      <vt:variant>
        <vt:i4>5</vt:i4>
      </vt:variant>
      <vt:variant>
        <vt:lpwstr>mailto:mvp@mass.gov</vt:lpwstr>
      </vt:variant>
      <vt:variant>
        <vt:lpwstr/>
      </vt:variant>
      <vt:variant>
        <vt:i4>1441861</vt:i4>
      </vt:variant>
      <vt:variant>
        <vt:i4>12</vt:i4>
      </vt:variant>
      <vt:variant>
        <vt:i4>0</vt:i4>
      </vt:variant>
      <vt:variant>
        <vt:i4>5</vt:i4>
      </vt:variant>
      <vt:variant>
        <vt:lpwstr>https://www.mass.gov/doc/kickoff-videos-discussion-guide/download</vt:lpwstr>
      </vt:variant>
      <vt:variant>
        <vt:lpwstr/>
      </vt:variant>
      <vt:variant>
        <vt:i4>2097161</vt:i4>
      </vt:variant>
      <vt:variant>
        <vt:i4>9</vt:i4>
      </vt:variant>
      <vt:variant>
        <vt:i4>0</vt:i4>
      </vt:variant>
      <vt:variant>
        <vt:i4>5</vt:i4>
      </vt:variant>
      <vt:variant>
        <vt:lpwstr>mailto:mvp@mass.gov</vt:lpwstr>
      </vt:variant>
      <vt:variant>
        <vt:lpwstr/>
      </vt:variant>
      <vt:variant>
        <vt:i4>2097161</vt:i4>
      </vt:variant>
      <vt:variant>
        <vt:i4>6</vt:i4>
      </vt:variant>
      <vt:variant>
        <vt:i4>0</vt:i4>
      </vt:variant>
      <vt:variant>
        <vt:i4>5</vt:i4>
      </vt:variant>
      <vt:variant>
        <vt:lpwstr>mailto:mvp@mass.gov</vt:lpwstr>
      </vt:variant>
      <vt:variant>
        <vt:lpwstr/>
      </vt:variant>
      <vt:variant>
        <vt:i4>2424953</vt:i4>
      </vt:variant>
      <vt:variant>
        <vt:i4>3</vt:i4>
      </vt:variant>
      <vt:variant>
        <vt:i4>0</vt:i4>
      </vt:variant>
      <vt:variant>
        <vt:i4>5</vt:i4>
      </vt:variant>
      <vt:variant>
        <vt:lpwstr>https://www.mass.gov/doc/community-exploration/download</vt:lpwstr>
      </vt:variant>
      <vt:variant>
        <vt:lpwstr/>
      </vt:variant>
      <vt:variant>
        <vt:i4>6029384</vt:i4>
      </vt:variant>
      <vt:variant>
        <vt:i4>0</vt:i4>
      </vt:variant>
      <vt:variant>
        <vt:i4>0</vt:i4>
      </vt:variant>
      <vt:variant>
        <vt:i4>5</vt:i4>
      </vt:variant>
      <vt:variant>
        <vt:lpwstr>https://resilientma.mass.gov/gear</vt:lpwstr>
      </vt:variant>
      <vt:variant>
        <vt:lpwstr/>
      </vt:variant>
      <vt:variant>
        <vt:i4>3670130</vt:i4>
      </vt:variant>
      <vt:variant>
        <vt:i4>3</vt:i4>
      </vt:variant>
      <vt:variant>
        <vt:i4>0</vt:i4>
      </vt:variant>
      <vt:variant>
        <vt:i4>5</vt:i4>
      </vt:variant>
      <vt:variant>
        <vt:lpwstr>https://mass-eoeea.maps.arcgis.com/apps/webappviewer/index.html?id=1d6f63e7762a48e5930de84ed4849212</vt:lpwstr>
      </vt:variant>
      <vt:variant>
        <vt:lpwstr/>
      </vt:variant>
      <vt:variant>
        <vt:i4>1507346</vt:i4>
      </vt:variant>
      <vt:variant>
        <vt:i4>0</vt:i4>
      </vt:variant>
      <vt:variant>
        <vt:i4>0</vt:i4>
      </vt:variant>
      <vt:variant>
        <vt:i4>5</vt:i4>
      </vt:variant>
      <vt:variant>
        <vt:lpwstr>https://www.mass.gov/doc/environmental-justice-policy6242021-update/download</vt:lpwstr>
      </vt:variant>
      <vt:variant>
        <vt:lpwstr/>
      </vt:variant>
      <vt:variant>
        <vt:i4>5439587</vt:i4>
      </vt:variant>
      <vt:variant>
        <vt:i4>18</vt:i4>
      </vt:variant>
      <vt:variant>
        <vt:i4>0</vt:i4>
      </vt:variant>
      <vt:variant>
        <vt:i4>5</vt:i4>
      </vt:variant>
      <vt:variant>
        <vt:lpwstr>mailto:Marissa.Robertson2@mass.gov</vt:lpwstr>
      </vt:variant>
      <vt:variant>
        <vt:lpwstr/>
      </vt:variant>
      <vt:variant>
        <vt:i4>5570579</vt:i4>
      </vt:variant>
      <vt:variant>
        <vt:i4>15</vt:i4>
      </vt:variant>
      <vt:variant>
        <vt:i4>0</vt:i4>
      </vt:variant>
      <vt:variant>
        <vt:i4>5</vt:i4>
      </vt:variant>
      <vt:variant>
        <vt:lpwstr>https://www.mass.gov/lists/mvp-20-tools-and-resources</vt:lpwstr>
      </vt:variant>
      <vt:variant>
        <vt:lpwstr/>
      </vt:variant>
      <vt:variant>
        <vt:i4>3997763</vt:i4>
      </vt:variant>
      <vt:variant>
        <vt:i4>12</vt:i4>
      </vt:variant>
      <vt:variant>
        <vt:i4>0</vt:i4>
      </vt:variant>
      <vt:variant>
        <vt:i4>5</vt:i4>
      </vt:variant>
      <vt:variant>
        <vt:lpwstr>mailto:Elder.GonzalezTrejo@mass.gov</vt:lpwstr>
      </vt:variant>
      <vt:variant>
        <vt:lpwstr/>
      </vt:variant>
      <vt:variant>
        <vt:i4>3997763</vt:i4>
      </vt:variant>
      <vt:variant>
        <vt:i4>9</vt:i4>
      </vt:variant>
      <vt:variant>
        <vt:i4>0</vt:i4>
      </vt:variant>
      <vt:variant>
        <vt:i4>5</vt:i4>
      </vt:variant>
      <vt:variant>
        <vt:lpwstr>mailto:Elder.GonzalezTrejo@mass.gov</vt:lpwstr>
      </vt:variant>
      <vt:variant>
        <vt:lpwstr/>
      </vt:variant>
      <vt:variant>
        <vt:i4>5439587</vt:i4>
      </vt:variant>
      <vt:variant>
        <vt:i4>6</vt:i4>
      </vt:variant>
      <vt:variant>
        <vt:i4>0</vt:i4>
      </vt:variant>
      <vt:variant>
        <vt:i4>5</vt:i4>
      </vt:variant>
      <vt:variant>
        <vt:lpwstr>mailto:Marissa.Robertson2@mass.gov</vt:lpwstr>
      </vt:variant>
      <vt:variant>
        <vt:lpwstr/>
      </vt:variant>
      <vt:variant>
        <vt:i4>7667731</vt:i4>
      </vt:variant>
      <vt:variant>
        <vt:i4>3</vt:i4>
      </vt:variant>
      <vt:variant>
        <vt:i4>0</vt:i4>
      </vt:variant>
      <vt:variant>
        <vt:i4>5</vt:i4>
      </vt:variant>
      <vt:variant>
        <vt:lpwstr>mailto:Kara.Runsten@mass.gov</vt:lpwstr>
      </vt:variant>
      <vt:variant>
        <vt:lpwstr/>
      </vt:variant>
      <vt:variant>
        <vt:i4>3670082</vt:i4>
      </vt:variant>
      <vt:variant>
        <vt:i4>0</vt:i4>
      </vt:variant>
      <vt:variant>
        <vt:i4>0</vt:i4>
      </vt:variant>
      <vt:variant>
        <vt:i4>5</vt:i4>
      </vt:variant>
      <vt:variant>
        <vt:lpwstr>mailto:Hillary.King@mass.gov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Runsten, Kara (EEA)</dc:creator>
  <cp:keywords/>
  <dc:description/>
  <cp:lastModifiedBy>GonzalezTrejo, Elder (EEA)</cp:lastModifiedBy>
  <cp:revision>79</cp:revision>
  <dcterms:created xsi:type="dcterms:W3CDTF">2023-07-25T20:00:00Z</dcterms:created>
  <dcterms:modified xsi:type="dcterms:W3CDTF">2026-03-20T19:51:00Z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0x01010082D4B72A2883A54B8CE9B4608E4F3D4C</vt:lpwstr>
  </property>
  <property fmtid="{D5CDD505-2E9C-101B-9397-08002B2CF9AE}" pid="3" name="MediaServiceImageTags">
    <vt:lpwstr/>
  </property>
</Properties>
</file>