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C95B" w14:textId="77777777" w:rsidR="25E1E077" w:rsidRPr="008835DB" w:rsidRDefault="001A5809" w:rsidP="46A92BC1">
      <w:pPr>
        <w:spacing w:after="160" w:line="259" w:lineRule="auto"/>
        <w:rPr>
          <w:rFonts w:ascii="Calibri" w:eastAsia="Calibri" w:hAnsi="Calibri" w:cs="Calibri"/>
          <w:color w:val="000000" w:themeColor="text1"/>
          <w:sz w:val="22"/>
          <w:szCs w:val="22"/>
          <w:lang w:val="pt-BR"/>
        </w:rPr>
      </w:pPr>
      <w:r>
        <w:rPr>
          <w:rFonts w:ascii="Calibri" w:eastAsia="Calibri" w:hAnsi="Calibri" w:cs="Calibri"/>
          <w:color w:val="000000"/>
          <w:sz w:val="22"/>
          <w:szCs w:val="22"/>
          <w:lang w:val="pt-BR"/>
        </w:rPr>
        <w:t>Prezado(a) ___________:</w:t>
      </w:r>
    </w:p>
    <w:p w14:paraId="36C86C52" w14:textId="77777777" w:rsidR="25E1E077" w:rsidRPr="008835DB" w:rsidRDefault="001A5809" w:rsidP="057ECEBA">
      <w:pPr>
        <w:spacing w:after="160" w:line="259" w:lineRule="auto"/>
        <w:rPr>
          <w:rFonts w:ascii="Calibri" w:eastAsia="Calibri" w:hAnsi="Calibri" w:cs="Calibri"/>
          <w:color w:val="000000" w:themeColor="text1"/>
          <w:sz w:val="22"/>
          <w:szCs w:val="22"/>
          <w:lang w:val="pt-BR"/>
        </w:rPr>
      </w:pPr>
      <w:r>
        <w:rPr>
          <w:rFonts w:ascii="Calibri" w:eastAsia="Calibri" w:hAnsi="Calibri" w:cs="Calibri"/>
          <w:sz w:val="22"/>
          <w:szCs w:val="22"/>
          <w:lang w:val="pt-BR"/>
        </w:rPr>
        <w:t xml:space="preserve">Se você teve um aumento na renda que não nos informou durante 1º de abril de 2020 a 31 de março de 2021, você deve informar essa renda </w:t>
      </w:r>
      <w:r>
        <w:rPr>
          <w:rFonts w:ascii="Calibri" w:eastAsia="Calibri" w:hAnsi="Calibri" w:cs="Calibri"/>
          <w:b/>
          <w:bCs/>
          <w:sz w:val="22"/>
          <w:szCs w:val="22"/>
          <w:lang w:val="pt-BR"/>
        </w:rPr>
        <w:t>AGORA</w:t>
      </w:r>
      <w:r>
        <w:rPr>
          <w:rFonts w:ascii="Calibri" w:eastAsia="Calibri" w:hAnsi="Calibri" w:cs="Calibri"/>
          <w:sz w:val="22"/>
          <w:szCs w:val="22"/>
          <w:lang w:val="pt-BR"/>
        </w:rPr>
        <w:t xml:space="preserve"> e solicitar uma nova determinação provisória. </w:t>
      </w:r>
      <w:r>
        <w:rPr>
          <w:rFonts w:ascii="Calibri" w:eastAsia="Calibri" w:hAnsi="Calibri" w:cs="Calibri"/>
          <w:b/>
          <w:bCs/>
          <w:sz w:val="22"/>
          <w:szCs w:val="22"/>
          <w:lang w:val="pt-BR"/>
        </w:rPr>
        <w:t>Qualquer aluguel retroativo que resulte pode ser</w:t>
      </w:r>
      <w:r>
        <w:rPr>
          <w:rFonts w:ascii="Calibri" w:eastAsia="Calibri" w:hAnsi="Calibri" w:cs="Calibri"/>
          <w:sz w:val="22"/>
          <w:szCs w:val="22"/>
          <w:lang w:val="pt-BR"/>
        </w:rPr>
        <w:t xml:space="preserve"> </w:t>
      </w:r>
      <w:r>
        <w:rPr>
          <w:rFonts w:ascii="Calibri" w:eastAsia="Calibri" w:hAnsi="Calibri" w:cs="Calibri"/>
          <w:b/>
          <w:bCs/>
          <w:sz w:val="22"/>
          <w:szCs w:val="22"/>
          <w:lang w:val="pt-BR"/>
        </w:rPr>
        <w:t xml:space="preserve">pago a partir de um novo programa, </w:t>
      </w:r>
      <w:r>
        <w:rPr>
          <w:rFonts w:ascii="Calibri" w:eastAsia="Calibri" w:hAnsi="Calibri" w:cs="Calibri"/>
          <w:b/>
          <w:bCs/>
          <w:color w:val="000000"/>
          <w:sz w:val="22"/>
          <w:szCs w:val="22"/>
          <w:lang w:val="pt-BR"/>
        </w:rPr>
        <w:t xml:space="preserve">Assistência de aluguel de emergência de moradia subsidiada (Subsidized Housing Emergency Rental Assistance, SHERA), </w:t>
      </w:r>
      <w:r>
        <w:rPr>
          <w:rFonts w:ascii="Calibri" w:eastAsia="Calibri" w:hAnsi="Calibri" w:cs="Calibri"/>
          <w:color w:val="000000"/>
          <w:sz w:val="22"/>
          <w:szCs w:val="22"/>
          <w:lang w:val="pt-BR"/>
        </w:rPr>
        <w:t>financiado pelo governo federal para cobrir valores elegíveis de aluguel em atraso</w:t>
      </w:r>
      <w:r>
        <w:rPr>
          <w:rFonts w:ascii="Calibri" w:eastAsia="Calibri" w:hAnsi="Calibri" w:cs="Calibri"/>
          <w:sz w:val="22"/>
          <w:szCs w:val="22"/>
          <w:lang w:val="pt-BR"/>
        </w:rPr>
        <w:t>. Se você não informar essa renda e ela for encontrada na sua próxima determinação anual, você poderá dever aluguel que pode não ser elegível para fundos SHERA. Como lembrete, os locatários de moradias públicas estaduais precisam informar aumentos mensais na renda familiar de mais de 10% e os locatários de moradias públicas federais precisam</w:t>
      </w:r>
      <w:r w:rsidRPr="008240F7">
        <w:rPr>
          <w:rFonts w:ascii="Calibri" w:eastAsia="Calibri" w:hAnsi="Calibri" w:cs="Calibri"/>
          <w:sz w:val="22"/>
          <w:szCs w:val="22"/>
          <w:lang w:val="pt-BR"/>
        </w:rPr>
        <w:t xml:space="preserve"> </w:t>
      </w:r>
      <w:r>
        <w:rPr>
          <w:rFonts w:ascii="Calibri" w:eastAsia="Calibri" w:hAnsi="Calibri" w:cs="Calibri"/>
          <w:color w:val="0078D4"/>
          <w:sz w:val="22"/>
          <w:szCs w:val="22"/>
          <w:u w:val="single"/>
          <w:lang w:val="pt-BR"/>
        </w:rPr>
        <w:t>________</w:t>
      </w:r>
      <w:r>
        <w:rPr>
          <w:rFonts w:ascii="Calibri" w:eastAsia="Calibri" w:hAnsi="Calibri" w:cs="Calibri"/>
          <w:color w:val="000000"/>
          <w:sz w:val="22"/>
          <w:szCs w:val="22"/>
          <w:lang w:val="pt-BR"/>
        </w:rPr>
        <w:t xml:space="preserve"> </w:t>
      </w:r>
    </w:p>
    <w:p w14:paraId="41F04B79" w14:textId="77777777" w:rsidR="25E1E077" w:rsidRPr="008835DB" w:rsidRDefault="001A5809" w:rsidP="46A92BC1">
      <w:pPr>
        <w:spacing w:after="160" w:line="259" w:lineRule="auto"/>
        <w:rPr>
          <w:rFonts w:ascii="Calibri" w:eastAsia="Calibri" w:hAnsi="Calibri" w:cs="Calibri"/>
          <w:color w:val="000000" w:themeColor="text1"/>
          <w:sz w:val="22"/>
          <w:szCs w:val="22"/>
          <w:lang w:val="pt-BR"/>
        </w:rPr>
      </w:pPr>
      <w:r>
        <w:rPr>
          <w:rFonts w:ascii="Calibri" w:eastAsia="Calibri" w:hAnsi="Calibri" w:cs="Calibri"/>
          <w:color w:val="000000"/>
          <w:sz w:val="22"/>
          <w:szCs w:val="22"/>
          <w:lang w:val="pt-BR"/>
        </w:rPr>
        <w:t xml:space="preserve">Este aluguel seria pago diretamente ao(à) seu(sua) proprietário(a) através do </w:t>
      </w:r>
      <w:r>
        <w:rPr>
          <w:rFonts w:ascii="Calibri" w:eastAsia="Calibri" w:hAnsi="Calibri" w:cs="Calibri"/>
          <w:b/>
          <w:bCs/>
          <w:color w:val="000000"/>
          <w:sz w:val="22"/>
          <w:szCs w:val="22"/>
          <w:lang w:val="pt-BR"/>
        </w:rPr>
        <w:t>programa SHERA.</w:t>
      </w:r>
      <w:r>
        <w:rPr>
          <w:rFonts w:ascii="Calibri" w:eastAsia="Calibri" w:hAnsi="Calibri" w:cs="Calibri"/>
          <w:color w:val="000000"/>
          <w:sz w:val="22"/>
          <w:szCs w:val="22"/>
          <w:lang w:val="pt-BR"/>
        </w:rPr>
        <w:t xml:space="preserve"> Precisaremos da sua ajuda e permissão para solicitar esses fundos. </w:t>
      </w:r>
    </w:p>
    <w:p w14:paraId="3A8C37F3" w14:textId="5081A475" w:rsidR="25E1E077" w:rsidRPr="008835DB" w:rsidRDefault="001A5809" w:rsidP="0111AC86">
      <w:pPr>
        <w:pStyle w:val="ListParagraph"/>
        <w:numPr>
          <w:ilvl w:val="0"/>
          <w:numId w:val="1"/>
        </w:numPr>
        <w:rPr>
          <w:rFonts w:eastAsiaTheme="minorEastAsia"/>
          <w:color w:val="000000" w:themeColor="text1"/>
          <w:sz w:val="22"/>
          <w:szCs w:val="22"/>
          <w:lang w:val="pt-BR"/>
        </w:rPr>
      </w:pPr>
      <w:r>
        <w:rPr>
          <w:rFonts w:ascii="Calibri" w:eastAsia="Calibri" w:hAnsi="Calibri" w:cs="Calibri"/>
          <w:sz w:val="22"/>
          <w:szCs w:val="22"/>
          <w:lang w:val="pt-BR"/>
        </w:rPr>
        <w:t>Você pode ser elegível para esse auxílio de aluguel se:</w:t>
      </w:r>
    </w:p>
    <w:p w14:paraId="304B3AB2" w14:textId="77777777" w:rsidR="005C274D" w:rsidRPr="008835DB" w:rsidRDefault="005C274D" w:rsidP="005C274D">
      <w:pPr>
        <w:pStyle w:val="ListParagraph"/>
        <w:rPr>
          <w:rFonts w:eastAsiaTheme="minorEastAsia"/>
          <w:color w:val="000000" w:themeColor="text1"/>
          <w:sz w:val="22"/>
          <w:szCs w:val="22"/>
          <w:lang w:val="pt-BR"/>
        </w:rPr>
      </w:pPr>
    </w:p>
    <w:p w14:paraId="51179B33" w14:textId="6DA0E517" w:rsidR="25E1E077" w:rsidRPr="008835DB" w:rsidRDefault="001A5809" w:rsidP="32B32D15">
      <w:pPr>
        <w:pStyle w:val="ListParagraph"/>
        <w:numPr>
          <w:ilvl w:val="1"/>
          <w:numId w:val="1"/>
        </w:numPr>
        <w:rPr>
          <w:rFonts w:eastAsiaTheme="minorEastAsia"/>
          <w:color w:val="000000" w:themeColor="text1"/>
          <w:sz w:val="22"/>
          <w:szCs w:val="22"/>
          <w:lang w:val="pt-BR"/>
        </w:rPr>
      </w:pPr>
      <w:r>
        <w:rPr>
          <w:rFonts w:ascii="Calibri" w:eastAsia="Calibri" w:hAnsi="Calibri" w:cs="Calibri"/>
          <w:sz w:val="22"/>
          <w:szCs w:val="22"/>
          <w:lang w:val="pt-BR"/>
        </w:rPr>
        <w:t xml:space="preserve">sua renda estiver abaixo do limite do programa, que equivale a 80% </w:t>
      </w:r>
      <w:hyperlink r:id="rId10" w:history="1">
        <w:r>
          <w:rPr>
            <w:rFonts w:ascii="Calibri" w:eastAsia="Calibri" w:hAnsi="Calibri" w:cs="Calibri"/>
            <w:sz w:val="22"/>
            <w:szCs w:val="22"/>
            <w:lang w:val="pt-BR"/>
          </w:rPr>
          <w:t xml:space="preserve">da </w:t>
        </w:r>
        <w:r>
          <w:rPr>
            <w:rFonts w:ascii="Calibri" w:eastAsia="Calibri" w:hAnsi="Calibri" w:cs="Calibri"/>
            <w:sz w:val="22"/>
            <w:szCs w:val="22"/>
            <w:u w:val="single"/>
            <w:lang w:val="pt-BR"/>
          </w:rPr>
          <w:t>Renda Mediana da Área (Area Median Income, AMI)</w:t>
        </w:r>
      </w:hyperlink>
      <w:r>
        <w:rPr>
          <w:rFonts w:ascii="Calibri" w:eastAsia="Calibri" w:hAnsi="Calibri" w:cs="Calibri"/>
          <w:sz w:val="22"/>
          <w:szCs w:val="22"/>
          <w:lang w:val="pt-BR"/>
        </w:rPr>
        <w:t>;</w:t>
      </w:r>
    </w:p>
    <w:p w14:paraId="11A9D9E2" w14:textId="77777777" w:rsidR="005C274D" w:rsidRPr="008835DB" w:rsidRDefault="005C274D" w:rsidP="005C274D">
      <w:pPr>
        <w:pStyle w:val="ListParagraph"/>
        <w:ind w:left="1440"/>
        <w:rPr>
          <w:rFonts w:eastAsiaTheme="minorEastAsia"/>
          <w:color w:val="000000" w:themeColor="text1"/>
          <w:sz w:val="22"/>
          <w:szCs w:val="22"/>
          <w:lang w:val="pt-BR"/>
        </w:rPr>
      </w:pPr>
    </w:p>
    <w:p w14:paraId="3C186B39" w14:textId="77777777" w:rsidR="25E1E077" w:rsidRPr="008835DB" w:rsidRDefault="001A5809" w:rsidP="0111AC86">
      <w:pPr>
        <w:pStyle w:val="ListParagraph"/>
        <w:numPr>
          <w:ilvl w:val="1"/>
          <w:numId w:val="1"/>
        </w:numPr>
        <w:rPr>
          <w:rFonts w:eastAsiaTheme="minorEastAsia"/>
          <w:color w:val="000000" w:themeColor="text1"/>
          <w:sz w:val="22"/>
          <w:szCs w:val="22"/>
          <w:lang w:val="pt-BR"/>
        </w:rPr>
      </w:pPr>
      <w:r>
        <w:rPr>
          <w:rFonts w:ascii="Calibri" w:eastAsia="Calibri" w:hAnsi="Calibri" w:cs="Calibri"/>
          <w:sz w:val="22"/>
          <w:szCs w:val="22"/>
          <w:lang w:val="pt-BR"/>
        </w:rPr>
        <w:t xml:space="preserve">você deve o aluguel entre 1º de abril de 2020 a 31 de março de 2021 e </w:t>
      </w:r>
    </w:p>
    <w:p w14:paraId="0FD6456C" w14:textId="77777777" w:rsidR="005C274D" w:rsidRPr="008835DB" w:rsidRDefault="005C274D" w:rsidP="005C274D">
      <w:pPr>
        <w:rPr>
          <w:rFonts w:eastAsiaTheme="minorEastAsia"/>
          <w:color w:val="000000" w:themeColor="text1"/>
          <w:sz w:val="22"/>
          <w:szCs w:val="22"/>
          <w:lang w:val="pt-BR"/>
        </w:rPr>
      </w:pPr>
    </w:p>
    <w:p w14:paraId="2A32004D" w14:textId="77777777" w:rsidR="25E1E077" w:rsidRPr="008835DB" w:rsidRDefault="001A5809" w:rsidP="0111AC86">
      <w:pPr>
        <w:pStyle w:val="ListParagraph"/>
        <w:numPr>
          <w:ilvl w:val="1"/>
          <w:numId w:val="1"/>
        </w:numPr>
        <w:rPr>
          <w:rFonts w:eastAsiaTheme="minorEastAsia"/>
          <w:color w:val="000000" w:themeColor="text1"/>
          <w:sz w:val="22"/>
          <w:szCs w:val="22"/>
          <w:lang w:val="pt-BR"/>
        </w:rPr>
      </w:pPr>
      <w:r>
        <w:rPr>
          <w:rFonts w:ascii="Calibri" w:eastAsia="Calibri" w:hAnsi="Calibri" w:cs="Calibri"/>
          <w:sz w:val="22"/>
          <w:szCs w:val="22"/>
          <w:lang w:val="pt-BR"/>
        </w:rPr>
        <w:t>você perdeu renda e/ou teve um aumento significativo nas despesas devido à COVID-19.</w:t>
      </w:r>
    </w:p>
    <w:p w14:paraId="5B424910" w14:textId="77777777" w:rsidR="25E1E077" w:rsidRPr="008835DB" w:rsidRDefault="001A5809" w:rsidP="46A92BC1">
      <w:pPr>
        <w:spacing w:before="240" w:after="160" w:line="259" w:lineRule="auto"/>
        <w:rPr>
          <w:rFonts w:ascii="Calibri" w:eastAsia="Calibri" w:hAnsi="Calibri" w:cs="Calibri"/>
          <w:color w:val="000000" w:themeColor="text1"/>
          <w:sz w:val="22"/>
          <w:szCs w:val="22"/>
          <w:lang w:val="pt-BR"/>
        </w:rPr>
      </w:pPr>
      <w:r>
        <w:rPr>
          <w:rFonts w:ascii="Calibri" w:eastAsia="Calibri" w:hAnsi="Calibri" w:cs="Calibri"/>
          <w:color w:val="000000"/>
          <w:sz w:val="22"/>
          <w:szCs w:val="22"/>
          <w:lang w:val="pt-BR"/>
        </w:rPr>
        <w:t>Você precisará assinar uma declaração juramentada dizendo que isso é verdade.</w:t>
      </w:r>
    </w:p>
    <w:p w14:paraId="18F9C268" w14:textId="77777777" w:rsidR="25E1E077" w:rsidRPr="008835DB" w:rsidRDefault="001A5809" w:rsidP="32B32D15">
      <w:pPr>
        <w:spacing w:before="240" w:after="160" w:line="259" w:lineRule="auto"/>
        <w:rPr>
          <w:rFonts w:ascii="Calibri" w:eastAsia="Calibri" w:hAnsi="Calibri" w:cs="Calibri"/>
          <w:color w:val="000000" w:themeColor="text1"/>
          <w:sz w:val="22"/>
          <w:szCs w:val="22"/>
          <w:lang w:val="pt-BR"/>
        </w:rPr>
      </w:pPr>
      <w:r>
        <w:rPr>
          <w:rFonts w:ascii="Calibri" w:eastAsia="Calibri" w:hAnsi="Calibri" w:cs="Calibri"/>
          <w:color w:val="000000"/>
          <w:sz w:val="22"/>
          <w:szCs w:val="22"/>
          <w:lang w:val="pt-BR"/>
        </w:rPr>
        <w:t xml:space="preserve">Seu status de imigração não afeta sua elegibilidade para este programa. Você não precisa de um número de previdência social para fazer a solicitação. No entanto, se você tiver um número de previdência social, será necessário fornecer os últimos quatro dígitos. </w:t>
      </w:r>
    </w:p>
    <w:p w14:paraId="40A3D038" w14:textId="77777777" w:rsidR="25E1E077" w:rsidRPr="008835DB" w:rsidRDefault="001A5809" w:rsidP="0111AC86">
      <w:pPr>
        <w:spacing w:after="160" w:line="259" w:lineRule="auto"/>
        <w:rPr>
          <w:rFonts w:ascii="Calibri" w:eastAsia="Calibri" w:hAnsi="Calibri" w:cs="Calibri"/>
          <w:color w:val="0078D4"/>
          <w:sz w:val="22"/>
          <w:szCs w:val="22"/>
          <w:u w:val="single"/>
          <w:lang w:val="pt-BR"/>
        </w:rPr>
      </w:pPr>
      <w:r>
        <w:rPr>
          <w:rFonts w:ascii="Calibri" w:eastAsia="Calibri" w:hAnsi="Calibri" w:cs="Calibri"/>
          <w:color w:val="000000"/>
          <w:sz w:val="22"/>
          <w:szCs w:val="22"/>
          <w:lang w:val="pt-BR"/>
        </w:rPr>
        <w:t>Se você for elegível</w:t>
      </w:r>
      <w:r>
        <w:rPr>
          <w:rFonts w:ascii="Calibri" w:eastAsia="Calibri" w:hAnsi="Calibri" w:cs="Calibri"/>
          <w:sz w:val="22"/>
          <w:szCs w:val="22"/>
          <w:lang w:val="pt-BR"/>
        </w:rPr>
        <w:t xml:space="preserve"> e receber o auxílio do benefício SHERA, o programa</w:t>
      </w:r>
      <w:r>
        <w:rPr>
          <w:rFonts w:ascii="Calibri" w:eastAsia="Calibri" w:hAnsi="Calibri" w:cs="Calibri"/>
          <w:color w:val="000000"/>
          <w:sz w:val="22"/>
          <w:szCs w:val="22"/>
          <w:lang w:val="pt-BR"/>
        </w:rPr>
        <w:t xml:space="preserve"> poderá</w:t>
      </w:r>
      <w:r>
        <w:rPr>
          <w:rFonts w:ascii="Calibri" w:eastAsia="Calibri" w:hAnsi="Calibri" w:cs="Calibri"/>
          <w:b/>
          <w:bCs/>
          <w:color w:val="000000"/>
          <w:sz w:val="22"/>
          <w:szCs w:val="22"/>
          <w:lang w:val="pt-BR"/>
        </w:rPr>
        <w:t xml:space="preserve"> </w:t>
      </w:r>
      <w:r>
        <w:rPr>
          <w:rFonts w:ascii="Calibri" w:eastAsia="Calibri" w:hAnsi="Calibri" w:cs="Calibri"/>
          <w:color w:val="000000"/>
          <w:sz w:val="22"/>
          <w:szCs w:val="22"/>
          <w:lang w:val="pt-BR"/>
        </w:rPr>
        <w:t>pagar</w:t>
      </w:r>
      <w:r>
        <w:rPr>
          <w:rFonts w:ascii="Calibri" w:eastAsia="Calibri" w:hAnsi="Calibri" w:cs="Calibri"/>
          <w:b/>
          <w:bCs/>
          <w:color w:val="000000"/>
          <w:sz w:val="22"/>
          <w:szCs w:val="22"/>
          <w:lang w:val="pt-BR"/>
        </w:rPr>
        <w:t xml:space="preserve"> 100% DO ALUGUEL RETROATIVO QUE VOCÊ DEVE PELOS MESES DE ABRIL DE 2020 A MARÇO DE 2021, </w:t>
      </w:r>
      <w:r>
        <w:rPr>
          <w:rFonts w:ascii="Calibri" w:eastAsia="Calibri" w:hAnsi="Calibri" w:cs="Calibri"/>
          <w:color w:val="000000"/>
          <w:sz w:val="22"/>
          <w:szCs w:val="22"/>
          <w:lang w:val="pt-BR"/>
        </w:rPr>
        <w:t>e você receberá</w:t>
      </w:r>
      <w:r>
        <w:rPr>
          <w:rFonts w:ascii="Calibri" w:eastAsia="Calibri" w:hAnsi="Calibri" w:cs="Calibri"/>
          <w:b/>
          <w:bCs/>
          <w:color w:val="000000"/>
          <w:sz w:val="22"/>
          <w:szCs w:val="22"/>
          <w:lang w:val="pt-BR"/>
        </w:rPr>
        <w:t xml:space="preserve"> PROTEÇÃO EXTRA (</w:t>
      </w:r>
      <w:r>
        <w:rPr>
          <w:rFonts w:ascii="Calibri" w:eastAsia="Calibri" w:hAnsi="Calibri" w:cs="Calibri"/>
          <w:b/>
          <w:bCs/>
          <w:sz w:val="22"/>
          <w:szCs w:val="22"/>
          <w:lang w:val="pt-BR"/>
        </w:rPr>
        <w:t>6 MESES</w:t>
      </w:r>
      <w:r>
        <w:rPr>
          <w:rFonts w:ascii="Arial" w:eastAsia="Arial" w:hAnsi="Arial" w:cs="Arial"/>
          <w:color w:val="00B0F0"/>
          <w:sz w:val="28"/>
          <w:szCs w:val="28"/>
          <w:lang w:val="pt-BR"/>
        </w:rPr>
        <w:t xml:space="preserve"> </w:t>
      </w:r>
      <w:r>
        <w:rPr>
          <w:rFonts w:ascii="Calibri" w:eastAsia="Calibri" w:hAnsi="Calibri" w:cs="Calibri"/>
          <w:b/>
          <w:bCs/>
          <w:sz w:val="22"/>
          <w:szCs w:val="22"/>
          <w:lang w:val="pt-BR"/>
        </w:rPr>
        <w:t>após o recebimento do último pagamento do benefício SHERA)</w:t>
      </w:r>
      <w:r>
        <w:rPr>
          <w:rFonts w:ascii="Calibri" w:eastAsia="Calibri" w:hAnsi="Calibri" w:cs="Calibri"/>
          <w:b/>
          <w:bCs/>
          <w:color w:val="000000"/>
          <w:sz w:val="22"/>
          <w:szCs w:val="22"/>
          <w:lang w:val="pt-BR"/>
        </w:rPr>
        <w:t xml:space="preserve"> CONTRA DESPEJO POR NÃO PAGAMENTO DO ALUGUEL, </w:t>
      </w:r>
      <w:r>
        <w:rPr>
          <w:rFonts w:ascii="Calibri" w:eastAsia="Calibri" w:hAnsi="Calibri" w:cs="Calibri"/>
          <w:color w:val="000000"/>
          <w:sz w:val="22"/>
          <w:szCs w:val="22"/>
          <w:lang w:val="pt-BR"/>
        </w:rPr>
        <w:t>se ainda estiver com dificuldades para pagá-lo.</w:t>
      </w:r>
    </w:p>
    <w:p w14:paraId="6777D646" w14:textId="77777777" w:rsidR="25E1E077" w:rsidRPr="008835DB" w:rsidRDefault="001A5809" w:rsidP="32B32D15">
      <w:pPr>
        <w:spacing w:after="160" w:line="259" w:lineRule="auto"/>
        <w:rPr>
          <w:rFonts w:ascii="Calibri" w:eastAsia="Calibri" w:hAnsi="Calibri" w:cs="Calibri"/>
          <w:color w:val="000000" w:themeColor="text1"/>
          <w:sz w:val="22"/>
          <w:szCs w:val="22"/>
          <w:lang w:val="pt-BR"/>
        </w:rPr>
      </w:pPr>
      <w:r>
        <w:rPr>
          <w:rFonts w:ascii="Calibri" w:eastAsia="Calibri" w:hAnsi="Calibri" w:cs="Calibri"/>
          <w:color w:val="000000"/>
          <w:sz w:val="22"/>
          <w:szCs w:val="22"/>
          <w:lang w:val="pt-BR"/>
        </w:rPr>
        <w:t xml:space="preserve">Como seu(sua) proprietário(a), ajudaremos você a descobrir se você é elegível para o programa e quais documentos podem ser necessários. </w:t>
      </w:r>
    </w:p>
    <w:p w14:paraId="7B6424C7" w14:textId="77777777" w:rsidR="25E1E077" w:rsidRPr="008835DB" w:rsidRDefault="001A5809" w:rsidP="32B32D15">
      <w:pPr>
        <w:spacing w:after="160" w:line="259" w:lineRule="auto"/>
        <w:rPr>
          <w:rFonts w:ascii="Calibri" w:eastAsia="Calibri" w:hAnsi="Calibri" w:cs="Calibri"/>
          <w:color w:val="000000" w:themeColor="text1"/>
          <w:sz w:val="22"/>
          <w:szCs w:val="22"/>
          <w:lang w:val="pt-BR"/>
        </w:rPr>
      </w:pPr>
      <w:r>
        <w:rPr>
          <w:rFonts w:ascii="Calibri" w:eastAsia="Calibri" w:hAnsi="Calibri" w:cs="Calibri"/>
          <w:color w:val="000000"/>
          <w:sz w:val="22"/>
          <w:szCs w:val="22"/>
          <w:lang w:val="pt-BR"/>
        </w:rPr>
        <w:t>Ainda não foi definido se o auxílio adicional para alugueis vencidos após 31 de março de 2021 estará disponível por meio deste programa. Você é responsável por pagar seu aluguel mensal atual de acordo com seu contrato ou um contrato alternativo de pagamento de aluguel que tenhamos aprovado.</w:t>
      </w:r>
    </w:p>
    <w:p w14:paraId="4BE3CEF8" w14:textId="52308D81" w:rsidR="25E1E077" w:rsidRPr="008835DB" w:rsidRDefault="001A5809" w:rsidP="46A92BC1">
      <w:pPr>
        <w:spacing w:after="160" w:line="259" w:lineRule="auto"/>
        <w:rPr>
          <w:rFonts w:ascii="Calibri" w:eastAsia="Calibri" w:hAnsi="Calibri" w:cs="Calibri"/>
          <w:color w:val="000000" w:themeColor="text1"/>
          <w:sz w:val="22"/>
          <w:szCs w:val="22"/>
          <w:lang w:val="pt-BR"/>
        </w:rPr>
      </w:pPr>
      <w:r>
        <w:rPr>
          <w:rFonts w:ascii="Calibri" w:eastAsia="Calibri" w:hAnsi="Calibri" w:cs="Calibri"/>
          <w:b/>
          <w:bCs/>
          <w:color w:val="000000"/>
          <w:sz w:val="22"/>
          <w:szCs w:val="22"/>
          <w:lang w:val="pt-BR"/>
        </w:rPr>
        <w:t xml:space="preserve">Entre em contato com o gerente de propriedade do(a) seu(sua) proprietário(a) </w:t>
      </w:r>
      <w:r>
        <w:rPr>
          <w:rFonts w:ascii="Calibri" w:eastAsia="Calibri" w:hAnsi="Calibri" w:cs="Calibri"/>
          <w:b/>
          <w:bCs/>
          <w:sz w:val="22"/>
          <w:szCs w:val="22"/>
          <w:lang w:val="pt-BR"/>
        </w:rPr>
        <w:t xml:space="preserve">dentro de 14 dias </w:t>
      </w:r>
      <w:r>
        <w:rPr>
          <w:rFonts w:ascii="Calibri" w:eastAsia="Calibri" w:hAnsi="Calibri" w:cs="Calibri"/>
          <w:b/>
          <w:bCs/>
          <w:color w:val="000000"/>
          <w:sz w:val="22"/>
          <w:szCs w:val="22"/>
          <w:lang w:val="pt-BR"/>
        </w:rPr>
        <w:t>em _______________________________ para saber mais sobre se você é elegível ao auxílio da SHERA. Para obter ajuda na compreensão desta carta, para assistência com o idioma ou para acomodações razoáveis, entre em contato com ________________.</w:t>
      </w:r>
    </w:p>
    <w:p w14:paraId="7D87D07D" w14:textId="77777777" w:rsidR="46A92BC1" w:rsidRPr="008835DB" w:rsidRDefault="46A92BC1" w:rsidP="46A92BC1">
      <w:pPr>
        <w:spacing w:after="160" w:line="259" w:lineRule="auto"/>
        <w:rPr>
          <w:rFonts w:ascii="Calibri" w:eastAsia="Calibri" w:hAnsi="Calibri" w:cs="Calibri"/>
          <w:color w:val="000000" w:themeColor="text1"/>
          <w:sz w:val="22"/>
          <w:szCs w:val="22"/>
          <w:lang w:val="pt-BR"/>
        </w:rPr>
      </w:pPr>
    </w:p>
    <w:p w14:paraId="5E5647CA" w14:textId="77777777" w:rsidR="00735474" w:rsidRDefault="001A5809" w:rsidP="46A92BC1">
      <w:pPr>
        <w:spacing w:after="160" w:line="259" w:lineRule="auto"/>
      </w:pPr>
      <w:r>
        <w:rPr>
          <w:rFonts w:ascii="Calibri" w:eastAsia="Calibri" w:hAnsi="Calibri" w:cs="Calibri"/>
          <w:color w:val="000000"/>
          <w:sz w:val="22"/>
          <w:szCs w:val="22"/>
          <w:lang w:val="pt-BR"/>
        </w:rPr>
        <w:lastRenderedPageBreak/>
        <w:t>Atenciosamente,</w:t>
      </w:r>
      <w:r>
        <w:rPr>
          <w:rFonts w:ascii="Calibri" w:eastAsia="Calibri" w:hAnsi="Calibri" w:cs="Arial"/>
          <w:lang w:val="pt-BR"/>
        </w:rPr>
        <w:t xml:space="preserve"> </w:t>
      </w:r>
    </w:p>
    <w:p w14:paraId="2F0CFE4E"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p>
    <w:p w14:paraId="2084BBB9" w14:textId="77777777" w:rsidR="00735474" w:rsidRDefault="001A5809"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w:t>
      </w:r>
      <w:r>
        <w:rPr>
          <w:rStyle w:val="eop"/>
          <w:rFonts w:ascii="Calibri" w:hAnsi="Calibri" w:cs="Calibri"/>
        </w:rPr>
        <w:t> </w:t>
      </w:r>
    </w:p>
    <w:p w14:paraId="1F226354" w14:textId="2BB18274" w:rsidR="00735474" w:rsidRDefault="001A5809" w:rsidP="30316BB7">
      <w:pPr>
        <w:pStyle w:val="paragraph"/>
        <w:spacing w:before="0" w:beforeAutospacing="0" w:after="0" w:afterAutospacing="0"/>
        <w:textAlignment w:val="baseline"/>
        <w:rPr>
          <w:rFonts w:ascii="Segoe UI" w:hAnsi="Segoe UI" w:cs="Segoe UI"/>
          <w:sz w:val="18"/>
          <w:szCs w:val="18"/>
        </w:rPr>
      </w:pPr>
      <w:r>
        <w:rPr>
          <w:rStyle w:val="normaltextrun"/>
          <w:rFonts w:ascii="Calibri" w:eastAsia="Calibri" w:hAnsi="Calibri" w:cs="Calibri"/>
          <w:lang w:val="pt-BR"/>
        </w:rPr>
        <w:t xml:space="preserve">Gerente de propriedade </w:t>
      </w:r>
    </w:p>
    <w:p w14:paraId="05494D0F" w14:textId="77777777" w:rsidR="00735474" w:rsidRDefault="001A5809" w:rsidP="00735474">
      <w:pPr>
        <w:pStyle w:val="paragraph"/>
        <w:spacing w:before="0" w:beforeAutospacing="0" w:after="0" w:afterAutospacing="0"/>
        <w:textAlignment w:val="baseline"/>
        <w:rPr>
          <w:rFonts w:ascii="Segoe UI" w:hAnsi="Segoe UI" w:cs="Segoe UI"/>
          <w:sz w:val="18"/>
          <w:szCs w:val="18"/>
        </w:rPr>
      </w:pPr>
      <w:r>
        <w:rPr>
          <w:noProof/>
          <w:lang w:eastAsia="zh-TW"/>
        </w:rPr>
        <w:drawing>
          <wp:inline distT="0" distB="0" distL="0" distR="0" wp14:anchorId="0430027A" wp14:editId="40DBBC17">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28054"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75F3BE15">
        <w:rPr>
          <w:rStyle w:val="eop"/>
          <w:rFonts w:ascii="Calibri" w:hAnsi="Calibri" w:cs="Calibri"/>
        </w:rPr>
        <w:t> </w:t>
      </w:r>
    </w:p>
    <w:p w14:paraId="681DED1F" w14:textId="77777777" w:rsidR="00735474" w:rsidRDefault="00735474" w:rsidP="46A92BC1">
      <w:pPr>
        <w:spacing w:after="160" w:line="259" w:lineRule="auto"/>
      </w:pPr>
    </w:p>
    <w:p w14:paraId="5F1EB2B3" w14:textId="77777777" w:rsidR="46A92BC1" w:rsidRDefault="46A92BC1" w:rsidP="46A92BC1">
      <w:pPr>
        <w:spacing w:after="160" w:line="259" w:lineRule="auto"/>
      </w:pPr>
    </w:p>
    <w:p w14:paraId="37BA6135" w14:textId="77777777" w:rsidR="00BC530E" w:rsidRDefault="00BC530E"/>
    <w:sectPr w:rsidR="00BC530E" w:rsidSect="009E4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046FB" w14:textId="77777777" w:rsidR="001A5809" w:rsidRDefault="001A5809">
      <w:r>
        <w:separator/>
      </w:r>
    </w:p>
  </w:endnote>
  <w:endnote w:type="continuationSeparator" w:id="0">
    <w:p w14:paraId="3D2C90AF" w14:textId="77777777" w:rsidR="001A5809" w:rsidRDefault="001A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F7451" w14:textId="77777777" w:rsidR="001A5809" w:rsidRDefault="001A5809">
      <w:r>
        <w:separator/>
      </w:r>
    </w:p>
  </w:footnote>
  <w:footnote w:type="continuationSeparator" w:id="0">
    <w:p w14:paraId="382A4F19" w14:textId="77777777" w:rsidR="001A5809" w:rsidRDefault="001A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010CA510">
      <w:start w:val="1"/>
      <w:numFmt w:val="bullet"/>
      <w:lvlText w:val=""/>
      <w:lvlJc w:val="left"/>
      <w:pPr>
        <w:ind w:left="720" w:hanging="360"/>
      </w:pPr>
      <w:rPr>
        <w:rFonts w:ascii="Symbol" w:hAnsi="Symbol" w:hint="default"/>
      </w:rPr>
    </w:lvl>
    <w:lvl w:ilvl="1" w:tplc="EEB05A5E">
      <w:start w:val="1"/>
      <w:numFmt w:val="bullet"/>
      <w:lvlText w:val="o"/>
      <w:lvlJc w:val="left"/>
      <w:pPr>
        <w:ind w:left="1440" w:hanging="360"/>
      </w:pPr>
      <w:rPr>
        <w:rFonts w:ascii="Courier New" w:hAnsi="Courier New" w:hint="default"/>
      </w:rPr>
    </w:lvl>
    <w:lvl w:ilvl="2" w:tplc="597A152E">
      <w:start w:val="1"/>
      <w:numFmt w:val="bullet"/>
      <w:lvlText w:val=""/>
      <w:lvlJc w:val="left"/>
      <w:pPr>
        <w:ind w:left="2160" w:hanging="360"/>
      </w:pPr>
      <w:rPr>
        <w:rFonts w:ascii="Wingdings" w:hAnsi="Wingdings" w:hint="default"/>
      </w:rPr>
    </w:lvl>
    <w:lvl w:ilvl="3" w:tplc="F0742FE4">
      <w:start w:val="1"/>
      <w:numFmt w:val="bullet"/>
      <w:lvlText w:val=""/>
      <w:lvlJc w:val="left"/>
      <w:pPr>
        <w:ind w:left="2880" w:hanging="360"/>
      </w:pPr>
      <w:rPr>
        <w:rFonts w:ascii="Symbol" w:hAnsi="Symbol" w:hint="default"/>
      </w:rPr>
    </w:lvl>
    <w:lvl w:ilvl="4" w:tplc="8902801E">
      <w:start w:val="1"/>
      <w:numFmt w:val="bullet"/>
      <w:lvlText w:val="o"/>
      <w:lvlJc w:val="left"/>
      <w:pPr>
        <w:ind w:left="3600" w:hanging="360"/>
      </w:pPr>
      <w:rPr>
        <w:rFonts w:ascii="Courier New" w:hAnsi="Courier New" w:hint="default"/>
      </w:rPr>
    </w:lvl>
    <w:lvl w:ilvl="5" w:tplc="8A3EF12C">
      <w:start w:val="1"/>
      <w:numFmt w:val="bullet"/>
      <w:lvlText w:val=""/>
      <w:lvlJc w:val="left"/>
      <w:pPr>
        <w:ind w:left="4320" w:hanging="360"/>
      </w:pPr>
      <w:rPr>
        <w:rFonts w:ascii="Wingdings" w:hAnsi="Wingdings" w:hint="default"/>
      </w:rPr>
    </w:lvl>
    <w:lvl w:ilvl="6" w:tplc="E22C4B34">
      <w:start w:val="1"/>
      <w:numFmt w:val="bullet"/>
      <w:lvlText w:val=""/>
      <w:lvlJc w:val="left"/>
      <w:pPr>
        <w:ind w:left="5040" w:hanging="360"/>
      </w:pPr>
      <w:rPr>
        <w:rFonts w:ascii="Symbol" w:hAnsi="Symbol" w:hint="default"/>
      </w:rPr>
    </w:lvl>
    <w:lvl w:ilvl="7" w:tplc="9BEC49D4">
      <w:start w:val="1"/>
      <w:numFmt w:val="bullet"/>
      <w:lvlText w:val="o"/>
      <w:lvlJc w:val="left"/>
      <w:pPr>
        <w:ind w:left="5760" w:hanging="360"/>
      </w:pPr>
      <w:rPr>
        <w:rFonts w:ascii="Courier New" w:hAnsi="Courier New" w:hint="default"/>
      </w:rPr>
    </w:lvl>
    <w:lvl w:ilvl="8" w:tplc="A72AA446">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DBB09BF8">
      <w:start w:val="1"/>
      <w:numFmt w:val="bullet"/>
      <w:lvlText w:val=""/>
      <w:lvlJc w:val="left"/>
      <w:pPr>
        <w:ind w:left="720" w:hanging="360"/>
      </w:pPr>
      <w:rPr>
        <w:rFonts w:ascii="Symbol" w:hAnsi="Symbol" w:hint="default"/>
      </w:rPr>
    </w:lvl>
    <w:lvl w:ilvl="1" w:tplc="FDB4A9DE" w:tentative="1">
      <w:start w:val="1"/>
      <w:numFmt w:val="bullet"/>
      <w:lvlText w:val="o"/>
      <w:lvlJc w:val="left"/>
      <w:pPr>
        <w:ind w:left="1440" w:hanging="360"/>
      </w:pPr>
      <w:rPr>
        <w:rFonts w:ascii="Courier New" w:hAnsi="Courier New" w:hint="default"/>
      </w:rPr>
    </w:lvl>
    <w:lvl w:ilvl="2" w:tplc="1E528D04" w:tentative="1">
      <w:start w:val="1"/>
      <w:numFmt w:val="bullet"/>
      <w:lvlText w:val=""/>
      <w:lvlJc w:val="left"/>
      <w:pPr>
        <w:ind w:left="2160" w:hanging="360"/>
      </w:pPr>
      <w:rPr>
        <w:rFonts w:ascii="Wingdings" w:hAnsi="Wingdings" w:hint="default"/>
      </w:rPr>
    </w:lvl>
    <w:lvl w:ilvl="3" w:tplc="41083A64" w:tentative="1">
      <w:start w:val="1"/>
      <w:numFmt w:val="bullet"/>
      <w:lvlText w:val=""/>
      <w:lvlJc w:val="left"/>
      <w:pPr>
        <w:ind w:left="2880" w:hanging="360"/>
      </w:pPr>
      <w:rPr>
        <w:rFonts w:ascii="Symbol" w:hAnsi="Symbol" w:hint="default"/>
      </w:rPr>
    </w:lvl>
    <w:lvl w:ilvl="4" w:tplc="680C0E96" w:tentative="1">
      <w:start w:val="1"/>
      <w:numFmt w:val="bullet"/>
      <w:lvlText w:val="o"/>
      <w:lvlJc w:val="left"/>
      <w:pPr>
        <w:ind w:left="3600" w:hanging="360"/>
      </w:pPr>
      <w:rPr>
        <w:rFonts w:ascii="Courier New" w:hAnsi="Courier New" w:hint="default"/>
      </w:rPr>
    </w:lvl>
    <w:lvl w:ilvl="5" w:tplc="DB20E4DC" w:tentative="1">
      <w:start w:val="1"/>
      <w:numFmt w:val="bullet"/>
      <w:lvlText w:val=""/>
      <w:lvlJc w:val="left"/>
      <w:pPr>
        <w:ind w:left="4320" w:hanging="360"/>
      </w:pPr>
      <w:rPr>
        <w:rFonts w:ascii="Wingdings" w:hAnsi="Wingdings" w:hint="default"/>
      </w:rPr>
    </w:lvl>
    <w:lvl w:ilvl="6" w:tplc="7946F9F8" w:tentative="1">
      <w:start w:val="1"/>
      <w:numFmt w:val="bullet"/>
      <w:lvlText w:val=""/>
      <w:lvlJc w:val="left"/>
      <w:pPr>
        <w:ind w:left="5040" w:hanging="360"/>
      </w:pPr>
      <w:rPr>
        <w:rFonts w:ascii="Symbol" w:hAnsi="Symbol" w:hint="default"/>
      </w:rPr>
    </w:lvl>
    <w:lvl w:ilvl="7" w:tplc="56BCE740" w:tentative="1">
      <w:start w:val="1"/>
      <w:numFmt w:val="bullet"/>
      <w:lvlText w:val="o"/>
      <w:lvlJc w:val="left"/>
      <w:pPr>
        <w:ind w:left="5760" w:hanging="360"/>
      </w:pPr>
      <w:rPr>
        <w:rFonts w:ascii="Courier New" w:hAnsi="Courier New" w:hint="default"/>
      </w:rPr>
    </w:lvl>
    <w:lvl w:ilvl="8" w:tplc="FEA23482"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38DE253E">
      <w:start w:val="1"/>
      <w:numFmt w:val="bullet"/>
      <w:lvlText w:val=""/>
      <w:lvlJc w:val="left"/>
      <w:pPr>
        <w:tabs>
          <w:tab w:val="num" w:pos="720"/>
        </w:tabs>
        <w:ind w:left="720" w:hanging="360"/>
      </w:pPr>
      <w:rPr>
        <w:rFonts w:ascii="Wingdings" w:hAnsi="Wingdings" w:hint="default"/>
      </w:rPr>
    </w:lvl>
    <w:lvl w:ilvl="1" w:tplc="2C16CBD0" w:tentative="1">
      <w:start w:val="1"/>
      <w:numFmt w:val="bullet"/>
      <w:lvlText w:val=""/>
      <w:lvlJc w:val="left"/>
      <w:pPr>
        <w:tabs>
          <w:tab w:val="num" w:pos="1440"/>
        </w:tabs>
        <w:ind w:left="1440" w:hanging="360"/>
      </w:pPr>
      <w:rPr>
        <w:rFonts w:ascii="Wingdings" w:hAnsi="Wingdings" w:hint="default"/>
      </w:rPr>
    </w:lvl>
    <w:lvl w:ilvl="2" w:tplc="897E40DA" w:tentative="1">
      <w:start w:val="1"/>
      <w:numFmt w:val="bullet"/>
      <w:lvlText w:val=""/>
      <w:lvlJc w:val="left"/>
      <w:pPr>
        <w:tabs>
          <w:tab w:val="num" w:pos="2160"/>
        </w:tabs>
        <w:ind w:left="2160" w:hanging="360"/>
      </w:pPr>
      <w:rPr>
        <w:rFonts w:ascii="Wingdings" w:hAnsi="Wingdings" w:hint="default"/>
      </w:rPr>
    </w:lvl>
    <w:lvl w:ilvl="3" w:tplc="6140394E" w:tentative="1">
      <w:start w:val="1"/>
      <w:numFmt w:val="bullet"/>
      <w:lvlText w:val=""/>
      <w:lvlJc w:val="left"/>
      <w:pPr>
        <w:tabs>
          <w:tab w:val="num" w:pos="2880"/>
        </w:tabs>
        <w:ind w:left="2880" w:hanging="360"/>
      </w:pPr>
      <w:rPr>
        <w:rFonts w:ascii="Wingdings" w:hAnsi="Wingdings" w:hint="default"/>
      </w:rPr>
    </w:lvl>
    <w:lvl w:ilvl="4" w:tplc="F642CB88" w:tentative="1">
      <w:start w:val="1"/>
      <w:numFmt w:val="bullet"/>
      <w:lvlText w:val=""/>
      <w:lvlJc w:val="left"/>
      <w:pPr>
        <w:tabs>
          <w:tab w:val="num" w:pos="3600"/>
        </w:tabs>
        <w:ind w:left="3600" w:hanging="360"/>
      </w:pPr>
      <w:rPr>
        <w:rFonts w:ascii="Wingdings" w:hAnsi="Wingdings" w:hint="default"/>
      </w:rPr>
    </w:lvl>
    <w:lvl w:ilvl="5" w:tplc="C30C5366" w:tentative="1">
      <w:start w:val="1"/>
      <w:numFmt w:val="bullet"/>
      <w:lvlText w:val=""/>
      <w:lvlJc w:val="left"/>
      <w:pPr>
        <w:tabs>
          <w:tab w:val="num" w:pos="4320"/>
        </w:tabs>
        <w:ind w:left="4320" w:hanging="360"/>
      </w:pPr>
      <w:rPr>
        <w:rFonts w:ascii="Wingdings" w:hAnsi="Wingdings" w:hint="default"/>
      </w:rPr>
    </w:lvl>
    <w:lvl w:ilvl="6" w:tplc="D57A1FBE" w:tentative="1">
      <w:start w:val="1"/>
      <w:numFmt w:val="bullet"/>
      <w:lvlText w:val=""/>
      <w:lvlJc w:val="left"/>
      <w:pPr>
        <w:tabs>
          <w:tab w:val="num" w:pos="5040"/>
        </w:tabs>
        <w:ind w:left="5040" w:hanging="360"/>
      </w:pPr>
      <w:rPr>
        <w:rFonts w:ascii="Wingdings" w:hAnsi="Wingdings" w:hint="default"/>
      </w:rPr>
    </w:lvl>
    <w:lvl w:ilvl="7" w:tplc="1D42E7F8" w:tentative="1">
      <w:start w:val="1"/>
      <w:numFmt w:val="bullet"/>
      <w:lvlText w:val=""/>
      <w:lvlJc w:val="left"/>
      <w:pPr>
        <w:tabs>
          <w:tab w:val="num" w:pos="5760"/>
        </w:tabs>
        <w:ind w:left="5760" w:hanging="360"/>
      </w:pPr>
      <w:rPr>
        <w:rFonts w:ascii="Wingdings" w:hAnsi="Wingdings" w:hint="default"/>
      </w:rPr>
    </w:lvl>
    <w:lvl w:ilvl="8" w:tplc="B23671F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20B23"/>
    <w:rsid w:val="00026141"/>
    <w:rsid w:val="00034FD0"/>
    <w:rsid w:val="00042CFB"/>
    <w:rsid w:val="0007066B"/>
    <w:rsid w:val="000864D4"/>
    <w:rsid w:val="00103DD2"/>
    <w:rsid w:val="00142ABD"/>
    <w:rsid w:val="00147380"/>
    <w:rsid w:val="001A5809"/>
    <w:rsid w:val="001A6105"/>
    <w:rsid w:val="001A7B8A"/>
    <w:rsid w:val="001B6B2E"/>
    <w:rsid w:val="001F4871"/>
    <w:rsid w:val="001F5923"/>
    <w:rsid w:val="002322F6"/>
    <w:rsid w:val="00272645"/>
    <w:rsid w:val="00287305"/>
    <w:rsid w:val="002C5E73"/>
    <w:rsid w:val="002D2144"/>
    <w:rsid w:val="002E3A3C"/>
    <w:rsid w:val="00301381"/>
    <w:rsid w:val="00392D4C"/>
    <w:rsid w:val="003D068A"/>
    <w:rsid w:val="003D341B"/>
    <w:rsid w:val="003D6F55"/>
    <w:rsid w:val="003E39A8"/>
    <w:rsid w:val="00424ED3"/>
    <w:rsid w:val="004C3EA9"/>
    <w:rsid w:val="00514D0F"/>
    <w:rsid w:val="00545024"/>
    <w:rsid w:val="0055061C"/>
    <w:rsid w:val="00560F5E"/>
    <w:rsid w:val="00566C70"/>
    <w:rsid w:val="0058196C"/>
    <w:rsid w:val="005A3212"/>
    <w:rsid w:val="005C1E5A"/>
    <w:rsid w:val="005C274D"/>
    <w:rsid w:val="005EF2A9"/>
    <w:rsid w:val="006124B8"/>
    <w:rsid w:val="00625047"/>
    <w:rsid w:val="006667BF"/>
    <w:rsid w:val="00676E60"/>
    <w:rsid w:val="006A5ED8"/>
    <w:rsid w:val="006C5725"/>
    <w:rsid w:val="00700B57"/>
    <w:rsid w:val="007116CA"/>
    <w:rsid w:val="00735474"/>
    <w:rsid w:val="00740257"/>
    <w:rsid w:val="00743B04"/>
    <w:rsid w:val="00755F03"/>
    <w:rsid w:val="007851F5"/>
    <w:rsid w:val="00794318"/>
    <w:rsid w:val="00795E60"/>
    <w:rsid w:val="007A69AF"/>
    <w:rsid w:val="007B1B3D"/>
    <w:rsid w:val="007E260D"/>
    <w:rsid w:val="007E2B8A"/>
    <w:rsid w:val="007E6FF1"/>
    <w:rsid w:val="00820C22"/>
    <w:rsid w:val="008240F7"/>
    <w:rsid w:val="0083592B"/>
    <w:rsid w:val="00863764"/>
    <w:rsid w:val="008835DB"/>
    <w:rsid w:val="0088668C"/>
    <w:rsid w:val="0089160D"/>
    <w:rsid w:val="008A2D4F"/>
    <w:rsid w:val="008B2C2B"/>
    <w:rsid w:val="008B6271"/>
    <w:rsid w:val="008E5AE9"/>
    <w:rsid w:val="008E64EB"/>
    <w:rsid w:val="008E7A6B"/>
    <w:rsid w:val="00906D7D"/>
    <w:rsid w:val="00913C39"/>
    <w:rsid w:val="00927E46"/>
    <w:rsid w:val="00963EBD"/>
    <w:rsid w:val="00986B23"/>
    <w:rsid w:val="009C340E"/>
    <w:rsid w:val="009D2244"/>
    <w:rsid w:val="009E4832"/>
    <w:rsid w:val="009F41B6"/>
    <w:rsid w:val="00A143D9"/>
    <w:rsid w:val="00A1782C"/>
    <w:rsid w:val="00A22B7F"/>
    <w:rsid w:val="00AB6386"/>
    <w:rsid w:val="00AD478F"/>
    <w:rsid w:val="00B14539"/>
    <w:rsid w:val="00B239AD"/>
    <w:rsid w:val="00B42232"/>
    <w:rsid w:val="00B54DE9"/>
    <w:rsid w:val="00BC530E"/>
    <w:rsid w:val="00BD4586"/>
    <w:rsid w:val="00BF02F6"/>
    <w:rsid w:val="00C81E2B"/>
    <w:rsid w:val="00C865FF"/>
    <w:rsid w:val="00C902F1"/>
    <w:rsid w:val="00CB3F68"/>
    <w:rsid w:val="00CB658A"/>
    <w:rsid w:val="00CB6F32"/>
    <w:rsid w:val="00CC5F43"/>
    <w:rsid w:val="00D1313A"/>
    <w:rsid w:val="00D713E8"/>
    <w:rsid w:val="00D733A6"/>
    <w:rsid w:val="00D746C6"/>
    <w:rsid w:val="00D82152"/>
    <w:rsid w:val="00DA4C1B"/>
    <w:rsid w:val="00DA692F"/>
    <w:rsid w:val="00DC12D2"/>
    <w:rsid w:val="00DD168D"/>
    <w:rsid w:val="00DE1F22"/>
    <w:rsid w:val="00E06925"/>
    <w:rsid w:val="00E2794F"/>
    <w:rsid w:val="00E55F39"/>
    <w:rsid w:val="00E716FC"/>
    <w:rsid w:val="00E75561"/>
    <w:rsid w:val="00E7620E"/>
    <w:rsid w:val="00EB42A3"/>
    <w:rsid w:val="00EB648F"/>
    <w:rsid w:val="00EC499D"/>
    <w:rsid w:val="00ED1A98"/>
    <w:rsid w:val="00F13959"/>
    <w:rsid w:val="00F253C7"/>
    <w:rsid w:val="00F63896"/>
    <w:rsid w:val="00F9604C"/>
    <w:rsid w:val="00F97C8D"/>
    <w:rsid w:val="00FD6688"/>
    <w:rsid w:val="0111AC86"/>
    <w:rsid w:val="0129F2B5"/>
    <w:rsid w:val="01A4F712"/>
    <w:rsid w:val="01DE66BC"/>
    <w:rsid w:val="01EFD7DC"/>
    <w:rsid w:val="02337295"/>
    <w:rsid w:val="027AFF6F"/>
    <w:rsid w:val="02F28F69"/>
    <w:rsid w:val="03255CA2"/>
    <w:rsid w:val="032AFA63"/>
    <w:rsid w:val="038CB82C"/>
    <w:rsid w:val="03E44A75"/>
    <w:rsid w:val="03FF7211"/>
    <w:rsid w:val="042E936E"/>
    <w:rsid w:val="04359741"/>
    <w:rsid w:val="04C0D0AF"/>
    <w:rsid w:val="04E294CF"/>
    <w:rsid w:val="04F32DA4"/>
    <w:rsid w:val="0518CE7B"/>
    <w:rsid w:val="053328FA"/>
    <w:rsid w:val="054C2003"/>
    <w:rsid w:val="057ECEBA"/>
    <w:rsid w:val="060B2E6A"/>
    <w:rsid w:val="06539272"/>
    <w:rsid w:val="087DB289"/>
    <w:rsid w:val="08C172E0"/>
    <w:rsid w:val="08C58A24"/>
    <w:rsid w:val="08EF19F0"/>
    <w:rsid w:val="092E2F28"/>
    <w:rsid w:val="09DD6286"/>
    <w:rsid w:val="0A0AD490"/>
    <w:rsid w:val="0A5902EA"/>
    <w:rsid w:val="0AAD211D"/>
    <w:rsid w:val="0ABA4357"/>
    <w:rsid w:val="0B492B33"/>
    <w:rsid w:val="0B7B6DC8"/>
    <w:rsid w:val="0B9B9A0D"/>
    <w:rsid w:val="0C01892F"/>
    <w:rsid w:val="0C728BE5"/>
    <w:rsid w:val="0C9511C9"/>
    <w:rsid w:val="0CDA7A12"/>
    <w:rsid w:val="0D0A76EE"/>
    <w:rsid w:val="0D1DC404"/>
    <w:rsid w:val="0E2D4E05"/>
    <w:rsid w:val="0E909441"/>
    <w:rsid w:val="0F8D735B"/>
    <w:rsid w:val="106AD73E"/>
    <w:rsid w:val="10CF9A76"/>
    <w:rsid w:val="112944FC"/>
    <w:rsid w:val="116D2637"/>
    <w:rsid w:val="1183A5A2"/>
    <w:rsid w:val="11C357A3"/>
    <w:rsid w:val="11C3F6B9"/>
    <w:rsid w:val="11E52722"/>
    <w:rsid w:val="11FD51E1"/>
    <w:rsid w:val="124AFB29"/>
    <w:rsid w:val="1276B16F"/>
    <w:rsid w:val="129C027B"/>
    <w:rsid w:val="12FAE391"/>
    <w:rsid w:val="134CC931"/>
    <w:rsid w:val="1368F0B0"/>
    <w:rsid w:val="13AAC08C"/>
    <w:rsid w:val="147C669D"/>
    <w:rsid w:val="14AB9D85"/>
    <w:rsid w:val="14B0F18E"/>
    <w:rsid w:val="151F8EE1"/>
    <w:rsid w:val="159586EB"/>
    <w:rsid w:val="166AF488"/>
    <w:rsid w:val="1673654A"/>
    <w:rsid w:val="16827DC9"/>
    <w:rsid w:val="169A4F5A"/>
    <w:rsid w:val="17037EAE"/>
    <w:rsid w:val="173ADA1C"/>
    <w:rsid w:val="17EFB40F"/>
    <w:rsid w:val="181D4E34"/>
    <w:rsid w:val="183713CC"/>
    <w:rsid w:val="185343FB"/>
    <w:rsid w:val="194FD7C0"/>
    <w:rsid w:val="1975F3D1"/>
    <w:rsid w:val="19DAFF53"/>
    <w:rsid w:val="19EC0C8A"/>
    <w:rsid w:val="1A86758E"/>
    <w:rsid w:val="1B1131B6"/>
    <w:rsid w:val="1B5B8179"/>
    <w:rsid w:val="1B6F5102"/>
    <w:rsid w:val="1B87FA6E"/>
    <w:rsid w:val="1C20D093"/>
    <w:rsid w:val="1C86EAC5"/>
    <w:rsid w:val="1CD2F2F2"/>
    <w:rsid w:val="1D4E8010"/>
    <w:rsid w:val="1DA39BD1"/>
    <w:rsid w:val="1EC20FC1"/>
    <w:rsid w:val="1FE00089"/>
    <w:rsid w:val="2031AD09"/>
    <w:rsid w:val="2031F016"/>
    <w:rsid w:val="20949DCD"/>
    <w:rsid w:val="215F4B83"/>
    <w:rsid w:val="21A8BCE9"/>
    <w:rsid w:val="22111139"/>
    <w:rsid w:val="2231F893"/>
    <w:rsid w:val="2251C5C2"/>
    <w:rsid w:val="227CE3CF"/>
    <w:rsid w:val="228326A3"/>
    <w:rsid w:val="22D54F72"/>
    <w:rsid w:val="230C2F2E"/>
    <w:rsid w:val="24805A32"/>
    <w:rsid w:val="24C7501D"/>
    <w:rsid w:val="2522D261"/>
    <w:rsid w:val="252B2326"/>
    <w:rsid w:val="2556C6E3"/>
    <w:rsid w:val="255D2110"/>
    <w:rsid w:val="25E1E077"/>
    <w:rsid w:val="26A6C6C7"/>
    <w:rsid w:val="26BEA2C2"/>
    <w:rsid w:val="26EEE452"/>
    <w:rsid w:val="27660BE5"/>
    <w:rsid w:val="27F5237A"/>
    <w:rsid w:val="27FB98A4"/>
    <w:rsid w:val="2860FDC0"/>
    <w:rsid w:val="2899CC51"/>
    <w:rsid w:val="28A24926"/>
    <w:rsid w:val="28F5B9B4"/>
    <w:rsid w:val="293CEC2C"/>
    <w:rsid w:val="2A9902EB"/>
    <w:rsid w:val="2BA1AE3F"/>
    <w:rsid w:val="2BFB275E"/>
    <w:rsid w:val="2C1B4648"/>
    <w:rsid w:val="2C98B577"/>
    <w:rsid w:val="2CA0F517"/>
    <w:rsid w:val="2DB606A4"/>
    <w:rsid w:val="2DE27DAD"/>
    <w:rsid w:val="2E59FB76"/>
    <w:rsid w:val="2E8E59CD"/>
    <w:rsid w:val="2F6C740E"/>
    <w:rsid w:val="30316BB7"/>
    <w:rsid w:val="30832D01"/>
    <w:rsid w:val="309024AA"/>
    <w:rsid w:val="30E432FA"/>
    <w:rsid w:val="314E8CA5"/>
    <w:rsid w:val="320F5688"/>
    <w:rsid w:val="321F55F2"/>
    <w:rsid w:val="323FCF61"/>
    <w:rsid w:val="32755113"/>
    <w:rsid w:val="32B32D15"/>
    <w:rsid w:val="32C4949E"/>
    <w:rsid w:val="33126138"/>
    <w:rsid w:val="34704777"/>
    <w:rsid w:val="347663A5"/>
    <w:rsid w:val="34D985BE"/>
    <w:rsid w:val="34E7C946"/>
    <w:rsid w:val="34F02E78"/>
    <w:rsid w:val="3567B6D2"/>
    <w:rsid w:val="35F1625E"/>
    <w:rsid w:val="35F4BE98"/>
    <w:rsid w:val="367637AD"/>
    <w:rsid w:val="36BE6B4E"/>
    <w:rsid w:val="36CF8A74"/>
    <w:rsid w:val="37FFB265"/>
    <w:rsid w:val="3857E32D"/>
    <w:rsid w:val="38A39395"/>
    <w:rsid w:val="38C40E3C"/>
    <w:rsid w:val="38CD6F2D"/>
    <w:rsid w:val="38DDA3B1"/>
    <w:rsid w:val="392BFC69"/>
    <w:rsid w:val="39948EC1"/>
    <w:rsid w:val="3A26F78C"/>
    <w:rsid w:val="3A628ACE"/>
    <w:rsid w:val="3ACA4ABC"/>
    <w:rsid w:val="3ACF0F0B"/>
    <w:rsid w:val="3AE701E4"/>
    <w:rsid w:val="3B068079"/>
    <w:rsid w:val="3B778989"/>
    <w:rsid w:val="3B823E63"/>
    <w:rsid w:val="3BCCF109"/>
    <w:rsid w:val="3BFEED53"/>
    <w:rsid w:val="3CB9FB2B"/>
    <w:rsid w:val="3D0C694F"/>
    <w:rsid w:val="3D773451"/>
    <w:rsid w:val="3D7809C8"/>
    <w:rsid w:val="3D913E04"/>
    <w:rsid w:val="3E4EA828"/>
    <w:rsid w:val="3E50E744"/>
    <w:rsid w:val="3E96F7D8"/>
    <w:rsid w:val="3EC8221A"/>
    <w:rsid w:val="3FF2C90B"/>
    <w:rsid w:val="4044EF10"/>
    <w:rsid w:val="40809574"/>
    <w:rsid w:val="40E17711"/>
    <w:rsid w:val="4249C83A"/>
    <w:rsid w:val="4255F32B"/>
    <w:rsid w:val="430875FC"/>
    <w:rsid w:val="430FC5DC"/>
    <w:rsid w:val="4379EB8D"/>
    <w:rsid w:val="43A7CDC2"/>
    <w:rsid w:val="44414AF1"/>
    <w:rsid w:val="44601EFE"/>
    <w:rsid w:val="44E4C4B3"/>
    <w:rsid w:val="451FAF37"/>
    <w:rsid w:val="45874E56"/>
    <w:rsid w:val="45C79A2B"/>
    <w:rsid w:val="460BA0E2"/>
    <w:rsid w:val="46A92BC1"/>
    <w:rsid w:val="471AED61"/>
    <w:rsid w:val="4746903C"/>
    <w:rsid w:val="475D1B51"/>
    <w:rsid w:val="476AC99D"/>
    <w:rsid w:val="4779BD1F"/>
    <w:rsid w:val="47C5F989"/>
    <w:rsid w:val="4901F05E"/>
    <w:rsid w:val="4968EFD9"/>
    <w:rsid w:val="498900C7"/>
    <w:rsid w:val="4A3F325D"/>
    <w:rsid w:val="4A551840"/>
    <w:rsid w:val="4AD06626"/>
    <w:rsid w:val="4B4F4229"/>
    <w:rsid w:val="4BB5E7A7"/>
    <w:rsid w:val="4BB751A2"/>
    <w:rsid w:val="4BD65404"/>
    <w:rsid w:val="4BF50E45"/>
    <w:rsid w:val="4BF620E9"/>
    <w:rsid w:val="4D17ECAB"/>
    <w:rsid w:val="4D78A4B7"/>
    <w:rsid w:val="4E9B1549"/>
    <w:rsid w:val="4F78E92F"/>
    <w:rsid w:val="508AC2C5"/>
    <w:rsid w:val="50BF10F0"/>
    <w:rsid w:val="50CAE461"/>
    <w:rsid w:val="514A7D82"/>
    <w:rsid w:val="514B9835"/>
    <w:rsid w:val="51560BF4"/>
    <w:rsid w:val="520606E8"/>
    <w:rsid w:val="5253BAF5"/>
    <w:rsid w:val="526214DE"/>
    <w:rsid w:val="52FADB44"/>
    <w:rsid w:val="52FEBE86"/>
    <w:rsid w:val="5333109A"/>
    <w:rsid w:val="53E735B5"/>
    <w:rsid w:val="546FC807"/>
    <w:rsid w:val="54764EF7"/>
    <w:rsid w:val="54867B9E"/>
    <w:rsid w:val="54AF360E"/>
    <w:rsid w:val="54DBAE0E"/>
    <w:rsid w:val="54DF112E"/>
    <w:rsid w:val="554D8E84"/>
    <w:rsid w:val="55A1FBE7"/>
    <w:rsid w:val="55A2B762"/>
    <w:rsid w:val="562C1361"/>
    <w:rsid w:val="562C6CA7"/>
    <w:rsid w:val="562E9D7E"/>
    <w:rsid w:val="56AAF7DA"/>
    <w:rsid w:val="56B5D588"/>
    <w:rsid w:val="56BD16C0"/>
    <w:rsid w:val="56D2449C"/>
    <w:rsid w:val="576EC9E5"/>
    <w:rsid w:val="579546CB"/>
    <w:rsid w:val="57CF6045"/>
    <w:rsid w:val="582C8870"/>
    <w:rsid w:val="58DA5824"/>
    <w:rsid w:val="58DF078D"/>
    <w:rsid w:val="5A0505F5"/>
    <w:rsid w:val="5A30514B"/>
    <w:rsid w:val="5A5D7E55"/>
    <w:rsid w:val="5B06F980"/>
    <w:rsid w:val="5B23FE03"/>
    <w:rsid w:val="5BC464F1"/>
    <w:rsid w:val="5C0FA9D4"/>
    <w:rsid w:val="5C2C3031"/>
    <w:rsid w:val="5C50AC2B"/>
    <w:rsid w:val="5CE9D244"/>
    <w:rsid w:val="5CFC7461"/>
    <w:rsid w:val="5E2B6980"/>
    <w:rsid w:val="5E70D849"/>
    <w:rsid w:val="5EC3466D"/>
    <w:rsid w:val="5F88720C"/>
    <w:rsid w:val="60438F71"/>
    <w:rsid w:val="614ED8AE"/>
    <w:rsid w:val="615D1A2E"/>
    <w:rsid w:val="61741D44"/>
    <w:rsid w:val="6199D98D"/>
    <w:rsid w:val="61C830AE"/>
    <w:rsid w:val="62299C4C"/>
    <w:rsid w:val="622D44B1"/>
    <w:rsid w:val="62AFF518"/>
    <w:rsid w:val="62C012CE"/>
    <w:rsid w:val="637B3033"/>
    <w:rsid w:val="63E6B0E2"/>
    <w:rsid w:val="63F7AFE0"/>
    <w:rsid w:val="64AFBD50"/>
    <w:rsid w:val="64E019CD"/>
    <w:rsid w:val="64EC3069"/>
    <w:rsid w:val="6546D2E9"/>
    <w:rsid w:val="657D7EC0"/>
    <w:rsid w:val="66419452"/>
    <w:rsid w:val="66831B26"/>
    <w:rsid w:val="6705254E"/>
    <w:rsid w:val="67374AAA"/>
    <w:rsid w:val="6756D5F4"/>
    <w:rsid w:val="6782B330"/>
    <w:rsid w:val="69C0A5B3"/>
    <w:rsid w:val="6A368DFE"/>
    <w:rsid w:val="6B80E5DF"/>
    <w:rsid w:val="6BBEAA27"/>
    <w:rsid w:val="6BCACD46"/>
    <w:rsid w:val="6C891C1B"/>
    <w:rsid w:val="6CCBE62A"/>
    <w:rsid w:val="6D061F47"/>
    <w:rsid w:val="6D639ADF"/>
    <w:rsid w:val="6E02FE81"/>
    <w:rsid w:val="6E11FFB5"/>
    <w:rsid w:val="6E8122FD"/>
    <w:rsid w:val="6E8F86AD"/>
    <w:rsid w:val="6EFCA12B"/>
    <w:rsid w:val="6F809F5C"/>
    <w:rsid w:val="7068E504"/>
    <w:rsid w:val="710B7AB3"/>
    <w:rsid w:val="7135A905"/>
    <w:rsid w:val="717C2BE1"/>
    <w:rsid w:val="720B15B5"/>
    <w:rsid w:val="72620E85"/>
    <w:rsid w:val="72B910CF"/>
    <w:rsid w:val="7382125F"/>
    <w:rsid w:val="73C40F70"/>
    <w:rsid w:val="741E1D82"/>
    <w:rsid w:val="7423BD8E"/>
    <w:rsid w:val="7423E029"/>
    <w:rsid w:val="744F6B1D"/>
    <w:rsid w:val="74763418"/>
    <w:rsid w:val="7532BDB5"/>
    <w:rsid w:val="75F3BE15"/>
    <w:rsid w:val="767F3705"/>
    <w:rsid w:val="772156D9"/>
    <w:rsid w:val="773031A1"/>
    <w:rsid w:val="783FE0DB"/>
    <w:rsid w:val="79696F02"/>
    <w:rsid w:val="79AB65AA"/>
    <w:rsid w:val="79B88CB6"/>
    <w:rsid w:val="7AA44950"/>
    <w:rsid w:val="7B3032CA"/>
    <w:rsid w:val="7B699909"/>
    <w:rsid w:val="7BC4026F"/>
    <w:rsid w:val="7C5FD154"/>
    <w:rsid w:val="7C782612"/>
    <w:rsid w:val="7CC5D888"/>
    <w:rsid w:val="7D0FCC48"/>
    <w:rsid w:val="7D57B374"/>
    <w:rsid w:val="7DB819CF"/>
    <w:rsid w:val="7DC4234F"/>
    <w:rsid w:val="7E1160D8"/>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9CC27"/>
  <w15:chartTrackingRefBased/>
  <w15:docId w15:val="{FDFBCB7D-9768-4C1D-A5E5-51F3CCA6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MenoPendente1">
    <w:name w:val="Menção Pendente1"/>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hedfuel.azurewebsites.net/raa.aspx%22%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603C-54A4-4EF2-A4D8-31393ECD0A48}">
  <ds:schemaRefs>
    <ds:schemaRef ds:uri="http://www.w3.org/XML/1998/namespace"/>
    <ds:schemaRef ds:uri="http://purl.org/dc/terms/"/>
    <ds:schemaRef ds:uri="http://schemas.microsoft.com/office/2006/documentManagement/types"/>
    <ds:schemaRef ds:uri="http://purl.org/dc/elements/1.1/"/>
    <ds:schemaRef ds:uri="338e5083-a46f-4766-8e64-ee827b9e16b3"/>
    <ds:schemaRef ds:uri="e12619c7-9a19-4dc6-ad29-a355e3b803f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Glenn, Antezia</cp:lastModifiedBy>
  <cp:revision>2</cp:revision>
  <dcterms:created xsi:type="dcterms:W3CDTF">2021-05-21T13:30:00Z</dcterms:created>
  <dcterms:modified xsi:type="dcterms:W3CDTF">2021-05-21T13:30:00Z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