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30C3" w14:textId="77777777" w:rsidR="00E91236" w:rsidRDefault="0067235D" w:rsidP="0075403F">
      <w:pPr>
        <w:pStyle w:val="Header"/>
        <w:tabs>
          <w:tab w:val="clear" w:pos="4320"/>
          <w:tab w:val="clear" w:pos="8640"/>
          <w:tab w:val="left" w:pos="6840"/>
        </w:tabs>
        <w:rPr>
          <w:rFonts w:ascii="Arial" w:hAnsi="Arial" w:cs="Arial"/>
          <w:sz w:val="36"/>
          <w:szCs w:val="36"/>
        </w:rPr>
      </w:pPr>
      <w:r>
        <w:rPr>
          <w:rFonts w:ascii="Arial" w:hAnsi="Arial" w:cs="Arial"/>
          <w:sz w:val="36"/>
          <w:szCs w:val="36"/>
        </w:rPr>
        <w:t xml:space="preserve">Revised </w:t>
      </w:r>
      <w:r w:rsidR="00E91236">
        <w:rPr>
          <w:rFonts w:ascii="Arial" w:hAnsi="Arial" w:cs="Arial"/>
          <w:sz w:val="36"/>
          <w:szCs w:val="36"/>
        </w:rPr>
        <w:t>Total Coliform Rule</w:t>
      </w:r>
      <w:r>
        <w:rPr>
          <w:rFonts w:ascii="Arial" w:hAnsi="Arial" w:cs="Arial"/>
          <w:sz w:val="36"/>
          <w:szCs w:val="36"/>
        </w:rPr>
        <w:t xml:space="preserve"> (RTCR)</w:t>
      </w:r>
    </w:p>
    <w:p w14:paraId="38648CB8" w14:textId="5C56DB7F" w:rsidR="001033AA" w:rsidRPr="00C70EDB" w:rsidRDefault="00B86CFC">
      <w:pPr>
        <w:pStyle w:val="Header"/>
        <w:tabs>
          <w:tab w:val="clear" w:pos="4320"/>
          <w:tab w:val="clear" w:pos="8640"/>
        </w:tabs>
        <w:rPr>
          <w:rFonts w:ascii="Arial" w:hAnsi="Arial" w:cs="Arial"/>
          <w:sz w:val="36"/>
          <w:szCs w:val="36"/>
        </w:rPr>
      </w:pPr>
      <w:r w:rsidRPr="00B86CFC">
        <w:rPr>
          <w:rFonts w:ascii="Arial" w:hAnsi="Arial" w:cs="Arial"/>
          <w:i/>
          <w:sz w:val="36"/>
          <w:szCs w:val="36"/>
        </w:rPr>
        <w:t>E. coli</w:t>
      </w:r>
      <w:r w:rsidR="000A4D28">
        <w:rPr>
          <w:rFonts w:ascii="Arial" w:hAnsi="Arial" w:cs="Arial"/>
          <w:sz w:val="36"/>
          <w:szCs w:val="36"/>
        </w:rPr>
        <w:t xml:space="preserve"> Template 1-4</w:t>
      </w:r>
    </w:p>
    <w:p w14:paraId="04774D8F" w14:textId="77777777" w:rsidR="001033AA" w:rsidRDefault="001033AA">
      <w:pPr>
        <w:ind w:left="360"/>
        <w:jc w:val="both"/>
        <w:rPr>
          <w:rFonts w:cs="Arial"/>
        </w:rPr>
      </w:pPr>
    </w:p>
    <w:p w14:paraId="6FE70AD6" w14:textId="77777777" w:rsidR="00C70EDB" w:rsidRDefault="00C70EDB">
      <w:pPr>
        <w:ind w:left="360"/>
        <w:jc w:val="both"/>
        <w:rPr>
          <w:rFonts w:cs="Arial"/>
        </w:rPr>
      </w:pPr>
    </w:p>
    <w:p w14:paraId="0D97B42C" w14:textId="77777777" w:rsidR="006D4BEA" w:rsidRPr="002D1231" w:rsidRDefault="006D4BEA" w:rsidP="006D4BEA">
      <w:pPr>
        <w:rPr>
          <w:rFonts w:ascii="Times New Roman" w:hAnsi="Times New Roman"/>
          <w:color w:val="000000"/>
          <w:sz w:val="22"/>
          <w:szCs w:val="22"/>
        </w:rPr>
      </w:pPr>
      <w:r w:rsidRPr="002D1231">
        <w:rPr>
          <w:rFonts w:ascii="Times New Roman" w:hAnsi="Times New Roman"/>
          <w:color w:val="000000"/>
          <w:sz w:val="22"/>
          <w:szCs w:val="22"/>
        </w:rPr>
        <w:t xml:space="preserve">Instructions: (template on following page) </w:t>
      </w:r>
    </w:p>
    <w:p w14:paraId="0FE7BC5A" w14:textId="77777777" w:rsidR="00296475" w:rsidRPr="002D1231" w:rsidRDefault="00296475" w:rsidP="00296475">
      <w:pPr>
        <w:rPr>
          <w:rFonts w:ascii="Times New Roman" w:hAnsi="Times New Roman"/>
          <w:color w:val="000000"/>
          <w:sz w:val="22"/>
          <w:szCs w:val="22"/>
        </w:rPr>
      </w:pPr>
    </w:p>
    <w:p w14:paraId="48317D4B" w14:textId="11653BD8" w:rsidR="00B86CFC" w:rsidRPr="00E00D95" w:rsidRDefault="00B86CFC" w:rsidP="00296475">
      <w:pPr>
        <w:rPr>
          <w:rFonts w:ascii="Times New Roman" w:hAnsi="Times New Roman"/>
          <w:color w:val="000000"/>
          <w:sz w:val="22"/>
          <w:szCs w:val="22"/>
        </w:rPr>
      </w:pPr>
      <w:r w:rsidRPr="00E00D95">
        <w:rPr>
          <w:rFonts w:ascii="Times New Roman" w:hAnsi="Times New Roman"/>
          <w:color w:val="000000"/>
          <w:sz w:val="22"/>
          <w:szCs w:val="22"/>
        </w:rPr>
        <w:t xml:space="preserve">Since exceeding the </w:t>
      </w:r>
      <w:r w:rsidRPr="00E00D95">
        <w:rPr>
          <w:rFonts w:ascii="Times New Roman" w:hAnsi="Times New Roman"/>
          <w:i/>
          <w:color w:val="000000"/>
          <w:sz w:val="22"/>
          <w:szCs w:val="22"/>
        </w:rPr>
        <w:t>E. coli</w:t>
      </w:r>
      <w:r w:rsidRPr="00E00D95">
        <w:rPr>
          <w:rFonts w:ascii="Times New Roman" w:hAnsi="Times New Roman"/>
          <w:color w:val="000000"/>
          <w:sz w:val="22"/>
          <w:szCs w:val="22"/>
        </w:rPr>
        <w:t xml:space="preserve"> maximum contaminant level </w:t>
      </w:r>
      <w:r w:rsidR="00767603" w:rsidRPr="00E00D95">
        <w:rPr>
          <w:rFonts w:ascii="Times New Roman" w:hAnsi="Times New Roman"/>
          <w:color w:val="000000"/>
          <w:sz w:val="22"/>
          <w:szCs w:val="22"/>
        </w:rPr>
        <w:t xml:space="preserve">(MCL) </w:t>
      </w:r>
      <w:r w:rsidRPr="00E00D95">
        <w:rPr>
          <w:rFonts w:ascii="Times New Roman" w:hAnsi="Times New Roman"/>
          <w:color w:val="000000"/>
          <w:sz w:val="22"/>
          <w:szCs w:val="22"/>
        </w:rPr>
        <w:t>is a Tier 1 violation, you must provide public notice to persons served as soon as practical but within 24 hours after you learn of the violation (310 CMR 22.16(2)(b)). During this time, you must also contact your regional MassDEP</w:t>
      </w:r>
      <w:r w:rsidR="00A5448D" w:rsidRPr="00E00D95">
        <w:rPr>
          <w:rFonts w:ascii="Times New Roman" w:hAnsi="Times New Roman"/>
          <w:color w:val="000000"/>
          <w:sz w:val="22"/>
          <w:szCs w:val="22"/>
        </w:rPr>
        <w:t xml:space="preserve"> Drinking Water Program (DWP)</w:t>
      </w:r>
      <w:r w:rsidRPr="00E00D95">
        <w:rPr>
          <w:rFonts w:ascii="Times New Roman" w:hAnsi="Times New Roman"/>
          <w:color w:val="000000"/>
          <w:sz w:val="22"/>
          <w:szCs w:val="22"/>
        </w:rPr>
        <w:t xml:space="preserve"> office. You should also coordinate with your local board of health or health department. </w:t>
      </w:r>
      <w:r w:rsidR="00EA44AB" w:rsidRPr="00E00D95">
        <w:rPr>
          <w:rFonts w:ascii="Times New Roman" w:hAnsi="Times New Roman"/>
          <w:color w:val="000000"/>
          <w:sz w:val="22"/>
          <w:szCs w:val="22"/>
        </w:rPr>
        <w:t xml:space="preserve">See also </w:t>
      </w:r>
      <w:hyperlink r:id="rId12" w:history="1">
        <w:r w:rsidR="00EA44AB" w:rsidRPr="00E00D95">
          <w:rPr>
            <w:rStyle w:val="Hyperlink"/>
            <w:rFonts w:ascii="Times New Roman" w:hAnsi="Times New Roman"/>
            <w:sz w:val="22"/>
            <w:szCs w:val="22"/>
          </w:rPr>
          <w:t>Tier 1 Public Notice: Bacteriological Situation or Violation | Mass.gov</w:t>
        </w:r>
      </w:hyperlink>
    </w:p>
    <w:p w14:paraId="2DA093B8" w14:textId="77777777" w:rsidR="00B86CFC" w:rsidRPr="00E00D95" w:rsidRDefault="00B86CFC" w:rsidP="00296475">
      <w:pPr>
        <w:rPr>
          <w:rFonts w:ascii="Times New Roman" w:hAnsi="Times New Roman"/>
          <w:color w:val="000000"/>
          <w:sz w:val="22"/>
          <w:szCs w:val="22"/>
        </w:rPr>
      </w:pPr>
    </w:p>
    <w:p w14:paraId="044FBBC9" w14:textId="77777777" w:rsidR="00296475" w:rsidRPr="00E00D95" w:rsidRDefault="00296475" w:rsidP="00296475">
      <w:pPr>
        <w:rPr>
          <w:rFonts w:ascii="Times New Roman" w:hAnsi="Times New Roman"/>
          <w:color w:val="000000"/>
          <w:sz w:val="22"/>
          <w:szCs w:val="22"/>
        </w:rPr>
      </w:pPr>
      <w:r w:rsidRPr="00E00D95">
        <w:rPr>
          <w:rFonts w:ascii="Times New Roman" w:hAnsi="Times New Roman"/>
          <w:color w:val="000000"/>
          <w:sz w:val="22"/>
          <w:szCs w:val="22"/>
        </w:rPr>
        <w:t>Mandatory language on health effects</w:t>
      </w:r>
      <w:r w:rsidR="00B86CFC" w:rsidRPr="00E00D95">
        <w:rPr>
          <w:rFonts w:ascii="Times New Roman" w:hAnsi="Times New Roman"/>
          <w:color w:val="000000"/>
          <w:sz w:val="22"/>
          <w:szCs w:val="22"/>
        </w:rPr>
        <w:t xml:space="preserve"> </w:t>
      </w:r>
      <w:r w:rsidR="006D4BEA" w:rsidRPr="00E00D95">
        <w:rPr>
          <w:rFonts w:ascii="Times New Roman" w:hAnsi="Times New Roman"/>
          <w:color w:val="000000"/>
          <w:sz w:val="22"/>
          <w:szCs w:val="22"/>
        </w:rPr>
        <w:t>(310 CMR 22.16(5)(d)) for your public notification (PN)</w:t>
      </w:r>
      <w:r w:rsidRPr="00E00D95">
        <w:rPr>
          <w:rFonts w:ascii="Times New Roman" w:hAnsi="Times New Roman"/>
          <w:color w:val="000000"/>
          <w:sz w:val="22"/>
          <w:szCs w:val="22"/>
        </w:rPr>
        <w:t xml:space="preserve">, which must be included exactly as written, is presented in </w:t>
      </w:r>
      <w:r w:rsidRPr="00E00D95">
        <w:rPr>
          <w:rFonts w:ascii="Times New Roman" w:hAnsi="Times New Roman"/>
          <w:i/>
          <w:color w:val="000000"/>
          <w:sz w:val="22"/>
          <w:szCs w:val="22"/>
        </w:rPr>
        <w:t>italics</w:t>
      </w:r>
      <w:r w:rsidR="00B86CFC" w:rsidRPr="00E00D95">
        <w:rPr>
          <w:rFonts w:ascii="Times New Roman" w:hAnsi="Times New Roman"/>
          <w:color w:val="000000"/>
          <w:sz w:val="22"/>
          <w:szCs w:val="22"/>
        </w:rPr>
        <w:t xml:space="preserve"> in the template</w:t>
      </w:r>
      <w:r w:rsidRPr="00E00D95">
        <w:rPr>
          <w:rFonts w:ascii="Times New Roman" w:hAnsi="Times New Roman"/>
          <w:color w:val="000000"/>
          <w:sz w:val="22"/>
          <w:szCs w:val="22"/>
        </w:rPr>
        <w:t>.</w:t>
      </w:r>
    </w:p>
    <w:p w14:paraId="01E3BB81" w14:textId="77777777" w:rsidR="00296475" w:rsidRPr="00E00D95" w:rsidRDefault="00296475" w:rsidP="00C70EDB">
      <w:pPr>
        <w:rPr>
          <w:rFonts w:ascii="Times New Roman" w:hAnsi="Times New Roman"/>
          <w:color w:val="000000"/>
          <w:sz w:val="22"/>
          <w:szCs w:val="22"/>
        </w:rPr>
      </w:pPr>
    </w:p>
    <w:p w14:paraId="189D0128" w14:textId="77777777" w:rsidR="00296475" w:rsidRPr="00E00D95" w:rsidRDefault="00296475" w:rsidP="00296475">
      <w:pPr>
        <w:rPr>
          <w:rFonts w:ascii="Times New Roman" w:hAnsi="Times New Roman"/>
          <w:color w:val="000000"/>
          <w:sz w:val="22"/>
          <w:szCs w:val="22"/>
        </w:rPr>
      </w:pPr>
      <w:r w:rsidRPr="00E00D95">
        <w:rPr>
          <w:rFonts w:ascii="Times New Roman" w:hAnsi="Times New Roman"/>
          <w:color w:val="000000"/>
          <w:sz w:val="22"/>
          <w:szCs w:val="22"/>
        </w:rPr>
        <w:t xml:space="preserve">You must also include the following italicized language in all notices, where applicable. Use of this language does </w:t>
      </w:r>
      <w:r w:rsidRPr="00E00D95">
        <w:rPr>
          <w:rFonts w:ascii="Times New Roman" w:hAnsi="Times New Roman"/>
          <w:i/>
          <w:color w:val="000000"/>
          <w:sz w:val="22"/>
          <w:szCs w:val="22"/>
        </w:rPr>
        <w:t>not</w:t>
      </w:r>
      <w:r w:rsidRPr="00E00D95">
        <w:rPr>
          <w:rFonts w:ascii="Times New Roman" w:hAnsi="Times New Roman"/>
          <w:color w:val="000000"/>
          <w:sz w:val="22"/>
          <w:szCs w:val="22"/>
        </w:rPr>
        <w:t xml:space="preserve"> relieve you of your obligation to take steps reasonably calculated to notify all persons served:</w:t>
      </w:r>
    </w:p>
    <w:p w14:paraId="5A422556" w14:textId="77777777" w:rsidR="00296475" w:rsidRPr="00E00D95" w:rsidRDefault="00296475" w:rsidP="00296475">
      <w:pPr>
        <w:rPr>
          <w:rFonts w:ascii="Times New Roman" w:hAnsi="Times New Roman"/>
          <w:color w:val="000000"/>
          <w:sz w:val="22"/>
          <w:szCs w:val="22"/>
        </w:rPr>
      </w:pPr>
    </w:p>
    <w:p w14:paraId="369F41DD" w14:textId="77777777" w:rsidR="00296475" w:rsidRPr="00E00D95" w:rsidRDefault="00296475" w:rsidP="00062DF8">
      <w:pPr>
        <w:ind w:left="288"/>
        <w:rPr>
          <w:rFonts w:ascii="Times New Roman" w:hAnsi="Times New Roman"/>
          <w:i/>
          <w:color w:val="000000"/>
          <w:sz w:val="22"/>
          <w:szCs w:val="22"/>
        </w:rPr>
      </w:pPr>
      <w:r w:rsidRPr="00E00D95">
        <w:rPr>
          <w:rFonts w:ascii="Times New Roman" w:hAnsi="Times New Roman"/>
          <w:i/>
          <w:color w:val="000000"/>
          <w:sz w:val="22"/>
          <w:szCs w:val="22"/>
        </w:rPr>
        <w:t>Please share this information with all the other people who drink this water,</w:t>
      </w:r>
      <w:r w:rsidR="00062DF8" w:rsidRPr="00E00D95">
        <w:rPr>
          <w:rFonts w:ascii="Times New Roman" w:hAnsi="Times New Roman"/>
          <w:i/>
          <w:color w:val="000000"/>
          <w:sz w:val="22"/>
          <w:szCs w:val="22"/>
        </w:rPr>
        <w:t xml:space="preserve"> </w:t>
      </w:r>
      <w:r w:rsidRPr="00E00D95">
        <w:rPr>
          <w:rFonts w:ascii="Times New Roman" w:hAnsi="Times New Roman"/>
          <w:i/>
          <w:color w:val="000000"/>
          <w:sz w:val="22"/>
          <w:szCs w:val="22"/>
        </w:rPr>
        <w:t>especially those who may not have received this notice directly (for example, people in apartments, nursing homes, schools, and businesses). You can do this by posting this notice in a public place or distributing copies by hand or mail.</w:t>
      </w:r>
    </w:p>
    <w:p w14:paraId="16AE8B29" w14:textId="77777777" w:rsidR="00062DF8" w:rsidRPr="00E00D95" w:rsidRDefault="00062DF8" w:rsidP="006D4BEA">
      <w:pPr>
        <w:ind w:right="720"/>
        <w:rPr>
          <w:rFonts w:ascii="Times New Roman" w:hAnsi="Times New Roman"/>
          <w:color w:val="000000"/>
          <w:sz w:val="22"/>
          <w:szCs w:val="22"/>
        </w:rPr>
      </w:pPr>
    </w:p>
    <w:p w14:paraId="411D6F7F" w14:textId="77777777" w:rsidR="006D4BEA" w:rsidRPr="00E00D95" w:rsidRDefault="00062DF8" w:rsidP="006D4BEA">
      <w:pPr>
        <w:ind w:right="720"/>
        <w:rPr>
          <w:rFonts w:ascii="Times New Roman" w:hAnsi="Times New Roman"/>
          <w:color w:val="000000"/>
          <w:sz w:val="22"/>
          <w:szCs w:val="22"/>
        </w:rPr>
      </w:pPr>
      <w:r w:rsidRPr="00E00D95">
        <w:rPr>
          <w:rFonts w:ascii="Times New Roman" w:hAnsi="Times New Roman"/>
          <w:b/>
          <w:color w:val="000000"/>
          <w:sz w:val="22"/>
          <w:szCs w:val="22"/>
        </w:rPr>
        <w:t>Delivery</w:t>
      </w:r>
      <w:r w:rsidR="00F928D3" w:rsidRPr="00E00D95">
        <w:rPr>
          <w:rFonts w:ascii="Times New Roman" w:hAnsi="Times New Roman"/>
          <w:b/>
          <w:color w:val="000000"/>
          <w:sz w:val="22"/>
          <w:szCs w:val="22"/>
        </w:rPr>
        <w:t xml:space="preserve"> - </w:t>
      </w:r>
      <w:r w:rsidRPr="00E00D95">
        <w:rPr>
          <w:rFonts w:ascii="Times New Roman" w:hAnsi="Times New Roman"/>
          <w:color w:val="000000"/>
          <w:sz w:val="22"/>
          <w:szCs w:val="22"/>
        </w:rPr>
        <w:t>You must use one or more of the following methods to deliver the notice to consumers (310 CMR 22.16(2)(c)):</w:t>
      </w:r>
    </w:p>
    <w:p w14:paraId="214B3F8B" w14:textId="77777777" w:rsidR="00062DF8" w:rsidRPr="00E00D95" w:rsidRDefault="00062DF8" w:rsidP="00062DF8">
      <w:pPr>
        <w:pStyle w:val="a"/>
        <w:numPr>
          <w:ilvl w:val="0"/>
          <w:numId w:val="9"/>
        </w:numPr>
        <w:tabs>
          <w:tab w:val="left" w:pos="-1440"/>
        </w:tabs>
        <w:rPr>
          <w:rFonts w:ascii="Times New Roman" w:hAnsi="Times New Roman"/>
          <w:color w:val="000000"/>
          <w:sz w:val="22"/>
          <w:szCs w:val="22"/>
        </w:rPr>
      </w:pPr>
      <w:r w:rsidRPr="00E00D95">
        <w:rPr>
          <w:rFonts w:ascii="Times New Roman" w:hAnsi="Times New Roman"/>
          <w:color w:val="000000"/>
          <w:sz w:val="22"/>
          <w:szCs w:val="22"/>
        </w:rPr>
        <w:t>Radio</w:t>
      </w:r>
    </w:p>
    <w:p w14:paraId="5ED17A41" w14:textId="77777777" w:rsidR="00062DF8" w:rsidRPr="00E00D95" w:rsidRDefault="00062DF8" w:rsidP="00062DF8">
      <w:pPr>
        <w:pStyle w:val="a"/>
        <w:numPr>
          <w:ilvl w:val="0"/>
          <w:numId w:val="9"/>
        </w:numPr>
        <w:tabs>
          <w:tab w:val="left" w:pos="-1440"/>
        </w:tabs>
        <w:rPr>
          <w:rFonts w:ascii="Times New Roman" w:hAnsi="Times New Roman"/>
          <w:color w:val="000000"/>
          <w:sz w:val="22"/>
          <w:szCs w:val="22"/>
        </w:rPr>
      </w:pPr>
      <w:r w:rsidRPr="00E00D95">
        <w:rPr>
          <w:rFonts w:ascii="Times New Roman" w:hAnsi="Times New Roman"/>
          <w:color w:val="000000"/>
          <w:sz w:val="22"/>
          <w:szCs w:val="22"/>
        </w:rPr>
        <w:t>Television</w:t>
      </w:r>
    </w:p>
    <w:p w14:paraId="254C09C0" w14:textId="77777777" w:rsidR="00062DF8" w:rsidRPr="00E00D95" w:rsidRDefault="00062DF8" w:rsidP="00062DF8">
      <w:pPr>
        <w:pStyle w:val="a"/>
        <w:numPr>
          <w:ilvl w:val="0"/>
          <w:numId w:val="9"/>
        </w:numPr>
        <w:tabs>
          <w:tab w:val="left" w:pos="-1440"/>
        </w:tabs>
        <w:rPr>
          <w:rFonts w:ascii="Times New Roman" w:hAnsi="Times New Roman"/>
          <w:color w:val="000000"/>
          <w:sz w:val="22"/>
          <w:szCs w:val="22"/>
        </w:rPr>
      </w:pPr>
      <w:r w:rsidRPr="00E00D95">
        <w:rPr>
          <w:rFonts w:ascii="Times New Roman" w:hAnsi="Times New Roman"/>
          <w:color w:val="000000"/>
          <w:sz w:val="22"/>
          <w:szCs w:val="22"/>
        </w:rPr>
        <w:t>Hand or direct delivery</w:t>
      </w:r>
    </w:p>
    <w:p w14:paraId="711EC112" w14:textId="77777777" w:rsidR="00062DF8" w:rsidRPr="00E00D95" w:rsidRDefault="00062DF8" w:rsidP="00062DF8">
      <w:pPr>
        <w:pStyle w:val="a"/>
        <w:numPr>
          <w:ilvl w:val="0"/>
          <w:numId w:val="9"/>
        </w:numPr>
        <w:tabs>
          <w:tab w:val="left" w:pos="-1440"/>
        </w:tabs>
        <w:rPr>
          <w:rFonts w:ascii="Times New Roman" w:hAnsi="Times New Roman"/>
          <w:color w:val="000000"/>
          <w:sz w:val="22"/>
          <w:szCs w:val="22"/>
        </w:rPr>
      </w:pPr>
      <w:r w:rsidRPr="00E00D95">
        <w:rPr>
          <w:rFonts w:ascii="Times New Roman" w:hAnsi="Times New Roman"/>
          <w:color w:val="000000"/>
          <w:sz w:val="22"/>
          <w:szCs w:val="22"/>
        </w:rPr>
        <w:t>Posting in conspicuous locations</w:t>
      </w:r>
    </w:p>
    <w:p w14:paraId="43E1C3D4" w14:textId="389D0099" w:rsidR="00062DF8" w:rsidRPr="00E00D95" w:rsidRDefault="3C3D18BA" w:rsidP="49A3069A">
      <w:pPr>
        <w:pStyle w:val="a"/>
        <w:numPr>
          <w:ilvl w:val="0"/>
          <w:numId w:val="9"/>
        </w:numPr>
        <w:rPr>
          <w:rFonts w:ascii="Times New Roman" w:hAnsi="Times New Roman"/>
          <w:color w:val="000000"/>
          <w:sz w:val="22"/>
          <w:szCs w:val="22"/>
        </w:rPr>
      </w:pPr>
      <w:r w:rsidRPr="00E00D95">
        <w:rPr>
          <w:rFonts w:ascii="Times New Roman" w:hAnsi="Times New Roman"/>
          <w:color w:val="000000" w:themeColor="text1"/>
          <w:sz w:val="22"/>
          <w:szCs w:val="22"/>
        </w:rPr>
        <w:t>In addition</w:t>
      </w:r>
      <w:r w:rsidR="002D1231" w:rsidRPr="00E00D95">
        <w:rPr>
          <w:rFonts w:ascii="Times New Roman" w:hAnsi="Times New Roman"/>
          <w:color w:val="000000" w:themeColor="text1"/>
          <w:sz w:val="22"/>
          <w:szCs w:val="22"/>
        </w:rPr>
        <w:t xml:space="preserve"> </w:t>
      </w:r>
      <w:r w:rsidRPr="00E00D95">
        <w:rPr>
          <w:rFonts w:ascii="Times New Roman" w:hAnsi="Times New Roman"/>
          <w:color w:val="000000" w:themeColor="text1"/>
          <w:sz w:val="22"/>
          <w:szCs w:val="22"/>
        </w:rPr>
        <w:t xml:space="preserve">to one (or more) of the above methods, </w:t>
      </w:r>
      <w:r w:rsidR="004B7B9A" w:rsidRPr="00E00D95">
        <w:rPr>
          <w:rFonts w:ascii="Times New Roman" w:hAnsi="Times New Roman"/>
          <w:color w:val="000000" w:themeColor="text1"/>
          <w:sz w:val="22"/>
          <w:szCs w:val="22"/>
        </w:rPr>
        <w:t>if you are a community PWS</w:t>
      </w:r>
      <w:r w:rsidR="003B7B95" w:rsidRPr="00E00D95">
        <w:rPr>
          <w:rFonts w:ascii="Times New Roman" w:hAnsi="Times New Roman"/>
          <w:color w:val="000000" w:themeColor="text1"/>
          <w:sz w:val="22"/>
          <w:szCs w:val="22"/>
        </w:rPr>
        <w:t xml:space="preserve">, </w:t>
      </w:r>
      <w:r w:rsidRPr="00E00D95">
        <w:rPr>
          <w:rFonts w:ascii="Times New Roman" w:hAnsi="Times New Roman"/>
          <w:color w:val="000000" w:themeColor="text1"/>
          <w:sz w:val="22"/>
          <w:szCs w:val="22"/>
        </w:rPr>
        <w:t xml:space="preserve">you must publish the Tier 1 public notice within your local newspaper as a one-day advertisement no later than 14 days after the violation.  A copy must be submitted to </w:t>
      </w:r>
      <w:r w:rsidR="17012344" w:rsidRPr="00E00D95">
        <w:rPr>
          <w:rFonts w:ascii="Times New Roman" w:hAnsi="Times New Roman"/>
          <w:color w:val="000000" w:themeColor="text1"/>
          <w:sz w:val="22"/>
          <w:szCs w:val="22"/>
        </w:rPr>
        <w:t>Mass</w:t>
      </w:r>
      <w:r w:rsidRPr="00E00D95">
        <w:rPr>
          <w:rFonts w:ascii="Times New Roman" w:hAnsi="Times New Roman"/>
          <w:color w:val="000000" w:themeColor="text1"/>
          <w:sz w:val="22"/>
          <w:szCs w:val="22"/>
        </w:rPr>
        <w:t>DEP no later than the time published.</w:t>
      </w:r>
      <w:r w:rsidR="003B7B95" w:rsidRPr="00E00D95">
        <w:rPr>
          <w:rFonts w:ascii="Times New Roman" w:hAnsi="Times New Roman"/>
          <w:color w:val="000000" w:themeColor="text1"/>
          <w:sz w:val="22"/>
          <w:szCs w:val="22"/>
        </w:rPr>
        <w:t xml:space="preserve"> Please note MassDEP</w:t>
      </w:r>
      <w:r w:rsidR="0075244D" w:rsidRPr="00E00D95">
        <w:rPr>
          <w:rFonts w:ascii="Times New Roman" w:hAnsi="Times New Roman"/>
          <w:color w:val="000000" w:themeColor="text1"/>
          <w:sz w:val="22"/>
          <w:szCs w:val="22"/>
        </w:rPr>
        <w:t>-DWP</w:t>
      </w:r>
      <w:r w:rsidR="003B7B95" w:rsidRPr="00E00D95">
        <w:rPr>
          <w:rFonts w:ascii="Times New Roman" w:hAnsi="Times New Roman"/>
          <w:color w:val="000000" w:themeColor="text1"/>
          <w:sz w:val="22"/>
          <w:szCs w:val="22"/>
        </w:rPr>
        <w:t xml:space="preserve"> </w:t>
      </w:r>
      <w:r w:rsidR="00FE3038" w:rsidRPr="00E00D95">
        <w:rPr>
          <w:rFonts w:ascii="Times New Roman" w:hAnsi="Times New Roman"/>
          <w:color w:val="000000" w:themeColor="text1"/>
          <w:sz w:val="22"/>
          <w:szCs w:val="22"/>
        </w:rPr>
        <w:t>encourages</w:t>
      </w:r>
      <w:r w:rsidR="003B7B95" w:rsidRPr="00E00D95">
        <w:rPr>
          <w:rFonts w:ascii="Times New Roman" w:hAnsi="Times New Roman"/>
          <w:color w:val="000000" w:themeColor="text1"/>
          <w:sz w:val="22"/>
          <w:szCs w:val="22"/>
        </w:rPr>
        <w:t xml:space="preserve"> all PWS </w:t>
      </w:r>
      <w:r w:rsidR="00284930" w:rsidRPr="00E00D95">
        <w:rPr>
          <w:rFonts w:ascii="Times New Roman" w:hAnsi="Times New Roman"/>
          <w:color w:val="000000" w:themeColor="text1"/>
          <w:sz w:val="22"/>
          <w:szCs w:val="22"/>
        </w:rPr>
        <w:t>publish Tier 1 PN in local newspapers</w:t>
      </w:r>
      <w:r w:rsidR="00D056DB" w:rsidRPr="00E00D95">
        <w:rPr>
          <w:rFonts w:ascii="Times New Roman" w:hAnsi="Times New Roman"/>
          <w:color w:val="000000" w:themeColor="text1"/>
          <w:sz w:val="22"/>
          <w:szCs w:val="22"/>
        </w:rPr>
        <w:t xml:space="preserve"> as one-day adver</w:t>
      </w:r>
      <w:r w:rsidR="007A418C" w:rsidRPr="00E00D95">
        <w:rPr>
          <w:rFonts w:ascii="Times New Roman" w:hAnsi="Times New Roman"/>
          <w:color w:val="000000" w:themeColor="text1"/>
          <w:sz w:val="22"/>
          <w:szCs w:val="22"/>
        </w:rPr>
        <w:t>tisement.</w:t>
      </w:r>
      <w:r w:rsidR="003B7B95" w:rsidRPr="00E00D95">
        <w:rPr>
          <w:rFonts w:ascii="Times New Roman" w:hAnsi="Times New Roman"/>
          <w:color w:val="000000" w:themeColor="text1"/>
          <w:sz w:val="22"/>
          <w:szCs w:val="22"/>
        </w:rPr>
        <w:t xml:space="preserve"> </w:t>
      </w:r>
    </w:p>
    <w:p w14:paraId="47227242" w14:textId="77777777" w:rsidR="00062DF8" w:rsidRPr="00E00D95" w:rsidRDefault="00062DF8" w:rsidP="00062DF8">
      <w:pPr>
        <w:rPr>
          <w:rFonts w:ascii="Times New Roman" w:hAnsi="Times New Roman"/>
          <w:color w:val="000000"/>
          <w:sz w:val="22"/>
          <w:szCs w:val="22"/>
        </w:rPr>
      </w:pPr>
    </w:p>
    <w:p w14:paraId="69FD4026" w14:textId="33370294" w:rsidR="001233CB" w:rsidRPr="00E00D95" w:rsidRDefault="003B320E" w:rsidP="00D6544D">
      <w:pPr>
        <w:autoSpaceDE w:val="0"/>
        <w:autoSpaceDN w:val="0"/>
        <w:adjustRightInd w:val="0"/>
        <w:rPr>
          <w:rFonts w:ascii="Times New Roman" w:hAnsi="Times New Roman"/>
        </w:rPr>
      </w:pPr>
      <w:r w:rsidRPr="00E00D95">
        <w:rPr>
          <w:rFonts w:ascii="Times New Roman" w:hAnsi="Times New Roman"/>
          <w:sz w:val="22"/>
          <w:szCs w:val="22"/>
        </w:rPr>
        <w:t>You may need to use additional methods (e.g., newspaper, reverse 911 phone calls, e-mail, web posting, delivery of multiple copies to hospitals, clinics, or apartment buildings) since notice must be provided in a manner reasonably calculated to reach all persons served. I</w:t>
      </w:r>
      <w:r w:rsidR="0015761A" w:rsidRPr="00E00D95">
        <w:rPr>
          <w:rFonts w:ascii="Times New Roman" w:hAnsi="Times New Roman"/>
          <w:sz w:val="22"/>
          <w:szCs w:val="22"/>
        </w:rPr>
        <w:t>f you post or hand-</w:t>
      </w:r>
      <w:r w:rsidRPr="00E00D95">
        <w:rPr>
          <w:rFonts w:ascii="Times New Roman" w:hAnsi="Times New Roman"/>
          <w:sz w:val="22"/>
          <w:szCs w:val="22"/>
        </w:rPr>
        <w:t>deliver, print your notice on your system’s letterhead, if you have it.</w:t>
      </w:r>
      <w:r w:rsidR="009F060F" w:rsidRPr="00E00D95">
        <w:rPr>
          <w:rFonts w:ascii="Times New Roman" w:hAnsi="Times New Roman"/>
          <w:sz w:val="22"/>
          <w:szCs w:val="22"/>
        </w:rPr>
        <w:t xml:space="preserve"> </w:t>
      </w:r>
      <w:r w:rsidR="00D6544D" w:rsidRPr="00E00D95">
        <w:rPr>
          <w:rFonts w:ascii="Times New Roman" w:hAnsi="Times New Roman"/>
        </w:rPr>
        <w:t xml:space="preserve"> </w:t>
      </w:r>
    </w:p>
    <w:p w14:paraId="0F862A71" w14:textId="28E56AA6" w:rsidR="003B320E" w:rsidRPr="00E00D95" w:rsidRDefault="00D6544D" w:rsidP="00FD5DD8">
      <w:pPr>
        <w:pStyle w:val="ListParagraph"/>
        <w:numPr>
          <w:ilvl w:val="0"/>
          <w:numId w:val="28"/>
        </w:numPr>
        <w:autoSpaceDE w:val="0"/>
        <w:autoSpaceDN w:val="0"/>
        <w:adjustRightInd w:val="0"/>
        <w:rPr>
          <w:rFonts w:ascii="Times New Roman" w:hAnsi="Times New Roman"/>
          <w:sz w:val="22"/>
          <w:szCs w:val="22"/>
        </w:rPr>
      </w:pPr>
      <w:r w:rsidRPr="00E00D95">
        <w:rPr>
          <w:rFonts w:ascii="Times New Roman" w:hAnsi="Times New Roman"/>
          <w:sz w:val="22"/>
          <w:szCs w:val="22"/>
        </w:rPr>
        <w:t>This includes identifying all individuals served by or with access to the water system—such as residents, employees, visitors, customers, students, caregivers, parents, and guardians—and ensuring that appropriate delivery methods are used to reach them. This also applies to consumers located outside the PWS’s town boundaries if the PWS provides service to neighboring communities.</w:t>
      </w:r>
    </w:p>
    <w:p w14:paraId="2916EA13" w14:textId="77777777" w:rsidR="00062DF8" w:rsidRPr="00E00D95" w:rsidRDefault="00062DF8" w:rsidP="00062DF8">
      <w:pPr>
        <w:rPr>
          <w:rFonts w:ascii="Times New Roman" w:hAnsi="Times New Roman"/>
          <w:color w:val="000000"/>
          <w:sz w:val="22"/>
          <w:szCs w:val="22"/>
        </w:rPr>
      </w:pPr>
    </w:p>
    <w:p w14:paraId="6F1E9724" w14:textId="77777777" w:rsidR="000A4D28" w:rsidRPr="00E00D95" w:rsidRDefault="00F928D3" w:rsidP="00062DF8">
      <w:pPr>
        <w:rPr>
          <w:rFonts w:ascii="Times New Roman" w:hAnsi="Times New Roman"/>
          <w:color w:val="000000"/>
          <w:sz w:val="22"/>
          <w:szCs w:val="22"/>
        </w:rPr>
      </w:pPr>
      <w:r w:rsidRPr="00E00D95">
        <w:rPr>
          <w:rFonts w:ascii="Times New Roman" w:hAnsi="Times New Roman"/>
          <w:color w:val="000000"/>
          <w:sz w:val="22"/>
          <w:szCs w:val="22"/>
        </w:rPr>
        <w:t>The template</w:t>
      </w:r>
      <w:r w:rsidR="00062DF8" w:rsidRPr="00E00D95">
        <w:rPr>
          <w:rFonts w:ascii="Times New Roman" w:hAnsi="Times New Roman"/>
          <w:color w:val="000000"/>
          <w:sz w:val="22"/>
          <w:szCs w:val="22"/>
        </w:rPr>
        <w:t xml:space="preserve"> is appropriate for hand delivery or a newspaper notice. However, you may wish to modify it before using it for a radio or TV notice. If you do, you must still include </w:t>
      </w:r>
      <w:r w:rsidR="00062DF8" w:rsidRPr="00E00D95">
        <w:rPr>
          <w:rFonts w:ascii="Times New Roman" w:hAnsi="Times New Roman"/>
          <w:color w:val="000000"/>
          <w:sz w:val="22"/>
          <w:szCs w:val="22"/>
        </w:rPr>
        <w:lastRenderedPageBreak/>
        <w:t xml:space="preserve">all required elements and leave the health effects language in italics unchanged. This language is mandatory (310 CMR 22.16(5)(d)).  </w:t>
      </w:r>
      <w:r w:rsidR="00EF6BF9" w:rsidRPr="00E00D95">
        <w:rPr>
          <w:rFonts w:ascii="Times New Roman" w:hAnsi="Times New Roman"/>
          <w:color w:val="000000"/>
          <w:sz w:val="22"/>
          <w:szCs w:val="22"/>
        </w:rPr>
        <w:t>See Chapter 5</w:t>
      </w:r>
      <w:r w:rsidR="00062DF8" w:rsidRPr="00E00D95">
        <w:rPr>
          <w:rFonts w:ascii="Times New Roman" w:hAnsi="Times New Roman"/>
          <w:color w:val="000000"/>
          <w:sz w:val="22"/>
          <w:szCs w:val="22"/>
        </w:rPr>
        <w:t xml:space="preserve"> of</w:t>
      </w:r>
      <w:r w:rsidR="00062DF8" w:rsidRPr="00E00D95">
        <w:rPr>
          <w:rFonts w:ascii="Times New Roman" w:hAnsi="Times New Roman"/>
          <w:sz w:val="22"/>
          <w:szCs w:val="22"/>
        </w:rPr>
        <w:t xml:space="preserve"> EPA</w:t>
      </w:r>
      <w:r w:rsidR="00EF6BF9" w:rsidRPr="00E00D95">
        <w:rPr>
          <w:rFonts w:ascii="Times New Roman" w:hAnsi="Times New Roman"/>
          <w:sz w:val="22"/>
          <w:szCs w:val="22"/>
        </w:rPr>
        <w:t xml:space="preserve">’s </w:t>
      </w:r>
      <w:r w:rsidR="00EF6BF9" w:rsidRPr="00E00D95">
        <w:rPr>
          <w:rFonts w:ascii="Times New Roman" w:hAnsi="Times New Roman"/>
          <w:i/>
          <w:sz w:val="22"/>
          <w:szCs w:val="22"/>
        </w:rPr>
        <w:t>Pu</w:t>
      </w:r>
      <w:r w:rsidR="00062DF8" w:rsidRPr="00E00D95">
        <w:rPr>
          <w:rFonts w:ascii="Times New Roman" w:hAnsi="Times New Roman"/>
          <w:i/>
          <w:iCs/>
          <w:sz w:val="22"/>
          <w:szCs w:val="22"/>
        </w:rPr>
        <w:t>blic Notification Handbook</w:t>
      </w:r>
      <w:r w:rsidR="00062DF8" w:rsidRPr="00E00D95">
        <w:rPr>
          <w:rFonts w:ascii="Times New Roman" w:hAnsi="Times New Roman"/>
          <w:color w:val="000000"/>
          <w:sz w:val="22"/>
          <w:szCs w:val="22"/>
        </w:rPr>
        <w:t xml:space="preserve"> for </w:t>
      </w:r>
      <w:r w:rsidR="00EF6BF9" w:rsidRPr="00E00D95">
        <w:rPr>
          <w:rFonts w:ascii="Times New Roman" w:hAnsi="Times New Roman"/>
          <w:color w:val="000000"/>
          <w:sz w:val="22"/>
          <w:szCs w:val="22"/>
        </w:rPr>
        <w:t>notice suggestions</w:t>
      </w:r>
      <w:r w:rsidRPr="00E00D95">
        <w:rPr>
          <w:rFonts w:ascii="Times New Roman" w:hAnsi="Times New Roman"/>
          <w:color w:val="000000"/>
          <w:sz w:val="22"/>
          <w:szCs w:val="22"/>
        </w:rPr>
        <w:t xml:space="preserve">. </w:t>
      </w:r>
    </w:p>
    <w:p w14:paraId="1F24D3EF" w14:textId="77777777" w:rsidR="009F060F" w:rsidRPr="00E00D95" w:rsidRDefault="009F060F" w:rsidP="00062DF8">
      <w:pPr>
        <w:rPr>
          <w:rFonts w:ascii="Times New Roman" w:hAnsi="Times New Roman"/>
          <w:color w:val="000000"/>
          <w:sz w:val="22"/>
          <w:szCs w:val="22"/>
        </w:rPr>
      </w:pPr>
    </w:p>
    <w:p w14:paraId="039941C8" w14:textId="77777777" w:rsidR="0015761A" w:rsidRPr="00E00D95" w:rsidRDefault="0015761A" w:rsidP="00062DF8">
      <w:pPr>
        <w:rPr>
          <w:rFonts w:ascii="Times New Roman" w:hAnsi="Times New Roman"/>
          <w:color w:val="000000"/>
          <w:sz w:val="22"/>
          <w:szCs w:val="22"/>
        </w:rPr>
      </w:pPr>
    </w:p>
    <w:p w14:paraId="297D5951" w14:textId="68E20DE9" w:rsidR="000A4D28" w:rsidRPr="00E00D95" w:rsidRDefault="000A4D28" w:rsidP="000A4D28">
      <w:pPr>
        <w:rPr>
          <w:rFonts w:ascii="Times New Roman" w:hAnsi="Times New Roman"/>
          <w:color w:val="000000"/>
          <w:sz w:val="22"/>
          <w:szCs w:val="22"/>
        </w:rPr>
      </w:pPr>
      <w:r w:rsidRPr="00E00D95">
        <w:rPr>
          <w:rFonts w:ascii="Times New Roman" w:hAnsi="Times New Roman"/>
          <w:b/>
          <w:color w:val="000000"/>
          <w:sz w:val="22"/>
          <w:szCs w:val="22"/>
        </w:rPr>
        <w:t>Alternative Sources of Water</w:t>
      </w:r>
      <w:r w:rsidRPr="00E00D95">
        <w:rPr>
          <w:rFonts w:ascii="Times New Roman" w:hAnsi="Times New Roman"/>
          <w:color w:val="000000"/>
          <w:sz w:val="22"/>
          <w:szCs w:val="22"/>
        </w:rPr>
        <w:t xml:space="preserve"> – If you are selling or providing bottle</w:t>
      </w:r>
      <w:r w:rsidR="00840367" w:rsidRPr="00E00D95">
        <w:rPr>
          <w:rFonts w:ascii="Times New Roman" w:hAnsi="Times New Roman"/>
          <w:color w:val="000000"/>
          <w:sz w:val="22"/>
          <w:szCs w:val="22"/>
        </w:rPr>
        <w:t>d</w:t>
      </w:r>
      <w:r w:rsidRPr="00E00D95">
        <w:rPr>
          <w:rFonts w:ascii="Times New Roman" w:hAnsi="Times New Roman"/>
          <w:color w:val="000000"/>
          <w:sz w:val="22"/>
          <w:szCs w:val="22"/>
        </w:rPr>
        <w:t xml:space="preserve"> water, your notice should say where it can be obtained.  Remember that bottled water can also be contaminated.  If you are providing bottled water, make sure it meets the US Food and Drug Administration (FDA) standards.  You can contact </w:t>
      </w:r>
      <w:r w:rsidR="00685171" w:rsidRPr="00E00D95">
        <w:rPr>
          <w:rFonts w:ascii="Times New Roman" w:hAnsi="Times New Roman"/>
          <w:color w:val="000000"/>
          <w:sz w:val="22"/>
          <w:szCs w:val="22"/>
        </w:rPr>
        <w:t>the Massachusetts</w:t>
      </w:r>
      <w:r w:rsidRPr="00E00D95">
        <w:rPr>
          <w:rFonts w:ascii="Times New Roman" w:hAnsi="Times New Roman"/>
          <w:color w:val="000000"/>
          <w:sz w:val="22"/>
          <w:szCs w:val="22"/>
        </w:rPr>
        <w:t xml:space="preserve"> Department of Public Health and the bottler and ask for the most recent test results. </w:t>
      </w:r>
    </w:p>
    <w:p w14:paraId="67B9684D" w14:textId="77777777" w:rsidR="00D6544D" w:rsidRPr="00E00D95" w:rsidRDefault="00D6544D" w:rsidP="000A4D28">
      <w:pPr>
        <w:rPr>
          <w:rFonts w:ascii="Times New Roman" w:hAnsi="Times New Roman"/>
          <w:color w:val="000000"/>
          <w:sz w:val="22"/>
          <w:szCs w:val="22"/>
        </w:rPr>
      </w:pPr>
    </w:p>
    <w:p w14:paraId="48D85317" w14:textId="77777777" w:rsidR="000A4D28" w:rsidRPr="00E00D95" w:rsidRDefault="000A4D28" w:rsidP="00062DF8">
      <w:pPr>
        <w:rPr>
          <w:rFonts w:ascii="Times New Roman" w:hAnsi="Times New Roman"/>
          <w:color w:val="000000"/>
          <w:sz w:val="22"/>
          <w:szCs w:val="22"/>
        </w:rPr>
      </w:pPr>
    </w:p>
    <w:p w14:paraId="226BCC51" w14:textId="724AFF35" w:rsidR="00E73C41" w:rsidRPr="00E00D95"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b/>
          <w:color w:val="000000"/>
          <w:sz w:val="22"/>
          <w:szCs w:val="22"/>
        </w:rPr>
        <w:t>Population Served</w:t>
      </w:r>
      <w:r w:rsidRPr="00E00D95">
        <w:rPr>
          <w:rFonts w:ascii="Times New Roman" w:hAnsi="Times New Roman"/>
          <w:color w:val="000000"/>
          <w:sz w:val="22"/>
          <w:szCs w:val="22"/>
        </w:rPr>
        <w:t xml:space="preserve"> </w:t>
      </w:r>
      <w:r w:rsidR="00E73C41" w:rsidRPr="00E00D95">
        <w:rPr>
          <w:rFonts w:ascii="Times New Roman" w:hAnsi="Times New Roman"/>
          <w:color w:val="000000"/>
          <w:sz w:val="22"/>
          <w:szCs w:val="22"/>
        </w:rPr>
        <w:t>–</w:t>
      </w:r>
      <w:r w:rsidRPr="00E00D95">
        <w:rPr>
          <w:rFonts w:ascii="Times New Roman" w:hAnsi="Times New Roman"/>
          <w:color w:val="000000"/>
          <w:sz w:val="22"/>
          <w:szCs w:val="22"/>
        </w:rPr>
        <w:t xml:space="preserve"> </w:t>
      </w:r>
    </w:p>
    <w:p w14:paraId="5E0CFC73" w14:textId="77777777" w:rsidR="00E73C41" w:rsidRPr="00E00D95" w:rsidRDefault="00E73C41"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p>
    <w:p w14:paraId="7759C3E7" w14:textId="6BBB908E" w:rsidR="004D1503" w:rsidRPr="00E00D95" w:rsidRDefault="00B74C15" w:rsidP="00027A2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E00D95">
        <w:rPr>
          <w:rFonts w:ascii="Times New Roman" w:hAnsi="Times New Roman"/>
          <w:color w:val="000000"/>
          <w:sz w:val="22"/>
          <w:szCs w:val="22"/>
        </w:rPr>
        <w:t>Make sure it is clear who is served by your water system</w:t>
      </w:r>
      <w:r w:rsidR="00502032" w:rsidRPr="00E00D95">
        <w:rPr>
          <w:rFonts w:ascii="Times New Roman" w:hAnsi="Times New Roman"/>
          <w:color w:val="000000"/>
          <w:sz w:val="22"/>
          <w:szCs w:val="22"/>
        </w:rPr>
        <w:t xml:space="preserve"> for this specific situation</w:t>
      </w:r>
      <w:r w:rsidRPr="00E00D95">
        <w:rPr>
          <w:rFonts w:ascii="Times New Roman" w:hAnsi="Times New Roman"/>
          <w:color w:val="000000"/>
          <w:sz w:val="22"/>
          <w:szCs w:val="22"/>
        </w:rPr>
        <w:t>--you m</w:t>
      </w:r>
      <w:r w:rsidR="007D2BB3" w:rsidRPr="00E00D95">
        <w:rPr>
          <w:rFonts w:ascii="Times New Roman" w:hAnsi="Times New Roman"/>
          <w:color w:val="000000"/>
          <w:sz w:val="22"/>
          <w:szCs w:val="22"/>
        </w:rPr>
        <w:t xml:space="preserve">ust </w:t>
      </w:r>
      <w:r w:rsidRPr="00E00D95">
        <w:rPr>
          <w:rFonts w:ascii="Times New Roman" w:hAnsi="Times New Roman"/>
          <w:color w:val="000000"/>
          <w:sz w:val="22"/>
          <w:szCs w:val="22"/>
        </w:rPr>
        <w:t xml:space="preserve">list the </w:t>
      </w:r>
      <w:r w:rsidR="007D2BB3" w:rsidRPr="00E00D95">
        <w:rPr>
          <w:rFonts w:ascii="Times New Roman" w:hAnsi="Times New Roman"/>
          <w:color w:val="000000"/>
          <w:sz w:val="22"/>
          <w:szCs w:val="22"/>
        </w:rPr>
        <w:t xml:space="preserve">specific community or communities including </w:t>
      </w:r>
      <w:r w:rsidR="00027A28" w:rsidRPr="00E00D95">
        <w:rPr>
          <w:rFonts w:ascii="Times New Roman" w:hAnsi="Times New Roman"/>
          <w:color w:val="000000"/>
          <w:sz w:val="22"/>
          <w:szCs w:val="22"/>
        </w:rPr>
        <w:t>any areas in neighboring communities served by your PWS—such as streets, housing developments, or other easily identifiable locations</w:t>
      </w:r>
      <w:r w:rsidR="00500149" w:rsidRPr="00E00D95">
        <w:rPr>
          <w:rFonts w:ascii="Times New Roman" w:hAnsi="Times New Roman"/>
          <w:color w:val="000000"/>
          <w:sz w:val="22"/>
          <w:szCs w:val="22"/>
        </w:rPr>
        <w:t xml:space="preserve"> impacted by the specific </w:t>
      </w:r>
      <w:r w:rsidR="00327F2F" w:rsidRPr="00E00D95">
        <w:rPr>
          <w:rFonts w:ascii="Times New Roman" w:hAnsi="Times New Roman"/>
          <w:color w:val="000000"/>
          <w:sz w:val="22"/>
          <w:szCs w:val="22"/>
        </w:rPr>
        <w:t>violation</w:t>
      </w:r>
      <w:r w:rsidR="00507C54" w:rsidRPr="00E00D95">
        <w:rPr>
          <w:rFonts w:ascii="Times New Roman" w:hAnsi="Times New Roman"/>
          <w:color w:val="000000"/>
          <w:sz w:val="22"/>
          <w:szCs w:val="22"/>
        </w:rPr>
        <w:t>, if appl</w:t>
      </w:r>
      <w:r w:rsidR="005F4635" w:rsidRPr="00E00D95">
        <w:rPr>
          <w:rFonts w:ascii="Times New Roman" w:hAnsi="Times New Roman"/>
          <w:color w:val="000000"/>
          <w:sz w:val="22"/>
          <w:szCs w:val="22"/>
        </w:rPr>
        <w:t>i</w:t>
      </w:r>
      <w:r w:rsidR="00507C54" w:rsidRPr="00E00D95">
        <w:rPr>
          <w:rFonts w:ascii="Times New Roman" w:hAnsi="Times New Roman"/>
          <w:color w:val="000000"/>
          <w:sz w:val="22"/>
          <w:szCs w:val="22"/>
        </w:rPr>
        <w:t>cable</w:t>
      </w:r>
      <w:r w:rsidR="00027A28" w:rsidRPr="00E00D95">
        <w:rPr>
          <w:rFonts w:ascii="Times New Roman" w:hAnsi="Times New Roman"/>
          <w:color w:val="000000"/>
          <w:sz w:val="22"/>
          <w:szCs w:val="22"/>
        </w:rPr>
        <w:t>.</w:t>
      </w:r>
      <w:r w:rsidR="00710236" w:rsidRPr="00E00D95">
        <w:rPr>
          <w:rFonts w:ascii="Times New Roman" w:hAnsi="Times New Roman"/>
          <w:color w:val="000000"/>
          <w:sz w:val="22"/>
          <w:szCs w:val="22"/>
        </w:rPr>
        <w:t xml:space="preserve"> You should also</w:t>
      </w:r>
      <w:r w:rsidR="00BE092A" w:rsidRPr="00E00D95">
        <w:rPr>
          <w:rFonts w:ascii="Times New Roman" w:hAnsi="Times New Roman"/>
          <w:color w:val="000000"/>
          <w:sz w:val="22"/>
          <w:szCs w:val="22"/>
        </w:rPr>
        <w:t xml:space="preserve"> includ</w:t>
      </w:r>
      <w:r w:rsidR="00710236" w:rsidRPr="00E00D95">
        <w:rPr>
          <w:rFonts w:ascii="Times New Roman" w:hAnsi="Times New Roman"/>
          <w:color w:val="000000"/>
          <w:sz w:val="22"/>
          <w:szCs w:val="22"/>
        </w:rPr>
        <w:t>e</w:t>
      </w:r>
      <w:r w:rsidR="00BE092A" w:rsidRPr="00E00D95">
        <w:rPr>
          <w:rFonts w:ascii="Times New Roman" w:hAnsi="Times New Roman"/>
          <w:color w:val="000000"/>
          <w:sz w:val="22"/>
          <w:szCs w:val="22"/>
        </w:rPr>
        <w:t xml:space="preserve"> area(s) served by consecutive systems</w:t>
      </w:r>
      <w:r w:rsidR="007A41C5" w:rsidRPr="00E00D95">
        <w:rPr>
          <w:rFonts w:ascii="Times New Roman" w:hAnsi="Times New Roman"/>
          <w:sz w:val="22"/>
          <w:szCs w:val="22"/>
        </w:rPr>
        <w:t>, if applicable for the violation</w:t>
      </w:r>
      <w:r w:rsidR="00B8682E" w:rsidRPr="00E00D95">
        <w:rPr>
          <w:rFonts w:ascii="Times New Roman" w:hAnsi="Times New Roman"/>
          <w:sz w:val="22"/>
          <w:szCs w:val="22"/>
        </w:rPr>
        <w:t xml:space="preserve">. </w:t>
      </w:r>
    </w:p>
    <w:p w14:paraId="1615EC0E" w14:textId="77777777" w:rsidR="004D1503" w:rsidRPr="00E00D95" w:rsidRDefault="004D1503" w:rsidP="00027A2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highlight w:val="green"/>
        </w:rPr>
      </w:pPr>
    </w:p>
    <w:p w14:paraId="574AE8B1" w14:textId="0E89D694" w:rsidR="00A77A9F" w:rsidRPr="00E00D95" w:rsidRDefault="004D1503" w:rsidP="00027A2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E00D95">
        <w:rPr>
          <w:rFonts w:ascii="Times New Roman" w:hAnsi="Times New Roman"/>
          <w:sz w:val="22"/>
          <w:szCs w:val="22"/>
        </w:rPr>
        <w:t xml:space="preserve">Note: </w:t>
      </w:r>
      <w:r w:rsidR="00B8682E" w:rsidRPr="00E00D95">
        <w:rPr>
          <w:rFonts w:ascii="Times New Roman" w:hAnsi="Times New Roman"/>
          <w:sz w:val="22"/>
          <w:szCs w:val="22"/>
        </w:rPr>
        <w:t xml:space="preserve">Please coordinate with your </w:t>
      </w:r>
      <w:r w:rsidR="00F4238E" w:rsidRPr="00E00D95">
        <w:rPr>
          <w:rFonts w:ascii="Times New Roman" w:hAnsi="Times New Roman"/>
          <w:sz w:val="22"/>
          <w:szCs w:val="22"/>
        </w:rPr>
        <w:t>neighboring</w:t>
      </w:r>
      <w:r w:rsidR="00B8682E" w:rsidRPr="00E00D95">
        <w:rPr>
          <w:rFonts w:ascii="Times New Roman" w:hAnsi="Times New Roman"/>
          <w:sz w:val="22"/>
          <w:szCs w:val="22"/>
        </w:rPr>
        <w:t xml:space="preserve"> communities to ensure consistent</w:t>
      </w:r>
      <w:r w:rsidR="00F4238E" w:rsidRPr="00E00D95">
        <w:rPr>
          <w:rFonts w:ascii="Times New Roman" w:hAnsi="Times New Roman"/>
          <w:sz w:val="22"/>
          <w:szCs w:val="22"/>
        </w:rPr>
        <w:t xml:space="preserve"> messages and notifications. </w:t>
      </w:r>
    </w:p>
    <w:p w14:paraId="66883E48" w14:textId="77777777" w:rsidR="00443D3D" w:rsidRPr="00E00D95" w:rsidRDefault="00443D3D" w:rsidP="00443D3D">
      <w:pPr>
        <w:rPr>
          <w:rFonts w:ascii="Times New Roman" w:hAnsi="Times New Roman"/>
          <w:sz w:val="22"/>
          <w:szCs w:val="22"/>
        </w:rPr>
      </w:pPr>
    </w:p>
    <w:p w14:paraId="72FABD1B" w14:textId="2BA7617A" w:rsidR="00D6544D" w:rsidRPr="00E00D95" w:rsidRDefault="00D30BA9" w:rsidP="00D6544D">
      <w:pPr>
        <w:numPr>
          <w:ilvl w:val="0"/>
          <w:numId w:val="25"/>
        </w:numPr>
        <w:rPr>
          <w:rFonts w:ascii="Times New Roman" w:hAnsi="Times New Roman"/>
          <w:sz w:val="22"/>
          <w:szCs w:val="22"/>
        </w:rPr>
      </w:pPr>
      <w:r w:rsidRPr="00E00D95">
        <w:rPr>
          <w:rFonts w:ascii="Times New Roman" w:hAnsi="Times New Roman"/>
          <w:sz w:val="22"/>
          <w:szCs w:val="22"/>
        </w:rPr>
        <w:t xml:space="preserve">You </w:t>
      </w:r>
      <w:r w:rsidR="00D6544D" w:rsidRPr="00E00D95">
        <w:rPr>
          <w:rFonts w:ascii="Times New Roman" w:hAnsi="Times New Roman"/>
          <w:sz w:val="22"/>
          <w:szCs w:val="22"/>
        </w:rPr>
        <w:t xml:space="preserve">must distribute PNs to all consumers impacted by the specific situation. </w:t>
      </w:r>
      <w:r w:rsidR="00D6544D" w:rsidRPr="00E00D95">
        <w:rPr>
          <w:rFonts w:ascii="Times New Roman" w:hAnsi="Times New Roman"/>
          <w:b/>
          <w:bCs/>
          <w:sz w:val="22"/>
          <w:szCs w:val="22"/>
        </w:rPr>
        <w:t xml:space="preserve">This may include consumers outside the PWS’s town boundaries if the PWS serves residents in neighboring communities. </w:t>
      </w:r>
    </w:p>
    <w:p w14:paraId="70901AAF" w14:textId="0CA1DAE9" w:rsidR="00D6544D" w:rsidRPr="00E00D95" w:rsidRDefault="00D6544D" w:rsidP="00D6544D">
      <w:pPr>
        <w:pStyle w:val="ListParagraph"/>
        <w:numPr>
          <w:ilvl w:val="0"/>
          <w:numId w:val="25"/>
        </w:numPr>
        <w:autoSpaceDE w:val="0"/>
        <w:autoSpaceDN w:val="0"/>
        <w:adjustRightInd w:val="0"/>
        <w:rPr>
          <w:rFonts w:ascii="Times New Roman" w:hAnsi="Times New Roman"/>
          <w:color w:val="000000"/>
          <w:sz w:val="22"/>
          <w:szCs w:val="22"/>
        </w:rPr>
      </w:pPr>
      <w:r w:rsidRPr="00E00D95">
        <w:rPr>
          <w:rFonts w:ascii="Times New Roman" w:hAnsi="Times New Roman"/>
          <w:b/>
          <w:bCs/>
          <w:color w:val="000000"/>
          <w:sz w:val="22"/>
          <w:szCs w:val="22"/>
        </w:rPr>
        <w:t>Food Establishments</w:t>
      </w:r>
      <w:r w:rsidRPr="00E00D95">
        <w:rPr>
          <w:rFonts w:ascii="Times New Roman" w:hAnsi="Times New Roman"/>
          <w:color w:val="000000"/>
          <w:sz w:val="22"/>
          <w:szCs w:val="22"/>
        </w:rPr>
        <w:t xml:space="preserve">. </w:t>
      </w:r>
      <w:r w:rsidR="00FB3C01" w:rsidRPr="00E00D95">
        <w:rPr>
          <w:rFonts w:ascii="Times New Roman" w:hAnsi="Times New Roman"/>
          <w:color w:val="000000"/>
          <w:sz w:val="22"/>
          <w:szCs w:val="22"/>
        </w:rPr>
        <w:t>Coordinate with your local Board of Health and refer consumers</w:t>
      </w:r>
      <w:r w:rsidR="00EA3B04" w:rsidRPr="00E00D95">
        <w:rPr>
          <w:rFonts w:ascii="Times New Roman" w:hAnsi="Times New Roman"/>
          <w:color w:val="000000"/>
          <w:sz w:val="22"/>
          <w:szCs w:val="22"/>
        </w:rPr>
        <w:t xml:space="preserve"> to </w:t>
      </w:r>
      <w:r w:rsidRPr="00E00D95">
        <w:rPr>
          <w:rFonts w:ascii="Times New Roman" w:hAnsi="Times New Roman"/>
          <w:color w:val="000000"/>
          <w:sz w:val="22"/>
          <w:szCs w:val="22"/>
        </w:rPr>
        <w:t xml:space="preserve">applicable instructions for food establishments. </w:t>
      </w:r>
      <w:r w:rsidR="00EA3B04" w:rsidRPr="00E00D95">
        <w:rPr>
          <w:rFonts w:ascii="Times New Roman" w:hAnsi="Times New Roman"/>
          <w:color w:val="000000"/>
          <w:sz w:val="22"/>
          <w:szCs w:val="22"/>
        </w:rPr>
        <w:t xml:space="preserve">See examples in Resource Section below. </w:t>
      </w:r>
      <w:r w:rsidRPr="00E00D95">
        <w:rPr>
          <w:rFonts w:ascii="Times New Roman" w:hAnsi="Times New Roman"/>
          <w:color w:val="000000"/>
          <w:sz w:val="22"/>
          <w:szCs w:val="22"/>
        </w:rPr>
        <w:t xml:space="preserve"> </w:t>
      </w:r>
    </w:p>
    <w:p w14:paraId="537CD756" w14:textId="67025E7D" w:rsidR="006163CA" w:rsidRPr="00E00D95" w:rsidRDefault="008F147A" w:rsidP="00027A28">
      <w:pPr>
        <w:pStyle w:val="ListParagraph"/>
        <w:numPr>
          <w:ilvl w:val="0"/>
          <w:numId w:val="25"/>
        </w:numPr>
        <w:rPr>
          <w:rFonts w:ascii="Times New Roman" w:hAnsi="Times New Roman"/>
          <w:b/>
          <w:bCs/>
          <w:sz w:val="22"/>
          <w:szCs w:val="22"/>
        </w:rPr>
      </w:pPr>
      <w:r w:rsidRPr="00E00D95">
        <w:rPr>
          <w:rFonts w:ascii="Times New Roman" w:hAnsi="Times New Roman"/>
          <w:b/>
          <w:bCs/>
          <w:sz w:val="22"/>
          <w:szCs w:val="22"/>
        </w:rPr>
        <w:t>You must</w:t>
      </w:r>
      <w:r w:rsidR="006163CA" w:rsidRPr="00E00D95">
        <w:rPr>
          <w:rFonts w:ascii="Times New Roman" w:hAnsi="Times New Roman"/>
          <w:b/>
          <w:bCs/>
          <w:sz w:val="22"/>
          <w:szCs w:val="22"/>
        </w:rPr>
        <w:t xml:space="preserve"> include in your PN and other communication specific information about the service area impacted by the emergency, especially if part of the service area </w:t>
      </w:r>
      <w:proofErr w:type="gramStart"/>
      <w:r w:rsidR="006163CA" w:rsidRPr="00E00D95">
        <w:rPr>
          <w:rFonts w:ascii="Times New Roman" w:hAnsi="Times New Roman"/>
          <w:b/>
          <w:bCs/>
          <w:sz w:val="22"/>
          <w:szCs w:val="22"/>
        </w:rPr>
        <w:t>is located in</w:t>
      </w:r>
      <w:proofErr w:type="gramEnd"/>
      <w:r w:rsidR="006163CA" w:rsidRPr="00E00D95">
        <w:rPr>
          <w:rFonts w:ascii="Times New Roman" w:hAnsi="Times New Roman"/>
          <w:b/>
          <w:bCs/>
          <w:sz w:val="22"/>
          <w:szCs w:val="22"/>
        </w:rPr>
        <w:t xml:space="preserve"> neighboring communities.</w:t>
      </w:r>
      <w:r w:rsidR="006163CA" w:rsidRPr="00E00D95">
        <w:rPr>
          <w:rFonts w:ascii="Times New Roman" w:hAnsi="Times New Roman"/>
          <w:sz w:val="22"/>
          <w:szCs w:val="22"/>
        </w:rPr>
        <w:t xml:space="preserve"> </w:t>
      </w:r>
      <w:r w:rsidR="006163CA" w:rsidRPr="00E00D95">
        <w:rPr>
          <w:rFonts w:ascii="Times New Roman" w:hAnsi="Times New Roman"/>
          <w:color w:val="000000"/>
          <w:sz w:val="22"/>
          <w:szCs w:val="22"/>
        </w:rPr>
        <w:t xml:space="preserve">List the specific community or communities including any streets and/or buildings in neighboring communities served by your </w:t>
      </w:r>
      <w:r w:rsidRPr="00E00D95">
        <w:rPr>
          <w:rFonts w:ascii="Times New Roman" w:hAnsi="Times New Roman"/>
          <w:color w:val="000000"/>
          <w:sz w:val="22"/>
          <w:szCs w:val="22"/>
        </w:rPr>
        <w:t>PWS</w:t>
      </w:r>
      <w:r w:rsidRPr="00E00D95">
        <w:rPr>
          <w:rFonts w:ascii="Times New Roman" w:hAnsi="Times New Roman"/>
          <w:sz w:val="22"/>
          <w:szCs w:val="22"/>
        </w:rPr>
        <w:t xml:space="preserve"> or</w:t>
      </w:r>
      <w:r w:rsidR="006163CA" w:rsidRPr="00E00D95">
        <w:rPr>
          <w:rFonts w:ascii="Times New Roman" w:hAnsi="Times New Roman"/>
          <w:sz w:val="22"/>
          <w:szCs w:val="22"/>
        </w:rPr>
        <w:t xml:space="preserve"> other related service </w:t>
      </w:r>
      <w:r w:rsidRPr="00E00D95">
        <w:rPr>
          <w:rFonts w:ascii="Times New Roman" w:hAnsi="Times New Roman"/>
          <w:sz w:val="22"/>
          <w:szCs w:val="22"/>
        </w:rPr>
        <w:t>areas outside</w:t>
      </w:r>
      <w:r w:rsidR="006163CA" w:rsidRPr="00E00D95">
        <w:rPr>
          <w:rFonts w:ascii="Times New Roman" w:hAnsi="Times New Roman"/>
          <w:sz w:val="22"/>
          <w:szCs w:val="22"/>
        </w:rPr>
        <w:t xml:space="preserve"> </w:t>
      </w:r>
      <w:r w:rsidR="002203E3" w:rsidRPr="00E00D95">
        <w:rPr>
          <w:rFonts w:ascii="Times New Roman" w:hAnsi="Times New Roman"/>
          <w:sz w:val="22"/>
          <w:szCs w:val="22"/>
        </w:rPr>
        <w:t>of town</w:t>
      </w:r>
      <w:r w:rsidR="006163CA" w:rsidRPr="00E00D95">
        <w:rPr>
          <w:rFonts w:ascii="Times New Roman" w:hAnsi="Times New Roman"/>
          <w:sz w:val="22"/>
          <w:szCs w:val="22"/>
        </w:rPr>
        <w:t xml:space="preserve"> boundaries that are affected by the</w:t>
      </w:r>
      <w:r w:rsidR="00E15788" w:rsidRPr="00E00D95">
        <w:rPr>
          <w:rFonts w:ascii="Times New Roman" w:hAnsi="Times New Roman"/>
          <w:sz w:val="22"/>
          <w:szCs w:val="22"/>
        </w:rPr>
        <w:t xml:space="preserve"> violation</w:t>
      </w:r>
      <w:r w:rsidR="006163CA" w:rsidRPr="00E00D95">
        <w:rPr>
          <w:rFonts w:ascii="Times New Roman" w:hAnsi="Times New Roman"/>
          <w:sz w:val="22"/>
          <w:szCs w:val="22"/>
        </w:rPr>
        <w:t>. This can prevent misunderstandings that an entire neighboring town or other water district/service area is affected by the emergency</w:t>
      </w:r>
    </w:p>
    <w:p w14:paraId="4355D51B" w14:textId="77777777" w:rsidR="00A77A9F" w:rsidRPr="00E00D95" w:rsidRDefault="00A77A9F" w:rsidP="00502032">
      <w:pPr>
        <w:rPr>
          <w:rFonts w:ascii="Times New Roman" w:hAnsi="Times New Roman"/>
          <w:sz w:val="22"/>
          <w:szCs w:val="22"/>
          <w:highlight w:val="green"/>
        </w:rPr>
      </w:pPr>
    </w:p>
    <w:p w14:paraId="72A895D3" w14:textId="31FB6BF7" w:rsidR="006163CA" w:rsidRPr="00E00D95" w:rsidRDefault="006163CA" w:rsidP="006163CA">
      <w:pPr>
        <w:pStyle w:val="ListParagraph"/>
        <w:numPr>
          <w:ilvl w:val="1"/>
          <w:numId w:val="25"/>
        </w:numPr>
        <w:autoSpaceDE w:val="0"/>
        <w:autoSpaceDN w:val="0"/>
        <w:adjustRightInd w:val="0"/>
        <w:rPr>
          <w:rFonts w:ascii="Times New Roman" w:hAnsi="Times New Roman"/>
          <w:color w:val="000000"/>
          <w:sz w:val="22"/>
          <w:szCs w:val="22"/>
        </w:rPr>
      </w:pPr>
      <w:r w:rsidRPr="00E00D95">
        <w:rPr>
          <w:rFonts w:ascii="Times New Roman" w:hAnsi="Times New Roman"/>
          <w:color w:val="000000"/>
          <w:sz w:val="22"/>
          <w:szCs w:val="22"/>
        </w:rPr>
        <w:t>For townwide notifications, it is recommended to include a statement that the notice does not affect consumers who receive their water from a private well</w:t>
      </w:r>
      <w:r w:rsidR="00E15788" w:rsidRPr="00E00D95">
        <w:rPr>
          <w:rFonts w:ascii="Times New Roman" w:hAnsi="Times New Roman"/>
          <w:color w:val="000000"/>
          <w:sz w:val="22"/>
          <w:szCs w:val="22"/>
        </w:rPr>
        <w:t>, if there are private wells in the community</w:t>
      </w:r>
      <w:r w:rsidRPr="00E00D95">
        <w:rPr>
          <w:rFonts w:ascii="Times New Roman" w:hAnsi="Times New Roman"/>
          <w:color w:val="000000"/>
          <w:sz w:val="22"/>
          <w:szCs w:val="22"/>
        </w:rPr>
        <w:t>.</w:t>
      </w:r>
    </w:p>
    <w:p w14:paraId="4F87786E" w14:textId="77777777" w:rsidR="006163CA" w:rsidRPr="00E00D95" w:rsidRDefault="006163CA" w:rsidP="00FD5DD8">
      <w:pPr>
        <w:pStyle w:val="ListParagraph"/>
        <w:autoSpaceDE w:val="0"/>
        <w:autoSpaceDN w:val="0"/>
        <w:adjustRightInd w:val="0"/>
        <w:ind w:left="1080"/>
        <w:rPr>
          <w:rFonts w:ascii="Times New Roman" w:hAnsi="Times New Roman"/>
          <w:color w:val="000000"/>
          <w:sz w:val="22"/>
          <w:szCs w:val="22"/>
        </w:rPr>
      </w:pPr>
    </w:p>
    <w:p w14:paraId="1567F89F" w14:textId="63ABE118" w:rsidR="006163CA" w:rsidRPr="00E00D95" w:rsidRDefault="006163CA" w:rsidP="006163CA">
      <w:pPr>
        <w:numPr>
          <w:ilvl w:val="1"/>
          <w:numId w:val="25"/>
        </w:numPr>
        <w:rPr>
          <w:rFonts w:ascii="Times New Roman" w:hAnsi="Times New Roman"/>
          <w:sz w:val="22"/>
          <w:szCs w:val="22"/>
        </w:rPr>
      </w:pPr>
      <w:r w:rsidRPr="00E00D95">
        <w:rPr>
          <w:rFonts w:ascii="Times New Roman" w:hAnsi="Times New Roman"/>
          <w:sz w:val="22"/>
          <w:szCs w:val="22"/>
        </w:rPr>
        <w:t>Refer to available water distribution information to identify service areas.  In accordance with 310 CMR 22.19(6), PWS must develop, update and maintain maps and any relevant associated databases of the water system distribution system that include locations of wells, surface water intakes, treatment facilities, pumping stations, storage tanks, hydrants, direction of flow, pressure zones, sample collection points and other information, such as piping materials, pipe sizes and interconnections.</w:t>
      </w:r>
    </w:p>
    <w:p w14:paraId="50B9A6A8" w14:textId="77777777" w:rsidR="006163CA" w:rsidRPr="00E00D95" w:rsidRDefault="006163CA" w:rsidP="006163CA">
      <w:pPr>
        <w:rPr>
          <w:rFonts w:ascii="Times New Roman" w:hAnsi="Times New Roman"/>
          <w:sz w:val="22"/>
          <w:szCs w:val="22"/>
        </w:rPr>
      </w:pPr>
    </w:p>
    <w:p w14:paraId="7D3B4C06" w14:textId="711637E5" w:rsidR="006163CA" w:rsidRPr="00E00D95" w:rsidRDefault="001864E6" w:rsidP="006163CA">
      <w:pPr>
        <w:numPr>
          <w:ilvl w:val="0"/>
          <w:numId w:val="26"/>
        </w:numPr>
        <w:rPr>
          <w:rFonts w:ascii="Times New Roman" w:hAnsi="Times New Roman"/>
          <w:sz w:val="22"/>
          <w:szCs w:val="22"/>
        </w:rPr>
      </w:pPr>
      <w:r w:rsidRPr="00E00D95">
        <w:rPr>
          <w:rFonts w:ascii="Times New Roman" w:hAnsi="Times New Roman"/>
          <w:sz w:val="22"/>
          <w:szCs w:val="22"/>
        </w:rPr>
        <w:t>A draft</w:t>
      </w:r>
      <w:r w:rsidR="0011686E" w:rsidRPr="00E00D95">
        <w:rPr>
          <w:rFonts w:ascii="Times New Roman" w:hAnsi="Times New Roman"/>
          <w:sz w:val="22"/>
          <w:szCs w:val="22"/>
        </w:rPr>
        <w:t xml:space="preserve"> Tier 1 PN</w:t>
      </w:r>
      <w:r w:rsidR="00530967" w:rsidRPr="00E00D95">
        <w:rPr>
          <w:rFonts w:ascii="Times New Roman" w:hAnsi="Times New Roman"/>
          <w:sz w:val="22"/>
          <w:szCs w:val="22"/>
        </w:rPr>
        <w:t xml:space="preserve">, including the list of </w:t>
      </w:r>
      <w:r w:rsidR="009D1D1B" w:rsidRPr="00E00D95">
        <w:rPr>
          <w:rFonts w:ascii="Times New Roman" w:hAnsi="Times New Roman"/>
          <w:sz w:val="22"/>
          <w:szCs w:val="22"/>
        </w:rPr>
        <w:t xml:space="preserve">the specific community or communities including any streets and/or buildings in neighboring communities served by your PWS or other related service </w:t>
      </w:r>
      <w:r w:rsidR="008F147A" w:rsidRPr="00E00D95">
        <w:rPr>
          <w:rFonts w:ascii="Times New Roman" w:hAnsi="Times New Roman"/>
          <w:sz w:val="22"/>
          <w:szCs w:val="22"/>
        </w:rPr>
        <w:t>areas outside</w:t>
      </w:r>
      <w:r w:rsidR="009D1D1B" w:rsidRPr="00E00D95">
        <w:rPr>
          <w:rFonts w:ascii="Times New Roman" w:hAnsi="Times New Roman"/>
          <w:sz w:val="22"/>
          <w:szCs w:val="22"/>
        </w:rPr>
        <w:t xml:space="preserve"> </w:t>
      </w:r>
      <w:r w:rsidR="008C1101" w:rsidRPr="00E00D95">
        <w:rPr>
          <w:rFonts w:ascii="Times New Roman" w:hAnsi="Times New Roman"/>
          <w:sz w:val="22"/>
          <w:szCs w:val="22"/>
        </w:rPr>
        <w:t>of town</w:t>
      </w:r>
      <w:r w:rsidR="009D1D1B" w:rsidRPr="00E00D95">
        <w:rPr>
          <w:rFonts w:ascii="Times New Roman" w:hAnsi="Times New Roman"/>
          <w:sz w:val="22"/>
          <w:szCs w:val="22"/>
        </w:rPr>
        <w:t xml:space="preserve"> boundaries </w:t>
      </w:r>
      <w:r w:rsidR="00530967" w:rsidRPr="00E00D95">
        <w:rPr>
          <w:rFonts w:ascii="Times New Roman" w:hAnsi="Times New Roman"/>
          <w:sz w:val="22"/>
          <w:szCs w:val="22"/>
        </w:rPr>
        <w:t>where your water is distributed,</w:t>
      </w:r>
      <w:r w:rsidR="0011686E" w:rsidRPr="00E00D95">
        <w:rPr>
          <w:rFonts w:ascii="Times New Roman" w:hAnsi="Times New Roman"/>
          <w:sz w:val="22"/>
          <w:szCs w:val="22"/>
        </w:rPr>
        <w:t xml:space="preserve"> should be included in your Emergency Response Plan</w:t>
      </w:r>
      <w:r w:rsidR="00530967" w:rsidRPr="00E00D95">
        <w:rPr>
          <w:rFonts w:ascii="Times New Roman" w:hAnsi="Times New Roman"/>
          <w:sz w:val="22"/>
          <w:szCs w:val="22"/>
        </w:rPr>
        <w:t>.</w:t>
      </w:r>
      <w:r w:rsidR="0011686E" w:rsidRPr="00E00D95">
        <w:rPr>
          <w:rFonts w:ascii="Times New Roman" w:hAnsi="Times New Roman"/>
          <w:b/>
          <w:bCs/>
          <w:sz w:val="22"/>
          <w:szCs w:val="22"/>
        </w:rPr>
        <w:t xml:space="preserve"> </w:t>
      </w:r>
      <w:r w:rsidR="007E2A35" w:rsidRPr="00E00D95">
        <w:rPr>
          <w:rFonts w:ascii="Times New Roman" w:hAnsi="Times New Roman"/>
          <w:sz w:val="22"/>
          <w:szCs w:val="22"/>
        </w:rPr>
        <w:t>This will ensure that your PWS is ready to respond to</w:t>
      </w:r>
      <w:r w:rsidR="00E50D71" w:rsidRPr="00E00D95">
        <w:rPr>
          <w:rFonts w:ascii="Times New Roman" w:hAnsi="Times New Roman"/>
          <w:sz w:val="22"/>
          <w:szCs w:val="22"/>
        </w:rPr>
        <w:t xml:space="preserve"> this type of violation promp</w:t>
      </w:r>
      <w:r w:rsidR="007C456C" w:rsidRPr="00E00D95">
        <w:rPr>
          <w:rFonts w:ascii="Times New Roman" w:hAnsi="Times New Roman"/>
          <w:sz w:val="22"/>
          <w:szCs w:val="22"/>
        </w:rPr>
        <w:t xml:space="preserve">tly. </w:t>
      </w:r>
      <w:r w:rsidR="006163CA" w:rsidRPr="00E00D95">
        <w:rPr>
          <w:rFonts w:ascii="Times New Roman" w:hAnsi="Times New Roman"/>
          <w:sz w:val="22"/>
          <w:szCs w:val="22"/>
        </w:rPr>
        <w:t xml:space="preserve">Review your </w:t>
      </w:r>
      <w:r w:rsidR="006163CA" w:rsidRPr="00E00D95">
        <w:rPr>
          <w:rFonts w:ascii="Times New Roman" w:hAnsi="Times New Roman"/>
          <w:b/>
          <w:bCs/>
          <w:sz w:val="22"/>
          <w:szCs w:val="22"/>
        </w:rPr>
        <w:t>PWS Emergency Response Plan</w:t>
      </w:r>
      <w:r w:rsidR="006163CA" w:rsidRPr="00E00D95">
        <w:rPr>
          <w:rFonts w:ascii="Times New Roman" w:hAnsi="Times New Roman"/>
          <w:sz w:val="22"/>
          <w:szCs w:val="22"/>
        </w:rPr>
        <w:t xml:space="preserve">. In accordance with 310 CMR 22.04(13), it is critical to have communication procedures and specific language </w:t>
      </w:r>
      <w:r w:rsidR="006163CA" w:rsidRPr="00E00D95">
        <w:rPr>
          <w:rFonts w:ascii="Times New Roman" w:hAnsi="Times New Roman"/>
          <w:sz w:val="22"/>
          <w:szCs w:val="22"/>
        </w:rPr>
        <w:lastRenderedPageBreak/>
        <w:t>prepared and pre-approved (if required or you are not using the MassDEP DWP provided templates) so that in the event of an emergency, you can deploy public health order procedures immediately and minimize time delays, miscommunication, and misinformation.</w:t>
      </w:r>
    </w:p>
    <w:p w14:paraId="66E08FF1" w14:textId="77777777" w:rsidR="006163CA" w:rsidRPr="00E00D95" w:rsidRDefault="006163CA" w:rsidP="006163CA">
      <w:pPr>
        <w:rPr>
          <w:rFonts w:ascii="Times New Roman" w:hAnsi="Times New Roman"/>
          <w:sz w:val="22"/>
          <w:szCs w:val="22"/>
        </w:rPr>
      </w:pPr>
    </w:p>
    <w:p w14:paraId="63533634" w14:textId="77777777" w:rsidR="00A77A9F" w:rsidRPr="00E00D95" w:rsidRDefault="00A77A9F" w:rsidP="00502032">
      <w:pPr>
        <w:rPr>
          <w:rFonts w:ascii="Times New Roman" w:hAnsi="Times New Roman"/>
          <w:sz w:val="22"/>
          <w:szCs w:val="22"/>
        </w:rPr>
      </w:pPr>
    </w:p>
    <w:p w14:paraId="62BC0059" w14:textId="25011BDE" w:rsidR="00A77A9F" w:rsidRPr="00E00D95" w:rsidRDefault="00A77A9F" w:rsidP="00502032">
      <w:pPr>
        <w:rPr>
          <w:rFonts w:ascii="Times New Roman" w:hAnsi="Times New Roman"/>
          <w:b/>
          <w:bCs/>
          <w:sz w:val="22"/>
          <w:szCs w:val="22"/>
        </w:rPr>
      </w:pPr>
      <w:r w:rsidRPr="00E00D95">
        <w:rPr>
          <w:rFonts w:ascii="Times New Roman" w:hAnsi="Times New Roman"/>
          <w:b/>
          <w:bCs/>
          <w:sz w:val="22"/>
          <w:szCs w:val="22"/>
        </w:rPr>
        <w:t>Example language</w:t>
      </w:r>
      <w:r w:rsidR="006F0C8E" w:rsidRPr="00E00D95">
        <w:rPr>
          <w:rFonts w:ascii="Times New Roman" w:hAnsi="Times New Roman"/>
          <w:b/>
          <w:bCs/>
          <w:sz w:val="22"/>
          <w:szCs w:val="22"/>
        </w:rPr>
        <w:t xml:space="preserve"> for</w:t>
      </w:r>
      <w:r w:rsidR="001453D4" w:rsidRPr="00E00D95">
        <w:rPr>
          <w:rFonts w:ascii="Times New Roman" w:hAnsi="Times New Roman"/>
          <w:b/>
          <w:bCs/>
          <w:sz w:val="22"/>
          <w:szCs w:val="22"/>
        </w:rPr>
        <w:t xml:space="preserve"> populations served in multiple cities and </w:t>
      </w:r>
      <w:r w:rsidR="00B32C77" w:rsidRPr="00E00D95">
        <w:rPr>
          <w:rFonts w:ascii="Times New Roman" w:hAnsi="Times New Roman"/>
          <w:b/>
          <w:bCs/>
          <w:sz w:val="22"/>
          <w:szCs w:val="22"/>
        </w:rPr>
        <w:t>t</w:t>
      </w:r>
      <w:r w:rsidR="001453D4" w:rsidRPr="00E00D95">
        <w:rPr>
          <w:rFonts w:ascii="Times New Roman" w:hAnsi="Times New Roman"/>
          <w:b/>
          <w:bCs/>
          <w:sz w:val="22"/>
          <w:szCs w:val="22"/>
        </w:rPr>
        <w:t>owns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A77A9F" w:rsidRPr="00E00D95" w14:paraId="3E43E030" w14:textId="77777777">
        <w:tc>
          <w:tcPr>
            <w:tcW w:w="7920" w:type="dxa"/>
            <w:shd w:val="clear" w:color="auto" w:fill="auto"/>
          </w:tcPr>
          <w:p w14:paraId="4B564EE1" w14:textId="77777777" w:rsidR="000D1E3D" w:rsidRPr="00E00D95" w:rsidRDefault="005B1C0C" w:rsidP="00502032">
            <w:pPr>
              <w:rPr>
                <w:rFonts w:ascii="Times New Roman" w:hAnsi="Times New Roman"/>
                <w:color w:val="000000"/>
                <w:sz w:val="22"/>
                <w:szCs w:val="22"/>
              </w:rPr>
            </w:pPr>
            <w:r w:rsidRPr="00E00D95">
              <w:rPr>
                <w:rFonts w:ascii="Times New Roman" w:hAnsi="Times New Roman"/>
                <w:color w:val="000000"/>
                <w:sz w:val="22"/>
                <w:szCs w:val="22"/>
              </w:rPr>
              <w:t xml:space="preserve">This notice applies to customers in Town X and those customers directly served by </w:t>
            </w:r>
            <w:r w:rsidR="0014604A" w:rsidRPr="00E00D95">
              <w:rPr>
                <w:rFonts w:ascii="Times New Roman" w:hAnsi="Times New Roman"/>
                <w:color w:val="000000"/>
                <w:sz w:val="22"/>
                <w:szCs w:val="22"/>
              </w:rPr>
              <w:t xml:space="preserve">Town X </w:t>
            </w:r>
            <w:r w:rsidRPr="00E00D95">
              <w:rPr>
                <w:rFonts w:ascii="Times New Roman" w:hAnsi="Times New Roman"/>
                <w:color w:val="000000"/>
                <w:sz w:val="22"/>
                <w:szCs w:val="22"/>
              </w:rPr>
              <w:t xml:space="preserve">Public Water Supply (PWS) in </w:t>
            </w:r>
            <w:r w:rsidR="000D1E3D" w:rsidRPr="00E00D95">
              <w:rPr>
                <w:rFonts w:ascii="Times New Roman" w:hAnsi="Times New Roman"/>
                <w:color w:val="000000"/>
                <w:sz w:val="22"/>
                <w:szCs w:val="22"/>
              </w:rPr>
              <w:t>the following Towns:</w:t>
            </w:r>
          </w:p>
          <w:p w14:paraId="4AF6631C" w14:textId="642321A5" w:rsidR="005B6449" w:rsidRPr="00E00D95" w:rsidRDefault="000D1E3D" w:rsidP="00502032">
            <w:pPr>
              <w:rPr>
                <w:rFonts w:ascii="Times New Roman" w:hAnsi="Times New Roman"/>
                <w:color w:val="000000"/>
                <w:sz w:val="22"/>
                <w:szCs w:val="22"/>
              </w:rPr>
            </w:pPr>
            <w:r w:rsidRPr="00E00D95">
              <w:rPr>
                <w:rFonts w:ascii="Times New Roman" w:hAnsi="Times New Roman"/>
                <w:color w:val="000000"/>
                <w:sz w:val="22"/>
                <w:szCs w:val="22"/>
              </w:rPr>
              <w:t>Town</w:t>
            </w:r>
            <w:r w:rsidR="005B6449" w:rsidRPr="00E00D95">
              <w:rPr>
                <w:rFonts w:ascii="Times New Roman" w:hAnsi="Times New Roman"/>
                <w:color w:val="000000"/>
                <w:sz w:val="22"/>
                <w:szCs w:val="22"/>
              </w:rPr>
              <w:t xml:space="preserve"> </w:t>
            </w:r>
            <w:r w:rsidRPr="00E00D95">
              <w:rPr>
                <w:rFonts w:ascii="Times New Roman" w:hAnsi="Times New Roman"/>
                <w:color w:val="000000"/>
                <w:sz w:val="22"/>
                <w:szCs w:val="22"/>
              </w:rPr>
              <w:t>Y</w:t>
            </w:r>
            <w:r w:rsidR="001453D4" w:rsidRPr="00E00D95">
              <w:rPr>
                <w:rFonts w:ascii="Times New Roman" w:hAnsi="Times New Roman"/>
                <w:color w:val="000000"/>
                <w:sz w:val="22"/>
                <w:szCs w:val="22"/>
              </w:rPr>
              <w:t xml:space="preserve"> </w:t>
            </w:r>
            <w:r w:rsidR="00010F01" w:rsidRPr="00E00D95">
              <w:rPr>
                <w:rFonts w:ascii="Times New Roman" w:hAnsi="Times New Roman"/>
                <w:color w:val="000000"/>
                <w:sz w:val="22"/>
                <w:szCs w:val="22"/>
              </w:rPr>
              <w:t>streets:</w:t>
            </w:r>
            <w:r w:rsidR="005B6449" w:rsidRPr="00E00D95">
              <w:rPr>
                <w:rFonts w:ascii="Times New Roman" w:hAnsi="Times New Roman"/>
                <w:color w:val="000000"/>
                <w:sz w:val="22"/>
                <w:szCs w:val="22"/>
              </w:rPr>
              <w:t xml:space="preserve"> Apple, Pear, </w:t>
            </w:r>
            <w:r w:rsidR="00181BBA" w:rsidRPr="00E00D95">
              <w:rPr>
                <w:rFonts w:ascii="Times New Roman" w:hAnsi="Times New Roman"/>
                <w:color w:val="000000"/>
                <w:sz w:val="22"/>
                <w:szCs w:val="22"/>
              </w:rPr>
              <w:t>Orange</w:t>
            </w:r>
            <w:r w:rsidR="00010F01" w:rsidRPr="00E00D95">
              <w:rPr>
                <w:rFonts w:ascii="Times New Roman" w:hAnsi="Times New Roman"/>
                <w:color w:val="000000"/>
                <w:sz w:val="22"/>
                <w:szCs w:val="22"/>
              </w:rPr>
              <w:t>… (</w:t>
            </w:r>
            <w:r w:rsidR="00666097" w:rsidRPr="00E00D95">
              <w:rPr>
                <w:rFonts w:ascii="Times New Roman" w:hAnsi="Times New Roman"/>
                <w:color w:val="000000"/>
                <w:sz w:val="22"/>
                <w:szCs w:val="22"/>
              </w:rPr>
              <w:t xml:space="preserve">list all </w:t>
            </w:r>
            <w:r w:rsidR="00010F01" w:rsidRPr="00E00D95">
              <w:rPr>
                <w:rFonts w:ascii="Times New Roman" w:hAnsi="Times New Roman"/>
                <w:color w:val="000000"/>
                <w:sz w:val="22"/>
                <w:szCs w:val="22"/>
              </w:rPr>
              <w:t>streets) …</w:t>
            </w:r>
            <w:r w:rsidR="005B6449" w:rsidRPr="00E00D95">
              <w:rPr>
                <w:rFonts w:ascii="Times New Roman" w:hAnsi="Times New Roman"/>
                <w:color w:val="000000"/>
                <w:sz w:val="22"/>
                <w:szCs w:val="22"/>
              </w:rPr>
              <w:t>.</w:t>
            </w:r>
          </w:p>
          <w:p w14:paraId="63803750" w14:textId="4D1A7AB6" w:rsidR="00181BBA" w:rsidRPr="00E00D95" w:rsidRDefault="0014604A" w:rsidP="00502032">
            <w:pPr>
              <w:rPr>
                <w:rFonts w:ascii="Times New Roman" w:hAnsi="Times New Roman"/>
                <w:color w:val="000000"/>
                <w:sz w:val="22"/>
                <w:szCs w:val="22"/>
              </w:rPr>
            </w:pPr>
            <w:r w:rsidRPr="00E00D95">
              <w:rPr>
                <w:rFonts w:ascii="Times New Roman" w:hAnsi="Times New Roman"/>
                <w:color w:val="000000"/>
                <w:sz w:val="22"/>
                <w:szCs w:val="22"/>
              </w:rPr>
              <w:t>T</w:t>
            </w:r>
            <w:r w:rsidR="000D1E3D" w:rsidRPr="00E00D95">
              <w:rPr>
                <w:rFonts w:ascii="Times New Roman" w:hAnsi="Times New Roman"/>
                <w:color w:val="000000"/>
                <w:sz w:val="22"/>
                <w:szCs w:val="22"/>
              </w:rPr>
              <w:t>own</w:t>
            </w:r>
            <w:r w:rsidRPr="00E00D95">
              <w:rPr>
                <w:rFonts w:ascii="Times New Roman" w:hAnsi="Times New Roman"/>
                <w:color w:val="000000"/>
                <w:sz w:val="22"/>
                <w:szCs w:val="22"/>
              </w:rPr>
              <w:t xml:space="preserve"> </w:t>
            </w:r>
            <w:r w:rsidR="005B6449" w:rsidRPr="00E00D95">
              <w:rPr>
                <w:rFonts w:ascii="Times New Roman" w:hAnsi="Times New Roman"/>
                <w:color w:val="000000"/>
                <w:sz w:val="22"/>
                <w:szCs w:val="22"/>
              </w:rPr>
              <w:t>Z</w:t>
            </w:r>
            <w:r w:rsidR="00181BBA" w:rsidRPr="00E00D95">
              <w:rPr>
                <w:rFonts w:ascii="Times New Roman" w:hAnsi="Times New Roman"/>
                <w:color w:val="000000"/>
                <w:sz w:val="22"/>
                <w:szCs w:val="22"/>
              </w:rPr>
              <w:t xml:space="preserve"> streets: Brick, Mo</w:t>
            </w:r>
            <w:r w:rsidR="009D037C" w:rsidRPr="00E00D95">
              <w:rPr>
                <w:rFonts w:ascii="Times New Roman" w:hAnsi="Times New Roman"/>
                <w:color w:val="000000"/>
                <w:sz w:val="22"/>
                <w:szCs w:val="22"/>
              </w:rPr>
              <w:t>r</w:t>
            </w:r>
            <w:r w:rsidR="00181BBA" w:rsidRPr="00E00D95">
              <w:rPr>
                <w:rFonts w:ascii="Times New Roman" w:hAnsi="Times New Roman"/>
                <w:color w:val="000000"/>
                <w:sz w:val="22"/>
                <w:szCs w:val="22"/>
              </w:rPr>
              <w:t>t</w:t>
            </w:r>
            <w:r w:rsidR="009D037C" w:rsidRPr="00E00D95">
              <w:rPr>
                <w:rFonts w:ascii="Times New Roman" w:hAnsi="Times New Roman"/>
                <w:color w:val="000000"/>
                <w:sz w:val="22"/>
                <w:szCs w:val="22"/>
              </w:rPr>
              <w:t>a</w:t>
            </w:r>
            <w:r w:rsidR="00181BBA" w:rsidRPr="00E00D95">
              <w:rPr>
                <w:rFonts w:ascii="Times New Roman" w:hAnsi="Times New Roman"/>
                <w:color w:val="000000"/>
                <w:sz w:val="22"/>
                <w:szCs w:val="22"/>
              </w:rPr>
              <w:t xml:space="preserve">r, </w:t>
            </w:r>
            <w:r w:rsidR="00666097" w:rsidRPr="00E00D95">
              <w:rPr>
                <w:rFonts w:ascii="Times New Roman" w:hAnsi="Times New Roman"/>
                <w:color w:val="000000"/>
                <w:sz w:val="22"/>
                <w:szCs w:val="22"/>
              </w:rPr>
              <w:t xml:space="preserve">(list all </w:t>
            </w:r>
            <w:r w:rsidR="00010F01" w:rsidRPr="00E00D95">
              <w:rPr>
                <w:rFonts w:ascii="Times New Roman" w:hAnsi="Times New Roman"/>
                <w:color w:val="000000"/>
                <w:sz w:val="22"/>
                <w:szCs w:val="22"/>
              </w:rPr>
              <w:t>streets) …</w:t>
            </w:r>
            <w:r w:rsidR="00181BBA" w:rsidRPr="00E00D95">
              <w:rPr>
                <w:rFonts w:ascii="Times New Roman" w:hAnsi="Times New Roman"/>
                <w:color w:val="000000"/>
                <w:sz w:val="22"/>
                <w:szCs w:val="22"/>
              </w:rPr>
              <w:t>……</w:t>
            </w:r>
          </w:p>
          <w:p w14:paraId="0883AB00" w14:textId="2B17762F" w:rsidR="005849E8" w:rsidRPr="00E00D95" w:rsidRDefault="00103508" w:rsidP="00502032">
            <w:pPr>
              <w:rPr>
                <w:rFonts w:ascii="Times New Roman" w:hAnsi="Times New Roman"/>
                <w:color w:val="000000"/>
                <w:sz w:val="22"/>
                <w:szCs w:val="22"/>
              </w:rPr>
            </w:pPr>
            <w:r w:rsidRPr="00E00D95">
              <w:rPr>
                <w:rFonts w:ascii="Times New Roman" w:hAnsi="Times New Roman"/>
                <w:color w:val="000000"/>
                <w:sz w:val="22"/>
                <w:szCs w:val="22"/>
              </w:rPr>
              <w:t xml:space="preserve">Please note: </w:t>
            </w:r>
            <w:r w:rsidR="005B1C0C" w:rsidRPr="00E00D95">
              <w:rPr>
                <w:rFonts w:ascii="Times New Roman" w:hAnsi="Times New Roman"/>
                <w:color w:val="000000"/>
                <w:sz w:val="22"/>
                <w:szCs w:val="22"/>
              </w:rPr>
              <w:t xml:space="preserve">This </w:t>
            </w:r>
            <w:r w:rsidRPr="00E00D95">
              <w:rPr>
                <w:rFonts w:ascii="Times New Roman" w:hAnsi="Times New Roman"/>
                <w:color w:val="000000"/>
                <w:sz w:val="22"/>
                <w:szCs w:val="22"/>
              </w:rPr>
              <w:t xml:space="preserve">notice </w:t>
            </w:r>
            <w:r w:rsidR="006F0C8E" w:rsidRPr="00E00D95">
              <w:rPr>
                <w:rFonts w:ascii="Times New Roman" w:hAnsi="Times New Roman"/>
                <w:b/>
                <w:bCs/>
                <w:color w:val="000000"/>
                <w:sz w:val="22"/>
                <w:szCs w:val="22"/>
                <w:u w:val="single"/>
              </w:rPr>
              <w:t>DOES NO</w:t>
            </w:r>
            <w:r w:rsidR="001453D4" w:rsidRPr="00E00D95">
              <w:rPr>
                <w:rFonts w:ascii="Times New Roman" w:hAnsi="Times New Roman"/>
                <w:b/>
                <w:bCs/>
                <w:color w:val="000000"/>
                <w:sz w:val="22"/>
                <w:szCs w:val="22"/>
                <w:u w:val="single"/>
              </w:rPr>
              <w:t>T</w:t>
            </w:r>
            <w:r w:rsidR="005B1C0C" w:rsidRPr="00E00D95">
              <w:rPr>
                <w:rFonts w:ascii="Times New Roman" w:hAnsi="Times New Roman"/>
                <w:color w:val="000000"/>
                <w:sz w:val="22"/>
                <w:szCs w:val="22"/>
              </w:rPr>
              <w:t xml:space="preserve"> apply to all residents in </w:t>
            </w:r>
            <w:r w:rsidRPr="00E00D95">
              <w:rPr>
                <w:rFonts w:ascii="Times New Roman" w:hAnsi="Times New Roman"/>
                <w:color w:val="000000"/>
                <w:sz w:val="22"/>
                <w:szCs w:val="22"/>
              </w:rPr>
              <w:t>Town</w:t>
            </w:r>
            <w:r w:rsidR="006F0C8E" w:rsidRPr="00E00D95">
              <w:rPr>
                <w:rFonts w:ascii="Times New Roman" w:hAnsi="Times New Roman"/>
                <w:color w:val="000000"/>
                <w:sz w:val="22"/>
                <w:szCs w:val="22"/>
              </w:rPr>
              <w:t>s Yand Z</w:t>
            </w:r>
          </w:p>
        </w:tc>
      </w:tr>
    </w:tbl>
    <w:p w14:paraId="48714BB4" w14:textId="77777777" w:rsidR="00963A4E" w:rsidRPr="00E00D95" w:rsidRDefault="00963A4E" w:rsidP="00502032">
      <w:pPr>
        <w:rPr>
          <w:rFonts w:ascii="Times New Roman" w:hAnsi="Times New Roman"/>
          <w:sz w:val="22"/>
          <w:szCs w:val="22"/>
          <w:highlight w:val="green"/>
        </w:rPr>
      </w:pPr>
    </w:p>
    <w:p w14:paraId="36543DCA" w14:textId="03770A36" w:rsidR="00027A28" w:rsidRPr="00E00D95" w:rsidRDefault="00027A28" w:rsidP="00027A28">
      <w:pPr>
        <w:rPr>
          <w:rFonts w:ascii="Times New Roman" w:hAnsi="Times New Roman"/>
          <w:sz w:val="22"/>
          <w:szCs w:val="22"/>
        </w:rPr>
      </w:pPr>
      <w:r w:rsidRPr="00E00D95">
        <w:rPr>
          <w:rFonts w:ascii="Times New Roman" w:hAnsi="Times New Roman"/>
          <w:sz w:val="22"/>
          <w:szCs w:val="22"/>
        </w:rPr>
        <w:t>The list of towns, any affected streets, housing developments, or clearly identifiable residential areas outside their town boundaries may be included directly in the PN or, if extensive, referenced in the PN and included as an attachment and/or posted to a consumer-accessible webpage.</w:t>
      </w:r>
      <w:r w:rsidR="00A729C7" w:rsidRPr="00E00D95">
        <w:rPr>
          <w:rFonts w:ascii="Times New Roman" w:hAnsi="Times New Roman"/>
          <w:sz w:val="22"/>
          <w:szCs w:val="22"/>
        </w:rPr>
        <w:t xml:space="preserve"> </w:t>
      </w:r>
      <w:r w:rsidR="00A729C7" w:rsidRPr="00E00D95">
        <w:rPr>
          <w:rFonts w:ascii="Times New Roman" w:hAnsi="Times New Roman"/>
          <w:i/>
          <w:iCs/>
          <w:sz w:val="22"/>
          <w:szCs w:val="22"/>
        </w:rPr>
        <w:t>See Resource Section below</w:t>
      </w:r>
      <w:r w:rsidR="008C1101" w:rsidRPr="00E00D95">
        <w:rPr>
          <w:rFonts w:ascii="Times New Roman" w:hAnsi="Times New Roman"/>
          <w:i/>
          <w:iCs/>
          <w:sz w:val="22"/>
          <w:szCs w:val="22"/>
        </w:rPr>
        <w:t>.</w:t>
      </w:r>
    </w:p>
    <w:p w14:paraId="2E2BE510" w14:textId="77777777" w:rsidR="00F928D3" w:rsidRPr="00E00D95" w:rsidRDefault="00F928D3" w:rsidP="00062DF8">
      <w:pPr>
        <w:rPr>
          <w:rFonts w:ascii="Times New Roman" w:hAnsi="Times New Roman"/>
          <w:color w:val="000000"/>
          <w:sz w:val="22"/>
          <w:szCs w:val="22"/>
        </w:rPr>
      </w:pPr>
    </w:p>
    <w:p w14:paraId="64FF6928" w14:textId="6099E7BF" w:rsidR="00B74C15" w:rsidRPr="00E00D95" w:rsidRDefault="00F928D3"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b/>
          <w:color w:val="000000"/>
          <w:sz w:val="22"/>
          <w:szCs w:val="22"/>
        </w:rPr>
        <w:t xml:space="preserve">Corrective Action - </w:t>
      </w:r>
      <w:r w:rsidR="00B74C15" w:rsidRPr="00E00D95">
        <w:rPr>
          <w:rFonts w:ascii="Times New Roman" w:hAnsi="Times New Roman"/>
          <w:color w:val="000000"/>
          <w:sz w:val="22"/>
          <w:szCs w:val="22"/>
        </w:rPr>
        <w:t>In your notice, describe corrective actions you are taking. Listed below are some steps commonly taken by water systems</w:t>
      </w:r>
      <w:r w:rsidR="0099538C" w:rsidRPr="00E00D95">
        <w:rPr>
          <w:rFonts w:ascii="Times New Roman" w:hAnsi="Times New Roman"/>
          <w:color w:val="000000"/>
          <w:sz w:val="22"/>
          <w:szCs w:val="22"/>
        </w:rPr>
        <w:t xml:space="preserve"> with the </w:t>
      </w:r>
      <w:r w:rsidR="0099538C" w:rsidRPr="00E00D95">
        <w:rPr>
          <w:rFonts w:ascii="Times New Roman" w:hAnsi="Times New Roman"/>
          <w:sz w:val="22"/>
          <w:szCs w:val="22"/>
        </w:rPr>
        <w:t xml:space="preserve">presence of </w:t>
      </w:r>
      <w:r w:rsidR="0099538C" w:rsidRPr="00E00D95">
        <w:rPr>
          <w:rFonts w:ascii="Times New Roman" w:hAnsi="Times New Roman"/>
          <w:i/>
          <w:iCs/>
          <w:sz w:val="22"/>
          <w:szCs w:val="22"/>
        </w:rPr>
        <w:t>E. coli</w:t>
      </w:r>
      <w:r w:rsidR="0099538C" w:rsidRPr="00E00D95">
        <w:rPr>
          <w:rFonts w:ascii="Times New Roman" w:hAnsi="Times New Roman"/>
          <w:sz w:val="22"/>
          <w:szCs w:val="22"/>
        </w:rPr>
        <w:t xml:space="preserve">. </w:t>
      </w:r>
      <w:r w:rsidR="00B74C15" w:rsidRPr="00E00D95">
        <w:rPr>
          <w:rFonts w:ascii="Times New Roman" w:hAnsi="Times New Roman"/>
          <w:color w:val="000000"/>
          <w:sz w:val="22"/>
          <w:szCs w:val="22"/>
        </w:rPr>
        <w:t>Use one or more of the following actions, if appropriate, or develop your own:</w:t>
      </w:r>
    </w:p>
    <w:p w14:paraId="35721546" w14:textId="77777777" w:rsidR="00B74C15" w:rsidRPr="00E00D95"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sz w:val="22"/>
          <w:szCs w:val="22"/>
        </w:rPr>
      </w:pPr>
    </w:p>
    <w:p w14:paraId="74A6EDED"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We are chlorinating and flushing the water system.</w:t>
      </w:r>
    </w:p>
    <w:p w14:paraId="43029296"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We are switching to an alternate drinking water source.</w:t>
      </w:r>
    </w:p>
    <w:p w14:paraId="54BE5723"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 xml:space="preserve">We are increasing sampling for coliform bacteria to determine the source of the contamination. </w:t>
      </w:r>
    </w:p>
    <w:p w14:paraId="2521C0F8"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We are repairing the wellhead seal.</w:t>
      </w:r>
    </w:p>
    <w:p w14:paraId="1AF4A91C"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We are repairing the storage tank.</w:t>
      </w:r>
    </w:p>
    <w:p w14:paraId="370867CC" w14:textId="77777777" w:rsidR="00B74C15" w:rsidRPr="00E00D95"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We are restricting water intake from the river/lake/reservoir to prevent additional bacteria from entering the water system and restricting water use to emergencies.</w:t>
      </w:r>
    </w:p>
    <w:p w14:paraId="5882C1AB" w14:textId="77777777" w:rsidR="00A67207" w:rsidRPr="00E00D95" w:rsidRDefault="00A67207" w:rsidP="00A67207">
      <w:pPr>
        <w:numPr>
          <w:ilvl w:val="0"/>
          <w:numId w:val="10"/>
        </w:numPr>
        <w:rPr>
          <w:rFonts w:ascii="Times New Roman" w:eastAsia="Times New Roman" w:hAnsi="Times New Roman"/>
          <w:snapToGrid w:val="0"/>
          <w:color w:val="000000"/>
          <w:sz w:val="22"/>
          <w:szCs w:val="22"/>
        </w:rPr>
      </w:pPr>
      <w:r w:rsidRPr="00E00D95">
        <w:rPr>
          <w:rFonts w:ascii="Times New Roman" w:eastAsia="Times New Roman" w:hAnsi="Times New Roman"/>
          <w:snapToGrid w:val="0"/>
          <w:color w:val="000000"/>
          <w:sz w:val="22"/>
          <w:szCs w:val="22"/>
        </w:rPr>
        <w:t>We are completing a comprehensive assessment of our water system and of our monitoring and operational practices to identify and correct any causes of the contamination.</w:t>
      </w:r>
    </w:p>
    <w:p w14:paraId="0277A47D" w14:textId="77777777" w:rsidR="00887C43" w:rsidRPr="00E00D95" w:rsidRDefault="00887C43" w:rsidP="00887C43">
      <w:pPr>
        <w:pStyle w:val="a"/>
        <w:tabs>
          <w:tab w:val="left" w:pos="-1440"/>
        </w:tabs>
        <w:rPr>
          <w:rFonts w:ascii="Times New Roman" w:hAnsi="Times New Roman"/>
          <w:b/>
          <w:color w:val="000000"/>
          <w:sz w:val="22"/>
          <w:szCs w:val="22"/>
        </w:rPr>
      </w:pPr>
    </w:p>
    <w:p w14:paraId="354D41F1" w14:textId="77777777" w:rsidR="00887C43" w:rsidRPr="00E00D95" w:rsidRDefault="00887C43" w:rsidP="00887C43">
      <w:pPr>
        <w:pStyle w:val="a"/>
        <w:tabs>
          <w:tab w:val="left" w:pos="-1440"/>
        </w:tabs>
        <w:rPr>
          <w:rFonts w:ascii="Times New Roman" w:hAnsi="Times New Roman"/>
          <w:b/>
          <w:color w:val="000000"/>
          <w:sz w:val="22"/>
          <w:szCs w:val="22"/>
        </w:rPr>
      </w:pPr>
    </w:p>
    <w:p w14:paraId="1C771CBB" w14:textId="77777777" w:rsidR="000E0B1A" w:rsidRPr="00E00D95" w:rsidRDefault="000E0B1A" w:rsidP="000E0B1A">
      <w:pPr>
        <w:pStyle w:val="a"/>
        <w:tabs>
          <w:tab w:val="left" w:pos="-1440"/>
        </w:tabs>
        <w:ind w:left="0" w:firstLine="0"/>
        <w:rPr>
          <w:rFonts w:ascii="Times New Roman" w:hAnsi="Times New Roman"/>
          <w:b/>
          <w:color w:val="000000"/>
          <w:sz w:val="22"/>
          <w:szCs w:val="22"/>
        </w:rPr>
      </w:pPr>
      <w:r w:rsidRPr="00E00D95">
        <w:rPr>
          <w:rFonts w:ascii="Times New Roman" w:hAnsi="Times New Roman"/>
          <w:b/>
          <w:color w:val="000000"/>
          <w:sz w:val="22"/>
          <w:szCs w:val="22"/>
        </w:rPr>
        <w:t xml:space="preserve">Translation Requirements - </w:t>
      </w:r>
      <w:r w:rsidRPr="00E00D95">
        <w:rPr>
          <w:rFonts w:ascii="Times New Roman" w:hAnsi="Times New Roman"/>
          <w:color w:val="000000" w:themeColor="text1"/>
          <w:sz w:val="22"/>
          <w:szCs w:val="22"/>
        </w:rPr>
        <w:t>In accordance with</w:t>
      </w:r>
      <w:r w:rsidRPr="00E00D95">
        <w:rPr>
          <w:rFonts w:ascii="Times New Roman" w:eastAsia="Times" w:hAnsi="Times New Roman"/>
          <w:color w:val="000000" w:themeColor="text1"/>
          <w:sz w:val="22"/>
          <w:szCs w:val="22"/>
        </w:rPr>
        <w:t xml:space="preserve"> </w:t>
      </w:r>
      <w:hyperlink r:id="rId13">
        <w:r w:rsidRPr="00E00D95">
          <w:rPr>
            <w:rFonts w:ascii="Times New Roman" w:eastAsia="Times" w:hAnsi="Times New Roman"/>
            <w:color w:val="000000" w:themeColor="text1"/>
            <w:sz w:val="22"/>
            <w:szCs w:val="22"/>
          </w:rPr>
          <w:t>310 CMR 22.16(5)(c)2</w:t>
        </w:r>
      </w:hyperlink>
      <w:r w:rsidRPr="00E00D95">
        <w:rPr>
          <w:rFonts w:ascii="Times New Roman" w:eastAsia="Times" w:hAnsi="Times New Roman"/>
          <w:color w:val="000000" w:themeColor="text1"/>
          <w:sz w:val="22"/>
          <w:szCs w:val="22"/>
        </w:rPr>
        <w:t xml:space="preserve"> and 310 CMR 22.16A(8)(c) </w:t>
      </w:r>
      <w:r w:rsidRPr="00E00D95">
        <w:rPr>
          <w:rFonts w:ascii="Times New Roman" w:hAnsi="Times New Roman"/>
          <w:color w:val="000000" w:themeColor="text1"/>
          <w:sz w:val="22"/>
          <w:szCs w:val="22"/>
        </w:rPr>
        <w:t>you must also do the following</w:t>
      </w:r>
      <w:r w:rsidRPr="00E00D95">
        <w:rPr>
          <w:rFonts w:ascii="Times New Roman" w:hAnsi="Times New Roman"/>
          <w:b/>
          <w:bCs/>
          <w:color w:val="000000" w:themeColor="text1"/>
          <w:sz w:val="22"/>
          <w:szCs w:val="22"/>
        </w:rPr>
        <w:t>:</w:t>
      </w:r>
    </w:p>
    <w:p w14:paraId="2095F42C" w14:textId="77777777" w:rsidR="000E0B1A" w:rsidRPr="00E00D95" w:rsidRDefault="000E0B1A" w:rsidP="000E0B1A">
      <w:pPr>
        <w:pStyle w:val="a"/>
        <w:tabs>
          <w:tab w:val="left" w:pos="-1440"/>
        </w:tabs>
        <w:ind w:left="0" w:firstLine="0"/>
        <w:rPr>
          <w:rFonts w:ascii="Times New Roman" w:hAnsi="Times New Roman"/>
          <w:bCs/>
          <w:color w:val="000000"/>
          <w:sz w:val="22"/>
          <w:szCs w:val="22"/>
        </w:rPr>
      </w:pPr>
    </w:p>
    <w:p w14:paraId="33C510D7" w14:textId="77777777" w:rsidR="000E0B1A" w:rsidRPr="00E00D95" w:rsidRDefault="000E0B1A" w:rsidP="00D10BDB">
      <w:pPr>
        <w:pStyle w:val="a"/>
        <w:tabs>
          <w:tab w:val="left" w:pos="-1440"/>
        </w:tabs>
        <w:ind w:left="0" w:firstLine="0"/>
        <w:rPr>
          <w:rFonts w:ascii="Times New Roman" w:hAnsi="Times New Roman"/>
          <w:bCs/>
          <w:color w:val="000000"/>
          <w:sz w:val="22"/>
          <w:szCs w:val="22"/>
        </w:rPr>
      </w:pPr>
      <w:r w:rsidRPr="00E00D95">
        <w:rPr>
          <w:rFonts w:ascii="Times New Roman" w:hAnsi="Times New Roman"/>
          <w:bCs/>
          <w:color w:val="000000"/>
          <w:sz w:val="22"/>
          <w:szCs w:val="22"/>
        </w:rPr>
        <w:t xml:space="preserve">If your system serves </w:t>
      </w:r>
      <w:r w:rsidRPr="00E00D95">
        <w:rPr>
          <w:rFonts w:ascii="Times New Roman" w:hAnsi="Times New Roman"/>
          <w:b/>
          <w:color w:val="000000"/>
          <w:sz w:val="22"/>
          <w:szCs w:val="22"/>
        </w:rPr>
        <w:t>a community with</w:t>
      </w:r>
      <w:r w:rsidRPr="00E00D95">
        <w:rPr>
          <w:rFonts w:ascii="Times New Roman" w:hAnsi="Times New Roman"/>
          <w:bCs/>
          <w:color w:val="000000"/>
          <w:sz w:val="22"/>
          <w:szCs w:val="22"/>
        </w:rPr>
        <w:t xml:space="preserve"> </w:t>
      </w:r>
      <w:r w:rsidRPr="00E00D95">
        <w:rPr>
          <w:rFonts w:ascii="Times New Roman" w:hAnsi="Times New Roman"/>
          <w:b/>
          <w:color w:val="000000"/>
          <w:sz w:val="22"/>
          <w:szCs w:val="22"/>
        </w:rPr>
        <w:t>10% or more, or greater than 1000 people (whichever is fewer), of non-English speaking consumers</w:t>
      </w:r>
      <w:r w:rsidRPr="00E00D95">
        <w:rPr>
          <w:rFonts w:ascii="Times New Roman" w:hAnsi="Times New Roman"/>
          <w:bCs/>
          <w:color w:val="000000"/>
          <w:sz w:val="22"/>
          <w:szCs w:val="22"/>
        </w:rPr>
        <w:t>, your PN must contain a statement in the appropriate language(s) regarding the importance of the report.  </w:t>
      </w:r>
    </w:p>
    <w:p w14:paraId="2A23E9ED" w14:textId="77777777" w:rsidR="000E0B1A" w:rsidRPr="00E00D95" w:rsidRDefault="000E0B1A" w:rsidP="000E0B1A">
      <w:pPr>
        <w:pStyle w:val="a"/>
        <w:tabs>
          <w:tab w:val="left" w:pos="-1440"/>
        </w:tabs>
        <w:ind w:left="720" w:firstLine="0"/>
        <w:rPr>
          <w:rFonts w:ascii="Times New Roman" w:hAnsi="Times New Roman"/>
          <w:bCs/>
          <w:i/>
          <w:iCs/>
          <w:color w:val="000000"/>
          <w:sz w:val="22"/>
          <w:szCs w:val="22"/>
        </w:rPr>
      </w:pPr>
    </w:p>
    <w:p w14:paraId="01FF26FF" w14:textId="77777777" w:rsidR="009B7F3E" w:rsidRPr="00E00D95" w:rsidRDefault="00DE3D9C" w:rsidP="00FD5DD8">
      <w:pPr>
        <w:pStyle w:val="a"/>
        <w:tabs>
          <w:tab w:val="left" w:pos="-1440"/>
        </w:tabs>
        <w:ind w:left="720" w:firstLine="0"/>
        <w:rPr>
          <w:rFonts w:ascii="Times New Roman" w:hAnsi="Times New Roman"/>
          <w:bCs/>
          <w:color w:val="000000"/>
          <w:sz w:val="22"/>
          <w:szCs w:val="22"/>
        </w:rPr>
      </w:pPr>
      <w:r w:rsidRPr="00E00D95">
        <w:rPr>
          <w:rFonts w:ascii="Times New Roman" w:hAnsi="Times New Roman"/>
          <w:bCs/>
          <w:i/>
          <w:iCs/>
          <w:color w:val="000000"/>
          <w:sz w:val="22"/>
          <w:szCs w:val="22"/>
        </w:rPr>
        <w:t>“</w:t>
      </w:r>
      <w:r w:rsidR="009724FF" w:rsidRPr="00E00D95">
        <w:rPr>
          <w:rFonts w:ascii="Times New Roman" w:hAnsi="Times New Roman"/>
          <w:bCs/>
          <w:i/>
          <w:iCs/>
          <w:color w:val="000000"/>
          <w:sz w:val="22"/>
          <w:szCs w:val="22"/>
        </w:rPr>
        <w:t>This report contains important information about your drinking water.  Have someone translate it for you or speak with someone who understands it</w:t>
      </w:r>
      <w:r w:rsidRPr="00E00D95">
        <w:rPr>
          <w:rFonts w:ascii="Times New Roman" w:hAnsi="Times New Roman"/>
          <w:bCs/>
          <w:i/>
          <w:iCs/>
          <w:color w:val="000000"/>
          <w:sz w:val="22"/>
          <w:szCs w:val="22"/>
        </w:rPr>
        <w:t>”</w:t>
      </w:r>
      <w:r w:rsidR="009724FF" w:rsidRPr="00E00D95">
        <w:rPr>
          <w:rFonts w:ascii="Times New Roman" w:hAnsi="Times New Roman"/>
          <w:bCs/>
          <w:i/>
          <w:iCs/>
          <w:color w:val="000000"/>
          <w:sz w:val="22"/>
          <w:szCs w:val="22"/>
        </w:rPr>
        <w:t>.</w:t>
      </w:r>
      <w:r w:rsidR="009724FF" w:rsidRPr="00E00D95">
        <w:rPr>
          <w:rFonts w:ascii="Times New Roman" w:hAnsi="Times New Roman"/>
          <w:bCs/>
          <w:color w:val="000000"/>
          <w:sz w:val="22"/>
          <w:szCs w:val="22"/>
        </w:rPr>
        <w:br/>
      </w:r>
    </w:p>
    <w:p w14:paraId="2F43BA8D" w14:textId="5A065223" w:rsidR="00887C43" w:rsidRPr="00E00D95" w:rsidRDefault="00074A3A" w:rsidP="00FD5DD8">
      <w:pPr>
        <w:pStyle w:val="a"/>
        <w:tabs>
          <w:tab w:val="left" w:pos="-1440"/>
        </w:tabs>
        <w:ind w:left="720" w:firstLine="0"/>
        <w:rPr>
          <w:rFonts w:ascii="Times New Roman" w:hAnsi="Times New Roman"/>
          <w:bCs/>
          <w:color w:val="000000"/>
          <w:sz w:val="22"/>
          <w:szCs w:val="22"/>
        </w:rPr>
      </w:pPr>
      <w:r w:rsidRPr="00E00D95">
        <w:rPr>
          <w:rFonts w:ascii="Times New Roman" w:hAnsi="Times New Roman"/>
          <w:bCs/>
          <w:color w:val="000000"/>
          <w:sz w:val="22"/>
          <w:szCs w:val="22"/>
        </w:rPr>
        <w:t xml:space="preserve">The text above is available in multiple languages in the Language Translation Requirements for Specific MA Cities and Towns. </w:t>
      </w:r>
      <w:r w:rsidR="00550885" w:rsidRPr="00E00D95">
        <w:rPr>
          <w:rFonts w:ascii="Times New Roman" w:hAnsi="Times New Roman"/>
          <w:bCs/>
          <w:color w:val="000000"/>
          <w:sz w:val="22"/>
          <w:szCs w:val="22"/>
        </w:rPr>
        <w:t xml:space="preserve">See   </w:t>
      </w:r>
      <w:hyperlink r:id="rId14" w:history="1">
        <w:r w:rsidR="00550885" w:rsidRPr="00E00D95">
          <w:rPr>
            <w:rStyle w:val="Hyperlink"/>
            <w:rFonts w:ascii="Times New Roman" w:hAnsi="Times New Roman"/>
            <w:bCs/>
            <w:sz w:val="22"/>
            <w:szCs w:val="22"/>
          </w:rPr>
          <w:t>https://www.mass.gov/info-details/requirements-for-language-translations</w:t>
        </w:r>
      </w:hyperlink>
      <w:r w:rsidR="007A2E6F" w:rsidRPr="00E00D95">
        <w:rPr>
          <w:rFonts w:ascii="Times New Roman" w:hAnsi="Times New Roman"/>
          <w:bCs/>
          <w:color w:val="000000"/>
          <w:sz w:val="22"/>
          <w:szCs w:val="22"/>
        </w:rPr>
        <w:t>.</w:t>
      </w:r>
      <w:r w:rsidR="00550885" w:rsidRPr="00E00D95">
        <w:rPr>
          <w:rStyle w:val="CommentReference"/>
          <w:rFonts w:ascii="Times New Roman" w:hAnsi="Times New Roman"/>
        </w:rPr>
        <w:t xml:space="preserve">  </w:t>
      </w:r>
    </w:p>
    <w:p w14:paraId="7398DE08" w14:textId="77777777" w:rsidR="004F00E1" w:rsidRPr="00E00D95" w:rsidRDefault="004F00E1" w:rsidP="009E6924">
      <w:pPr>
        <w:pStyle w:val="a"/>
        <w:tabs>
          <w:tab w:val="left" w:pos="-1440"/>
        </w:tabs>
        <w:ind w:left="720" w:firstLine="0"/>
        <w:rPr>
          <w:rFonts w:ascii="Times New Roman" w:hAnsi="Times New Roman"/>
          <w:bCs/>
          <w:color w:val="000000"/>
          <w:sz w:val="22"/>
          <w:szCs w:val="22"/>
        </w:rPr>
      </w:pPr>
    </w:p>
    <w:p w14:paraId="78DBB200" w14:textId="2ECA0853" w:rsidR="00887C43" w:rsidRPr="00E00D95" w:rsidRDefault="009B7F3E" w:rsidP="00B04943">
      <w:pPr>
        <w:pStyle w:val="a"/>
        <w:tabs>
          <w:tab w:val="left" w:pos="-1440"/>
        </w:tabs>
        <w:ind w:left="0" w:firstLine="0"/>
        <w:rPr>
          <w:rFonts w:ascii="Times New Roman" w:hAnsi="Times New Roman"/>
          <w:bCs/>
          <w:color w:val="000000"/>
          <w:sz w:val="22"/>
          <w:szCs w:val="22"/>
        </w:rPr>
      </w:pPr>
      <w:r w:rsidRPr="00E00D95">
        <w:rPr>
          <w:rFonts w:ascii="Times New Roman" w:hAnsi="Times New Roman"/>
          <w:bCs/>
          <w:color w:val="000000"/>
          <w:sz w:val="22"/>
          <w:szCs w:val="22"/>
        </w:rPr>
        <w:t xml:space="preserve">If your system </w:t>
      </w:r>
      <w:r w:rsidRPr="00E00D95">
        <w:rPr>
          <w:rFonts w:ascii="Times New Roman" w:hAnsi="Times New Roman"/>
          <w:b/>
          <w:color w:val="000000"/>
          <w:sz w:val="22"/>
          <w:szCs w:val="22"/>
        </w:rPr>
        <w:t>serves a community where</w:t>
      </w:r>
      <w:r w:rsidR="00151AC7" w:rsidRPr="00E00D95">
        <w:rPr>
          <w:rFonts w:ascii="Times New Roman" w:hAnsi="Times New Roman"/>
          <w:b/>
          <w:color w:val="000000"/>
          <w:sz w:val="22"/>
          <w:szCs w:val="22"/>
        </w:rPr>
        <w:t xml:space="preserve"> 25% </w:t>
      </w:r>
      <w:r w:rsidR="006F5B11" w:rsidRPr="00E00D95">
        <w:rPr>
          <w:rFonts w:ascii="Times New Roman" w:hAnsi="Times New Roman"/>
          <w:b/>
          <w:color w:val="000000"/>
          <w:sz w:val="22"/>
          <w:szCs w:val="22"/>
        </w:rPr>
        <w:t>or more</w:t>
      </w:r>
      <w:r w:rsidR="00151AC7" w:rsidRPr="00E00D95">
        <w:rPr>
          <w:rFonts w:ascii="Times New Roman" w:hAnsi="Times New Roman"/>
          <w:b/>
          <w:color w:val="000000"/>
          <w:sz w:val="22"/>
          <w:szCs w:val="22"/>
        </w:rPr>
        <w:t xml:space="preserve"> of your system</w:t>
      </w:r>
      <w:r w:rsidR="00F4601E" w:rsidRPr="00E00D95">
        <w:rPr>
          <w:rFonts w:ascii="Times New Roman" w:hAnsi="Times New Roman"/>
          <w:b/>
          <w:color w:val="000000"/>
          <w:sz w:val="22"/>
          <w:szCs w:val="22"/>
        </w:rPr>
        <w:t xml:space="preserve"> </w:t>
      </w:r>
      <w:proofErr w:type="gramStart"/>
      <w:r w:rsidR="00F4601E" w:rsidRPr="00E00D95">
        <w:rPr>
          <w:rFonts w:ascii="Times New Roman" w:hAnsi="Times New Roman"/>
          <w:b/>
          <w:color w:val="000000"/>
          <w:sz w:val="22"/>
          <w:szCs w:val="22"/>
        </w:rPr>
        <w:t>speak</w:t>
      </w:r>
      <w:proofErr w:type="gramEnd"/>
      <w:r w:rsidR="004F00E1" w:rsidRPr="00E00D95">
        <w:rPr>
          <w:rFonts w:ascii="Times New Roman" w:hAnsi="Times New Roman"/>
          <w:b/>
          <w:color w:val="000000"/>
          <w:sz w:val="22"/>
          <w:szCs w:val="22"/>
        </w:rPr>
        <w:t xml:space="preserve"> one </w:t>
      </w:r>
      <w:proofErr w:type="gramStart"/>
      <w:r w:rsidR="004F00E1" w:rsidRPr="00E00D95">
        <w:rPr>
          <w:rFonts w:ascii="Times New Roman" w:hAnsi="Times New Roman"/>
          <w:b/>
          <w:color w:val="000000"/>
          <w:sz w:val="22"/>
          <w:szCs w:val="22"/>
        </w:rPr>
        <w:t>particular language</w:t>
      </w:r>
      <w:proofErr w:type="gramEnd"/>
      <w:r w:rsidR="00F62612" w:rsidRPr="00E00D95">
        <w:rPr>
          <w:rFonts w:ascii="Times New Roman" w:hAnsi="Times New Roman"/>
          <w:bCs/>
          <w:color w:val="000000"/>
          <w:sz w:val="22"/>
          <w:szCs w:val="22"/>
        </w:rPr>
        <w:t xml:space="preserve"> </w:t>
      </w:r>
      <w:r w:rsidR="00B04943" w:rsidRPr="00E00D95">
        <w:rPr>
          <w:rFonts w:ascii="Times New Roman" w:hAnsi="Times New Roman"/>
          <w:bCs/>
          <w:color w:val="000000"/>
          <w:sz w:val="22"/>
          <w:szCs w:val="22"/>
        </w:rPr>
        <w:t>y</w:t>
      </w:r>
      <w:r w:rsidR="00B10BB7" w:rsidRPr="00E00D95">
        <w:rPr>
          <w:rFonts w:ascii="Times New Roman" w:hAnsi="Times New Roman"/>
          <w:bCs/>
          <w:color w:val="000000"/>
          <w:sz w:val="22"/>
          <w:szCs w:val="22"/>
        </w:rPr>
        <w:t xml:space="preserve">ou </w:t>
      </w:r>
      <w:r w:rsidR="006D6609" w:rsidRPr="00E00D95">
        <w:rPr>
          <w:rFonts w:ascii="Times New Roman" w:hAnsi="Times New Roman"/>
          <w:bCs/>
          <w:color w:val="000000"/>
          <w:sz w:val="22"/>
          <w:szCs w:val="22"/>
        </w:rPr>
        <w:t>must translate</w:t>
      </w:r>
      <w:r w:rsidR="00B10BB7" w:rsidRPr="00E00D95">
        <w:rPr>
          <w:rFonts w:ascii="Times New Roman" w:hAnsi="Times New Roman"/>
          <w:bCs/>
          <w:color w:val="000000"/>
          <w:sz w:val="22"/>
          <w:szCs w:val="22"/>
        </w:rPr>
        <w:t xml:space="preserve"> the entire </w:t>
      </w:r>
      <w:r w:rsidRPr="00E00D95">
        <w:rPr>
          <w:rFonts w:ascii="Times New Roman" w:hAnsi="Times New Roman"/>
          <w:bCs/>
          <w:color w:val="000000"/>
          <w:sz w:val="22"/>
          <w:szCs w:val="22"/>
        </w:rPr>
        <w:t xml:space="preserve">PN </w:t>
      </w:r>
      <w:r w:rsidR="00B10BB7" w:rsidRPr="00E00D95">
        <w:rPr>
          <w:rFonts w:ascii="Times New Roman" w:hAnsi="Times New Roman"/>
          <w:bCs/>
          <w:color w:val="000000"/>
          <w:sz w:val="22"/>
          <w:szCs w:val="22"/>
        </w:rPr>
        <w:t xml:space="preserve">report </w:t>
      </w:r>
      <w:r w:rsidR="00887C43" w:rsidRPr="00E00D95">
        <w:rPr>
          <w:rFonts w:ascii="Times New Roman" w:hAnsi="Times New Roman"/>
          <w:bCs/>
          <w:color w:val="000000"/>
          <w:sz w:val="22"/>
          <w:szCs w:val="22"/>
        </w:rPr>
        <w:t xml:space="preserve">into that specific language and </w:t>
      </w:r>
      <w:r w:rsidR="002506FD" w:rsidRPr="00E00D95">
        <w:rPr>
          <w:rFonts w:ascii="Times New Roman" w:hAnsi="Times New Roman"/>
          <w:bCs/>
          <w:color w:val="000000"/>
          <w:sz w:val="22"/>
          <w:szCs w:val="22"/>
        </w:rPr>
        <w:t xml:space="preserve">have the translated </w:t>
      </w:r>
      <w:r w:rsidR="006D6609" w:rsidRPr="00E00D95">
        <w:rPr>
          <w:rFonts w:ascii="Times New Roman" w:hAnsi="Times New Roman"/>
          <w:bCs/>
          <w:color w:val="000000"/>
          <w:sz w:val="22"/>
          <w:szCs w:val="22"/>
        </w:rPr>
        <w:t>version immediately</w:t>
      </w:r>
      <w:r w:rsidR="009E2D20" w:rsidRPr="00E00D95">
        <w:rPr>
          <w:rFonts w:ascii="Times New Roman" w:hAnsi="Times New Roman"/>
          <w:bCs/>
          <w:color w:val="000000"/>
          <w:sz w:val="22"/>
          <w:szCs w:val="22"/>
        </w:rPr>
        <w:t xml:space="preserve"> </w:t>
      </w:r>
      <w:r w:rsidR="00887C43" w:rsidRPr="00E00D95">
        <w:rPr>
          <w:rFonts w:ascii="Times New Roman" w:hAnsi="Times New Roman"/>
          <w:bCs/>
          <w:color w:val="000000"/>
          <w:sz w:val="22"/>
          <w:szCs w:val="22"/>
        </w:rPr>
        <w:t xml:space="preserve">available </w:t>
      </w:r>
      <w:r w:rsidR="002A6EA8" w:rsidRPr="00E00D95">
        <w:rPr>
          <w:rFonts w:ascii="Times New Roman" w:hAnsi="Times New Roman"/>
          <w:bCs/>
          <w:color w:val="000000"/>
          <w:sz w:val="22"/>
          <w:szCs w:val="22"/>
        </w:rPr>
        <w:t xml:space="preserve">upon </w:t>
      </w:r>
      <w:r w:rsidR="00887C43" w:rsidRPr="00E00D95">
        <w:rPr>
          <w:rFonts w:ascii="Times New Roman" w:hAnsi="Times New Roman"/>
          <w:bCs/>
          <w:color w:val="000000"/>
          <w:sz w:val="22"/>
          <w:szCs w:val="22"/>
        </w:rPr>
        <w:t xml:space="preserve">request. </w:t>
      </w:r>
      <w:r w:rsidR="009E2D20" w:rsidRPr="00E00D95">
        <w:rPr>
          <w:rFonts w:ascii="Times New Roman" w:hAnsi="Times New Roman"/>
          <w:bCs/>
          <w:color w:val="000000"/>
          <w:sz w:val="22"/>
          <w:szCs w:val="22"/>
        </w:rPr>
        <w:t>The</w:t>
      </w:r>
      <w:r w:rsidR="00C02915" w:rsidRPr="00E00D95">
        <w:rPr>
          <w:rFonts w:ascii="Times New Roman" w:hAnsi="Times New Roman"/>
          <w:bCs/>
          <w:color w:val="000000"/>
          <w:sz w:val="22"/>
          <w:szCs w:val="22"/>
        </w:rPr>
        <w:t>re</w:t>
      </w:r>
      <w:r w:rsidR="009E2D20" w:rsidRPr="00E00D95">
        <w:rPr>
          <w:rFonts w:ascii="Times New Roman" w:hAnsi="Times New Roman"/>
          <w:bCs/>
          <w:color w:val="000000"/>
          <w:sz w:val="22"/>
          <w:szCs w:val="22"/>
        </w:rPr>
        <w:t xml:space="preserve"> are many fre</w:t>
      </w:r>
      <w:r w:rsidR="00172CD5" w:rsidRPr="00E00D95">
        <w:rPr>
          <w:rFonts w:ascii="Times New Roman" w:hAnsi="Times New Roman"/>
          <w:bCs/>
          <w:color w:val="000000"/>
          <w:sz w:val="22"/>
          <w:szCs w:val="22"/>
        </w:rPr>
        <w:t>e</w:t>
      </w:r>
      <w:r w:rsidR="009E2D20" w:rsidRPr="00E00D95">
        <w:rPr>
          <w:rFonts w:ascii="Times New Roman" w:hAnsi="Times New Roman"/>
          <w:bCs/>
          <w:color w:val="000000"/>
          <w:sz w:val="22"/>
          <w:szCs w:val="22"/>
        </w:rPr>
        <w:t xml:space="preserve"> translation tools and applications</w:t>
      </w:r>
      <w:r w:rsidR="00172CD5" w:rsidRPr="00E00D95">
        <w:rPr>
          <w:rFonts w:ascii="Times New Roman" w:hAnsi="Times New Roman"/>
          <w:bCs/>
          <w:color w:val="000000"/>
          <w:sz w:val="22"/>
          <w:szCs w:val="22"/>
        </w:rPr>
        <w:t xml:space="preserve"> available</w:t>
      </w:r>
      <w:r w:rsidR="009E2D20" w:rsidRPr="00E00D95">
        <w:rPr>
          <w:rFonts w:ascii="Times New Roman" w:hAnsi="Times New Roman"/>
          <w:bCs/>
          <w:color w:val="000000"/>
          <w:sz w:val="22"/>
          <w:szCs w:val="22"/>
        </w:rPr>
        <w:t xml:space="preserve">. E.g. </w:t>
      </w:r>
      <w:r w:rsidR="00C02915" w:rsidRPr="00E00D95">
        <w:rPr>
          <w:rFonts w:ascii="Times New Roman" w:hAnsi="Times New Roman"/>
          <w:bCs/>
          <w:color w:val="000000"/>
          <w:sz w:val="22"/>
          <w:szCs w:val="22"/>
        </w:rPr>
        <w:t>G</w:t>
      </w:r>
      <w:r w:rsidR="009E2D20" w:rsidRPr="00E00D95">
        <w:rPr>
          <w:rFonts w:ascii="Times New Roman" w:hAnsi="Times New Roman"/>
          <w:bCs/>
          <w:color w:val="000000"/>
          <w:sz w:val="22"/>
          <w:szCs w:val="22"/>
        </w:rPr>
        <w:t>oogle</w:t>
      </w:r>
      <w:r w:rsidR="006D6609" w:rsidRPr="00E00D95">
        <w:rPr>
          <w:rFonts w:ascii="Times New Roman" w:hAnsi="Times New Roman"/>
          <w:bCs/>
          <w:color w:val="000000"/>
          <w:sz w:val="22"/>
          <w:szCs w:val="22"/>
        </w:rPr>
        <w:t>.</w:t>
      </w:r>
    </w:p>
    <w:p w14:paraId="03ADCB4A" w14:textId="77777777" w:rsidR="004854F7" w:rsidRPr="00E00D95" w:rsidRDefault="004854F7" w:rsidP="004854F7">
      <w:pPr>
        <w:rPr>
          <w:rFonts w:ascii="Times New Roman" w:hAnsi="Times New Roman"/>
          <w:bCs/>
          <w:color w:val="000000"/>
          <w:sz w:val="22"/>
          <w:szCs w:val="22"/>
        </w:rPr>
      </w:pPr>
    </w:p>
    <w:p w14:paraId="2E494CC3" w14:textId="2029786B" w:rsidR="00F928D3" w:rsidRPr="00E00D95" w:rsidRDefault="004854F7" w:rsidP="004854F7">
      <w:pPr>
        <w:rPr>
          <w:rFonts w:ascii="Times New Roman" w:hAnsi="Times New Roman"/>
        </w:rPr>
      </w:pPr>
      <w:r w:rsidRPr="00E00D95">
        <w:rPr>
          <w:rFonts w:ascii="Times New Roman" w:hAnsi="Times New Roman"/>
          <w:bCs/>
          <w:color w:val="000000"/>
          <w:sz w:val="22"/>
          <w:szCs w:val="22"/>
        </w:rPr>
        <w:lastRenderedPageBreak/>
        <w:t xml:space="preserve">A list of the public water systems based on their population that </w:t>
      </w:r>
      <w:r w:rsidR="006D6609" w:rsidRPr="00E00D95">
        <w:rPr>
          <w:rFonts w:ascii="Times New Roman" w:hAnsi="Times New Roman"/>
          <w:bCs/>
          <w:color w:val="000000"/>
          <w:sz w:val="22"/>
          <w:szCs w:val="22"/>
        </w:rPr>
        <w:t xml:space="preserve">are </w:t>
      </w:r>
      <w:r w:rsidRPr="00E00D95">
        <w:rPr>
          <w:rFonts w:ascii="Times New Roman" w:hAnsi="Times New Roman"/>
          <w:bCs/>
          <w:color w:val="000000"/>
          <w:sz w:val="22"/>
          <w:szCs w:val="22"/>
        </w:rPr>
        <w:t>required to provide this notice is located at</w:t>
      </w:r>
      <w:r w:rsidR="00FA018A" w:rsidRPr="00E00D95">
        <w:rPr>
          <w:rFonts w:ascii="Times New Roman" w:hAnsi="Times New Roman"/>
        </w:rPr>
        <w:t xml:space="preserve"> </w:t>
      </w:r>
      <w:hyperlink r:id="rId15" w:history="1">
        <w:r w:rsidR="00FA018A" w:rsidRPr="00E00D95">
          <w:rPr>
            <w:rStyle w:val="Hyperlink"/>
            <w:rFonts w:ascii="Times New Roman" w:hAnsi="Times New Roman"/>
            <w:bCs/>
            <w:sz w:val="22"/>
            <w:szCs w:val="22"/>
          </w:rPr>
          <w:t>https://www.mass.gov/info-details/requirements-for-language-translations</w:t>
        </w:r>
      </w:hyperlink>
      <w:r w:rsidR="00020DAF" w:rsidRPr="00E00D95">
        <w:rPr>
          <w:rFonts w:ascii="Times New Roman" w:hAnsi="Times New Roman"/>
          <w:bCs/>
          <w:color w:val="000000"/>
          <w:sz w:val="22"/>
          <w:szCs w:val="22"/>
        </w:rPr>
        <w:t>.</w:t>
      </w:r>
      <w:r w:rsidR="00FA018A" w:rsidRPr="00E00D95">
        <w:rPr>
          <w:rFonts w:ascii="Times New Roman" w:hAnsi="Times New Roman"/>
          <w:bCs/>
          <w:color w:val="000000"/>
          <w:sz w:val="22"/>
          <w:szCs w:val="22"/>
        </w:rPr>
        <w:t xml:space="preserve"> </w:t>
      </w:r>
    </w:p>
    <w:p w14:paraId="7AE8A637" w14:textId="77777777" w:rsidR="00FA018A" w:rsidRPr="00E00D95" w:rsidRDefault="00FA018A"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sz w:val="22"/>
          <w:szCs w:val="22"/>
        </w:rPr>
      </w:pPr>
    </w:p>
    <w:p w14:paraId="66D634D4" w14:textId="7AC5AD5F" w:rsidR="00730C71" w:rsidRPr="00E00D95" w:rsidRDefault="00730C71" w:rsidP="286D315C">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sz w:val="22"/>
          <w:szCs w:val="22"/>
        </w:rPr>
      </w:pPr>
      <w:r w:rsidRPr="00E00D95">
        <w:rPr>
          <w:rFonts w:ascii="Times New Roman" w:hAnsi="Times New Roman"/>
          <w:b/>
          <w:color w:val="000000" w:themeColor="text1"/>
          <w:sz w:val="22"/>
          <w:szCs w:val="22"/>
        </w:rPr>
        <w:t>Please</w:t>
      </w:r>
      <w:r w:rsidR="00776FCD" w:rsidRPr="00E00D95">
        <w:rPr>
          <w:rFonts w:ascii="Times New Roman" w:hAnsi="Times New Roman"/>
          <w:b/>
          <w:color w:val="000000" w:themeColor="text1"/>
          <w:sz w:val="22"/>
          <w:szCs w:val="22"/>
        </w:rPr>
        <w:t xml:space="preserve"> </w:t>
      </w:r>
      <w:r w:rsidRPr="00E00D95">
        <w:rPr>
          <w:rFonts w:ascii="Times New Roman" w:hAnsi="Times New Roman"/>
          <w:b/>
          <w:color w:val="000000" w:themeColor="text1"/>
          <w:sz w:val="22"/>
          <w:szCs w:val="22"/>
        </w:rPr>
        <w:t xml:space="preserve">note: MassDEP/DWP </w:t>
      </w:r>
      <w:r w:rsidR="005F3177" w:rsidRPr="00E00D95">
        <w:rPr>
          <w:rFonts w:ascii="Times New Roman" w:hAnsi="Times New Roman"/>
          <w:b/>
          <w:color w:val="000000" w:themeColor="text1"/>
          <w:sz w:val="22"/>
          <w:szCs w:val="22"/>
        </w:rPr>
        <w:t>recommends that</w:t>
      </w:r>
      <w:r w:rsidRPr="00E00D95">
        <w:rPr>
          <w:rFonts w:ascii="Times New Roman" w:hAnsi="Times New Roman"/>
          <w:b/>
          <w:color w:val="000000" w:themeColor="text1"/>
          <w:sz w:val="22"/>
          <w:szCs w:val="22"/>
        </w:rPr>
        <w:t xml:space="preserve"> PWS </w:t>
      </w:r>
      <w:r w:rsidR="005F3177" w:rsidRPr="00E00D95">
        <w:rPr>
          <w:rFonts w:ascii="Times New Roman" w:hAnsi="Times New Roman"/>
          <w:b/>
          <w:color w:val="000000" w:themeColor="text1"/>
          <w:sz w:val="22"/>
          <w:szCs w:val="22"/>
        </w:rPr>
        <w:t>prepare and</w:t>
      </w:r>
      <w:r w:rsidRPr="00E00D95">
        <w:rPr>
          <w:rFonts w:ascii="Times New Roman" w:hAnsi="Times New Roman"/>
          <w:b/>
          <w:color w:val="000000" w:themeColor="text1"/>
          <w:sz w:val="22"/>
          <w:szCs w:val="22"/>
        </w:rPr>
        <w:t xml:space="preserve"> provide ful</w:t>
      </w:r>
      <w:r w:rsidR="00603E30" w:rsidRPr="00E00D95">
        <w:rPr>
          <w:rFonts w:ascii="Times New Roman" w:hAnsi="Times New Roman"/>
          <w:b/>
          <w:color w:val="000000" w:themeColor="text1"/>
          <w:sz w:val="22"/>
          <w:szCs w:val="22"/>
        </w:rPr>
        <w:t>l</w:t>
      </w:r>
      <w:r w:rsidRPr="00E00D95">
        <w:rPr>
          <w:rFonts w:ascii="Times New Roman" w:hAnsi="Times New Roman"/>
          <w:b/>
          <w:color w:val="000000" w:themeColor="text1"/>
          <w:sz w:val="22"/>
          <w:szCs w:val="22"/>
        </w:rPr>
        <w:t xml:space="preserve"> translated PN if</w:t>
      </w:r>
      <w:r w:rsidR="00776FCD" w:rsidRPr="00E00D95">
        <w:rPr>
          <w:rFonts w:ascii="Times New Roman" w:hAnsi="Times New Roman"/>
          <w:b/>
          <w:color w:val="000000" w:themeColor="text1"/>
          <w:sz w:val="22"/>
          <w:szCs w:val="22"/>
        </w:rPr>
        <w:t xml:space="preserve"> more than 5</w:t>
      </w:r>
      <w:r w:rsidR="00D21DD8" w:rsidRPr="00E00D95">
        <w:rPr>
          <w:rFonts w:ascii="Times New Roman" w:hAnsi="Times New Roman"/>
          <w:b/>
          <w:color w:val="000000" w:themeColor="text1"/>
          <w:sz w:val="22"/>
          <w:szCs w:val="22"/>
        </w:rPr>
        <w:t>%</w:t>
      </w:r>
      <w:r w:rsidR="00776FCD" w:rsidRPr="00E00D95">
        <w:rPr>
          <w:rFonts w:ascii="Times New Roman" w:hAnsi="Times New Roman"/>
          <w:b/>
          <w:color w:val="000000" w:themeColor="text1"/>
          <w:sz w:val="22"/>
          <w:szCs w:val="22"/>
        </w:rPr>
        <w:t xml:space="preserve"> of their </w:t>
      </w:r>
      <w:r w:rsidR="00776FCD" w:rsidRPr="00E00D95">
        <w:rPr>
          <w:rFonts w:ascii="Times New Roman" w:hAnsi="Times New Roman"/>
          <w:b/>
          <w:bCs/>
          <w:color w:val="000000" w:themeColor="text1"/>
          <w:sz w:val="22"/>
          <w:szCs w:val="22"/>
        </w:rPr>
        <w:t>popul</w:t>
      </w:r>
      <w:r w:rsidR="55A8FC8E" w:rsidRPr="00E00D95">
        <w:rPr>
          <w:rFonts w:ascii="Times New Roman" w:hAnsi="Times New Roman"/>
          <w:b/>
          <w:bCs/>
          <w:color w:val="000000" w:themeColor="text1"/>
          <w:sz w:val="22"/>
          <w:szCs w:val="22"/>
        </w:rPr>
        <w:t>a</w:t>
      </w:r>
      <w:r w:rsidR="00776FCD" w:rsidRPr="00E00D95">
        <w:rPr>
          <w:rFonts w:ascii="Times New Roman" w:hAnsi="Times New Roman"/>
          <w:b/>
          <w:bCs/>
          <w:color w:val="000000" w:themeColor="text1"/>
          <w:sz w:val="22"/>
          <w:szCs w:val="22"/>
        </w:rPr>
        <w:t>tion</w:t>
      </w:r>
      <w:r w:rsidR="00776FCD" w:rsidRPr="00E00D95">
        <w:rPr>
          <w:rFonts w:ascii="Times New Roman" w:hAnsi="Times New Roman"/>
          <w:b/>
          <w:color w:val="000000" w:themeColor="text1"/>
          <w:sz w:val="22"/>
          <w:szCs w:val="22"/>
        </w:rPr>
        <w:t xml:space="preserve"> speaks another language.</w:t>
      </w:r>
      <w:r w:rsidR="0074161D" w:rsidRPr="00E00D95">
        <w:rPr>
          <w:rFonts w:ascii="Times New Roman" w:hAnsi="Times New Roman"/>
          <w:b/>
          <w:color w:val="000000" w:themeColor="text1"/>
          <w:sz w:val="22"/>
          <w:szCs w:val="22"/>
        </w:rPr>
        <w:t xml:space="preserve"> </w:t>
      </w:r>
    </w:p>
    <w:p w14:paraId="1C8C4FDE" w14:textId="77777777" w:rsidR="003125E9" w:rsidRPr="00E00D95" w:rsidRDefault="003125E9"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sz w:val="22"/>
          <w:szCs w:val="22"/>
        </w:rPr>
      </w:pPr>
    </w:p>
    <w:p w14:paraId="4D12A34A" w14:textId="20C11DF7" w:rsidR="00B74C15" w:rsidRPr="00E00D95" w:rsidRDefault="00102071"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b/>
          <w:color w:val="000000"/>
          <w:sz w:val="22"/>
          <w:szCs w:val="22"/>
        </w:rPr>
        <w:t>Certification</w:t>
      </w:r>
      <w:r w:rsidR="00F928D3" w:rsidRPr="00E00D95">
        <w:rPr>
          <w:rFonts w:ascii="Times New Roman" w:hAnsi="Times New Roman"/>
          <w:b/>
          <w:color w:val="000000"/>
          <w:sz w:val="22"/>
          <w:szCs w:val="22"/>
        </w:rPr>
        <w:t xml:space="preserve"> - </w:t>
      </w:r>
      <w:r w:rsidRPr="00E00D95">
        <w:rPr>
          <w:rFonts w:ascii="Times New Roman" w:hAnsi="Times New Roman"/>
          <w:b/>
          <w:color w:val="000000"/>
          <w:sz w:val="22"/>
          <w:szCs w:val="22"/>
        </w:rPr>
        <w:t>Within 10 days from the time you issue the notice</w:t>
      </w:r>
      <w:r w:rsidRPr="00E00D95">
        <w:rPr>
          <w:rFonts w:ascii="Times New Roman" w:hAnsi="Times New Roman"/>
          <w:color w:val="000000"/>
          <w:sz w:val="22"/>
          <w:szCs w:val="22"/>
        </w:rPr>
        <w:t xml:space="preserve">, send a copy of each type of notice and a certification that you have met all the public notice requirements to your regional MassDEP office and local board of health (310 CMR 22.15(3)(b)). You must send certifications for both initial and any repeat notices. </w:t>
      </w:r>
      <w:hyperlink r:id="rId16" w:history="1">
        <w:r w:rsidRPr="00E00D95">
          <w:rPr>
            <w:rStyle w:val="Hyperlink"/>
            <w:rFonts w:ascii="Times New Roman" w:hAnsi="Times New Roman"/>
            <w:sz w:val="22"/>
            <w:szCs w:val="22"/>
          </w:rPr>
          <w:t>https://www.mass.gov/doc/public-notification-certification-form-for-tier-1-3-violations-0/download</w:t>
        </w:r>
      </w:hyperlink>
      <w:r w:rsidR="005E34AB" w:rsidRPr="00E00D95">
        <w:rPr>
          <w:rFonts w:ascii="Times New Roman" w:hAnsi="Times New Roman"/>
          <w:color w:val="000000"/>
          <w:sz w:val="22"/>
          <w:szCs w:val="22"/>
        </w:rPr>
        <w:t>.</w:t>
      </w:r>
    </w:p>
    <w:p w14:paraId="5F0F2E8A" w14:textId="77777777" w:rsidR="00B74C15" w:rsidRPr="00E00D95"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p>
    <w:p w14:paraId="64794A1C" w14:textId="77777777" w:rsidR="00B74C15" w:rsidRPr="00E00D95"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E00D95">
        <w:rPr>
          <w:rFonts w:ascii="Times New Roman" w:hAnsi="Times New Roman"/>
          <w:color w:val="000000"/>
          <w:sz w:val="22"/>
          <w:szCs w:val="22"/>
        </w:rPr>
        <w:t xml:space="preserve">It is recommended that you notify health professionals </w:t>
      </w:r>
      <w:proofErr w:type="gramStart"/>
      <w:r w:rsidRPr="00E00D95">
        <w:rPr>
          <w:rFonts w:ascii="Times New Roman" w:hAnsi="Times New Roman"/>
          <w:color w:val="000000"/>
          <w:sz w:val="22"/>
          <w:szCs w:val="22"/>
        </w:rPr>
        <w:t>in the area of</w:t>
      </w:r>
      <w:proofErr w:type="gramEnd"/>
      <w:r w:rsidRPr="00E00D95">
        <w:rPr>
          <w:rFonts w:ascii="Times New Roman" w:hAnsi="Times New Roman"/>
          <w:color w:val="000000"/>
          <w:sz w:val="22"/>
          <w:szCs w:val="22"/>
        </w:rPr>
        <w:t xml:space="preserve"> the violation.  People may call their doctors with questions about how the violation may affect their health, and the doctors should have the information they need to respond appropriately. In addition, health professionals, including dentists, use tap water during their procedures and need to know of contamination so they can use bottled water. </w:t>
      </w:r>
      <w:r w:rsidR="000C1B6B" w:rsidRPr="00E00D95">
        <w:rPr>
          <w:rFonts w:ascii="Times New Roman" w:hAnsi="Times New Roman"/>
          <w:color w:val="000000"/>
          <w:sz w:val="22"/>
          <w:szCs w:val="22"/>
        </w:rPr>
        <w:t xml:space="preserve"> </w:t>
      </w:r>
      <w:r w:rsidRPr="00E00D95">
        <w:rPr>
          <w:rFonts w:ascii="Times New Roman" w:hAnsi="Times New Roman"/>
          <w:color w:val="000000"/>
          <w:sz w:val="22"/>
          <w:szCs w:val="22"/>
        </w:rPr>
        <w:t xml:space="preserve">It is a good idea to issue a </w:t>
      </w:r>
      <w:r w:rsidR="000C1B6B" w:rsidRPr="00E00D95">
        <w:rPr>
          <w:rFonts w:ascii="Times New Roman" w:hAnsi="Times New Roman"/>
          <w:color w:val="000000"/>
          <w:sz w:val="22"/>
          <w:szCs w:val="22"/>
        </w:rPr>
        <w:t>"</w:t>
      </w:r>
      <w:r w:rsidRPr="00E00D95">
        <w:rPr>
          <w:rFonts w:ascii="Times New Roman" w:hAnsi="Times New Roman"/>
          <w:bCs/>
          <w:color w:val="000000"/>
          <w:sz w:val="22"/>
          <w:szCs w:val="22"/>
        </w:rPr>
        <w:t>problem corrected notice</w:t>
      </w:r>
      <w:r w:rsidR="000C1B6B" w:rsidRPr="00E00D95">
        <w:rPr>
          <w:rFonts w:ascii="Times New Roman" w:hAnsi="Times New Roman"/>
          <w:bCs/>
          <w:color w:val="000000"/>
          <w:sz w:val="22"/>
          <w:szCs w:val="22"/>
        </w:rPr>
        <w:t>"</w:t>
      </w:r>
      <w:r w:rsidRPr="00E00D95">
        <w:rPr>
          <w:rFonts w:ascii="Times New Roman" w:hAnsi="Times New Roman"/>
          <w:color w:val="000000"/>
          <w:sz w:val="22"/>
          <w:szCs w:val="22"/>
        </w:rPr>
        <w:t xml:space="preserve"> when the violation is resolved. See Template 1</w:t>
      </w:r>
      <w:r w:rsidRPr="00E00D95">
        <w:rPr>
          <w:rFonts w:ascii="Times New Roman" w:hAnsi="Times New Roman"/>
          <w:color w:val="000000"/>
          <w:sz w:val="22"/>
          <w:szCs w:val="22"/>
        </w:rPr>
        <w:noBreakHyphen/>
        <w:t>6.</w:t>
      </w:r>
    </w:p>
    <w:p w14:paraId="1C1CF62E" w14:textId="77777777" w:rsidR="00146241" w:rsidRPr="00E00D95" w:rsidRDefault="00146241" w:rsidP="00F928D3">
      <w:pPr>
        <w:rPr>
          <w:rFonts w:ascii="Times New Roman" w:hAnsi="Times New Roman"/>
          <w:color w:val="000000"/>
          <w:sz w:val="22"/>
          <w:szCs w:val="22"/>
        </w:rPr>
      </w:pPr>
    </w:p>
    <w:p w14:paraId="1E1D0CAB" w14:textId="77777777" w:rsidR="00F928D3" w:rsidRPr="00E00D95" w:rsidRDefault="00F928D3" w:rsidP="00F928D3">
      <w:pPr>
        <w:rPr>
          <w:rFonts w:ascii="Times New Roman" w:hAnsi="Times New Roman"/>
          <w:color w:val="000000"/>
          <w:sz w:val="22"/>
          <w:szCs w:val="22"/>
        </w:rPr>
      </w:pPr>
    </w:p>
    <w:p w14:paraId="311178E7" w14:textId="77777777" w:rsidR="00665ACA" w:rsidRPr="00E00D95" w:rsidRDefault="00146241" w:rsidP="00566B53">
      <w:pPr>
        <w:ind w:right="720"/>
        <w:rPr>
          <w:rFonts w:ascii="Times New Roman" w:hAnsi="Times New Roman"/>
          <w:i/>
          <w:iCs/>
          <w:sz w:val="22"/>
          <w:szCs w:val="22"/>
        </w:rPr>
      </w:pPr>
      <w:r w:rsidRPr="00E00D95">
        <w:rPr>
          <w:rFonts w:ascii="Times New Roman" w:hAnsi="Times New Roman"/>
          <w:b/>
          <w:color w:val="000000"/>
          <w:sz w:val="22"/>
          <w:szCs w:val="22"/>
        </w:rPr>
        <w:t>Note</w:t>
      </w:r>
      <w:r w:rsidRPr="00E00D95">
        <w:rPr>
          <w:rFonts w:ascii="Times New Roman" w:hAnsi="Times New Roman"/>
          <w:color w:val="000000"/>
          <w:sz w:val="22"/>
          <w:szCs w:val="22"/>
        </w:rPr>
        <w:t xml:space="preserve"> - </w:t>
      </w:r>
      <w:r w:rsidR="00EF6BF9" w:rsidRPr="00E00D95">
        <w:rPr>
          <w:rFonts w:ascii="Times New Roman" w:hAnsi="Times New Roman"/>
          <w:sz w:val="22"/>
          <w:szCs w:val="22"/>
        </w:rPr>
        <w:t>The EPA</w:t>
      </w:r>
      <w:r w:rsidR="00C70EDB" w:rsidRPr="00E00D95">
        <w:rPr>
          <w:rFonts w:ascii="Times New Roman" w:hAnsi="Times New Roman"/>
          <w:sz w:val="22"/>
          <w:szCs w:val="22"/>
        </w:rPr>
        <w:t xml:space="preserve"> Public Notification </w:t>
      </w:r>
      <w:r w:rsidR="00C70EDB" w:rsidRPr="00E00D95">
        <w:rPr>
          <w:rFonts w:ascii="Times New Roman" w:hAnsi="Times New Roman"/>
          <w:iCs/>
          <w:sz w:val="22"/>
          <w:szCs w:val="22"/>
        </w:rPr>
        <w:t>Handbook</w:t>
      </w:r>
      <w:r w:rsidR="00C70EDB" w:rsidRPr="00E00D95">
        <w:rPr>
          <w:rFonts w:ascii="Times New Roman" w:hAnsi="Times New Roman"/>
          <w:sz w:val="22"/>
          <w:szCs w:val="22"/>
        </w:rPr>
        <w:t xml:space="preserve"> provides additional aids to help water systems develop notices for violation situations. An electronic copy of the Public Notification Handbook is available at EPA's web site</w:t>
      </w:r>
      <w:r w:rsidR="00EF6BF9" w:rsidRPr="00E00D95">
        <w:rPr>
          <w:rFonts w:ascii="Times New Roman" w:hAnsi="Times New Roman"/>
          <w:sz w:val="22"/>
          <w:szCs w:val="22"/>
        </w:rPr>
        <w:t xml:space="preserve"> at: </w:t>
      </w:r>
      <w:hyperlink r:id="rId17" w:history="1">
        <w:r w:rsidR="00E003A9" w:rsidRPr="00E00D95">
          <w:rPr>
            <w:rStyle w:val="Hyperlink"/>
            <w:rFonts w:ascii="Times New Roman" w:hAnsi="Times New Roman"/>
            <w:sz w:val="22"/>
            <w:szCs w:val="22"/>
          </w:rPr>
          <w:t>https://www.epa.gov/dwreginfo/public-notification-rule-compliance-help-water-system-owners-and-operators</w:t>
        </w:r>
      </w:hyperlink>
      <w:r w:rsidR="00C70EDB" w:rsidRPr="00E00D95">
        <w:rPr>
          <w:rFonts w:ascii="Times New Roman" w:hAnsi="Times New Roman"/>
          <w:sz w:val="22"/>
          <w:szCs w:val="22"/>
        </w:rPr>
        <w:t xml:space="preserve">. </w:t>
      </w:r>
      <w:r w:rsidR="00EF6BF9" w:rsidRPr="00E00D95">
        <w:rPr>
          <w:rFonts w:ascii="Times New Roman" w:hAnsi="Times New Roman"/>
          <w:bCs/>
          <w:sz w:val="22"/>
          <w:szCs w:val="22"/>
        </w:rPr>
        <w:t>Please note that the</w:t>
      </w:r>
      <w:r w:rsidR="00C70EDB" w:rsidRPr="00E00D95">
        <w:rPr>
          <w:rFonts w:ascii="Times New Roman" w:hAnsi="Times New Roman"/>
          <w:bCs/>
          <w:sz w:val="22"/>
          <w:szCs w:val="22"/>
        </w:rPr>
        <w:t xml:space="preserve"> </w:t>
      </w:r>
      <w:r w:rsidR="00EF6BF9" w:rsidRPr="00E00D95">
        <w:rPr>
          <w:rFonts w:ascii="Times New Roman" w:hAnsi="Times New Roman"/>
          <w:bCs/>
          <w:sz w:val="22"/>
          <w:szCs w:val="22"/>
        </w:rPr>
        <w:t>h</w:t>
      </w:r>
      <w:r w:rsidR="00C70EDB" w:rsidRPr="00E00D95">
        <w:rPr>
          <w:rFonts w:ascii="Times New Roman" w:hAnsi="Times New Roman"/>
          <w:bCs/>
          <w:sz w:val="22"/>
          <w:szCs w:val="22"/>
        </w:rPr>
        <w:t>andbook templates are non-s</w:t>
      </w:r>
      <w:r w:rsidR="00566B53" w:rsidRPr="00E00D95">
        <w:rPr>
          <w:rFonts w:ascii="Times New Roman" w:hAnsi="Times New Roman"/>
          <w:bCs/>
          <w:sz w:val="22"/>
          <w:szCs w:val="22"/>
        </w:rPr>
        <w:t xml:space="preserve">tate </w:t>
      </w:r>
      <w:r w:rsidR="00010F01" w:rsidRPr="00E00D95">
        <w:rPr>
          <w:rFonts w:ascii="Times New Roman" w:hAnsi="Times New Roman"/>
          <w:bCs/>
          <w:sz w:val="22"/>
          <w:szCs w:val="22"/>
        </w:rPr>
        <w:t>specific,</w:t>
      </w:r>
      <w:r w:rsidR="00566B53" w:rsidRPr="00E00D95">
        <w:rPr>
          <w:rFonts w:ascii="Times New Roman" w:hAnsi="Times New Roman"/>
          <w:bCs/>
          <w:sz w:val="22"/>
          <w:szCs w:val="22"/>
        </w:rPr>
        <w:t xml:space="preserve"> so Massachusetts</w:t>
      </w:r>
      <w:r w:rsidR="00C70EDB" w:rsidRPr="00E00D95">
        <w:rPr>
          <w:rFonts w:ascii="Times New Roman" w:hAnsi="Times New Roman"/>
          <w:bCs/>
          <w:sz w:val="22"/>
          <w:szCs w:val="22"/>
        </w:rPr>
        <w:t xml:space="preserve"> water suppliers are required to use the Massachusetts version of the templates for compliance purposes. </w:t>
      </w:r>
      <w:r w:rsidR="00C70EDB" w:rsidRPr="00E00D95">
        <w:rPr>
          <w:rFonts w:ascii="Times New Roman" w:hAnsi="Times New Roman"/>
          <w:sz w:val="22"/>
          <w:szCs w:val="22"/>
        </w:rPr>
        <w:t>Electronic copies of the Massachusetts public notification templates are available on the MassDEP website</w:t>
      </w:r>
      <w:r w:rsidR="00C70EDB" w:rsidRPr="00E00D95">
        <w:rPr>
          <w:rFonts w:ascii="Times New Roman" w:hAnsi="Times New Roman"/>
          <w:i/>
          <w:iCs/>
          <w:sz w:val="22"/>
          <w:szCs w:val="22"/>
        </w:rPr>
        <w:t xml:space="preserve"> </w:t>
      </w:r>
      <w:hyperlink r:id="rId18" w:history="1">
        <w:r w:rsidR="00F72F5C" w:rsidRPr="00E00D95">
          <w:rPr>
            <w:rStyle w:val="Hyperlink"/>
            <w:rFonts w:ascii="Times New Roman" w:hAnsi="Times New Roman"/>
            <w:i/>
            <w:iCs/>
            <w:sz w:val="22"/>
            <w:szCs w:val="22"/>
          </w:rPr>
          <w:t>https://www.mass.gov/lists/public-notification-forms-and-templates</w:t>
        </w:r>
      </w:hyperlink>
      <w:r w:rsidR="00566B53" w:rsidRPr="00E00D95">
        <w:rPr>
          <w:rFonts w:ascii="Times New Roman" w:hAnsi="Times New Roman"/>
          <w:i/>
          <w:iCs/>
          <w:sz w:val="22"/>
          <w:szCs w:val="22"/>
        </w:rPr>
        <w:t xml:space="preserve">. </w:t>
      </w:r>
    </w:p>
    <w:p w14:paraId="55BB8572" w14:textId="77777777" w:rsidR="00027A28" w:rsidRPr="00E00D95" w:rsidRDefault="00027A28" w:rsidP="00566B53">
      <w:pPr>
        <w:ind w:right="720"/>
        <w:rPr>
          <w:rFonts w:ascii="Times New Roman" w:hAnsi="Times New Roman"/>
          <w:i/>
          <w:iCs/>
          <w:sz w:val="22"/>
          <w:szCs w:val="22"/>
        </w:rPr>
      </w:pPr>
    </w:p>
    <w:p w14:paraId="7B637D0D" w14:textId="091C441B" w:rsidR="00027A28" w:rsidRPr="00E00D95" w:rsidRDefault="00594CEC" w:rsidP="00566B53">
      <w:pPr>
        <w:ind w:right="720"/>
        <w:rPr>
          <w:rFonts w:ascii="Times New Roman" w:hAnsi="Times New Roman"/>
          <w:b/>
          <w:bCs/>
          <w:sz w:val="22"/>
          <w:szCs w:val="22"/>
        </w:rPr>
      </w:pPr>
      <w:r w:rsidRPr="00E00D95">
        <w:rPr>
          <w:rFonts w:ascii="Times New Roman" w:hAnsi="Times New Roman"/>
          <w:b/>
          <w:bCs/>
          <w:sz w:val="22"/>
          <w:szCs w:val="22"/>
        </w:rPr>
        <w:t>Attachments</w:t>
      </w:r>
      <w:r w:rsidR="00B96DD2" w:rsidRPr="00E00D95">
        <w:rPr>
          <w:rFonts w:ascii="Times New Roman" w:hAnsi="Times New Roman"/>
          <w:b/>
          <w:bCs/>
          <w:sz w:val="22"/>
          <w:szCs w:val="22"/>
        </w:rPr>
        <w:t>/Resources</w:t>
      </w:r>
    </w:p>
    <w:p w14:paraId="5080E264" w14:textId="27CB56ED" w:rsidR="00594CEC" w:rsidRPr="00E00D95" w:rsidRDefault="00594CEC" w:rsidP="00594CEC">
      <w:pPr>
        <w:ind w:right="720"/>
        <w:rPr>
          <w:rFonts w:ascii="Times New Roman" w:hAnsi="Times New Roman"/>
          <w:sz w:val="22"/>
          <w:szCs w:val="22"/>
        </w:rPr>
      </w:pPr>
      <w:r w:rsidRPr="00E00D95">
        <w:rPr>
          <w:rFonts w:ascii="Times New Roman" w:hAnsi="Times New Roman"/>
          <w:sz w:val="22"/>
          <w:szCs w:val="22"/>
        </w:rPr>
        <w:t xml:space="preserve">PWS </w:t>
      </w:r>
      <w:r w:rsidR="00D15EC5" w:rsidRPr="00E00D95">
        <w:rPr>
          <w:rFonts w:ascii="Times New Roman" w:hAnsi="Times New Roman"/>
          <w:sz w:val="22"/>
          <w:szCs w:val="22"/>
        </w:rPr>
        <w:t xml:space="preserve">may </w:t>
      </w:r>
      <w:r w:rsidRPr="00E00D95">
        <w:rPr>
          <w:rFonts w:ascii="Times New Roman" w:hAnsi="Times New Roman"/>
          <w:sz w:val="22"/>
          <w:szCs w:val="22"/>
        </w:rPr>
        <w:t xml:space="preserve">include </w:t>
      </w:r>
      <w:r w:rsidR="00D912E1" w:rsidRPr="00E00D95">
        <w:rPr>
          <w:rFonts w:ascii="Times New Roman" w:hAnsi="Times New Roman"/>
          <w:sz w:val="22"/>
          <w:szCs w:val="22"/>
        </w:rPr>
        <w:t>the</w:t>
      </w:r>
      <w:r w:rsidRPr="00E00D95">
        <w:rPr>
          <w:rFonts w:ascii="Times New Roman" w:hAnsi="Times New Roman"/>
          <w:sz w:val="22"/>
          <w:szCs w:val="22"/>
        </w:rPr>
        <w:t xml:space="preserve"> following relevant factsheets</w:t>
      </w:r>
      <w:r w:rsidR="00D912E1" w:rsidRPr="00E00D95">
        <w:rPr>
          <w:rFonts w:ascii="Times New Roman" w:hAnsi="Times New Roman"/>
          <w:sz w:val="22"/>
          <w:szCs w:val="22"/>
        </w:rPr>
        <w:t xml:space="preserve"> (if applicable)</w:t>
      </w:r>
      <w:r w:rsidRPr="00E00D95">
        <w:rPr>
          <w:rFonts w:ascii="Times New Roman" w:hAnsi="Times New Roman"/>
          <w:sz w:val="22"/>
          <w:szCs w:val="22"/>
        </w:rPr>
        <w:t xml:space="preserve"> and supporting materials with their Public Notice:</w:t>
      </w:r>
    </w:p>
    <w:p w14:paraId="7D56EF29" w14:textId="75A04846" w:rsidR="00594CEC" w:rsidRPr="00E00D95" w:rsidRDefault="00594CEC" w:rsidP="00594CEC">
      <w:pPr>
        <w:numPr>
          <w:ilvl w:val="0"/>
          <w:numId w:val="27"/>
        </w:numPr>
        <w:ind w:right="720"/>
        <w:rPr>
          <w:rFonts w:ascii="Times New Roman" w:hAnsi="Times New Roman"/>
          <w:sz w:val="22"/>
          <w:szCs w:val="22"/>
        </w:rPr>
      </w:pPr>
      <w:r w:rsidRPr="00E00D95">
        <w:rPr>
          <w:rFonts w:ascii="Times New Roman" w:hAnsi="Times New Roman"/>
          <w:b/>
          <w:bCs/>
          <w:sz w:val="22"/>
          <w:szCs w:val="22"/>
        </w:rPr>
        <w:t>Drinking Water Contaminated with Bacteria</w:t>
      </w:r>
      <w:r w:rsidRPr="00E00D95">
        <w:rPr>
          <w:rFonts w:ascii="Times New Roman" w:hAnsi="Times New Roman"/>
          <w:sz w:val="22"/>
          <w:szCs w:val="22"/>
        </w:rPr>
        <w:t xml:space="preserve"> – available at </w:t>
      </w:r>
      <w:hyperlink r:id="rId19" w:history="1">
        <w:r w:rsidR="00AC161D" w:rsidRPr="00E00D95">
          <w:rPr>
            <w:rStyle w:val="Hyperlink"/>
            <w:rFonts w:ascii="Times New Roman" w:hAnsi="Times New Roman"/>
            <w:sz w:val="22"/>
            <w:szCs w:val="22"/>
          </w:rPr>
          <w:t>https://www.mass.gov/doc/massdep-dwp-factsheet-drinking-water-contaminated-with-bacteria/download</w:t>
        </w:r>
      </w:hyperlink>
      <w:r w:rsidR="00AC161D" w:rsidRPr="00E00D95">
        <w:rPr>
          <w:rFonts w:ascii="Times New Roman" w:hAnsi="Times New Roman"/>
          <w:sz w:val="22"/>
          <w:szCs w:val="22"/>
        </w:rPr>
        <w:t xml:space="preserve">. </w:t>
      </w:r>
    </w:p>
    <w:p w14:paraId="0B21F554" w14:textId="5AC83129" w:rsidR="00594CEC" w:rsidRPr="00E00D95" w:rsidRDefault="00594CEC" w:rsidP="00594CEC">
      <w:pPr>
        <w:numPr>
          <w:ilvl w:val="0"/>
          <w:numId w:val="27"/>
        </w:numPr>
        <w:ind w:right="720"/>
        <w:rPr>
          <w:rFonts w:ascii="Times New Roman" w:hAnsi="Times New Roman"/>
          <w:sz w:val="22"/>
          <w:szCs w:val="22"/>
        </w:rPr>
      </w:pPr>
      <w:r w:rsidRPr="00E00D95">
        <w:rPr>
          <w:rFonts w:ascii="Times New Roman" w:hAnsi="Times New Roman"/>
          <w:b/>
          <w:bCs/>
          <w:sz w:val="22"/>
          <w:szCs w:val="22"/>
        </w:rPr>
        <w:t>Guidance for Restaurant Establishments During a Boil Order</w:t>
      </w:r>
      <w:r w:rsidRPr="00E00D95">
        <w:rPr>
          <w:rFonts w:ascii="Times New Roman" w:hAnsi="Times New Roman"/>
          <w:sz w:val="22"/>
          <w:szCs w:val="22"/>
        </w:rPr>
        <w:t xml:space="preserve"> – available at </w:t>
      </w:r>
      <w:hyperlink r:id="rId20" w:history="1">
        <w:r w:rsidR="00A96F77" w:rsidRPr="00E00D95">
          <w:rPr>
            <w:rStyle w:val="Hyperlink"/>
            <w:rFonts w:ascii="Times New Roman" w:hAnsi="Times New Roman"/>
            <w:sz w:val="22"/>
            <w:szCs w:val="22"/>
          </w:rPr>
          <w:t>https://www.mass.gov/doc/massdep-dwp-factsheet-guidance-for-restaurant-establishments-during-a-boil-order/download</w:t>
        </w:r>
      </w:hyperlink>
      <w:r w:rsidR="00A96F77" w:rsidRPr="00E00D95">
        <w:rPr>
          <w:rFonts w:ascii="Times New Roman" w:hAnsi="Times New Roman"/>
          <w:sz w:val="22"/>
          <w:szCs w:val="22"/>
        </w:rPr>
        <w:t xml:space="preserve">. </w:t>
      </w:r>
    </w:p>
    <w:p w14:paraId="30CD4DB1" w14:textId="59BC9B62" w:rsidR="00594CEC" w:rsidRPr="00E00D95" w:rsidRDefault="00594CEC" w:rsidP="00594CEC">
      <w:pPr>
        <w:numPr>
          <w:ilvl w:val="0"/>
          <w:numId w:val="27"/>
        </w:numPr>
        <w:ind w:right="720"/>
        <w:rPr>
          <w:rFonts w:ascii="Times New Roman" w:hAnsi="Times New Roman"/>
          <w:sz w:val="22"/>
          <w:szCs w:val="22"/>
        </w:rPr>
      </w:pPr>
      <w:r w:rsidRPr="00E00D95">
        <w:rPr>
          <w:rFonts w:ascii="Times New Roman" w:hAnsi="Times New Roman"/>
          <w:b/>
          <w:bCs/>
          <w:sz w:val="22"/>
          <w:szCs w:val="22"/>
        </w:rPr>
        <w:t>Handwashing Tips for Restaurant Establishments During a Boil Order</w:t>
      </w:r>
      <w:r w:rsidRPr="00E00D95">
        <w:rPr>
          <w:rFonts w:ascii="Times New Roman" w:hAnsi="Times New Roman"/>
          <w:sz w:val="22"/>
          <w:szCs w:val="22"/>
        </w:rPr>
        <w:t xml:space="preserve"> – available at </w:t>
      </w:r>
      <w:hyperlink r:id="rId21" w:history="1">
        <w:r w:rsidR="00AC161D" w:rsidRPr="00E00D95">
          <w:rPr>
            <w:rStyle w:val="Hyperlink"/>
            <w:rFonts w:ascii="Times New Roman" w:hAnsi="Times New Roman"/>
            <w:sz w:val="22"/>
            <w:szCs w:val="22"/>
          </w:rPr>
          <w:t>https://www.mass.gov/doc/massdep-dwp-fact-sheet-tips-for-restaurant-establishments-handwashing-during-a-boil-order/download</w:t>
        </w:r>
      </w:hyperlink>
      <w:r w:rsidR="00AC161D" w:rsidRPr="00E00D95">
        <w:rPr>
          <w:rFonts w:ascii="Times New Roman" w:hAnsi="Times New Roman"/>
          <w:sz w:val="22"/>
          <w:szCs w:val="22"/>
        </w:rPr>
        <w:t xml:space="preserve">. </w:t>
      </w:r>
    </w:p>
    <w:p w14:paraId="6FD2A5D6" w14:textId="19446B64" w:rsidR="00812BC4" w:rsidRPr="00E00D95" w:rsidRDefault="00BE55E6" w:rsidP="00BE55E6">
      <w:pPr>
        <w:numPr>
          <w:ilvl w:val="0"/>
          <w:numId w:val="27"/>
        </w:numPr>
        <w:ind w:right="720"/>
        <w:rPr>
          <w:rFonts w:ascii="Times New Roman" w:hAnsi="Times New Roman"/>
          <w:sz w:val="22"/>
          <w:szCs w:val="22"/>
        </w:rPr>
      </w:pPr>
      <w:r w:rsidRPr="00E00D95">
        <w:rPr>
          <w:rFonts w:ascii="Times New Roman" w:hAnsi="Times New Roman"/>
          <w:b/>
          <w:bCs/>
          <w:sz w:val="22"/>
          <w:szCs w:val="22"/>
        </w:rPr>
        <w:t>List of Affected Areas</w:t>
      </w:r>
      <w:r w:rsidRPr="00E00D95">
        <w:rPr>
          <w:rFonts w:ascii="Times New Roman" w:hAnsi="Times New Roman"/>
          <w:sz w:val="22"/>
          <w:szCs w:val="22"/>
        </w:rPr>
        <w:t xml:space="preserve"> – include the names of towns and any affected streets, housing developments, or clearly identifiable residential areas outside the PWS's town </w:t>
      </w:r>
      <w:proofErr w:type="gramStart"/>
      <w:r w:rsidRPr="00E00D95">
        <w:rPr>
          <w:rFonts w:ascii="Times New Roman" w:hAnsi="Times New Roman"/>
          <w:sz w:val="22"/>
          <w:szCs w:val="22"/>
        </w:rPr>
        <w:t>boundaries, or</w:t>
      </w:r>
      <w:proofErr w:type="gramEnd"/>
      <w:r w:rsidRPr="00E00D95">
        <w:rPr>
          <w:rFonts w:ascii="Times New Roman" w:hAnsi="Times New Roman"/>
          <w:sz w:val="22"/>
          <w:szCs w:val="22"/>
        </w:rPr>
        <w:t xml:space="preserve"> provide a link to this information.</w:t>
      </w:r>
      <w:r w:rsidR="004A5737" w:rsidRPr="00E00D95">
        <w:rPr>
          <w:rFonts w:ascii="Times New Roman" w:hAnsi="Times New Roman"/>
          <w:sz w:val="22"/>
          <w:szCs w:val="22"/>
        </w:rPr>
        <w:t xml:space="preserve"> </w:t>
      </w:r>
      <w:r w:rsidR="003D02F6" w:rsidRPr="00E00D95">
        <w:rPr>
          <w:rFonts w:ascii="Times New Roman" w:hAnsi="Times New Roman"/>
          <w:sz w:val="22"/>
          <w:szCs w:val="22"/>
        </w:rPr>
        <w:t xml:space="preserve">– available at </w:t>
      </w:r>
      <w:hyperlink r:id="rId22" w:history="1">
        <w:r w:rsidR="0075403F" w:rsidRPr="00E00D95">
          <w:rPr>
            <w:rStyle w:val="Hyperlink"/>
            <w:rFonts w:ascii="Times New Roman" w:hAnsi="Times New Roman"/>
            <w:sz w:val="22"/>
            <w:szCs w:val="22"/>
          </w:rPr>
          <w:t>https://www.mass.gov/doc/list-of-affected-areas-massdep-dwp-boil-order-template/download</w:t>
        </w:r>
      </w:hyperlink>
      <w:r w:rsidR="0075403F" w:rsidRPr="00E00D95">
        <w:rPr>
          <w:rFonts w:ascii="Times New Roman" w:hAnsi="Times New Roman"/>
          <w:sz w:val="22"/>
          <w:szCs w:val="22"/>
        </w:rPr>
        <w:t xml:space="preserve">. </w:t>
      </w:r>
    </w:p>
    <w:p w14:paraId="392E544C" w14:textId="3F1738A1" w:rsidR="00AE0735" w:rsidRPr="00FE2913" w:rsidRDefault="0071732C" w:rsidP="00FE2913">
      <w:pPr>
        <w:pStyle w:val="ListParagraph"/>
        <w:numPr>
          <w:ilvl w:val="0"/>
          <w:numId w:val="27"/>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sectPr w:rsidR="00AE0735" w:rsidRPr="00FE2913" w:rsidSect="00AE0735">
          <w:headerReference w:type="first" r:id="rId23"/>
          <w:footerReference w:type="first" r:id="rId24"/>
          <w:pgSz w:w="12240" w:h="15840"/>
          <w:pgMar w:top="720" w:right="634" w:bottom="720" w:left="3456" w:header="720" w:footer="518" w:gutter="0"/>
          <w:cols w:space="720"/>
          <w:titlePg/>
        </w:sectPr>
      </w:pPr>
      <w:r w:rsidRPr="00E00D95">
        <w:rPr>
          <w:rFonts w:ascii="Times New Roman" w:hAnsi="Times New Roman"/>
          <w:b/>
          <w:bCs/>
          <w:sz w:val="22"/>
          <w:szCs w:val="22"/>
        </w:rPr>
        <w:t>Language Translation Templates</w:t>
      </w:r>
      <w:r w:rsidRPr="00E00D95">
        <w:rPr>
          <w:rFonts w:ascii="Times New Roman" w:hAnsi="Times New Roman"/>
          <w:sz w:val="22"/>
          <w:szCs w:val="22"/>
        </w:rPr>
        <w:t xml:space="preserve"> – available at </w:t>
      </w:r>
      <w:hyperlink r:id="rId25" w:history="1">
        <w:r w:rsidRPr="00FE2913">
          <w:rPr>
            <w:rStyle w:val="Hyperlink"/>
            <w:rFonts w:ascii="Times New Roman" w:hAnsi="Times New Roman"/>
            <w:bCs/>
            <w:sz w:val="22"/>
            <w:szCs w:val="22"/>
          </w:rPr>
          <w:t>https://www.mass.gov/info-details/requirements-for-language-translations</w:t>
        </w:r>
      </w:hyperlink>
      <w:r w:rsidRPr="00FE2913">
        <w:rPr>
          <w:rFonts w:ascii="Times New Roman" w:hAnsi="Times New Roman"/>
          <w:bCs/>
          <w:sz w:val="22"/>
          <w:szCs w:val="22"/>
        </w:rPr>
        <w:t>.</w:t>
      </w:r>
    </w:p>
    <w:p w14:paraId="34A75FC3" w14:textId="518E1A78" w:rsidR="000C1B6B" w:rsidRPr="00AE0735" w:rsidRDefault="00D2242A" w:rsidP="00AE0735">
      <w:pPr>
        <w:jc w:val="center"/>
        <w:rPr>
          <w:b/>
          <w:color w:val="000000"/>
          <w:sz w:val="32"/>
        </w:rPr>
      </w:pPr>
      <w:r w:rsidRPr="00895930">
        <w:rPr>
          <w:noProof/>
        </w:rPr>
        <w:lastRenderedPageBreak/>
        <w:drawing>
          <wp:anchor distT="0" distB="0" distL="114300" distR="114300" simplePos="0" relativeHeight="251658248" behindDoc="0" locked="0" layoutInCell="1" allowOverlap="1" wp14:anchorId="2CCD3A2A" wp14:editId="71B22821">
            <wp:simplePos x="0" y="0"/>
            <wp:positionH relativeFrom="column">
              <wp:posOffset>-424815</wp:posOffset>
            </wp:positionH>
            <wp:positionV relativeFrom="page">
              <wp:posOffset>400050</wp:posOffset>
            </wp:positionV>
            <wp:extent cx="723696" cy="723696"/>
            <wp:effectExtent l="0" t="0" r="635" b="635"/>
            <wp:wrapNone/>
            <wp:docPr id="20956435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43599" name="Picture 1">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3696" cy="723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49A" w:rsidRPr="00150CAE">
        <w:rPr>
          <w:b/>
          <w:noProof/>
          <w:color w:val="000000"/>
          <w:sz w:val="32"/>
        </w:rPr>
        <mc:AlternateContent>
          <mc:Choice Requires="wps">
            <w:drawing>
              <wp:anchor distT="45720" distB="45720" distL="114300" distR="114300" simplePos="0" relativeHeight="251658247" behindDoc="0" locked="0" layoutInCell="1" allowOverlap="1" wp14:anchorId="58807270" wp14:editId="523C0DE0">
                <wp:simplePos x="0" y="0"/>
                <wp:positionH relativeFrom="column">
                  <wp:posOffset>-425416</wp:posOffset>
                </wp:positionH>
                <wp:positionV relativeFrom="page">
                  <wp:posOffset>459645</wp:posOffset>
                </wp:positionV>
                <wp:extent cx="889951" cy="811713"/>
                <wp:effectExtent l="0" t="0" r="571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951" cy="811713"/>
                        </a:xfrm>
                        <a:prstGeom prst="rect">
                          <a:avLst/>
                        </a:prstGeom>
                        <a:solidFill>
                          <a:srgbClr val="FFFFFF"/>
                        </a:solidFill>
                        <a:ln w="9525">
                          <a:noFill/>
                          <a:miter lim="800000"/>
                          <a:headEnd/>
                          <a:tailEnd/>
                        </a:ln>
                      </wps:spPr>
                      <wps:txbx>
                        <w:txbxContent>
                          <w:p w14:paraId="02160B6F" w14:textId="7BF99B2F" w:rsidR="00150CAE" w:rsidRDefault="00150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07270" id="_x0000_t202" coordsize="21600,21600" o:spt="202" path="m,l,21600r21600,l21600,xe">
                <v:stroke joinstyle="miter"/>
                <v:path gradientshapeok="t" o:connecttype="rect"/>
              </v:shapetype>
              <v:shape id="Text Box 2" o:spid="_x0000_s1026" type="#_x0000_t202" style="position:absolute;left:0;text-align:left;margin-left:-33.5pt;margin-top:36.2pt;width:70.05pt;height:63.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" stroked="f">
                <v:textbox>
                  <w:txbxContent>
                    <w:p w14:paraId="02160B6F" w14:textId="7BF99B2F" w:rsidR="00150CAE" w:rsidRDefault="00150CAE"/>
                  </w:txbxContent>
                </v:textbox>
                <w10:wrap anchory="page"/>
              </v:shape>
            </w:pict>
          </mc:Fallback>
        </mc:AlternateContent>
      </w:r>
      <w:r w:rsidR="000C1B6B">
        <w:rPr>
          <w:b/>
          <w:color w:val="000000"/>
          <w:sz w:val="32"/>
        </w:rPr>
        <w:t>DRINKING WATER WARNING</w:t>
      </w:r>
    </w:p>
    <w:p w14:paraId="1411875F" w14:textId="77777777" w:rsidR="000C1B6B" w:rsidRPr="0085149A" w:rsidRDefault="000C1B6B" w:rsidP="0071385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0"/>
          <w:szCs w:val="10"/>
        </w:rPr>
      </w:pPr>
    </w:p>
    <w:p w14:paraId="5F6D875F" w14:textId="1CC8CBD6" w:rsidR="000C1B6B" w:rsidRDefault="00BE628C" w:rsidP="0071385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32"/>
        </w:rPr>
      </w:pPr>
      <w:r w:rsidRPr="008623A5">
        <w:rPr>
          <w:i/>
          <w:iCs/>
          <w:color w:val="000000"/>
          <w:sz w:val="32"/>
        </w:rPr>
        <w:t>E. coli</w:t>
      </w:r>
      <w:r w:rsidRPr="00BE628C">
        <w:rPr>
          <w:color w:val="000000"/>
          <w:sz w:val="32"/>
        </w:rPr>
        <w:t xml:space="preserve"> </w:t>
      </w:r>
      <w:r w:rsidRPr="00ED4E89">
        <w:rPr>
          <w:color w:val="000000"/>
          <w:sz w:val="32"/>
          <w:highlight w:val="yellow"/>
        </w:rPr>
        <w:t>is</w:t>
      </w:r>
      <w:r w:rsidR="00ED4E89" w:rsidRPr="00ED4E89">
        <w:rPr>
          <w:color w:val="000000"/>
          <w:sz w:val="32"/>
          <w:highlight w:val="yellow"/>
        </w:rPr>
        <w:t>/maybe</w:t>
      </w:r>
      <w:r w:rsidRPr="00BE628C">
        <w:rPr>
          <w:color w:val="000000"/>
          <w:sz w:val="32"/>
        </w:rPr>
        <w:t xml:space="preserve"> present in [</w:t>
      </w:r>
      <w:r w:rsidRPr="00BE628C">
        <w:rPr>
          <w:color w:val="000000"/>
          <w:sz w:val="32"/>
          <w:highlight w:val="yellow"/>
        </w:rPr>
        <w:t>Water System Name</w:t>
      </w:r>
      <w:r w:rsidRPr="00BE628C">
        <w:rPr>
          <w:color w:val="000000"/>
          <w:sz w:val="32"/>
        </w:rPr>
        <w:t>]’s water</w:t>
      </w:r>
    </w:p>
    <w:p w14:paraId="07EF416C" w14:textId="77777777" w:rsidR="0093789A" w:rsidRPr="00C1031B" w:rsidRDefault="0093789A" w:rsidP="0071385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6"/>
          <w:szCs w:val="16"/>
        </w:rPr>
      </w:pPr>
    </w:p>
    <w:p w14:paraId="00AD9405" w14:textId="77777777" w:rsidR="000C1B6B" w:rsidRDefault="000C1B6B" w:rsidP="00713857">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32"/>
        </w:rPr>
      </w:pPr>
      <w:r w:rsidRPr="0093789A">
        <w:rPr>
          <w:b/>
          <w:color w:val="000000"/>
          <w:sz w:val="32"/>
        </w:rPr>
        <w:t>BOIL YOUR WATER BEFORE USING</w:t>
      </w:r>
    </w:p>
    <w:p w14:paraId="115C8A75" w14:textId="50051552" w:rsidR="00023E11" w:rsidRPr="00BD4C64" w:rsidRDefault="00023E11"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spacing w:after="120"/>
        <w:ind w:left="-810" w:right="-1080"/>
        <w:rPr>
          <w:rFonts w:ascii="Times New Roman" w:hAnsi="Times New Roman"/>
          <w:b/>
          <w:color w:val="000000"/>
          <w:sz w:val="32"/>
        </w:rPr>
      </w:pPr>
      <w:r w:rsidRPr="00565E44">
        <w:rPr>
          <w:rFonts w:ascii="Times New Roman" w:hAnsi="Times New Roman"/>
          <w:bCs/>
          <w:i/>
          <w:iCs/>
          <w:color w:val="000000"/>
          <w:sz w:val="22"/>
          <w:szCs w:val="22"/>
        </w:rPr>
        <w:t>This report contains important information about your drinking water.  Have someone translate</w:t>
      </w:r>
      <w:r w:rsidR="00B9000B">
        <w:rPr>
          <w:rFonts w:ascii="Times New Roman" w:hAnsi="Times New Roman"/>
          <w:bCs/>
          <w:i/>
          <w:iCs/>
          <w:color w:val="000000"/>
          <w:sz w:val="22"/>
          <w:szCs w:val="22"/>
        </w:rPr>
        <w:t xml:space="preserve"> </w:t>
      </w:r>
      <w:r w:rsidRPr="00565E44">
        <w:rPr>
          <w:rFonts w:ascii="Times New Roman" w:hAnsi="Times New Roman"/>
          <w:bCs/>
          <w:i/>
          <w:iCs/>
          <w:color w:val="000000"/>
          <w:sz w:val="22"/>
          <w:szCs w:val="22"/>
        </w:rPr>
        <w:t>it for you or speak with someone who understands</w:t>
      </w:r>
      <w:r w:rsidR="00010DE4">
        <w:rPr>
          <w:rFonts w:ascii="Times New Roman" w:hAnsi="Times New Roman"/>
          <w:bCs/>
          <w:i/>
          <w:iCs/>
          <w:color w:val="000000"/>
          <w:sz w:val="22"/>
          <w:szCs w:val="22"/>
        </w:rPr>
        <w:t xml:space="preserve"> it.</w:t>
      </w:r>
      <w:r w:rsidRPr="00565E44">
        <w:rPr>
          <w:rFonts w:ascii="Times New Roman" w:hAnsi="Times New Roman"/>
          <w:bCs/>
          <w:i/>
          <w:iCs/>
          <w:color w:val="000000"/>
          <w:sz w:val="22"/>
          <w:szCs w:val="22"/>
        </w:rPr>
        <w:t xml:space="preserve"> </w:t>
      </w:r>
      <w:r w:rsidRPr="00565E44">
        <w:rPr>
          <w:rFonts w:ascii="Times New Roman" w:hAnsi="Times New Roman"/>
          <w:bCs/>
          <w:color w:val="000000"/>
          <w:sz w:val="22"/>
          <w:szCs w:val="22"/>
        </w:rPr>
        <w:t>[</w:t>
      </w:r>
      <w:r w:rsidRPr="00D305D7">
        <w:rPr>
          <w:rFonts w:ascii="Times New Roman" w:hAnsi="Times New Roman"/>
          <w:bCs/>
          <w:color w:val="000000"/>
          <w:sz w:val="22"/>
          <w:szCs w:val="22"/>
          <w:highlight w:val="yellow"/>
        </w:rPr>
        <w:t xml:space="preserve">Include translated </w:t>
      </w:r>
      <w:r w:rsidRPr="00A83EC0">
        <w:rPr>
          <w:rFonts w:ascii="Times New Roman" w:hAnsi="Times New Roman"/>
          <w:bCs/>
          <w:color w:val="000000"/>
          <w:sz w:val="22"/>
          <w:szCs w:val="22"/>
          <w:highlight w:val="yellow"/>
        </w:rPr>
        <w:t>statement, if applicable]</w:t>
      </w:r>
    </w:p>
    <w:p w14:paraId="08AB4926" w14:textId="0D737B86" w:rsidR="000C1B6B" w:rsidRDefault="00051E2D"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rPr>
      </w:pPr>
      <w:r w:rsidRPr="00051E2D">
        <w:rPr>
          <w:color w:val="000000"/>
          <w:sz w:val="22"/>
          <w:szCs w:val="22"/>
        </w:rPr>
        <w:t>[</w:t>
      </w:r>
      <w:r w:rsidRPr="00B3007C">
        <w:rPr>
          <w:color w:val="000000"/>
          <w:sz w:val="22"/>
          <w:szCs w:val="22"/>
          <w:highlight w:val="yellow"/>
        </w:rPr>
        <w:t>Briefly describe the situation, such as: “</w:t>
      </w:r>
      <w:r w:rsidR="00023E11" w:rsidRPr="00BD4C64">
        <w:rPr>
          <w:rFonts w:ascii="Times New Roman" w:hAnsi="Times New Roman"/>
          <w:color w:val="000000"/>
          <w:sz w:val="22"/>
          <w:szCs w:val="22"/>
          <w:highlight w:val="yellow"/>
        </w:rPr>
        <w:t xml:space="preserve">We were notified on [date] by the laboratory that a sample collected on [date] was positive for </w:t>
      </w:r>
      <w:r w:rsidR="00023E11" w:rsidRPr="00BD4C64">
        <w:rPr>
          <w:rFonts w:ascii="Times New Roman" w:hAnsi="Times New Roman"/>
          <w:i/>
          <w:iCs/>
          <w:color w:val="000000"/>
          <w:sz w:val="22"/>
          <w:szCs w:val="22"/>
          <w:highlight w:val="yellow"/>
        </w:rPr>
        <w:t>E. coli</w:t>
      </w:r>
      <w:r w:rsidR="00023E11" w:rsidRPr="00BD4C64">
        <w:rPr>
          <w:rFonts w:ascii="Times New Roman" w:hAnsi="Times New Roman"/>
          <w:color w:val="000000"/>
          <w:sz w:val="22"/>
          <w:szCs w:val="22"/>
          <w:highlight w:val="yellow"/>
        </w:rPr>
        <w:t xml:space="preserve"> bacteria.</w:t>
      </w:r>
      <w:r w:rsidRPr="00051E2D">
        <w:rPr>
          <w:color w:val="000000"/>
          <w:sz w:val="22"/>
          <w:szCs w:val="22"/>
        </w:rPr>
        <w:t xml:space="preserve">” </w:t>
      </w:r>
      <w:r w:rsidRPr="00254B79">
        <w:rPr>
          <w:color w:val="000000"/>
          <w:sz w:val="22"/>
          <w:szCs w:val="22"/>
          <w:highlight w:val="yellow"/>
        </w:rPr>
        <w:t xml:space="preserve">or “We did not perform required testing of the water system and must assume that </w:t>
      </w:r>
      <w:r w:rsidRPr="008623A5">
        <w:rPr>
          <w:i/>
          <w:iCs/>
          <w:color w:val="000000"/>
          <w:sz w:val="22"/>
          <w:szCs w:val="22"/>
          <w:highlight w:val="yellow"/>
        </w:rPr>
        <w:t>E. coli</w:t>
      </w:r>
      <w:r w:rsidRPr="00254B79">
        <w:rPr>
          <w:color w:val="000000"/>
          <w:sz w:val="22"/>
          <w:szCs w:val="22"/>
          <w:highlight w:val="yellow"/>
        </w:rPr>
        <w:t xml:space="preserve"> bacteria are in the water as of [give date]].</w:t>
      </w:r>
      <w:r w:rsidRPr="00051E2D">
        <w:rPr>
          <w:color w:val="000000"/>
          <w:sz w:val="22"/>
          <w:szCs w:val="22"/>
        </w:rPr>
        <w:t xml:space="preserve"> These bacteria can make you </w:t>
      </w:r>
      <w:r w:rsidR="00010F01" w:rsidRPr="00051E2D">
        <w:rPr>
          <w:color w:val="000000"/>
          <w:sz w:val="22"/>
          <w:szCs w:val="22"/>
        </w:rPr>
        <w:t>sick and</w:t>
      </w:r>
      <w:r w:rsidRPr="00051E2D">
        <w:rPr>
          <w:color w:val="000000"/>
          <w:sz w:val="22"/>
          <w:szCs w:val="22"/>
        </w:rPr>
        <w:t xml:space="preserve"> are especially a concern for people with weakened immune systems. Bacterial contamination can occur when increased run-off enters the drinking water source (for example, following heavy rains). It can also happen due to a break in the distribution system (pipes) or a failure in the water treatment process.</w:t>
      </w:r>
    </w:p>
    <w:p w14:paraId="279E5CA8" w14:textId="77777777" w:rsidR="007D2BB3" w:rsidRPr="00D2242A" w:rsidRDefault="007D2BB3"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6"/>
          <w:szCs w:val="16"/>
        </w:rPr>
      </w:pPr>
    </w:p>
    <w:p w14:paraId="4F2E7723" w14:textId="445E4487" w:rsidR="00B3007C" w:rsidRDefault="007D2BB3"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b/>
          <w:bCs/>
          <w:color w:val="000000"/>
          <w:sz w:val="22"/>
          <w:szCs w:val="22"/>
        </w:rPr>
      </w:pPr>
      <w:r w:rsidRPr="007D2BB3">
        <w:rPr>
          <w:b/>
          <w:bCs/>
          <w:color w:val="000000"/>
          <w:sz w:val="22"/>
          <w:szCs w:val="22"/>
        </w:rPr>
        <w:t xml:space="preserve">Locations </w:t>
      </w:r>
      <w:r w:rsidR="00023E11">
        <w:rPr>
          <w:b/>
          <w:bCs/>
          <w:color w:val="000000"/>
          <w:sz w:val="22"/>
          <w:szCs w:val="22"/>
        </w:rPr>
        <w:t>affected</w:t>
      </w:r>
      <w:r w:rsidRPr="007D2BB3">
        <w:rPr>
          <w:b/>
          <w:bCs/>
          <w:color w:val="000000"/>
          <w:sz w:val="22"/>
          <w:szCs w:val="22"/>
        </w:rPr>
        <w:t xml:space="preserve"> by this Boil Water Notice</w:t>
      </w:r>
    </w:p>
    <w:p w14:paraId="095BA7E1" w14:textId="15A14983" w:rsidR="007D2BB3" w:rsidRPr="00565E44" w:rsidRDefault="007D2BB3"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highlight w:val="yellow"/>
        </w:rPr>
      </w:pPr>
      <w:r w:rsidRPr="00565E44">
        <w:rPr>
          <w:color w:val="000000"/>
          <w:sz w:val="22"/>
          <w:szCs w:val="22"/>
          <w:highlight w:val="yellow"/>
        </w:rPr>
        <w:t>[Briefly list the specific community or communities including any streets in neighboring communities served by the PWS</w:t>
      </w:r>
      <w:r w:rsidR="003F14C0" w:rsidRPr="00565E44">
        <w:rPr>
          <w:color w:val="000000"/>
          <w:sz w:val="22"/>
          <w:szCs w:val="22"/>
          <w:highlight w:val="yellow"/>
        </w:rPr>
        <w:t>;</w:t>
      </w:r>
      <w:r w:rsidR="00013223" w:rsidRPr="00565E44">
        <w:rPr>
          <w:color w:val="000000"/>
          <w:sz w:val="22"/>
          <w:szCs w:val="22"/>
          <w:highlight w:val="yellow"/>
        </w:rPr>
        <w:t xml:space="preserve"> </w:t>
      </w:r>
      <w:r w:rsidR="00010F01" w:rsidRPr="00565E44">
        <w:rPr>
          <w:color w:val="000000"/>
          <w:sz w:val="22"/>
          <w:szCs w:val="22"/>
          <w:highlight w:val="yellow"/>
        </w:rPr>
        <w:t>or</w:t>
      </w:r>
      <w:r w:rsidR="00700810" w:rsidRPr="00565E44">
        <w:rPr>
          <w:color w:val="000000"/>
          <w:sz w:val="22"/>
          <w:szCs w:val="22"/>
          <w:highlight w:val="yellow"/>
        </w:rPr>
        <w:t xml:space="preserve"> </w:t>
      </w:r>
      <w:r w:rsidR="003F14C0" w:rsidRPr="00565E44">
        <w:rPr>
          <w:color w:val="000000"/>
          <w:sz w:val="22"/>
          <w:szCs w:val="22"/>
          <w:highlight w:val="yellow"/>
        </w:rPr>
        <w:t>compile a</w:t>
      </w:r>
      <w:r w:rsidR="00700810" w:rsidRPr="00565E44">
        <w:rPr>
          <w:color w:val="000000"/>
          <w:sz w:val="22"/>
          <w:szCs w:val="22"/>
          <w:highlight w:val="yellow"/>
        </w:rPr>
        <w:t xml:space="preserve"> list of impacted locations</w:t>
      </w:r>
      <w:r w:rsidR="003F14C0" w:rsidRPr="00565E44">
        <w:rPr>
          <w:color w:val="000000"/>
          <w:sz w:val="22"/>
          <w:szCs w:val="22"/>
          <w:highlight w:val="yellow"/>
        </w:rPr>
        <w:t>,</w:t>
      </w:r>
      <w:r w:rsidR="00700810" w:rsidRPr="00565E44">
        <w:rPr>
          <w:color w:val="000000"/>
          <w:sz w:val="22"/>
          <w:szCs w:val="22"/>
          <w:highlight w:val="yellow"/>
        </w:rPr>
        <w:t xml:space="preserve"> attach the list</w:t>
      </w:r>
      <w:r w:rsidR="003F14C0" w:rsidRPr="00565E44">
        <w:rPr>
          <w:color w:val="000000"/>
          <w:sz w:val="22"/>
          <w:szCs w:val="22"/>
          <w:highlight w:val="yellow"/>
        </w:rPr>
        <w:t xml:space="preserve"> to th</w:t>
      </w:r>
      <w:r w:rsidR="00023E11" w:rsidRPr="00565E44">
        <w:rPr>
          <w:color w:val="000000"/>
          <w:sz w:val="22"/>
          <w:szCs w:val="22"/>
          <w:highlight w:val="yellow"/>
        </w:rPr>
        <w:t>e</w:t>
      </w:r>
      <w:r w:rsidR="003F14C0" w:rsidRPr="00565E44">
        <w:rPr>
          <w:color w:val="000000"/>
          <w:sz w:val="22"/>
          <w:szCs w:val="22"/>
          <w:highlight w:val="yellow"/>
        </w:rPr>
        <w:t xml:space="preserve"> notification,</w:t>
      </w:r>
      <w:r w:rsidR="00700810" w:rsidRPr="00565E44">
        <w:rPr>
          <w:color w:val="000000"/>
          <w:sz w:val="22"/>
          <w:szCs w:val="22"/>
          <w:highlight w:val="yellow"/>
        </w:rPr>
        <w:t xml:space="preserve"> and provide a link to the list on yo</w:t>
      </w:r>
      <w:r w:rsidR="00527529" w:rsidRPr="00565E44">
        <w:rPr>
          <w:color w:val="000000"/>
          <w:sz w:val="22"/>
          <w:szCs w:val="22"/>
          <w:highlight w:val="yellow"/>
        </w:rPr>
        <w:t>ur PWS webpage.</w:t>
      </w:r>
      <w:r w:rsidR="00023E11" w:rsidRPr="00565E44">
        <w:rPr>
          <w:color w:val="000000"/>
          <w:sz w:val="22"/>
          <w:szCs w:val="22"/>
          <w:highlight w:val="yellow"/>
        </w:rPr>
        <w:t xml:space="preserve"> </w:t>
      </w:r>
      <w:r w:rsidR="00023E11" w:rsidRPr="00565E44">
        <w:rPr>
          <w:rFonts w:ascii="Times New Roman" w:hAnsi="Times New Roman"/>
          <w:color w:val="000000"/>
          <w:sz w:val="22"/>
          <w:szCs w:val="22"/>
          <w:highlight w:val="yellow"/>
        </w:rPr>
        <w:t>For small systems, - “All users of the [Water System Name] water system located at [address]”]</w:t>
      </w:r>
      <w:r w:rsidRPr="00565E44">
        <w:rPr>
          <w:color w:val="000000"/>
          <w:sz w:val="22"/>
          <w:szCs w:val="22"/>
          <w:highlight w:val="yellow"/>
        </w:rPr>
        <w:t>]</w:t>
      </w:r>
    </w:p>
    <w:p w14:paraId="164F1B5C" w14:textId="19EBE277" w:rsidR="007D2BB3" w:rsidRPr="008E39E5" w:rsidRDefault="007D2BB3"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6"/>
          <w:szCs w:val="16"/>
          <w:highlight w:val="yellow"/>
        </w:rPr>
      </w:pPr>
      <w:r w:rsidRPr="007D2BB3">
        <w:rPr>
          <w:color w:val="000000"/>
          <w:sz w:val="22"/>
          <w:szCs w:val="22"/>
          <w:highlight w:val="yellow"/>
        </w:rPr>
        <w:t xml:space="preserve"> </w:t>
      </w:r>
    </w:p>
    <w:p w14:paraId="2E21DC9C" w14:textId="77777777" w:rsidR="000C1B6B" w:rsidRPr="009378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b/>
          <w:color w:val="000000"/>
          <w:sz w:val="22"/>
          <w:szCs w:val="22"/>
        </w:rPr>
      </w:pPr>
      <w:r w:rsidRPr="0093789A">
        <w:rPr>
          <w:b/>
          <w:color w:val="000000"/>
          <w:sz w:val="22"/>
          <w:szCs w:val="22"/>
        </w:rPr>
        <w:t>What should I do?</w:t>
      </w:r>
      <w:r w:rsidR="0093789A" w:rsidRPr="0093789A">
        <w:rPr>
          <w:b/>
          <w:color w:val="000000"/>
          <w:sz w:val="22"/>
          <w:szCs w:val="22"/>
        </w:rPr>
        <w:t xml:space="preserve"> What does this mean?</w:t>
      </w:r>
    </w:p>
    <w:p w14:paraId="6419056E" w14:textId="77777777" w:rsidR="000C1B6B" w:rsidRPr="008514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b/>
          <w:color w:val="000000"/>
          <w:sz w:val="10"/>
          <w:szCs w:val="10"/>
        </w:rPr>
      </w:pPr>
    </w:p>
    <w:p w14:paraId="2EF22A5C" w14:textId="77777777" w:rsidR="00E91236" w:rsidRPr="0037566A" w:rsidRDefault="00E91236" w:rsidP="00D2242A">
      <w:pPr>
        <w:pStyle w:val="Level1"/>
        <w:numPr>
          <w:ilvl w:val="0"/>
          <w:numId w:val="29"/>
        </w:num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hanging="180"/>
        <w:rPr>
          <w:rFonts w:ascii="Times New Roman" w:hAnsi="Times New Roman"/>
          <w:color w:val="000000"/>
          <w:sz w:val="18"/>
          <w:szCs w:val="18"/>
        </w:rPr>
      </w:pPr>
      <w:r w:rsidRPr="00D22601">
        <w:rPr>
          <w:rFonts w:ascii="Times New Roman" w:hAnsi="Times New Roman"/>
          <w:b/>
          <w:color w:val="000000"/>
          <w:sz w:val="22"/>
          <w:szCs w:val="22"/>
        </w:rPr>
        <w:t xml:space="preserve">DO NOT DRINK THE WATER WITHOUT BOILING IT FIRST or </w:t>
      </w:r>
      <w:r w:rsidRPr="00D22601">
        <w:rPr>
          <w:rFonts w:ascii="Times New Roman" w:hAnsi="Times New Roman"/>
          <w:b/>
          <w:color w:val="000000"/>
          <w:sz w:val="22"/>
          <w:szCs w:val="22"/>
          <w:u w:val="single"/>
        </w:rPr>
        <w:t>USE BOTTLED WATER</w:t>
      </w:r>
    </w:p>
    <w:p w14:paraId="47431AD1" w14:textId="77777777" w:rsidR="002E3855" w:rsidRDefault="00E91236" w:rsidP="00D2242A">
      <w:pPr>
        <w:pStyle w:val="ListParagraph"/>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rPr>
      </w:pPr>
      <w:r w:rsidRPr="00ED6D16">
        <w:rPr>
          <w:color w:val="000000"/>
          <w:sz w:val="22"/>
          <w:szCs w:val="22"/>
        </w:rPr>
        <w:t xml:space="preserve">Bring all water to a rolling boil and let it </w:t>
      </w:r>
      <w:r w:rsidRPr="00ED6D16">
        <w:rPr>
          <w:b/>
          <w:color w:val="000000"/>
          <w:sz w:val="22"/>
          <w:szCs w:val="22"/>
        </w:rPr>
        <w:t>boil for at least one (1) minute</w:t>
      </w:r>
      <w:r w:rsidRPr="00ED6D16">
        <w:rPr>
          <w:color w:val="000000"/>
          <w:sz w:val="22"/>
          <w:szCs w:val="22"/>
        </w:rPr>
        <w:t xml:space="preserve"> or </w:t>
      </w:r>
      <w:r w:rsidRPr="00ED6D16">
        <w:rPr>
          <w:b/>
          <w:color w:val="000000"/>
          <w:sz w:val="22"/>
          <w:szCs w:val="22"/>
          <w:u w:val="single"/>
        </w:rPr>
        <w:t>use bottled water</w:t>
      </w:r>
      <w:r w:rsidRPr="00ED6D16">
        <w:rPr>
          <w:color w:val="000000"/>
          <w:sz w:val="22"/>
          <w:szCs w:val="22"/>
        </w:rPr>
        <w:t xml:space="preserve">.  You may cool the boiled water before </w:t>
      </w:r>
      <w:r w:rsidR="00C2605C" w:rsidRPr="00ED6D16">
        <w:rPr>
          <w:color w:val="000000"/>
          <w:sz w:val="22"/>
          <w:szCs w:val="22"/>
        </w:rPr>
        <w:t>using it</w:t>
      </w:r>
      <w:r w:rsidRPr="00ED6D16">
        <w:rPr>
          <w:color w:val="000000"/>
          <w:sz w:val="22"/>
          <w:szCs w:val="22"/>
        </w:rPr>
        <w:t xml:space="preserve">. </w:t>
      </w:r>
      <w:r w:rsidR="00283E58" w:rsidRPr="00ED6D16">
        <w:rPr>
          <w:color w:val="000000"/>
          <w:sz w:val="22"/>
          <w:szCs w:val="22"/>
        </w:rPr>
        <w:t xml:space="preserve"> </w:t>
      </w:r>
      <w:r w:rsidRPr="00ED6D16">
        <w:rPr>
          <w:color w:val="000000"/>
          <w:sz w:val="22"/>
          <w:szCs w:val="22"/>
        </w:rPr>
        <w:t xml:space="preserve">Boiled or bottled water should be used for drinking, making ice, food preparation, brushing teeth and washing dishes </w:t>
      </w:r>
      <w:r w:rsidRPr="00ED6D16">
        <w:rPr>
          <w:b/>
          <w:color w:val="000000"/>
          <w:sz w:val="22"/>
          <w:szCs w:val="22"/>
          <w:u w:val="single"/>
        </w:rPr>
        <w:t>until further notice</w:t>
      </w:r>
      <w:r w:rsidRPr="00ED6D16">
        <w:rPr>
          <w:color w:val="000000"/>
          <w:sz w:val="22"/>
          <w:szCs w:val="22"/>
        </w:rPr>
        <w:t>.  Boiling kills bacteria and other organisms in the water.</w:t>
      </w:r>
    </w:p>
    <w:p w14:paraId="124FD23A" w14:textId="77777777" w:rsidR="00FD10BE" w:rsidRPr="00FD10BE" w:rsidRDefault="00FD10BE" w:rsidP="00D2242A">
      <w:pPr>
        <w:pStyle w:val="ListParagraph"/>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0"/>
          <w:szCs w:val="10"/>
        </w:rPr>
      </w:pPr>
    </w:p>
    <w:p w14:paraId="14399526" w14:textId="58AACB4B" w:rsidR="00E91236" w:rsidRPr="008E39E5" w:rsidRDefault="00A63B74" w:rsidP="00D2242A">
      <w:pPr>
        <w:pStyle w:val="ListParagraph"/>
        <w:numPr>
          <w:ilvl w:val="0"/>
          <w:numId w:val="2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hanging="180"/>
        <w:rPr>
          <w:rFonts w:cs="Times"/>
          <w:sz w:val="22"/>
          <w:szCs w:val="22"/>
        </w:rPr>
      </w:pPr>
      <w:r w:rsidRPr="008E39E5">
        <w:rPr>
          <w:sz w:val="22"/>
          <w:szCs w:val="22"/>
        </w:rPr>
        <w:t>Refer to the attached notice titled ‘</w:t>
      </w:r>
      <w:r w:rsidRPr="008E39E5">
        <w:rPr>
          <w:b/>
          <w:bCs/>
          <w:sz w:val="22"/>
          <w:szCs w:val="22"/>
        </w:rPr>
        <w:t>Drinking Water Contaminated with Bacteria’</w:t>
      </w:r>
      <w:r w:rsidRPr="008E39E5">
        <w:rPr>
          <w:sz w:val="22"/>
          <w:szCs w:val="22"/>
        </w:rPr>
        <w:t xml:space="preserve"> for additional precautions you may take when notified to boil your water</w:t>
      </w:r>
      <w:r w:rsidR="007B1E4B" w:rsidRPr="008E39E5">
        <w:rPr>
          <w:sz w:val="22"/>
          <w:szCs w:val="22"/>
        </w:rPr>
        <w:t xml:space="preserve">. </w:t>
      </w:r>
      <w:r w:rsidR="682F5CF3" w:rsidRPr="008E39E5">
        <w:rPr>
          <w:rFonts w:cs="Times"/>
          <w:color w:val="333333"/>
          <w:sz w:val="22"/>
          <w:szCs w:val="22"/>
        </w:rPr>
        <w:t xml:space="preserve">You can also find more information at </w:t>
      </w:r>
      <w:hyperlink r:id="rId27" w:anchor="-printable-boil-order-fact-sheets-">
        <w:r w:rsidR="682F5CF3" w:rsidRPr="008E39E5">
          <w:rPr>
            <w:rStyle w:val="Hyperlink"/>
            <w:rFonts w:cs="Times"/>
            <w:color w:val="0000EE"/>
            <w:sz w:val="22"/>
            <w:szCs w:val="22"/>
          </w:rPr>
          <w:t>Drinking water boil orders and public-health orders | Mass.gov.</w:t>
        </w:r>
      </w:hyperlink>
    </w:p>
    <w:p w14:paraId="74EBA777" w14:textId="77777777" w:rsidR="00FD10BE" w:rsidRPr="008E39E5" w:rsidRDefault="00FD10BE" w:rsidP="00D2242A">
      <w:pPr>
        <w:pStyle w:val="ListParagraph"/>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0"/>
          <w:szCs w:val="10"/>
        </w:rPr>
      </w:pPr>
    </w:p>
    <w:p w14:paraId="001B9D37" w14:textId="52A922BD" w:rsidR="00E91236" w:rsidRPr="00ED6D16" w:rsidRDefault="000E1626" w:rsidP="00D2242A">
      <w:pPr>
        <w:pStyle w:val="ListParagraph"/>
        <w:numPr>
          <w:ilvl w:val="0"/>
          <w:numId w:val="12"/>
        </w:numPr>
        <w:tabs>
          <w:tab w:val="clear" w:pos="360"/>
          <w:tab w:val="num"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autoSpaceDE w:val="0"/>
        <w:autoSpaceDN w:val="0"/>
        <w:adjustRightInd w:val="0"/>
        <w:ind w:left="-810" w:right="-1080" w:hanging="180"/>
        <w:rPr>
          <w:i/>
          <w:iCs/>
          <w:color w:val="000000"/>
          <w:sz w:val="22"/>
          <w:szCs w:val="22"/>
        </w:rPr>
      </w:pPr>
      <w:r w:rsidRPr="00ED6D16">
        <w:rPr>
          <w:b/>
          <w:sz w:val="22"/>
          <w:szCs w:val="22"/>
        </w:rPr>
        <w:t>Discard</w:t>
      </w:r>
      <w:r w:rsidRPr="00ED6D16">
        <w:rPr>
          <w:sz w:val="22"/>
          <w:szCs w:val="22"/>
        </w:rPr>
        <w:t xml:space="preserve"> all ice, beverages, uncooked foods, and formula made with tap water collected on or after [</w:t>
      </w:r>
      <w:r w:rsidRPr="00ED6D16">
        <w:rPr>
          <w:sz w:val="22"/>
          <w:szCs w:val="22"/>
          <w:highlight w:val="yellow"/>
        </w:rPr>
        <w:t>insert date of</w:t>
      </w:r>
      <w:r w:rsidR="00672303" w:rsidRPr="00ED6D16">
        <w:rPr>
          <w:sz w:val="22"/>
          <w:szCs w:val="22"/>
          <w:highlight w:val="yellow"/>
        </w:rPr>
        <w:t xml:space="preserve"> initial</w:t>
      </w:r>
      <w:r w:rsidRPr="00ED6D16">
        <w:rPr>
          <w:sz w:val="22"/>
          <w:szCs w:val="22"/>
          <w:highlight w:val="yellow"/>
        </w:rPr>
        <w:t xml:space="preserve"> positive sample</w:t>
      </w:r>
      <w:r w:rsidRPr="00ED6D16">
        <w:rPr>
          <w:sz w:val="22"/>
          <w:szCs w:val="22"/>
        </w:rPr>
        <w:t>].</w:t>
      </w:r>
      <w:r w:rsidRPr="00ED6D16">
        <w:rPr>
          <w:b/>
          <w:sz w:val="22"/>
          <w:szCs w:val="22"/>
        </w:rPr>
        <w:t xml:space="preserve"> </w:t>
      </w:r>
    </w:p>
    <w:p w14:paraId="3E6AEFE9" w14:textId="77777777" w:rsidR="00E91236" w:rsidRPr="00DB5B45" w:rsidRDefault="00E91236" w:rsidP="00D2242A">
      <w:pPr>
        <w:pStyle w:val="Level1"/>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firstLine="0"/>
        <w:rPr>
          <w:rFonts w:ascii="Times New Roman" w:hAnsi="Times New Roman"/>
          <w:i/>
          <w:color w:val="000000"/>
          <w:sz w:val="10"/>
          <w:szCs w:val="10"/>
        </w:rPr>
      </w:pPr>
    </w:p>
    <w:p w14:paraId="27829662" w14:textId="38BDA396" w:rsidR="00E91236" w:rsidRPr="009E5DCE" w:rsidRDefault="00E91236" w:rsidP="00D2242A">
      <w:pPr>
        <w:pStyle w:val="Level1"/>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hanging="180"/>
        <w:rPr>
          <w:rFonts w:ascii="Times" w:hAnsi="Times" w:cs="Times"/>
          <w:sz w:val="22"/>
          <w:szCs w:val="22"/>
        </w:rPr>
      </w:pPr>
      <w:r w:rsidRPr="003D60D5">
        <w:rPr>
          <w:rFonts w:ascii="Times New Roman" w:hAnsi="Times New Roman"/>
          <w:b/>
          <w:sz w:val="22"/>
          <w:szCs w:val="22"/>
        </w:rPr>
        <w:t>Food establishments</w:t>
      </w:r>
      <w:r w:rsidRPr="003D60D5">
        <w:rPr>
          <w:rFonts w:ascii="Times New Roman" w:hAnsi="Times New Roman"/>
          <w:sz w:val="22"/>
          <w:szCs w:val="22"/>
        </w:rPr>
        <w:t xml:space="preserve"> must follow MA DPH procedures and the direction of their local board of health, which may be more stringent than the DPH guide.</w:t>
      </w:r>
      <w:r w:rsidRPr="0010012F">
        <w:rPr>
          <w:rFonts w:ascii="Times New Roman" w:hAnsi="Times New Roman"/>
          <w:sz w:val="22"/>
          <w:szCs w:val="22"/>
        </w:rPr>
        <w:t xml:space="preserve">  </w:t>
      </w:r>
      <w:r w:rsidRPr="0010012F">
        <w:rPr>
          <w:rFonts w:ascii="Times New Roman" w:hAnsi="Times New Roman"/>
          <w:b/>
          <w:sz w:val="22"/>
          <w:szCs w:val="22"/>
        </w:rPr>
        <w:t xml:space="preserve">MA Department of Public Health - Guidance for Emergency Action Planning for Retail Food Establishments (pg. </w:t>
      </w:r>
      <w:r w:rsidR="006743E3" w:rsidRPr="0010012F">
        <w:rPr>
          <w:rFonts w:ascii="Times New Roman" w:hAnsi="Times New Roman"/>
          <w:b/>
          <w:sz w:val="22"/>
          <w:szCs w:val="22"/>
        </w:rPr>
        <w:t>30</w:t>
      </w:r>
      <w:r w:rsidRPr="0010012F">
        <w:rPr>
          <w:rFonts w:ascii="Times New Roman" w:hAnsi="Times New Roman"/>
          <w:b/>
          <w:sz w:val="22"/>
          <w:szCs w:val="22"/>
        </w:rPr>
        <w:t>)</w:t>
      </w:r>
      <w:r w:rsidRPr="00FD10BE">
        <w:rPr>
          <w:rFonts w:ascii="Times New Roman" w:hAnsi="Times New Roman"/>
          <w:b/>
          <w:color w:val="800000"/>
          <w:sz w:val="20"/>
        </w:rPr>
        <w:t xml:space="preserve"> </w:t>
      </w:r>
      <w:hyperlink r:id="rId28" w:anchor="supplemental-guidance-" w:history="1">
        <w:r w:rsidR="00A82DAC" w:rsidRPr="009E5DCE">
          <w:rPr>
            <w:rStyle w:val="Hyperlink"/>
            <w:rFonts w:ascii="Times" w:hAnsi="Times" w:cs="Times"/>
            <w:b/>
            <w:sz w:val="22"/>
            <w:szCs w:val="22"/>
          </w:rPr>
          <w:t>https://www.mass.gov/lists/retail-food#supplemental-guidance-</w:t>
        </w:r>
      </w:hyperlink>
      <w:r w:rsidR="00767603" w:rsidRPr="009E5DCE" w:rsidDel="00767603">
        <w:rPr>
          <w:rFonts w:ascii="Times" w:hAnsi="Times" w:cs="Times"/>
          <w:b/>
          <w:color w:val="800000"/>
          <w:sz w:val="22"/>
          <w:szCs w:val="22"/>
        </w:rPr>
        <w:t xml:space="preserve"> </w:t>
      </w:r>
    </w:p>
    <w:p w14:paraId="57CFE9FE" w14:textId="77777777" w:rsidR="000C1B6B" w:rsidRPr="00DB5B45"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0"/>
          <w:szCs w:val="10"/>
        </w:rPr>
      </w:pPr>
    </w:p>
    <w:p w14:paraId="5E509E8C" w14:textId="0AE2A876" w:rsidR="003673B2" w:rsidRPr="003673B2" w:rsidRDefault="003673B2" w:rsidP="00D2242A">
      <w:pPr>
        <w:numPr>
          <w:ilvl w:val="0"/>
          <w:numId w:val="12"/>
        </w:numPr>
        <w:tabs>
          <w:tab w:val="clear" w:pos="360"/>
          <w:tab w:val="num" w:pos="-180"/>
          <w:tab w:val="left" w:pos="0"/>
          <w:tab w:val="left" w:pos="9090"/>
        </w:tabs>
        <w:ind w:left="-810" w:right="-1080" w:hanging="180"/>
        <w:rPr>
          <w:rFonts w:ascii="Times New Roman" w:eastAsia="Times New Roman" w:hAnsi="Times New Roman"/>
          <w:i/>
          <w:snapToGrid w:val="0"/>
          <w:color w:val="000000"/>
          <w:sz w:val="22"/>
          <w:szCs w:val="22"/>
        </w:rPr>
      </w:pPr>
      <w:r w:rsidRPr="003673B2">
        <w:rPr>
          <w:rFonts w:ascii="Times New Roman" w:eastAsia="Times New Roman" w:hAnsi="Times New Roman"/>
          <w:i/>
          <w:snapToGrid w:val="0"/>
          <w:color w:val="000000"/>
          <w:sz w:val="22"/>
          <w:szCs w:val="22"/>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55DF4291" w14:textId="77777777" w:rsidR="003673B2" w:rsidRPr="00DB5B45" w:rsidRDefault="003673B2" w:rsidP="00D2242A">
      <w:pPr>
        <w:pStyle w:val="ListParagraph"/>
        <w:tabs>
          <w:tab w:val="left" w:pos="0"/>
          <w:tab w:val="left" w:pos="9090"/>
        </w:tabs>
        <w:ind w:left="-810" w:right="-1080"/>
        <w:rPr>
          <w:rFonts w:ascii="Times New Roman" w:hAnsi="Times New Roman"/>
          <w:i/>
          <w:color w:val="000000"/>
          <w:sz w:val="10"/>
          <w:szCs w:val="10"/>
        </w:rPr>
      </w:pPr>
    </w:p>
    <w:p w14:paraId="093B1E8A" w14:textId="77777777" w:rsidR="000C1B6B" w:rsidRDefault="000C1B6B" w:rsidP="00D2242A">
      <w:pPr>
        <w:pStyle w:val="Level1"/>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hanging="180"/>
        <w:rPr>
          <w:rFonts w:ascii="Times New Roman" w:hAnsi="Times New Roman"/>
          <w:color w:val="000000"/>
          <w:sz w:val="22"/>
          <w:szCs w:val="22"/>
        </w:rPr>
      </w:pPr>
      <w:r w:rsidRPr="0093789A">
        <w:rPr>
          <w:rFonts w:ascii="Times New Roman" w:hAnsi="Times New Roman"/>
          <w:color w:val="000000"/>
          <w:sz w:val="22"/>
          <w:szCs w:val="22"/>
        </w:rPr>
        <w:t>The symptoms above are not caused only by organisms in drinking water. If you experience any of these symptoms and they persist, you may want to seek medical advice. People at increased risk should seek advice about drinking water from their health care providers.</w:t>
      </w:r>
    </w:p>
    <w:p w14:paraId="3C0F5552" w14:textId="77777777" w:rsidR="000C1B6B" w:rsidRPr="008E39E5"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6"/>
          <w:szCs w:val="16"/>
        </w:rPr>
      </w:pPr>
    </w:p>
    <w:p w14:paraId="334905AE" w14:textId="77777777" w:rsidR="000C1B6B" w:rsidRPr="0093789A" w:rsidRDefault="00E91236"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b/>
          <w:color w:val="000000"/>
          <w:sz w:val="22"/>
          <w:szCs w:val="22"/>
        </w:rPr>
      </w:pPr>
      <w:r>
        <w:rPr>
          <w:b/>
          <w:color w:val="000000"/>
          <w:sz w:val="22"/>
          <w:szCs w:val="22"/>
        </w:rPr>
        <w:t>W</w:t>
      </w:r>
      <w:r w:rsidR="000C1B6B" w:rsidRPr="0093789A">
        <w:rPr>
          <w:b/>
          <w:color w:val="000000"/>
          <w:sz w:val="22"/>
          <w:szCs w:val="22"/>
        </w:rPr>
        <w:t>hat is being done?</w:t>
      </w:r>
    </w:p>
    <w:p w14:paraId="136BA45A" w14:textId="77777777" w:rsidR="000C1B6B" w:rsidRPr="008514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0"/>
          <w:szCs w:val="10"/>
        </w:rPr>
      </w:pPr>
    </w:p>
    <w:p w14:paraId="238CD6C1" w14:textId="77777777" w:rsidR="000C1B6B" w:rsidRPr="009378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rPr>
      </w:pPr>
      <w:r w:rsidRPr="009A3607">
        <w:rPr>
          <w:color w:val="000000"/>
          <w:sz w:val="22"/>
          <w:szCs w:val="22"/>
          <w:highlight w:val="yellow"/>
        </w:rPr>
        <w:t>[Describe corrective action.]</w:t>
      </w:r>
      <w:r w:rsidRPr="0093789A">
        <w:rPr>
          <w:color w:val="000000"/>
          <w:sz w:val="22"/>
          <w:szCs w:val="22"/>
        </w:rPr>
        <w:t xml:space="preserve"> We will inform you when tests show no bacteria and you no longer need to boil your water. We anticipate resolving the problem within [</w:t>
      </w:r>
      <w:r w:rsidRPr="009A3607">
        <w:rPr>
          <w:color w:val="000000"/>
          <w:sz w:val="22"/>
          <w:szCs w:val="22"/>
          <w:highlight w:val="yellow"/>
        </w:rPr>
        <w:t>estimated time frame</w:t>
      </w:r>
      <w:r w:rsidRPr="0093789A">
        <w:rPr>
          <w:color w:val="000000"/>
          <w:sz w:val="22"/>
          <w:szCs w:val="22"/>
        </w:rPr>
        <w:t>].</w:t>
      </w:r>
    </w:p>
    <w:p w14:paraId="6D177D95" w14:textId="77777777" w:rsidR="000C1B6B" w:rsidRPr="008514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4"/>
          <w:szCs w:val="4"/>
        </w:rPr>
      </w:pPr>
    </w:p>
    <w:p w14:paraId="3939A44E" w14:textId="604EF020" w:rsidR="000C1B6B"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rPr>
      </w:pPr>
      <w:r w:rsidRPr="0093789A">
        <w:rPr>
          <w:color w:val="000000"/>
          <w:sz w:val="22"/>
          <w:szCs w:val="22"/>
        </w:rPr>
        <w:t>For more information, please contact [</w:t>
      </w:r>
      <w:r w:rsidRPr="009A3607">
        <w:rPr>
          <w:color w:val="000000"/>
          <w:sz w:val="22"/>
          <w:szCs w:val="22"/>
          <w:highlight w:val="yellow"/>
        </w:rPr>
        <w:t>name of contact</w:t>
      </w:r>
      <w:r w:rsidRPr="0093789A">
        <w:rPr>
          <w:color w:val="000000"/>
          <w:sz w:val="22"/>
          <w:szCs w:val="22"/>
        </w:rPr>
        <w:t>] at [</w:t>
      </w:r>
      <w:r w:rsidRPr="009A3607">
        <w:rPr>
          <w:color w:val="000000"/>
          <w:sz w:val="22"/>
          <w:szCs w:val="22"/>
          <w:highlight w:val="yellow"/>
        </w:rPr>
        <w:t>phone number</w:t>
      </w:r>
      <w:r w:rsidRPr="0093789A">
        <w:rPr>
          <w:color w:val="000000"/>
          <w:sz w:val="22"/>
          <w:szCs w:val="22"/>
        </w:rPr>
        <w:t>] or [</w:t>
      </w:r>
      <w:r w:rsidR="0050454A">
        <w:rPr>
          <w:color w:val="000000"/>
          <w:sz w:val="22"/>
          <w:szCs w:val="22"/>
          <w:highlight w:val="yellow"/>
        </w:rPr>
        <w:t>email</w:t>
      </w:r>
      <w:r w:rsidRPr="009A3607">
        <w:rPr>
          <w:color w:val="000000"/>
          <w:sz w:val="22"/>
          <w:szCs w:val="22"/>
          <w:highlight w:val="yellow"/>
        </w:rPr>
        <w:t xml:space="preserve"> address</w:t>
      </w:r>
      <w:r w:rsidRPr="0093789A">
        <w:rPr>
          <w:color w:val="000000"/>
          <w:sz w:val="22"/>
          <w:szCs w:val="22"/>
        </w:rPr>
        <w:t xml:space="preserve">]. General guidelines on ways to lessen the risk of infection by microbes are available </w:t>
      </w:r>
      <w:r w:rsidR="00E80C81" w:rsidRPr="00E80C81">
        <w:rPr>
          <w:color w:val="000000"/>
          <w:sz w:val="22"/>
          <w:szCs w:val="22"/>
        </w:rPr>
        <w:t xml:space="preserve">by emailing the EPA at </w:t>
      </w:r>
      <w:hyperlink r:id="rId29" w:history="1">
        <w:r w:rsidR="00E80C81" w:rsidRPr="00E80C81">
          <w:rPr>
            <w:rStyle w:val="Hyperlink"/>
            <w:sz w:val="22"/>
            <w:szCs w:val="22"/>
          </w:rPr>
          <w:t>safewater@epa.gov</w:t>
        </w:r>
      </w:hyperlink>
      <w:r w:rsidRPr="0093789A">
        <w:rPr>
          <w:color w:val="000000"/>
          <w:sz w:val="22"/>
          <w:szCs w:val="22"/>
        </w:rPr>
        <w:t>.</w:t>
      </w:r>
    </w:p>
    <w:p w14:paraId="069C0471" w14:textId="77777777" w:rsidR="00C8724C" w:rsidRDefault="00C8724C"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22"/>
          <w:szCs w:val="22"/>
        </w:rPr>
      </w:pPr>
    </w:p>
    <w:p w14:paraId="5A40E100" w14:textId="6503EB1B" w:rsidR="00ED2ADC" w:rsidRPr="0093789A" w:rsidRDefault="00ED2ADC" w:rsidP="00D2242A">
      <w:pPr>
        <w:pStyle w:val="Level1"/>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firstLine="0"/>
        <w:rPr>
          <w:rFonts w:ascii="Times New Roman" w:hAnsi="Times New Roman"/>
          <w:color w:val="000000"/>
          <w:sz w:val="22"/>
          <w:szCs w:val="22"/>
        </w:rPr>
      </w:pPr>
      <w:r w:rsidRPr="00942C7A">
        <w:rPr>
          <w:rFonts w:ascii="Times New Roman" w:hAnsi="Times New Roman"/>
          <w:sz w:val="22"/>
          <w:szCs w:val="22"/>
        </w:rPr>
        <w:t xml:space="preserve">If you have questions about the drinking water </w:t>
      </w:r>
      <w:proofErr w:type="gramStart"/>
      <w:r w:rsidRPr="00942C7A">
        <w:rPr>
          <w:rFonts w:ascii="Times New Roman" w:hAnsi="Times New Roman"/>
          <w:sz w:val="22"/>
          <w:szCs w:val="22"/>
        </w:rPr>
        <w:t>regulations</w:t>
      </w:r>
      <w:proofErr w:type="gramEnd"/>
      <w:r w:rsidRPr="00942C7A">
        <w:rPr>
          <w:rFonts w:ascii="Times New Roman" w:hAnsi="Times New Roman"/>
          <w:sz w:val="22"/>
          <w:szCs w:val="22"/>
        </w:rPr>
        <w:t xml:space="preserve"> you can contact the MassDEP Drinking Water Program at: </w:t>
      </w:r>
      <w:hyperlink r:id="rId30" w:history="1">
        <w:r>
          <w:rPr>
            <w:rStyle w:val="Hyperlink"/>
            <w:rFonts w:ascii="Times New Roman" w:hAnsi="Times New Roman"/>
            <w:sz w:val="22"/>
            <w:szCs w:val="22"/>
          </w:rPr>
          <w:t>program.director-dwp@mass.gov</w:t>
        </w:r>
      </w:hyperlink>
      <w:r>
        <w:rPr>
          <w:rStyle w:val="Hyperlink"/>
          <w:rFonts w:ascii="Times New Roman" w:hAnsi="Times New Roman"/>
          <w:color w:val="000000"/>
          <w:sz w:val="22"/>
          <w:szCs w:val="22"/>
          <w:u w:val="none"/>
        </w:rPr>
        <w:t xml:space="preserve"> or (617) 292-5770. </w:t>
      </w:r>
      <w:r w:rsidRPr="0030790F">
        <w:rPr>
          <w:rFonts w:ascii="Times New Roman" w:hAnsi="Times New Roman"/>
          <w:color w:val="000000"/>
          <w:sz w:val="22"/>
          <w:szCs w:val="22"/>
        </w:rPr>
        <w:t xml:space="preserve">If you have any health-related questions, please contact your doctor or healthcare provider. For </w:t>
      </w:r>
      <w:proofErr w:type="gramStart"/>
      <w:r w:rsidRPr="0030790F">
        <w:rPr>
          <w:rFonts w:ascii="Times New Roman" w:hAnsi="Times New Roman"/>
          <w:color w:val="000000"/>
          <w:sz w:val="22"/>
          <w:szCs w:val="22"/>
        </w:rPr>
        <w:t>general public</w:t>
      </w:r>
      <w:proofErr w:type="gramEnd"/>
      <w:r w:rsidRPr="0030790F">
        <w:rPr>
          <w:rFonts w:ascii="Times New Roman" w:hAnsi="Times New Roman"/>
          <w:color w:val="000000"/>
          <w:sz w:val="22"/>
          <w:szCs w:val="22"/>
        </w:rPr>
        <w:t xml:space="preserve"> health inquiries, you can </w:t>
      </w:r>
      <w:r w:rsidR="002D609E">
        <w:rPr>
          <w:rFonts w:ascii="Times New Roman" w:hAnsi="Times New Roman"/>
          <w:color w:val="000000"/>
          <w:sz w:val="22"/>
          <w:szCs w:val="22"/>
        </w:rPr>
        <w:t>contact</w:t>
      </w:r>
      <w:r w:rsidRPr="0030790F">
        <w:rPr>
          <w:rFonts w:ascii="Times New Roman" w:hAnsi="Times New Roman"/>
          <w:color w:val="000000"/>
          <w:sz w:val="22"/>
          <w:szCs w:val="22"/>
        </w:rPr>
        <w:t xml:space="preserve"> the Massachusetts Department of Public Health at 1-617-624-5757.</w:t>
      </w:r>
    </w:p>
    <w:p w14:paraId="736122D1" w14:textId="77777777" w:rsidR="000C1B6B" w:rsidRPr="008514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color w:val="000000"/>
          <w:sz w:val="10"/>
          <w:szCs w:val="10"/>
        </w:rPr>
      </w:pPr>
    </w:p>
    <w:p w14:paraId="7081AE00" w14:textId="77777777" w:rsidR="000C1B6B" w:rsidRPr="0093789A"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i/>
          <w:color w:val="000000"/>
          <w:sz w:val="22"/>
          <w:szCs w:val="22"/>
        </w:rPr>
      </w:pPr>
      <w:r w:rsidRPr="0093789A">
        <w:rPr>
          <w:i/>
          <w:color w:val="000000"/>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009B0F9C" w:rsidRPr="0093789A">
        <w:rPr>
          <w:i/>
          <w:color w:val="000000"/>
          <w:sz w:val="22"/>
          <w:szCs w:val="22"/>
        </w:rPr>
        <w:softHyphen/>
      </w:r>
      <w:r w:rsidR="009B0F9C" w:rsidRPr="0093789A">
        <w:rPr>
          <w:i/>
          <w:color w:val="000000"/>
          <w:sz w:val="22"/>
          <w:szCs w:val="22"/>
        </w:rPr>
        <w:softHyphen/>
      </w:r>
    </w:p>
    <w:p w14:paraId="39FD1C6D" w14:textId="77777777" w:rsidR="000C1B6B" w:rsidRPr="00F11A54" w:rsidRDefault="000C1B6B" w:rsidP="00D224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ind w:left="-810" w:right="-1080"/>
        <w:rPr>
          <w:i/>
          <w:color w:val="000000"/>
          <w:sz w:val="4"/>
          <w:szCs w:val="4"/>
        </w:rPr>
      </w:pPr>
    </w:p>
    <w:p w14:paraId="3E386720" w14:textId="13243801" w:rsidR="000C1B6B" w:rsidRDefault="000C1B6B" w:rsidP="00D2242A">
      <w:pPr>
        <w:tabs>
          <w:tab w:val="left" w:pos="0"/>
          <w:tab w:val="left" w:pos="9090"/>
          <w:tab w:val="right" w:pos="10080"/>
        </w:tabs>
        <w:ind w:left="-810" w:right="-1080"/>
        <w:rPr>
          <w:color w:val="000000"/>
          <w:sz w:val="20"/>
          <w:u w:val="single"/>
        </w:rPr>
      </w:pPr>
      <w:r>
        <w:rPr>
          <w:color w:val="000000"/>
          <w:sz w:val="20"/>
        </w:rPr>
        <w:t>This notice is being sent to you by [</w:t>
      </w:r>
      <w:r w:rsidRPr="009A3607">
        <w:rPr>
          <w:color w:val="000000"/>
          <w:sz w:val="20"/>
          <w:highlight w:val="yellow"/>
        </w:rPr>
        <w:t>system</w:t>
      </w:r>
      <w:r>
        <w:rPr>
          <w:color w:val="000000"/>
          <w:sz w:val="20"/>
        </w:rPr>
        <w:t>].</w:t>
      </w:r>
      <w:r>
        <w:rPr>
          <w:color w:val="000000"/>
          <w:sz w:val="22"/>
        </w:rPr>
        <w:t xml:space="preserve">                 PWS</w:t>
      </w:r>
      <w:r>
        <w:rPr>
          <w:color w:val="000000"/>
          <w:sz w:val="20"/>
        </w:rPr>
        <w:t xml:space="preserve"> </w:t>
      </w:r>
      <w:proofErr w:type="gramStart"/>
      <w:r>
        <w:rPr>
          <w:color w:val="000000"/>
          <w:sz w:val="20"/>
        </w:rPr>
        <w:t>ID#:</w:t>
      </w:r>
      <w:proofErr w:type="gramEnd"/>
      <w:r w:rsidR="0093789A">
        <w:rPr>
          <w:color w:val="000000"/>
          <w:sz w:val="20"/>
        </w:rPr>
        <w:t xml:space="preserve"> [</w:t>
      </w:r>
      <w:proofErr w:type="spellStart"/>
      <w:r w:rsidR="0093789A" w:rsidRPr="009A3607">
        <w:rPr>
          <w:color w:val="000000"/>
          <w:sz w:val="20"/>
          <w:highlight w:val="yellow"/>
        </w:rPr>
        <w:t>xxxxxxx</w:t>
      </w:r>
      <w:proofErr w:type="spellEnd"/>
      <w:r w:rsidR="0093789A">
        <w:rPr>
          <w:color w:val="000000"/>
          <w:sz w:val="20"/>
        </w:rPr>
        <w:t>]</w:t>
      </w:r>
      <w:r>
        <w:rPr>
          <w:color w:val="000000"/>
          <w:sz w:val="20"/>
        </w:rPr>
        <w:t xml:space="preserve">                </w:t>
      </w:r>
      <w:r w:rsidR="009B0F9C">
        <w:rPr>
          <w:color w:val="000000"/>
          <w:sz w:val="20"/>
        </w:rPr>
        <w:t xml:space="preserve">     </w:t>
      </w:r>
      <w:r>
        <w:rPr>
          <w:color w:val="000000"/>
          <w:sz w:val="20"/>
        </w:rPr>
        <w:t>Date distributed</w:t>
      </w:r>
      <w:r w:rsidR="0007657D" w:rsidRPr="0093789A">
        <w:rPr>
          <w:color w:val="000000"/>
          <w:sz w:val="20"/>
        </w:rPr>
        <w:t>: [</w:t>
      </w:r>
      <w:r w:rsidR="0093789A" w:rsidRPr="009A3607">
        <w:rPr>
          <w:color w:val="000000"/>
          <w:sz w:val="20"/>
          <w:highlight w:val="yellow"/>
        </w:rPr>
        <w:t>date</w:t>
      </w:r>
      <w:r w:rsidR="0093789A" w:rsidRPr="0093789A">
        <w:rPr>
          <w:color w:val="000000"/>
          <w:sz w:val="20"/>
        </w:rPr>
        <w:t>]</w:t>
      </w:r>
      <w:r>
        <w:rPr>
          <w:color w:val="000000"/>
          <w:sz w:val="20"/>
          <w:u w:val="single"/>
        </w:rPr>
        <w:t xml:space="preserve">     </w:t>
      </w:r>
    </w:p>
    <w:p w14:paraId="14D91530" w14:textId="77777777" w:rsidR="00685171" w:rsidRDefault="00685171" w:rsidP="000C1B6B">
      <w:pPr>
        <w:tabs>
          <w:tab w:val="right" w:pos="10080"/>
        </w:tabs>
        <w:rPr>
          <w:color w:val="000000"/>
          <w:sz w:val="20"/>
        </w:rPr>
        <w:sectPr w:rsidR="00685171" w:rsidSect="0085149A">
          <w:headerReference w:type="first" r:id="rId31"/>
          <w:pgSz w:w="12240" w:h="15840"/>
          <w:pgMar w:top="450" w:right="1440" w:bottom="450" w:left="1440" w:header="270" w:footer="0" w:gutter="0"/>
          <w:cols w:space="720"/>
          <w:titlePg/>
          <w:docGrid w:linePitch="326"/>
        </w:sectPr>
      </w:pPr>
    </w:p>
    <w:p w14:paraId="670E8EC1" w14:textId="373B7127" w:rsidR="00C70EDB" w:rsidRDefault="00672303" w:rsidP="00E91236">
      <w:pPr>
        <w:tabs>
          <w:tab w:val="right" w:pos="10080"/>
        </w:tabs>
        <w:rPr>
          <w:color w:val="000000"/>
          <w:sz w:val="20"/>
        </w:rPr>
      </w:pPr>
      <w:r>
        <w:rPr>
          <w:noProof/>
          <w:color w:val="000000"/>
          <w:sz w:val="20"/>
        </w:rPr>
        <w:lastRenderedPageBreak/>
        <w:drawing>
          <wp:anchor distT="0" distB="0" distL="114300" distR="114300" simplePos="0" relativeHeight="251658243" behindDoc="0" locked="0" layoutInCell="1" allowOverlap="1" wp14:anchorId="0E163479" wp14:editId="5ABA6C7A">
            <wp:simplePos x="0" y="0"/>
            <wp:positionH relativeFrom="column">
              <wp:posOffset>-197485</wp:posOffset>
            </wp:positionH>
            <wp:positionV relativeFrom="paragraph">
              <wp:posOffset>-335280</wp:posOffset>
            </wp:positionV>
            <wp:extent cx="762635" cy="100584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635" cy="1005840"/>
                    </a:xfrm>
                    <a:prstGeom prst="rect">
                      <a:avLst/>
                    </a:prstGeom>
                    <a:noFill/>
                  </pic:spPr>
                </pic:pic>
              </a:graphicData>
            </a:graphic>
            <wp14:sizeRelH relativeFrom="margin">
              <wp14:pctWidth>0</wp14:pctWidth>
            </wp14:sizeRelH>
            <wp14:sizeRelV relativeFrom="margin">
              <wp14:pctHeight>0</wp14:pctHeight>
            </wp14:sizeRelV>
          </wp:anchor>
        </w:drawing>
      </w:r>
    </w:p>
    <w:p w14:paraId="6CF53967" w14:textId="3951148A" w:rsidR="0050454A" w:rsidRDefault="0050454A" w:rsidP="0050454A">
      <w:pPr>
        <w:pStyle w:val="Title"/>
        <w:rPr>
          <w:rFonts w:ascii="Arial" w:hAnsi="Arial" w:cs="Arial"/>
          <w:sz w:val="40"/>
        </w:rPr>
      </w:pPr>
      <w:r>
        <w:rPr>
          <w:rFonts w:ascii="Arial" w:hAnsi="Arial" w:cs="Arial"/>
          <w:sz w:val="40"/>
        </w:rPr>
        <w:t>Drinking Water Contaminated with Bacteria</w:t>
      </w:r>
    </w:p>
    <w:p w14:paraId="16A81CC1" w14:textId="6FD09CF9" w:rsidR="0050454A" w:rsidRDefault="0050454A" w:rsidP="0050454A">
      <w:pPr>
        <w:tabs>
          <w:tab w:val="left" w:pos="-720"/>
        </w:tabs>
        <w:suppressAutoHyphens/>
        <w:rPr>
          <w:spacing w:val="-3"/>
        </w:rPr>
      </w:pPr>
    </w:p>
    <w:p w14:paraId="4A63E72A" w14:textId="1C7E087E" w:rsidR="0050454A" w:rsidRDefault="0050454A" w:rsidP="0050454A">
      <w:pPr>
        <w:tabs>
          <w:tab w:val="left" w:pos="-720"/>
          <w:tab w:val="left" w:pos="9525"/>
        </w:tabs>
        <w:suppressAutoHyphens/>
        <w:rPr>
          <w:spacing w:val="-3"/>
        </w:rPr>
      </w:pPr>
      <w:r>
        <w:rPr>
          <w:spacing w:val="-3"/>
        </w:rPr>
        <w:tab/>
      </w:r>
    </w:p>
    <w:p w14:paraId="75A801EF" w14:textId="11CC4EAC" w:rsidR="0050454A" w:rsidRDefault="0050454A" w:rsidP="0050454A">
      <w:pPr>
        <w:pStyle w:val="Heading1"/>
      </w:pPr>
      <w:r>
        <w:t>Recent tests have indicated the presence of bacteria in your drinking water.</w:t>
      </w:r>
    </w:p>
    <w:p w14:paraId="495F1932" w14:textId="5659C16E" w:rsidR="0050454A" w:rsidRDefault="0050454A" w:rsidP="0050454A">
      <w:pPr>
        <w:pStyle w:val="Heading1"/>
      </w:pPr>
      <w:r>
        <w:t>The following are precautions you can take:</w:t>
      </w:r>
    </w:p>
    <w:p w14:paraId="6056783E" w14:textId="5AA1054A" w:rsidR="0050454A" w:rsidRPr="00280C54" w:rsidRDefault="0050454A" w:rsidP="0050454A"/>
    <w:p w14:paraId="704FBDA2" w14:textId="2459983B" w:rsidR="0050454A" w:rsidRDefault="0050454A" w:rsidP="0050454A">
      <w:pPr>
        <w:tabs>
          <w:tab w:val="left" w:pos="-720"/>
        </w:tabs>
        <w:suppressAutoHyphens/>
        <w:rPr>
          <w:spacing w:val="-3"/>
        </w:rPr>
      </w:pPr>
    </w:p>
    <w:p w14:paraId="3E2AEB42" w14:textId="3C9E9153" w:rsidR="0050454A" w:rsidRDefault="0050454A" w:rsidP="0050454A">
      <w:pPr>
        <w:pStyle w:val="Heading1"/>
        <w:sectPr w:rsidR="0050454A" w:rsidSect="009A3607">
          <w:headerReference w:type="default" r:id="rId33"/>
          <w:footerReference w:type="default" r:id="rId34"/>
          <w:pgSz w:w="12495" w:h="15840"/>
          <w:pgMar w:top="630" w:right="720" w:bottom="720" w:left="720" w:header="720" w:footer="720" w:gutter="0"/>
          <w:cols w:space="720"/>
          <w:docGrid w:linePitch="360"/>
        </w:sectPr>
      </w:pPr>
    </w:p>
    <w:p w14:paraId="0F90231D" w14:textId="77777777" w:rsidR="0050454A" w:rsidRPr="00604E0F" w:rsidRDefault="0050454A" w:rsidP="0050454A">
      <w:pPr>
        <w:pStyle w:val="Heading1"/>
        <w:rPr>
          <w:sz w:val="22"/>
          <w:szCs w:val="22"/>
        </w:rPr>
      </w:pPr>
      <w:r w:rsidRPr="00604E0F">
        <w:rPr>
          <w:sz w:val="22"/>
          <w:szCs w:val="22"/>
        </w:rPr>
        <w:t>Drinking the Water</w:t>
      </w:r>
    </w:p>
    <w:p w14:paraId="279FC4BC" w14:textId="77777777" w:rsidR="0050454A" w:rsidRPr="00604E0F" w:rsidRDefault="0050454A" w:rsidP="0050454A">
      <w:pPr>
        <w:tabs>
          <w:tab w:val="left" w:pos="-720"/>
        </w:tabs>
        <w:suppressAutoHyphens/>
        <w:rPr>
          <w:spacing w:val="-3"/>
          <w:sz w:val="22"/>
          <w:szCs w:val="22"/>
        </w:rPr>
      </w:pPr>
      <w:r w:rsidRPr="00604E0F">
        <w:rPr>
          <w:spacing w:val="-3"/>
          <w:sz w:val="22"/>
          <w:szCs w:val="22"/>
        </w:rPr>
        <w:t xml:space="preserve">There are two simple and effective methods you can use to treat drinking water for microbiological contaminants (bacteria): </w:t>
      </w:r>
    </w:p>
    <w:p w14:paraId="374B38CA" w14:textId="77777777" w:rsidR="0050454A" w:rsidRPr="00604E0F" w:rsidRDefault="0050454A" w:rsidP="0050454A">
      <w:pPr>
        <w:tabs>
          <w:tab w:val="left" w:pos="-720"/>
        </w:tabs>
        <w:suppressAutoHyphens/>
        <w:rPr>
          <w:spacing w:val="-3"/>
          <w:sz w:val="22"/>
          <w:szCs w:val="22"/>
        </w:rPr>
      </w:pPr>
    </w:p>
    <w:p w14:paraId="5BCE64B7" w14:textId="77777777" w:rsidR="0050454A" w:rsidRPr="00604E0F" w:rsidRDefault="0050454A" w:rsidP="0050454A">
      <w:pPr>
        <w:tabs>
          <w:tab w:val="left" w:pos="-720"/>
          <w:tab w:val="left" w:pos="0"/>
        </w:tabs>
        <w:suppressAutoHyphens/>
        <w:ind w:left="288" w:hanging="288"/>
        <w:rPr>
          <w:spacing w:val="-3"/>
          <w:sz w:val="22"/>
          <w:szCs w:val="22"/>
        </w:rPr>
      </w:pPr>
      <w:r w:rsidRPr="00604E0F">
        <w:rPr>
          <w:spacing w:val="-3"/>
          <w:sz w:val="22"/>
          <w:szCs w:val="22"/>
        </w:rPr>
        <w:tab/>
      </w:r>
      <w:r w:rsidRPr="00604E0F">
        <w:rPr>
          <w:b/>
          <w:bCs/>
          <w:spacing w:val="-3"/>
          <w:sz w:val="22"/>
          <w:szCs w:val="22"/>
        </w:rPr>
        <w:t>1.</w:t>
      </w:r>
      <w:r w:rsidRPr="00604E0F">
        <w:rPr>
          <w:spacing w:val="-3"/>
          <w:sz w:val="22"/>
          <w:szCs w:val="22"/>
        </w:rPr>
        <w:t xml:space="preserve">  </w:t>
      </w:r>
      <w:r w:rsidRPr="00604E0F">
        <w:rPr>
          <w:b/>
          <w:bCs/>
          <w:spacing w:val="-3"/>
          <w:sz w:val="22"/>
          <w:szCs w:val="22"/>
        </w:rPr>
        <w:t>Boiling:</w:t>
      </w:r>
      <w:r w:rsidRPr="00604E0F">
        <w:rPr>
          <w:spacing w:val="-3"/>
          <w:sz w:val="22"/>
          <w:szCs w:val="22"/>
        </w:rPr>
        <w:t xml:space="preserve"> Bring the water to a rolling boil for at least 1 minute.  Laboratory data show this is adequate to make the water safe for drinking. You may cool the water before using it.</w:t>
      </w:r>
    </w:p>
    <w:p w14:paraId="17FA9753" w14:textId="77777777" w:rsidR="0050454A" w:rsidRPr="007F7421" w:rsidRDefault="0050454A" w:rsidP="0050454A">
      <w:pPr>
        <w:tabs>
          <w:tab w:val="left" w:pos="-720"/>
        </w:tabs>
        <w:suppressAutoHyphens/>
        <w:ind w:left="288" w:hanging="288"/>
        <w:rPr>
          <w:b/>
          <w:spacing w:val="-3"/>
          <w:sz w:val="28"/>
          <w:szCs w:val="28"/>
        </w:rPr>
      </w:pPr>
      <w:r w:rsidRPr="00604E0F">
        <w:rPr>
          <w:spacing w:val="-3"/>
          <w:sz w:val="22"/>
          <w:szCs w:val="22"/>
        </w:rPr>
        <w:tab/>
      </w:r>
      <w:r w:rsidRPr="00604E0F">
        <w:rPr>
          <w:spacing w:val="-3"/>
          <w:sz w:val="22"/>
          <w:szCs w:val="22"/>
        </w:rPr>
        <w:tab/>
      </w:r>
      <w:r w:rsidRPr="00604E0F">
        <w:rPr>
          <w:spacing w:val="-3"/>
          <w:sz w:val="22"/>
          <w:szCs w:val="22"/>
        </w:rPr>
        <w:tab/>
      </w:r>
      <w:r w:rsidRPr="007F7421">
        <w:rPr>
          <w:b/>
          <w:spacing w:val="-3"/>
          <w:sz w:val="28"/>
          <w:szCs w:val="28"/>
        </w:rPr>
        <w:t>or</w:t>
      </w:r>
    </w:p>
    <w:p w14:paraId="038C12A3" w14:textId="146FCD64" w:rsidR="0050454A" w:rsidRPr="00604E0F" w:rsidRDefault="0050454A" w:rsidP="0050454A">
      <w:pPr>
        <w:tabs>
          <w:tab w:val="left" w:pos="-720"/>
          <w:tab w:val="left" w:pos="0"/>
        </w:tabs>
        <w:suppressAutoHyphens/>
        <w:ind w:left="288" w:hanging="288"/>
        <w:rPr>
          <w:spacing w:val="-3"/>
          <w:sz w:val="22"/>
          <w:szCs w:val="22"/>
        </w:rPr>
      </w:pPr>
      <w:r w:rsidRPr="00604E0F">
        <w:rPr>
          <w:spacing w:val="-3"/>
          <w:sz w:val="22"/>
          <w:szCs w:val="22"/>
        </w:rPr>
        <w:tab/>
      </w:r>
      <w:r w:rsidRPr="00604E0F">
        <w:rPr>
          <w:b/>
          <w:bCs/>
          <w:spacing w:val="-3"/>
          <w:sz w:val="22"/>
          <w:szCs w:val="22"/>
        </w:rPr>
        <w:t>2.</w:t>
      </w:r>
      <w:r w:rsidRPr="00604E0F">
        <w:rPr>
          <w:spacing w:val="-3"/>
          <w:sz w:val="22"/>
          <w:szCs w:val="22"/>
        </w:rPr>
        <w:t xml:space="preserve">  </w:t>
      </w:r>
      <w:r w:rsidRPr="00604E0F">
        <w:rPr>
          <w:b/>
          <w:bCs/>
          <w:spacing w:val="-3"/>
          <w:sz w:val="22"/>
          <w:szCs w:val="22"/>
        </w:rPr>
        <w:t>Disinfecting:</w:t>
      </w:r>
      <w:r w:rsidRPr="00604E0F">
        <w:rPr>
          <w:spacing w:val="-3"/>
          <w:sz w:val="22"/>
          <w:szCs w:val="22"/>
        </w:rPr>
        <w:t xml:space="preserve"> Disinfectant tablets obtained from a wilderness store or pharmacy may be used. In an emergency, liquid chlorine bleach such as Clorox</w:t>
      </w:r>
      <w:r w:rsidRPr="00604E0F">
        <w:rPr>
          <w:spacing w:val="-3"/>
          <w:sz w:val="22"/>
          <w:szCs w:val="22"/>
          <w:vertAlign w:val="superscript"/>
        </w:rPr>
        <w:t>©</w:t>
      </w:r>
      <w:r w:rsidRPr="00604E0F">
        <w:rPr>
          <w:spacing w:val="-3"/>
          <w:sz w:val="22"/>
          <w:szCs w:val="22"/>
        </w:rPr>
        <w:t xml:space="preserve"> or Purex</w:t>
      </w:r>
      <w:r w:rsidRPr="00604E0F">
        <w:rPr>
          <w:spacing w:val="-3"/>
          <w:sz w:val="22"/>
          <w:szCs w:val="22"/>
          <w:vertAlign w:val="superscript"/>
        </w:rPr>
        <w:t>©</w:t>
      </w:r>
      <w:r w:rsidRPr="00604E0F">
        <w:rPr>
          <w:spacing w:val="-3"/>
          <w:sz w:val="22"/>
          <w:szCs w:val="22"/>
        </w:rPr>
        <w:t xml:space="preserve"> can be used at a dose of 8 drops (or 1 teaspoon) of bleach to each gallon of water.  (</w:t>
      </w:r>
      <w:r w:rsidRPr="00604E0F">
        <w:rPr>
          <w:i/>
          <w:spacing w:val="-3"/>
          <w:sz w:val="22"/>
          <w:szCs w:val="22"/>
        </w:rPr>
        <w:t>Careful measurement with a clean dropper or other accurate measuring device is required when using liquid chlorine bleach.)</w:t>
      </w:r>
      <w:r w:rsidRPr="00604E0F">
        <w:rPr>
          <w:b/>
          <w:i/>
          <w:spacing w:val="-3"/>
          <w:sz w:val="22"/>
          <w:szCs w:val="22"/>
        </w:rPr>
        <w:t xml:space="preserve"> </w:t>
      </w:r>
      <w:r w:rsidRPr="00604E0F">
        <w:rPr>
          <w:spacing w:val="-3"/>
          <w:sz w:val="22"/>
          <w:szCs w:val="22"/>
        </w:rPr>
        <w:t>Let stand for at least 30 minutes before use.  Read the label to see that the bleach has 5-6% available chlorine.</w:t>
      </w:r>
    </w:p>
    <w:p w14:paraId="2FB3B5A2" w14:textId="77777777" w:rsidR="0050454A" w:rsidRPr="00604E0F" w:rsidRDefault="0050454A" w:rsidP="0050454A">
      <w:pPr>
        <w:tabs>
          <w:tab w:val="left" w:pos="-720"/>
        </w:tabs>
        <w:suppressAutoHyphens/>
        <w:rPr>
          <w:spacing w:val="-3"/>
          <w:sz w:val="22"/>
          <w:szCs w:val="22"/>
          <w:u w:val="single"/>
        </w:rPr>
      </w:pPr>
    </w:p>
    <w:p w14:paraId="1C4BC718" w14:textId="77777777" w:rsidR="0050454A" w:rsidRPr="00604E0F" w:rsidRDefault="0050454A" w:rsidP="0050454A">
      <w:pPr>
        <w:tabs>
          <w:tab w:val="left" w:pos="-720"/>
        </w:tabs>
        <w:suppressAutoHyphens/>
        <w:rPr>
          <w:spacing w:val="-3"/>
          <w:sz w:val="22"/>
          <w:szCs w:val="22"/>
        </w:rPr>
      </w:pPr>
      <w:r w:rsidRPr="00604E0F">
        <w:rPr>
          <w:b/>
          <w:spacing w:val="-3"/>
          <w:sz w:val="22"/>
          <w:szCs w:val="22"/>
        </w:rPr>
        <w:t>Washing Dishes</w:t>
      </w:r>
      <w:r w:rsidRPr="00604E0F">
        <w:rPr>
          <w:spacing w:val="-3"/>
          <w:sz w:val="22"/>
          <w:szCs w:val="22"/>
        </w:rPr>
        <w:t xml:space="preserve"> </w:t>
      </w:r>
    </w:p>
    <w:p w14:paraId="2221A2E3" w14:textId="77777777" w:rsidR="0050454A" w:rsidRPr="00604E0F" w:rsidRDefault="0050454A" w:rsidP="0050454A">
      <w:pPr>
        <w:tabs>
          <w:tab w:val="left" w:pos="-720"/>
        </w:tabs>
        <w:suppressAutoHyphens/>
        <w:rPr>
          <w:spacing w:val="-3"/>
          <w:sz w:val="22"/>
          <w:szCs w:val="22"/>
        </w:rPr>
      </w:pPr>
      <w:r w:rsidRPr="00604E0F">
        <w:rPr>
          <w:spacing w:val="-3"/>
          <w:sz w:val="22"/>
          <w:szCs w:val="22"/>
        </w:rPr>
        <w:t>It is best to use disposable tableware during the time the water needs disinfection.  If that is not possible, the following steps should be taken:</w:t>
      </w:r>
    </w:p>
    <w:p w14:paraId="7F7296A8" w14:textId="77777777" w:rsidR="0050454A" w:rsidRPr="00604E0F" w:rsidRDefault="0050454A" w:rsidP="0050454A">
      <w:pPr>
        <w:tabs>
          <w:tab w:val="left" w:pos="-720"/>
          <w:tab w:val="left" w:pos="0"/>
        </w:tabs>
        <w:suppressAutoHyphens/>
        <w:ind w:left="360" w:hanging="360"/>
        <w:rPr>
          <w:spacing w:val="-3"/>
          <w:sz w:val="22"/>
          <w:szCs w:val="22"/>
        </w:rPr>
      </w:pPr>
      <w:r w:rsidRPr="00604E0F">
        <w:rPr>
          <w:spacing w:val="-3"/>
          <w:sz w:val="22"/>
          <w:szCs w:val="22"/>
        </w:rPr>
        <w:tab/>
        <w:t xml:space="preserve">1. Wash dishes normally but be sure to </w:t>
      </w:r>
      <w:r w:rsidRPr="00604E0F">
        <w:rPr>
          <w:spacing w:val="-3"/>
          <w:sz w:val="22"/>
          <w:szCs w:val="22"/>
          <w:u w:val="single"/>
        </w:rPr>
        <w:t>rinse</w:t>
      </w:r>
      <w:r w:rsidRPr="00604E0F">
        <w:rPr>
          <w:spacing w:val="-3"/>
          <w:sz w:val="22"/>
          <w:szCs w:val="22"/>
        </w:rPr>
        <w:t xml:space="preserve"> them in a solution of 1 teaspoon of bleach, as mentioned above, in a gallon of warm water (submersion in a dishpan for a minimum of 5 minutes is advised).  The dishes should be allowed to air dry.  Gloves should be worn when handling bleach to minimize any skin irritation.</w:t>
      </w:r>
    </w:p>
    <w:p w14:paraId="6A0AB413" w14:textId="77777777" w:rsidR="0050454A" w:rsidRPr="00604E0F" w:rsidRDefault="0050454A" w:rsidP="0050454A">
      <w:pPr>
        <w:pStyle w:val="BodyTextIndent"/>
        <w:ind w:left="360" w:hanging="360"/>
        <w:rPr>
          <w:sz w:val="22"/>
          <w:szCs w:val="22"/>
        </w:rPr>
      </w:pPr>
      <w:r w:rsidRPr="00604E0F">
        <w:rPr>
          <w:sz w:val="22"/>
          <w:szCs w:val="22"/>
        </w:rPr>
        <w:tab/>
        <w:t>2.  Because of the many variables involved with dishes washed in a dishwasher, it is recommended that you use the additional rinse step, as described above, after washing.</w:t>
      </w:r>
    </w:p>
    <w:p w14:paraId="37AB1F49" w14:textId="77777777" w:rsidR="0050454A" w:rsidRPr="00604E0F" w:rsidRDefault="0050454A" w:rsidP="0050454A">
      <w:pPr>
        <w:tabs>
          <w:tab w:val="left" w:pos="-720"/>
        </w:tabs>
        <w:suppressAutoHyphens/>
        <w:rPr>
          <w:spacing w:val="-3"/>
          <w:sz w:val="22"/>
          <w:szCs w:val="22"/>
        </w:rPr>
      </w:pPr>
    </w:p>
    <w:p w14:paraId="3ADBF9F4" w14:textId="20127D03" w:rsidR="0050454A" w:rsidRPr="00604E0F" w:rsidRDefault="0050454A" w:rsidP="0050454A">
      <w:pPr>
        <w:tabs>
          <w:tab w:val="left" w:pos="-720"/>
          <w:tab w:val="left" w:pos="0"/>
        </w:tabs>
        <w:suppressAutoHyphens/>
        <w:rPr>
          <w:spacing w:val="-3"/>
          <w:sz w:val="22"/>
          <w:szCs w:val="22"/>
        </w:rPr>
      </w:pPr>
      <w:r>
        <w:rPr>
          <w:b/>
          <w:spacing w:val="-3"/>
          <w:sz w:val="22"/>
          <w:szCs w:val="22"/>
        </w:rPr>
        <w:br w:type="column"/>
      </w:r>
      <w:r w:rsidRPr="00604E0F">
        <w:rPr>
          <w:b/>
          <w:spacing w:val="-3"/>
          <w:sz w:val="22"/>
          <w:szCs w:val="22"/>
        </w:rPr>
        <w:t>Bathing</w:t>
      </w:r>
      <w:r w:rsidRPr="00604E0F">
        <w:rPr>
          <w:spacing w:val="-3"/>
          <w:sz w:val="22"/>
          <w:szCs w:val="22"/>
        </w:rPr>
        <w:t xml:space="preserve">: Young children should be given sponge baths rather than put in a bathtub where they might </w:t>
      </w:r>
      <w:r>
        <w:rPr>
          <w:spacing w:val="-3"/>
          <w:sz w:val="22"/>
          <w:szCs w:val="22"/>
        </w:rPr>
        <w:t>i</w:t>
      </w:r>
      <w:r w:rsidRPr="00604E0F">
        <w:rPr>
          <w:spacing w:val="-3"/>
          <w:sz w:val="22"/>
          <w:szCs w:val="22"/>
        </w:rPr>
        <w:t>ngest the tap water.  Adults or children should take care not to swallow water when showering.</w:t>
      </w:r>
    </w:p>
    <w:p w14:paraId="2410D597" w14:textId="77777777" w:rsidR="0050454A" w:rsidRPr="00604E0F" w:rsidRDefault="0050454A" w:rsidP="0050454A">
      <w:pPr>
        <w:tabs>
          <w:tab w:val="left" w:pos="-720"/>
          <w:tab w:val="left" w:pos="0"/>
        </w:tabs>
        <w:suppressAutoHyphens/>
        <w:rPr>
          <w:b/>
          <w:spacing w:val="-3"/>
          <w:sz w:val="22"/>
          <w:szCs w:val="22"/>
        </w:rPr>
      </w:pPr>
    </w:p>
    <w:p w14:paraId="34DED46D" w14:textId="77777777" w:rsidR="0050454A" w:rsidRDefault="0050454A" w:rsidP="0050454A">
      <w:pPr>
        <w:tabs>
          <w:tab w:val="left" w:pos="-720"/>
          <w:tab w:val="left" w:pos="0"/>
        </w:tabs>
        <w:suppressAutoHyphens/>
        <w:rPr>
          <w:spacing w:val="-3"/>
          <w:sz w:val="22"/>
          <w:szCs w:val="22"/>
        </w:rPr>
      </w:pPr>
      <w:r w:rsidRPr="00604E0F">
        <w:rPr>
          <w:b/>
          <w:spacing w:val="-3"/>
          <w:sz w:val="22"/>
          <w:szCs w:val="22"/>
        </w:rPr>
        <w:t>Brushing your teeth</w:t>
      </w:r>
      <w:r w:rsidRPr="00604E0F">
        <w:rPr>
          <w:spacing w:val="-3"/>
          <w:sz w:val="22"/>
          <w:szCs w:val="22"/>
        </w:rPr>
        <w:t xml:space="preserve">: Only disinfected </w:t>
      </w:r>
      <w:r w:rsidRPr="00604E0F">
        <w:rPr>
          <w:i/>
          <w:iCs/>
          <w:spacing w:val="-3"/>
          <w:sz w:val="22"/>
          <w:szCs w:val="22"/>
        </w:rPr>
        <w:t xml:space="preserve">or </w:t>
      </w:r>
      <w:r w:rsidRPr="00604E0F">
        <w:rPr>
          <w:spacing w:val="-3"/>
          <w:sz w:val="22"/>
          <w:szCs w:val="22"/>
        </w:rPr>
        <w:t>boiled water should be used for brushing your teeth.</w:t>
      </w:r>
    </w:p>
    <w:p w14:paraId="638839E1" w14:textId="77777777" w:rsidR="0050454A" w:rsidRPr="00604E0F" w:rsidRDefault="0050454A" w:rsidP="0050454A">
      <w:pPr>
        <w:tabs>
          <w:tab w:val="left" w:pos="-720"/>
          <w:tab w:val="left" w:pos="0"/>
        </w:tabs>
        <w:suppressAutoHyphens/>
        <w:rPr>
          <w:b/>
          <w:bCs/>
          <w:spacing w:val="-3"/>
          <w:sz w:val="22"/>
          <w:szCs w:val="22"/>
        </w:rPr>
      </w:pPr>
    </w:p>
    <w:p w14:paraId="7C21563C" w14:textId="7C294A86" w:rsidR="0050454A" w:rsidRPr="00604E0F" w:rsidRDefault="0050454A" w:rsidP="0050454A">
      <w:pPr>
        <w:tabs>
          <w:tab w:val="left" w:pos="-720"/>
          <w:tab w:val="left" w:pos="0"/>
        </w:tabs>
        <w:suppressAutoHyphens/>
        <w:rPr>
          <w:spacing w:val="-3"/>
          <w:sz w:val="22"/>
          <w:szCs w:val="22"/>
        </w:rPr>
      </w:pPr>
      <w:r w:rsidRPr="00604E0F">
        <w:rPr>
          <w:b/>
          <w:bCs/>
          <w:spacing w:val="-3"/>
          <w:sz w:val="22"/>
          <w:szCs w:val="22"/>
        </w:rPr>
        <w:t>Ice</w:t>
      </w:r>
      <w:r w:rsidRPr="00604E0F">
        <w:rPr>
          <w:spacing w:val="-3"/>
          <w:sz w:val="22"/>
          <w:szCs w:val="22"/>
        </w:rPr>
        <w:t xml:space="preserve">: Ice cubes are not safe unless made with disinfected </w:t>
      </w:r>
      <w:r w:rsidRPr="00604E0F">
        <w:rPr>
          <w:i/>
          <w:iCs/>
          <w:spacing w:val="-3"/>
          <w:sz w:val="22"/>
          <w:szCs w:val="22"/>
        </w:rPr>
        <w:t xml:space="preserve">or </w:t>
      </w:r>
      <w:r w:rsidRPr="00604E0F">
        <w:rPr>
          <w:spacing w:val="-3"/>
          <w:sz w:val="22"/>
          <w:szCs w:val="22"/>
        </w:rPr>
        <w:t>boiled water.  The freezing process does not kill the bacteria or other microorganisms.</w:t>
      </w:r>
    </w:p>
    <w:p w14:paraId="25F63269" w14:textId="77777777" w:rsidR="0050454A" w:rsidRPr="00604E0F" w:rsidRDefault="0050454A" w:rsidP="0050454A">
      <w:pPr>
        <w:tabs>
          <w:tab w:val="left" w:pos="-720"/>
          <w:tab w:val="left" w:pos="0"/>
          <w:tab w:val="left" w:pos="1275"/>
        </w:tabs>
        <w:suppressAutoHyphens/>
        <w:rPr>
          <w:b/>
          <w:spacing w:val="-3"/>
          <w:sz w:val="22"/>
          <w:szCs w:val="22"/>
        </w:rPr>
      </w:pPr>
    </w:p>
    <w:p w14:paraId="70F8AE4C" w14:textId="77777777" w:rsidR="0050454A" w:rsidRPr="00604E0F" w:rsidRDefault="0050454A" w:rsidP="0050454A">
      <w:pPr>
        <w:tabs>
          <w:tab w:val="left" w:pos="-720"/>
          <w:tab w:val="left" w:pos="0"/>
          <w:tab w:val="left" w:pos="1275"/>
        </w:tabs>
        <w:suppressAutoHyphens/>
        <w:rPr>
          <w:spacing w:val="-3"/>
          <w:sz w:val="22"/>
          <w:szCs w:val="22"/>
        </w:rPr>
      </w:pPr>
      <w:r w:rsidRPr="00604E0F">
        <w:rPr>
          <w:b/>
          <w:spacing w:val="-3"/>
          <w:sz w:val="22"/>
          <w:szCs w:val="22"/>
        </w:rPr>
        <w:t>Washing fruit and vegetables</w:t>
      </w:r>
      <w:r w:rsidRPr="00604E0F">
        <w:rPr>
          <w:spacing w:val="-3"/>
          <w:sz w:val="22"/>
          <w:szCs w:val="22"/>
        </w:rPr>
        <w:t xml:space="preserve">: Use only disinfected </w:t>
      </w:r>
      <w:r w:rsidRPr="00604E0F">
        <w:rPr>
          <w:i/>
          <w:iCs/>
          <w:spacing w:val="-3"/>
          <w:sz w:val="22"/>
          <w:szCs w:val="22"/>
        </w:rPr>
        <w:t>or</w:t>
      </w:r>
      <w:r w:rsidRPr="00604E0F">
        <w:rPr>
          <w:spacing w:val="-3"/>
          <w:sz w:val="22"/>
          <w:szCs w:val="22"/>
        </w:rPr>
        <w:t xml:space="preserve"> boiled water to wash fruits or vegetables that are to be eaten raw.</w:t>
      </w:r>
    </w:p>
    <w:p w14:paraId="0F4396BE" w14:textId="77777777" w:rsidR="0050454A" w:rsidRPr="00604E0F" w:rsidRDefault="0050454A" w:rsidP="0050454A">
      <w:pPr>
        <w:tabs>
          <w:tab w:val="left" w:pos="-720"/>
          <w:tab w:val="left" w:pos="0"/>
          <w:tab w:val="left" w:pos="720"/>
        </w:tabs>
        <w:suppressAutoHyphens/>
        <w:rPr>
          <w:b/>
          <w:spacing w:val="-3"/>
          <w:sz w:val="22"/>
          <w:szCs w:val="22"/>
        </w:rPr>
      </w:pPr>
    </w:p>
    <w:p w14:paraId="2EFAB7B0" w14:textId="77777777" w:rsidR="0050454A" w:rsidRPr="00604E0F" w:rsidRDefault="0050454A" w:rsidP="0050454A">
      <w:pPr>
        <w:tabs>
          <w:tab w:val="left" w:pos="-720"/>
          <w:tab w:val="left" w:pos="0"/>
          <w:tab w:val="left" w:pos="720"/>
        </w:tabs>
        <w:suppressAutoHyphens/>
        <w:rPr>
          <w:spacing w:val="-3"/>
          <w:sz w:val="22"/>
          <w:szCs w:val="22"/>
        </w:rPr>
      </w:pPr>
      <w:r w:rsidRPr="00604E0F">
        <w:rPr>
          <w:b/>
          <w:spacing w:val="-3"/>
          <w:sz w:val="22"/>
          <w:szCs w:val="22"/>
        </w:rPr>
        <w:t>Hand washing</w:t>
      </w:r>
      <w:r w:rsidRPr="00604E0F">
        <w:rPr>
          <w:spacing w:val="-3"/>
          <w:sz w:val="22"/>
          <w:szCs w:val="22"/>
        </w:rPr>
        <w:t xml:space="preserve">: Only boiled </w:t>
      </w:r>
      <w:r w:rsidRPr="00604E0F">
        <w:rPr>
          <w:i/>
          <w:iCs/>
          <w:spacing w:val="-3"/>
          <w:sz w:val="22"/>
          <w:szCs w:val="22"/>
        </w:rPr>
        <w:t>or</w:t>
      </w:r>
      <w:r w:rsidRPr="00604E0F">
        <w:rPr>
          <w:spacing w:val="-3"/>
          <w:sz w:val="22"/>
          <w:szCs w:val="22"/>
        </w:rPr>
        <w:t xml:space="preserve"> disinfected water should be used for hand washing.</w:t>
      </w:r>
    </w:p>
    <w:p w14:paraId="6365AB69" w14:textId="77777777" w:rsidR="0050454A" w:rsidRPr="00604E0F" w:rsidRDefault="0050454A" w:rsidP="0050454A">
      <w:pPr>
        <w:tabs>
          <w:tab w:val="left" w:pos="-720"/>
          <w:tab w:val="left" w:pos="0"/>
        </w:tabs>
        <w:suppressAutoHyphens/>
        <w:rPr>
          <w:b/>
          <w:spacing w:val="-3"/>
          <w:sz w:val="22"/>
          <w:szCs w:val="22"/>
        </w:rPr>
      </w:pPr>
    </w:p>
    <w:p w14:paraId="4E6DB821" w14:textId="571CEB1E" w:rsidR="0050454A" w:rsidRPr="00604E0F" w:rsidRDefault="0050454A" w:rsidP="0050454A">
      <w:pPr>
        <w:tabs>
          <w:tab w:val="left" w:pos="-720"/>
          <w:tab w:val="left" w:pos="0"/>
        </w:tabs>
        <w:suppressAutoHyphens/>
        <w:rPr>
          <w:b/>
          <w:spacing w:val="-3"/>
          <w:sz w:val="22"/>
          <w:szCs w:val="22"/>
        </w:rPr>
      </w:pPr>
      <w:r w:rsidRPr="00604E0F">
        <w:rPr>
          <w:b/>
          <w:spacing w:val="-3"/>
          <w:sz w:val="22"/>
          <w:szCs w:val="22"/>
        </w:rPr>
        <w:t>Cooking</w:t>
      </w:r>
      <w:r w:rsidRPr="00604E0F">
        <w:rPr>
          <w:spacing w:val="-3"/>
          <w:sz w:val="22"/>
          <w:szCs w:val="22"/>
        </w:rPr>
        <w:t xml:space="preserve">: Bring water to a rolling boil for 1 minute before adding food. </w:t>
      </w:r>
    </w:p>
    <w:p w14:paraId="623DB3C9" w14:textId="77777777" w:rsidR="0050454A" w:rsidRPr="00604E0F" w:rsidRDefault="0050454A" w:rsidP="0050454A">
      <w:pPr>
        <w:tabs>
          <w:tab w:val="left" w:pos="-720"/>
          <w:tab w:val="left" w:pos="0"/>
        </w:tabs>
        <w:suppressAutoHyphens/>
        <w:rPr>
          <w:b/>
          <w:spacing w:val="-3"/>
          <w:sz w:val="22"/>
          <w:szCs w:val="22"/>
        </w:rPr>
      </w:pPr>
    </w:p>
    <w:p w14:paraId="74271223" w14:textId="58194976" w:rsidR="0050454A" w:rsidRPr="00604E0F" w:rsidRDefault="0050454A" w:rsidP="0050454A">
      <w:pPr>
        <w:tabs>
          <w:tab w:val="left" w:pos="-720"/>
          <w:tab w:val="left" w:pos="0"/>
        </w:tabs>
        <w:suppressAutoHyphens/>
        <w:rPr>
          <w:spacing w:val="-3"/>
          <w:sz w:val="22"/>
          <w:szCs w:val="22"/>
        </w:rPr>
      </w:pPr>
      <w:r w:rsidRPr="00604E0F">
        <w:rPr>
          <w:b/>
          <w:spacing w:val="-3"/>
          <w:sz w:val="22"/>
          <w:szCs w:val="22"/>
        </w:rPr>
        <w:t>Infants</w:t>
      </w:r>
      <w:r w:rsidRPr="00604E0F">
        <w:rPr>
          <w:spacing w:val="-3"/>
          <w:sz w:val="22"/>
          <w:szCs w:val="22"/>
        </w:rPr>
        <w:t xml:space="preserve">: For infants use only prepared canned baby formula that is not condensed and does not </w:t>
      </w:r>
      <w:r w:rsidR="006E2CE2" w:rsidRPr="00604E0F">
        <w:rPr>
          <w:spacing w:val="-3"/>
          <w:sz w:val="22"/>
          <w:szCs w:val="22"/>
        </w:rPr>
        <w:t>require</w:t>
      </w:r>
      <w:r w:rsidRPr="00604E0F">
        <w:rPr>
          <w:spacing w:val="-3"/>
          <w:sz w:val="22"/>
          <w:szCs w:val="22"/>
        </w:rPr>
        <w:t xml:space="preserve"> added water.  </w:t>
      </w:r>
      <w:r w:rsidRPr="00604E0F">
        <w:rPr>
          <w:bCs/>
          <w:i/>
          <w:iCs/>
          <w:spacing w:val="-3"/>
          <w:sz w:val="22"/>
          <w:szCs w:val="22"/>
        </w:rPr>
        <w:t>Do not</w:t>
      </w:r>
      <w:r w:rsidRPr="00604E0F">
        <w:rPr>
          <w:spacing w:val="-3"/>
          <w:sz w:val="22"/>
          <w:szCs w:val="22"/>
        </w:rPr>
        <w:t xml:space="preserve"> use powdered formulas prepared with contaminated water.</w:t>
      </w:r>
    </w:p>
    <w:p w14:paraId="19EFCD0A" w14:textId="77777777" w:rsidR="0050454A" w:rsidRPr="00604E0F" w:rsidRDefault="0050454A" w:rsidP="0050454A">
      <w:pPr>
        <w:tabs>
          <w:tab w:val="left" w:pos="-720"/>
          <w:tab w:val="left" w:pos="0"/>
        </w:tabs>
        <w:suppressAutoHyphens/>
        <w:rPr>
          <w:b/>
          <w:spacing w:val="-3"/>
          <w:sz w:val="22"/>
          <w:szCs w:val="22"/>
        </w:rPr>
      </w:pPr>
    </w:p>
    <w:p w14:paraId="1F99CA15" w14:textId="77777777" w:rsidR="0050454A" w:rsidRPr="00604E0F" w:rsidRDefault="0050454A" w:rsidP="0050454A">
      <w:pPr>
        <w:tabs>
          <w:tab w:val="left" w:pos="-720"/>
          <w:tab w:val="left" w:pos="0"/>
        </w:tabs>
        <w:suppressAutoHyphens/>
        <w:rPr>
          <w:spacing w:val="-3"/>
          <w:sz w:val="22"/>
          <w:szCs w:val="22"/>
        </w:rPr>
      </w:pPr>
      <w:r w:rsidRPr="00604E0F">
        <w:rPr>
          <w:b/>
          <w:spacing w:val="-3"/>
          <w:sz w:val="22"/>
          <w:szCs w:val="22"/>
        </w:rPr>
        <w:t>Houseplants and garden</w:t>
      </w:r>
      <w:r w:rsidRPr="00604E0F">
        <w:rPr>
          <w:spacing w:val="-3"/>
          <w:sz w:val="22"/>
          <w:szCs w:val="22"/>
        </w:rPr>
        <w:t>: Water can be used without treatment for watering household plants and garden plants.  The exception would be things like strawberries or tomatoes where the water would contact the edible fruit.</w:t>
      </w:r>
    </w:p>
    <w:p w14:paraId="69EA4C1C" w14:textId="77777777" w:rsidR="0050454A" w:rsidRPr="00604E0F" w:rsidRDefault="0050454A" w:rsidP="0050454A">
      <w:pPr>
        <w:tabs>
          <w:tab w:val="left" w:pos="-720"/>
          <w:tab w:val="left" w:pos="0"/>
        </w:tabs>
        <w:suppressAutoHyphens/>
        <w:rPr>
          <w:b/>
          <w:bCs/>
          <w:spacing w:val="-3"/>
          <w:sz w:val="22"/>
          <w:szCs w:val="22"/>
        </w:rPr>
      </w:pPr>
    </w:p>
    <w:p w14:paraId="58C1D6A7" w14:textId="77777777" w:rsidR="0050454A" w:rsidRDefault="0050454A" w:rsidP="0050454A">
      <w:pPr>
        <w:tabs>
          <w:tab w:val="left" w:pos="-720"/>
          <w:tab w:val="left" w:pos="0"/>
        </w:tabs>
        <w:suppressAutoHyphens/>
        <w:rPr>
          <w:spacing w:val="-3"/>
          <w:sz w:val="22"/>
          <w:szCs w:val="22"/>
        </w:rPr>
      </w:pPr>
      <w:r w:rsidRPr="00604E0F">
        <w:rPr>
          <w:b/>
          <w:bCs/>
          <w:spacing w:val="-3"/>
          <w:sz w:val="22"/>
          <w:szCs w:val="22"/>
        </w:rPr>
        <w:t xml:space="preserve">House pets: </w:t>
      </w:r>
      <w:r w:rsidRPr="00604E0F">
        <w:rPr>
          <w:spacing w:val="-3"/>
          <w:sz w:val="22"/>
          <w:szCs w:val="22"/>
        </w:rPr>
        <w:t>The same precautions that are taken to protect humans should be applied to pets.  Aquatic organisms (e.g. fish) should not be exposed to water containing elevated levels of bacteria.  If the organism’s water needs to be refreshed use appropriately boiled or bottled water.</w:t>
      </w:r>
    </w:p>
    <w:p w14:paraId="30FAD625" w14:textId="77777777" w:rsidR="00A06BFA" w:rsidRDefault="00A06BFA" w:rsidP="0050454A">
      <w:pPr>
        <w:tabs>
          <w:tab w:val="left" w:pos="-720"/>
          <w:tab w:val="left" w:pos="0"/>
        </w:tabs>
        <w:suppressAutoHyphens/>
        <w:rPr>
          <w:spacing w:val="-3"/>
          <w:sz w:val="22"/>
          <w:szCs w:val="22"/>
        </w:rPr>
      </w:pPr>
    </w:p>
    <w:p w14:paraId="79E55C23" w14:textId="77777777" w:rsidR="0054408D" w:rsidRDefault="0054408D" w:rsidP="0050454A">
      <w:pPr>
        <w:tabs>
          <w:tab w:val="left" w:pos="-720"/>
          <w:tab w:val="left" w:pos="0"/>
        </w:tabs>
        <w:suppressAutoHyphens/>
        <w:rPr>
          <w:spacing w:val="-3"/>
          <w:sz w:val="22"/>
          <w:szCs w:val="22"/>
        </w:rPr>
      </w:pPr>
    </w:p>
    <w:p w14:paraId="526D9D7B" w14:textId="77777777" w:rsidR="0054408D" w:rsidRDefault="0054408D" w:rsidP="0050454A">
      <w:pPr>
        <w:tabs>
          <w:tab w:val="left" w:pos="-720"/>
          <w:tab w:val="left" w:pos="0"/>
        </w:tabs>
        <w:suppressAutoHyphens/>
        <w:rPr>
          <w:spacing w:val="-3"/>
          <w:sz w:val="22"/>
          <w:szCs w:val="22"/>
        </w:rPr>
      </w:pPr>
    </w:p>
    <w:p w14:paraId="6499F728" w14:textId="77777777" w:rsidR="0054408D" w:rsidRDefault="0054408D" w:rsidP="0050454A">
      <w:pPr>
        <w:tabs>
          <w:tab w:val="left" w:pos="-720"/>
          <w:tab w:val="left" w:pos="0"/>
        </w:tabs>
        <w:suppressAutoHyphens/>
        <w:rPr>
          <w:spacing w:val="-3"/>
          <w:sz w:val="22"/>
          <w:szCs w:val="22"/>
        </w:rPr>
      </w:pPr>
    </w:p>
    <w:p w14:paraId="3188CF6C" w14:textId="77777777" w:rsidR="0054408D" w:rsidRDefault="0054408D" w:rsidP="0050454A">
      <w:pPr>
        <w:tabs>
          <w:tab w:val="left" w:pos="-720"/>
          <w:tab w:val="left" w:pos="0"/>
        </w:tabs>
        <w:suppressAutoHyphens/>
        <w:rPr>
          <w:spacing w:val="-3"/>
          <w:sz w:val="22"/>
          <w:szCs w:val="22"/>
        </w:rPr>
      </w:pPr>
    </w:p>
    <w:p w14:paraId="1801E6AB" w14:textId="77777777" w:rsidR="0054408D" w:rsidRDefault="0054408D" w:rsidP="0050454A">
      <w:pPr>
        <w:tabs>
          <w:tab w:val="left" w:pos="-720"/>
          <w:tab w:val="left" w:pos="0"/>
        </w:tabs>
        <w:suppressAutoHyphens/>
        <w:rPr>
          <w:spacing w:val="-3"/>
          <w:sz w:val="22"/>
          <w:szCs w:val="22"/>
        </w:rPr>
      </w:pPr>
    </w:p>
    <w:p w14:paraId="5C76CF1F" w14:textId="77777777" w:rsidR="00A06BFA" w:rsidRDefault="00A06BFA" w:rsidP="0050454A">
      <w:pPr>
        <w:tabs>
          <w:tab w:val="left" w:pos="-720"/>
          <w:tab w:val="left" w:pos="0"/>
        </w:tabs>
        <w:suppressAutoHyphens/>
        <w:rPr>
          <w:spacing w:val="-3"/>
          <w:sz w:val="22"/>
          <w:szCs w:val="22"/>
        </w:rPr>
        <w:sectPr w:rsidR="00A06BFA" w:rsidSect="0050454A">
          <w:type w:val="continuous"/>
          <w:pgSz w:w="12495" w:h="15840"/>
          <w:pgMar w:top="720" w:right="720" w:bottom="720" w:left="720" w:header="720" w:footer="720" w:gutter="0"/>
          <w:cols w:num="2" w:space="720" w:equalWidth="0">
            <w:col w:w="5040" w:space="720"/>
            <w:col w:w="5040"/>
          </w:cols>
          <w:docGrid w:linePitch="360"/>
        </w:sectPr>
      </w:pPr>
    </w:p>
    <w:p w14:paraId="10B999A4" w14:textId="5F6C5931" w:rsidR="00E53FB0" w:rsidRPr="00D35F1A" w:rsidRDefault="00672303" w:rsidP="00E53FB0">
      <w:pPr>
        <w:jc w:val="center"/>
        <w:rPr>
          <w:b/>
          <w:bCs/>
          <w:sz w:val="28"/>
          <w:szCs w:val="28"/>
        </w:rPr>
      </w:pPr>
      <w:r>
        <w:rPr>
          <w:noProof/>
        </w:rPr>
        <w:lastRenderedPageBreak/>
        <w:drawing>
          <wp:anchor distT="0" distB="0" distL="114300" distR="114300" simplePos="0" relativeHeight="251658252" behindDoc="0" locked="0" layoutInCell="1" allowOverlap="1" wp14:anchorId="0A0D6AE5" wp14:editId="3CE07324">
            <wp:simplePos x="0" y="0"/>
            <wp:positionH relativeFrom="column">
              <wp:posOffset>-697865</wp:posOffset>
            </wp:positionH>
            <wp:positionV relativeFrom="paragraph">
              <wp:posOffset>-576580</wp:posOffset>
            </wp:positionV>
            <wp:extent cx="641350" cy="845877"/>
            <wp:effectExtent l="0" t="0" r="6350" b="0"/>
            <wp:wrapNone/>
            <wp:docPr id="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1350" cy="845877"/>
                    </a:xfrm>
                    <a:prstGeom prst="rect">
                      <a:avLst/>
                    </a:prstGeom>
                    <a:noFill/>
                  </pic:spPr>
                </pic:pic>
              </a:graphicData>
            </a:graphic>
            <wp14:sizeRelH relativeFrom="margin">
              <wp14:pctWidth>0</wp14:pctWidth>
            </wp14:sizeRelH>
            <wp14:sizeRelV relativeFrom="margin">
              <wp14:pctHeight>0</wp14:pctHeight>
            </wp14:sizeRelV>
          </wp:anchor>
        </w:drawing>
      </w:r>
      <w:r w:rsidR="00E53FB0">
        <w:rPr>
          <w:b/>
          <w:bCs/>
          <w:sz w:val="28"/>
          <w:szCs w:val="28"/>
        </w:rPr>
        <w:t>MassDEP DWP Fact Sheet: Tips for Restaurant Establishments during a Boil Order</w:t>
      </w:r>
    </w:p>
    <w:p w14:paraId="4FA68D30" w14:textId="71C47FB2" w:rsidR="00E53FB0" w:rsidRPr="00872BC0" w:rsidRDefault="00023E11" w:rsidP="00E53FB0">
      <w:pPr>
        <w:jc w:val="center"/>
        <w:rPr>
          <w:sz w:val="28"/>
          <w:szCs w:val="28"/>
        </w:rPr>
      </w:pPr>
      <w:r w:rsidRPr="00352E75">
        <w:rPr>
          <w:i/>
          <w:iCs/>
          <w:sz w:val="18"/>
          <w:szCs w:val="18"/>
        </w:rPr>
        <w:t xml:space="preserve">This fact sheet is based on the Emergency Action Plan for Retail Food Establishments guidance, pages 30-35. See the full guidance for more information: </w:t>
      </w:r>
      <w:hyperlink r:id="rId35" w:history="1">
        <w:r w:rsidRPr="00352E75">
          <w:rPr>
            <w:rStyle w:val="Hyperlink"/>
            <w:i/>
            <w:iCs/>
            <w:sz w:val="18"/>
            <w:szCs w:val="18"/>
          </w:rPr>
          <w:t>https://www.foodprotect.org/media/guide/Emergency%20Action%20Plan%20for%20Retail%20food%20Est.pdf</w:t>
        </w:r>
      </w:hyperlink>
      <w:r w:rsidRPr="00872BC0" w:rsidDel="00023E11">
        <w:rPr>
          <w:i/>
          <w:iCs/>
          <w:sz w:val="28"/>
          <w:szCs w:val="28"/>
        </w:rPr>
        <w:t xml:space="preserve"> </w:t>
      </w:r>
    </w:p>
    <w:p w14:paraId="438345C6" w14:textId="77777777" w:rsidR="00E53FB0" w:rsidRPr="00F825CB" w:rsidRDefault="00E53FB0" w:rsidP="00E53FB0">
      <w:pPr>
        <w:rPr>
          <w:u w:val="single"/>
        </w:rPr>
      </w:pPr>
    </w:p>
    <w:p w14:paraId="1E18A6E1" w14:textId="77777777" w:rsidR="00E53FB0" w:rsidRPr="00067873" w:rsidRDefault="00E53FB0" w:rsidP="00E53FB0">
      <w:pPr>
        <w:rPr>
          <w:b/>
          <w:bCs/>
          <w:szCs w:val="24"/>
          <w:u w:val="single"/>
        </w:rPr>
      </w:pPr>
      <w:r w:rsidRPr="00067873">
        <w:rPr>
          <w:b/>
          <w:bCs/>
          <w:szCs w:val="24"/>
          <w:u w:val="single"/>
        </w:rPr>
        <w:t xml:space="preserve">Planning for Response to a Contaminated Water Supply Incident </w:t>
      </w:r>
    </w:p>
    <w:p w14:paraId="32C6D96F" w14:textId="0A280BF7" w:rsidR="00E53FB0" w:rsidRPr="001A3497" w:rsidRDefault="00E53FB0" w:rsidP="00E53FB0">
      <w:pPr>
        <w:pStyle w:val="ListParagraph"/>
        <w:widowControl w:val="0"/>
        <w:numPr>
          <w:ilvl w:val="0"/>
          <w:numId w:val="16"/>
        </w:numPr>
        <w:contextualSpacing/>
      </w:pPr>
      <w:r>
        <w:t xml:space="preserve">Your food safety emergency plan </w:t>
      </w:r>
      <w:r w:rsidR="00A77A9F">
        <w:t xml:space="preserve">(required by State and Local health authorities) </w:t>
      </w:r>
      <w:r>
        <w:t xml:space="preserve">should </w:t>
      </w:r>
      <w:r w:rsidRPr="001A3497">
        <w:t xml:space="preserve">include specific details for how you will respond to an official Boil Order. Refer to your plan, </w:t>
      </w:r>
      <w:r w:rsidR="00A77A9F" w:rsidRPr="001A3497">
        <w:t>and your State and</w:t>
      </w:r>
      <w:r w:rsidR="00872BC0" w:rsidRPr="001A3497">
        <w:t>/or</w:t>
      </w:r>
      <w:r w:rsidR="00A77A9F" w:rsidRPr="001A3497">
        <w:t xml:space="preserve"> Local Health authority </w:t>
      </w:r>
      <w:r w:rsidRPr="001A3497">
        <w:t xml:space="preserve">and </w:t>
      </w:r>
      <w:r w:rsidR="00A77A9F" w:rsidRPr="001A3497">
        <w:t xml:space="preserve">MassDEP Drinking Water </w:t>
      </w:r>
      <w:r w:rsidRPr="001A3497">
        <w:t xml:space="preserve">requirements </w:t>
      </w:r>
      <w:r w:rsidR="00A77A9F" w:rsidRPr="001A3497">
        <w:t>for</w:t>
      </w:r>
      <w:r w:rsidRPr="001A3497">
        <w:t xml:space="preserve"> guidance). </w:t>
      </w:r>
    </w:p>
    <w:p w14:paraId="11904D0C" w14:textId="233DC988" w:rsidR="00E53FB0" w:rsidRPr="001A3497" w:rsidRDefault="00E53FB0" w:rsidP="00E53FB0">
      <w:pPr>
        <w:pStyle w:val="ListParagraph"/>
        <w:widowControl w:val="0"/>
        <w:numPr>
          <w:ilvl w:val="0"/>
          <w:numId w:val="16"/>
        </w:numPr>
        <w:contextualSpacing/>
      </w:pPr>
      <w:r w:rsidRPr="001A3497">
        <w:t xml:space="preserve">Keep in contact with your </w:t>
      </w:r>
      <w:r w:rsidR="00872BC0" w:rsidRPr="001A3497">
        <w:t xml:space="preserve">State and/or Local Health authority </w:t>
      </w:r>
      <w:r w:rsidRPr="001A3497">
        <w:t xml:space="preserve">and ask any questions you may have regarding operating during a boil order and when /if you are allowed to continue operating </w:t>
      </w:r>
      <w:r w:rsidR="00872BC0" w:rsidRPr="001A3497">
        <w:t>during the incident</w:t>
      </w:r>
      <w:r w:rsidRPr="001A3497">
        <w:t>.</w:t>
      </w:r>
    </w:p>
    <w:p w14:paraId="67E8710A" w14:textId="77777777" w:rsidR="00E53FB0" w:rsidRPr="001A3497" w:rsidRDefault="00E53FB0" w:rsidP="00E53FB0">
      <w:pPr>
        <w:rPr>
          <w:b/>
          <w:bCs/>
          <w:u w:val="single"/>
        </w:rPr>
      </w:pPr>
    </w:p>
    <w:p w14:paraId="5B4588DD" w14:textId="77777777" w:rsidR="00E53FB0" w:rsidRPr="001A3497" w:rsidRDefault="00E53FB0" w:rsidP="00E53FB0">
      <w:pPr>
        <w:rPr>
          <w:b/>
          <w:bCs/>
          <w:szCs w:val="24"/>
          <w:u w:val="single"/>
        </w:rPr>
      </w:pPr>
      <w:r w:rsidRPr="001A3497">
        <w:rPr>
          <w:b/>
          <w:bCs/>
          <w:szCs w:val="24"/>
          <w:u w:val="single"/>
        </w:rPr>
        <w:t>Assessing a Contaminated Water Incident and Business Continuity</w:t>
      </w:r>
    </w:p>
    <w:p w14:paraId="15A06645" w14:textId="77777777" w:rsidR="00E53FB0" w:rsidRPr="001A3497" w:rsidRDefault="00E53FB0" w:rsidP="00E53FB0">
      <w:pPr>
        <w:pStyle w:val="ListParagraph"/>
        <w:widowControl w:val="0"/>
        <w:numPr>
          <w:ilvl w:val="0"/>
          <w:numId w:val="17"/>
        </w:numPr>
        <w:contextualSpacing/>
      </w:pPr>
      <w:r w:rsidRPr="001A3497">
        <w:t xml:space="preserve">Immediately discontinue operation if a safe operation cannot be maintained. </w:t>
      </w:r>
    </w:p>
    <w:p w14:paraId="458032B1" w14:textId="13CF8A35" w:rsidR="00E53FB0" w:rsidRPr="001A3497" w:rsidRDefault="00E53FB0" w:rsidP="00E53FB0">
      <w:pPr>
        <w:pStyle w:val="ListParagraph"/>
        <w:widowControl w:val="0"/>
        <w:numPr>
          <w:ilvl w:val="1"/>
          <w:numId w:val="17"/>
        </w:numPr>
        <w:contextualSpacing/>
      </w:pPr>
      <w:r w:rsidRPr="001A3497">
        <w:t xml:space="preserve">Follow the appropriate emergency procedures if approved by the </w:t>
      </w:r>
      <w:r w:rsidR="00872BC0" w:rsidRPr="001A3497">
        <w:t xml:space="preserve">State and/or Local Health authority </w:t>
      </w:r>
      <w:r w:rsidRPr="001A3497">
        <w:t xml:space="preserve">or remain closed until granted approval to re-open by the </w:t>
      </w:r>
      <w:r w:rsidR="00872BC0" w:rsidRPr="001A3497">
        <w:t>State and/or Local Health authority</w:t>
      </w:r>
      <w:r w:rsidRPr="001A3497">
        <w:t xml:space="preserve">. </w:t>
      </w:r>
    </w:p>
    <w:p w14:paraId="62259108" w14:textId="77777777" w:rsidR="00E53FB0" w:rsidRPr="001A3497" w:rsidRDefault="00E53FB0" w:rsidP="00E53FB0">
      <w:pPr>
        <w:pStyle w:val="ListParagraph"/>
        <w:widowControl w:val="0"/>
        <w:numPr>
          <w:ilvl w:val="1"/>
          <w:numId w:val="17"/>
        </w:numPr>
        <w:contextualSpacing/>
      </w:pPr>
      <w:r w:rsidRPr="001A3497">
        <w:t>The person-in-charge</w:t>
      </w:r>
      <w:r w:rsidRPr="001A3497">
        <w:rPr>
          <w:spacing w:val="22"/>
        </w:rPr>
        <w:t xml:space="preserve"> (</w:t>
      </w:r>
      <w:r w:rsidRPr="001A3497">
        <w:t>PIC) is responsible for conducting both initial and ongoing assessments to ensure consistent compliance with food safety requirements.</w:t>
      </w:r>
    </w:p>
    <w:p w14:paraId="5639CCDA" w14:textId="36C64036" w:rsidR="00E53FB0" w:rsidRPr="001A3497" w:rsidRDefault="00E53FB0" w:rsidP="00E53FB0">
      <w:pPr>
        <w:pStyle w:val="ListParagraph"/>
        <w:widowControl w:val="0"/>
        <w:numPr>
          <w:ilvl w:val="0"/>
          <w:numId w:val="17"/>
        </w:numPr>
        <w:contextualSpacing/>
      </w:pPr>
      <w:r w:rsidRPr="001A3497">
        <w:rPr>
          <w:b/>
          <w:bCs/>
        </w:rPr>
        <w:t xml:space="preserve">Remember that a contaminated water incident impacts all uses of potable water including water for consumption, food preparation, </w:t>
      </w:r>
      <w:r w:rsidR="003A25E9" w:rsidRPr="001A3497">
        <w:rPr>
          <w:b/>
          <w:bCs/>
        </w:rPr>
        <w:t xml:space="preserve">dish </w:t>
      </w:r>
      <w:r w:rsidRPr="001A3497">
        <w:rPr>
          <w:b/>
          <w:bCs/>
        </w:rPr>
        <w:t>washing, handwashing and cleaning/sanitizing food contact equipment and surfaces.</w:t>
      </w:r>
    </w:p>
    <w:p w14:paraId="0274A516" w14:textId="77777777" w:rsidR="00E53FB0" w:rsidRDefault="00E53FB0" w:rsidP="00E53FB0"/>
    <w:p w14:paraId="4FEDE0F5" w14:textId="77777777" w:rsidR="00E53FB0" w:rsidRPr="00352E75" w:rsidRDefault="00E53FB0" w:rsidP="00E53FB0">
      <w:pPr>
        <w:rPr>
          <w:b/>
          <w:bCs/>
          <w:szCs w:val="24"/>
          <w:u w:val="single"/>
        </w:rPr>
      </w:pPr>
      <w:r w:rsidRPr="00352E75">
        <w:rPr>
          <w:b/>
          <w:bCs/>
          <w:szCs w:val="24"/>
          <w:u w:val="single"/>
        </w:rPr>
        <w:t>Boiling Water</w:t>
      </w:r>
      <w:r>
        <w:rPr>
          <w:b/>
          <w:bCs/>
          <w:szCs w:val="24"/>
          <w:u w:val="single"/>
        </w:rPr>
        <w:t xml:space="preserve"> and Drinking Water</w:t>
      </w:r>
    </w:p>
    <w:p w14:paraId="73DBF809" w14:textId="62A00AFD" w:rsidR="00E53FB0" w:rsidRDefault="00E53FB0" w:rsidP="00E53FB0">
      <w:pPr>
        <w:pStyle w:val="ListParagraph"/>
        <w:widowControl w:val="0"/>
        <w:numPr>
          <w:ilvl w:val="0"/>
          <w:numId w:val="18"/>
        </w:numPr>
        <w:contextualSpacing/>
      </w:pPr>
      <w:r>
        <w:t>Use commercially bottled water and/or water that has been boiled for at least one minute (a “rolling boil</w:t>
      </w:r>
      <w:r w:rsidR="006A0E29">
        <w:t>.</w:t>
      </w:r>
      <w:r>
        <w:t>”)</w:t>
      </w:r>
    </w:p>
    <w:p w14:paraId="58C76ABA" w14:textId="77777777" w:rsidR="00E53FB0" w:rsidRDefault="00E53FB0" w:rsidP="00E53FB0">
      <w:pPr>
        <w:pStyle w:val="ListParagraph"/>
        <w:widowControl w:val="0"/>
        <w:numPr>
          <w:ilvl w:val="1"/>
          <w:numId w:val="18"/>
        </w:numPr>
        <w:contextualSpacing/>
      </w:pPr>
      <w:r>
        <w:t>Chemical disinfection is generally not an option for food establishments.</w:t>
      </w:r>
    </w:p>
    <w:p w14:paraId="75564C57" w14:textId="77777777" w:rsidR="00E53FB0" w:rsidRDefault="00E53FB0" w:rsidP="00E53FB0">
      <w:pPr>
        <w:pStyle w:val="ListParagraph"/>
        <w:widowControl w:val="0"/>
        <w:numPr>
          <w:ilvl w:val="0"/>
          <w:numId w:val="18"/>
        </w:numPr>
        <w:contextualSpacing/>
      </w:pPr>
      <w:r>
        <w:t>Haul water from an approved public water supply in a covered, food-grade container that has been cleaned and sanitized.</w:t>
      </w:r>
    </w:p>
    <w:p w14:paraId="0ABB9F98" w14:textId="77777777" w:rsidR="00E53FB0" w:rsidRDefault="00E53FB0" w:rsidP="00E53FB0">
      <w:pPr>
        <w:pStyle w:val="ListParagraph"/>
        <w:widowControl w:val="0"/>
        <w:numPr>
          <w:ilvl w:val="0"/>
          <w:numId w:val="18"/>
        </w:numPr>
        <w:contextualSpacing/>
      </w:pPr>
      <w:r>
        <w:t>Arrange to use a licensed drinking water tanker truck.</w:t>
      </w:r>
    </w:p>
    <w:p w14:paraId="5AE6329B" w14:textId="77777777" w:rsidR="00E53FB0" w:rsidRPr="00352E75" w:rsidRDefault="00E53FB0" w:rsidP="00E53FB0">
      <w:pPr>
        <w:rPr>
          <w:u w:val="single"/>
        </w:rPr>
      </w:pPr>
    </w:p>
    <w:p w14:paraId="4C303A7A" w14:textId="77777777" w:rsidR="00E53FB0" w:rsidRPr="00352E75" w:rsidRDefault="00E53FB0" w:rsidP="00E53FB0">
      <w:pPr>
        <w:rPr>
          <w:b/>
          <w:bCs/>
          <w:szCs w:val="24"/>
          <w:u w:val="single"/>
        </w:rPr>
      </w:pPr>
      <w:r w:rsidRPr="00352E75">
        <w:rPr>
          <w:b/>
          <w:bCs/>
          <w:szCs w:val="24"/>
          <w:u w:val="single"/>
        </w:rPr>
        <w:t>Auto-fill Water Appliances and Equipment</w:t>
      </w:r>
    </w:p>
    <w:p w14:paraId="71402FD0" w14:textId="77777777" w:rsidR="00E53FB0" w:rsidRPr="00A2343A" w:rsidRDefault="00E53FB0" w:rsidP="00E53FB0">
      <w:pPr>
        <w:pStyle w:val="ListParagraph"/>
        <w:widowControl w:val="0"/>
        <w:numPr>
          <w:ilvl w:val="0"/>
          <w:numId w:val="19"/>
        </w:numPr>
        <w:contextualSpacing/>
      </w:pPr>
      <w:r>
        <w:t xml:space="preserve">Automated equipment used to make beverages do not sufficiently heat/boil water to make it safe to drink. </w:t>
      </w:r>
      <w:r w:rsidRPr="00A2343A">
        <w:rPr>
          <w:b/>
          <w:bCs/>
        </w:rPr>
        <w:t xml:space="preserve">Discontinue the use of auto-fill appliances and equipment. </w:t>
      </w:r>
    </w:p>
    <w:p w14:paraId="46772211" w14:textId="77777777" w:rsidR="00E53FB0" w:rsidRPr="00FB14AE" w:rsidRDefault="00E53FB0" w:rsidP="00E53FB0">
      <w:pPr>
        <w:pStyle w:val="ListParagraph"/>
        <w:widowControl w:val="0"/>
        <w:numPr>
          <w:ilvl w:val="0"/>
          <w:numId w:val="19"/>
        </w:numPr>
        <w:contextualSpacing/>
      </w:pPr>
      <w:r w:rsidRPr="00FB14AE">
        <w:t xml:space="preserve">Ice makers should be emptied of existing ice, turned off, and ice made from a safe water source should be used if available. </w:t>
      </w:r>
    </w:p>
    <w:p w14:paraId="6362C868" w14:textId="77777777" w:rsidR="00E53FB0" w:rsidRDefault="00E53FB0" w:rsidP="00E53FB0"/>
    <w:p w14:paraId="5FAF1CA4" w14:textId="77777777" w:rsidR="00E53FB0" w:rsidRPr="00352E75" w:rsidRDefault="00E53FB0" w:rsidP="00E53FB0">
      <w:pPr>
        <w:rPr>
          <w:b/>
          <w:bCs/>
          <w:szCs w:val="24"/>
          <w:u w:val="single"/>
        </w:rPr>
      </w:pPr>
      <w:r w:rsidRPr="00352E75">
        <w:rPr>
          <w:b/>
          <w:bCs/>
          <w:szCs w:val="24"/>
          <w:u w:val="single"/>
        </w:rPr>
        <w:t>Preparing Food Products Requiring Water</w:t>
      </w:r>
    </w:p>
    <w:p w14:paraId="5BEA97C4" w14:textId="77777777" w:rsidR="00E53FB0" w:rsidRDefault="00E53FB0" w:rsidP="00E53FB0">
      <w:pPr>
        <w:pStyle w:val="ListParagraph"/>
        <w:widowControl w:val="0"/>
        <w:numPr>
          <w:ilvl w:val="0"/>
          <w:numId w:val="20"/>
        </w:numPr>
        <w:contextualSpacing/>
      </w:pPr>
      <w:r w:rsidRPr="00264CB3">
        <w:t>Immediately discontinue preparing food with potentially contaminated water and discard any food which was prepared with</w:t>
      </w:r>
      <w:r>
        <w:t>/</w:t>
      </w:r>
      <w:proofErr w:type="gramStart"/>
      <w:r w:rsidRPr="00264CB3">
        <w:t>c</w:t>
      </w:r>
      <w:r>
        <w:t>a</w:t>
      </w:r>
      <w:r w:rsidRPr="00264CB3">
        <w:t>me in contact with</w:t>
      </w:r>
      <w:proofErr w:type="gramEnd"/>
      <w:r w:rsidRPr="00264CB3">
        <w:t xml:space="preserve"> contaminated water</w:t>
      </w:r>
      <w:r>
        <w:t xml:space="preserve">, </w:t>
      </w:r>
      <w:r w:rsidRPr="00264CB3">
        <w:t xml:space="preserve">including those stored with/displayed with ice. </w:t>
      </w:r>
    </w:p>
    <w:p w14:paraId="51CD3263" w14:textId="77777777" w:rsidR="00E53FB0" w:rsidRPr="00264CB3" w:rsidRDefault="00E53FB0" w:rsidP="00E53FB0">
      <w:pPr>
        <w:pStyle w:val="ListParagraph"/>
        <w:widowControl w:val="0"/>
        <w:numPr>
          <w:ilvl w:val="0"/>
          <w:numId w:val="20"/>
        </w:numPr>
        <w:contextualSpacing/>
      </w:pPr>
      <w:r w:rsidRPr="00264CB3">
        <w:t>Food prepared going forward must be prepared using potable water from an approved source such as commercially bottled or boiled water.</w:t>
      </w:r>
    </w:p>
    <w:p w14:paraId="4812E74A" w14:textId="77777777" w:rsidR="00E53FB0" w:rsidRDefault="00E53FB0" w:rsidP="00E53FB0">
      <w:pPr>
        <w:pStyle w:val="ListParagraph"/>
        <w:widowControl w:val="0"/>
        <w:numPr>
          <w:ilvl w:val="0"/>
          <w:numId w:val="20"/>
        </w:numPr>
        <w:contextualSpacing/>
      </w:pPr>
      <w:r w:rsidRPr="00264CB3">
        <w:t xml:space="preserve">Produce prepared going forward must be either pre-washed and packaged produce, frozen or </w:t>
      </w:r>
      <w:r w:rsidRPr="00264CB3">
        <w:lastRenderedPageBreak/>
        <w:t>canned, or produce which has been washed with water from bottled water, potable water from a safe alternate source, or water that was prepared at a rolling boil for one minute.</w:t>
      </w:r>
    </w:p>
    <w:p w14:paraId="183FEE3B" w14:textId="77777777" w:rsidR="00E53FB0" w:rsidRPr="00264CB3" w:rsidRDefault="00E53FB0" w:rsidP="00E53FB0">
      <w:pPr>
        <w:pStyle w:val="ListParagraph"/>
        <w:widowControl w:val="0"/>
        <w:numPr>
          <w:ilvl w:val="0"/>
          <w:numId w:val="20"/>
        </w:numPr>
        <w:contextualSpacing/>
      </w:pPr>
      <w:r>
        <w:t xml:space="preserve"> </w:t>
      </w:r>
      <w:r w:rsidRPr="00264CB3">
        <w:t>Food should only be thawed in the refrigerator or as part of the cooking process.</w:t>
      </w:r>
    </w:p>
    <w:p w14:paraId="67A319EF" w14:textId="77777777" w:rsidR="00E53FB0" w:rsidRDefault="00E53FB0" w:rsidP="00E53FB0"/>
    <w:p w14:paraId="7726D11E" w14:textId="77777777" w:rsidR="00E53FB0" w:rsidRPr="00352E75" w:rsidRDefault="00E53FB0" w:rsidP="00E53FB0">
      <w:pPr>
        <w:rPr>
          <w:b/>
          <w:bCs/>
          <w:szCs w:val="24"/>
          <w:u w:val="single"/>
        </w:rPr>
      </w:pPr>
      <w:r w:rsidRPr="00352E75">
        <w:rPr>
          <w:b/>
          <w:bCs/>
          <w:szCs w:val="24"/>
          <w:u w:val="single"/>
        </w:rPr>
        <w:t>Handwashing</w:t>
      </w:r>
    </w:p>
    <w:p w14:paraId="2731704C" w14:textId="77777777" w:rsidR="00E53FB0" w:rsidRDefault="00E53FB0" w:rsidP="00E53FB0">
      <w:pPr>
        <w:pStyle w:val="ListParagraph"/>
        <w:widowControl w:val="0"/>
        <w:numPr>
          <w:ilvl w:val="0"/>
          <w:numId w:val="21"/>
        </w:numPr>
        <w:contextualSpacing/>
      </w:pPr>
      <w:r>
        <w:t xml:space="preserve">If no alternative handwashing procedures can be set up, food preparation must cease, and only pre-packaged food may be served. </w:t>
      </w:r>
    </w:p>
    <w:p w14:paraId="2EADEBF4" w14:textId="77777777" w:rsidR="00E53FB0" w:rsidRDefault="00E53FB0" w:rsidP="00E53FB0">
      <w:pPr>
        <w:pStyle w:val="ListParagraph"/>
        <w:widowControl w:val="0"/>
        <w:numPr>
          <w:ilvl w:val="0"/>
          <w:numId w:val="21"/>
        </w:numPr>
        <w:contextualSpacing/>
      </w:pPr>
      <w:r>
        <w:t>When water has known microbiological contamination, remember to use these special procedures:</w:t>
      </w:r>
    </w:p>
    <w:p w14:paraId="6141A909" w14:textId="77777777" w:rsidR="00E53FB0" w:rsidRDefault="00E53FB0" w:rsidP="00E53FB0">
      <w:pPr>
        <w:pStyle w:val="ListParagraph"/>
        <w:widowControl w:val="0"/>
        <w:numPr>
          <w:ilvl w:val="1"/>
          <w:numId w:val="21"/>
        </w:numPr>
        <w:contextualSpacing/>
      </w:pPr>
      <w:r>
        <w:t>Use bottled water, boiled water, or safe water from an approved source.</w:t>
      </w:r>
    </w:p>
    <w:p w14:paraId="2EFE9D5B" w14:textId="77777777" w:rsidR="00E53FB0" w:rsidRDefault="00E53FB0" w:rsidP="00E53FB0">
      <w:pPr>
        <w:pStyle w:val="ListParagraph"/>
        <w:widowControl w:val="0"/>
        <w:numPr>
          <w:ilvl w:val="1"/>
          <w:numId w:val="21"/>
        </w:numPr>
        <w:contextualSpacing/>
      </w:pPr>
      <w:r>
        <w:t>Do not allow bare hand contact with ready-to-eat food. Suspend otherwise approved alternative procedures for bare hand contact.</w:t>
      </w:r>
    </w:p>
    <w:p w14:paraId="78E772CA" w14:textId="77777777" w:rsidR="00E53FB0" w:rsidRPr="00A2343A" w:rsidRDefault="00E53FB0" w:rsidP="00E53FB0">
      <w:pPr>
        <w:pStyle w:val="ListParagraph"/>
        <w:ind w:left="1440"/>
      </w:pPr>
    </w:p>
    <w:p w14:paraId="622B9B34" w14:textId="77777777" w:rsidR="00E53FB0" w:rsidRPr="00352E75" w:rsidRDefault="00E53FB0" w:rsidP="00E53FB0">
      <w:pPr>
        <w:rPr>
          <w:b/>
          <w:bCs/>
          <w:szCs w:val="24"/>
          <w:u w:val="single"/>
        </w:rPr>
      </w:pPr>
      <w:r w:rsidRPr="00352E75">
        <w:rPr>
          <w:b/>
          <w:bCs/>
          <w:szCs w:val="24"/>
          <w:u w:val="single"/>
        </w:rPr>
        <w:t xml:space="preserve">Cleaning and Sanitizing </w:t>
      </w:r>
    </w:p>
    <w:p w14:paraId="3DEE026B" w14:textId="77777777" w:rsidR="00E53FB0" w:rsidRDefault="00E53FB0" w:rsidP="00E53FB0">
      <w:pPr>
        <w:pStyle w:val="ListParagraph"/>
        <w:widowControl w:val="0"/>
        <w:numPr>
          <w:ilvl w:val="0"/>
          <w:numId w:val="22"/>
        </w:numPr>
        <w:contextualSpacing/>
      </w:pPr>
      <w:r>
        <w:t>During a Boil Order, it is recommended that you use single service utensils and tableware.</w:t>
      </w:r>
    </w:p>
    <w:p w14:paraId="6EDF8541" w14:textId="77777777" w:rsidR="00E53FB0" w:rsidRDefault="00E53FB0" w:rsidP="00E53FB0">
      <w:pPr>
        <w:pStyle w:val="ListParagraph"/>
        <w:widowControl w:val="0"/>
        <w:numPr>
          <w:ilvl w:val="0"/>
          <w:numId w:val="23"/>
        </w:numPr>
        <w:contextualSpacing/>
      </w:pPr>
      <w:r>
        <w:t>Discontinue operations if cleanliness of the physical facility could jeopardize food safety.</w:t>
      </w:r>
    </w:p>
    <w:p w14:paraId="10080C45" w14:textId="77777777" w:rsidR="00E53FB0" w:rsidRDefault="00E53FB0" w:rsidP="00E53FB0">
      <w:pPr>
        <w:pStyle w:val="ListParagraph"/>
        <w:widowControl w:val="0"/>
        <w:numPr>
          <w:ilvl w:val="0"/>
          <w:numId w:val="23"/>
        </w:numPr>
        <w:contextualSpacing/>
      </w:pPr>
      <w:r>
        <w:t>Non-potable water can be used for mopping floors and cleaning other non-food contact surface cleaning.</w:t>
      </w:r>
    </w:p>
    <w:p w14:paraId="1FCB7E12" w14:textId="77777777" w:rsidR="00E53FB0" w:rsidRDefault="00E53FB0" w:rsidP="00E53FB0"/>
    <w:p w14:paraId="5CB04B8F" w14:textId="77777777" w:rsidR="00E53FB0" w:rsidRPr="00A2343A" w:rsidRDefault="00E53FB0" w:rsidP="00E53FB0">
      <w:pPr>
        <w:rPr>
          <w:b/>
          <w:bCs/>
          <w:szCs w:val="24"/>
          <w:u w:val="single"/>
        </w:rPr>
      </w:pPr>
      <w:r w:rsidRPr="00A2343A">
        <w:rPr>
          <w:b/>
          <w:bCs/>
          <w:szCs w:val="24"/>
          <w:u w:val="single"/>
        </w:rPr>
        <w:t>Recovery from a Contaminated Water Incident</w:t>
      </w:r>
    </w:p>
    <w:p w14:paraId="724F90AD" w14:textId="7BB8FD40" w:rsidR="00E53FB0" w:rsidRPr="001A3497" w:rsidRDefault="00E53FB0" w:rsidP="00E53FB0">
      <w:r>
        <w:t xml:space="preserve">Consider the following steps for returning to </w:t>
      </w:r>
      <w:r w:rsidRPr="001A3497">
        <w:t xml:space="preserve">normal operations after safe water service has been restored and after either the municipality or regulatory authority </w:t>
      </w:r>
      <w:r w:rsidR="00872BC0" w:rsidRPr="001A3497">
        <w:t xml:space="preserve">(MassDEP) </w:t>
      </w:r>
      <w:r w:rsidRPr="001A3497">
        <w:t>has lifted the “Boil Order.”</w:t>
      </w:r>
    </w:p>
    <w:p w14:paraId="716E33FB" w14:textId="77777777" w:rsidR="00E53FB0" w:rsidRPr="001A3497" w:rsidRDefault="00E53FB0" w:rsidP="00E53FB0"/>
    <w:p w14:paraId="2BCD1D32" w14:textId="77777777" w:rsidR="00E53FB0" w:rsidRPr="001A3497" w:rsidRDefault="00E53FB0" w:rsidP="00E53FB0">
      <w:pPr>
        <w:pStyle w:val="ListParagraph"/>
        <w:widowControl w:val="0"/>
        <w:numPr>
          <w:ilvl w:val="0"/>
          <w:numId w:val="14"/>
        </w:numPr>
        <w:contextualSpacing/>
      </w:pPr>
      <w:r w:rsidRPr="001A3497">
        <w:t>Document the date and time when the Boil Order is lifted or when water has been tested and deemed safe for use.</w:t>
      </w:r>
    </w:p>
    <w:p w14:paraId="76E5C820" w14:textId="77777777" w:rsidR="00E53FB0" w:rsidRDefault="00E53FB0" w:rsidP="00E53FB0">
      <w:pPr>
        <w:pStyle w:val="ListParagraph"/>
        <w:widowControl w:val="0"/>
        <w:numPr>
          <w:ilvl w:val="0"/>
          <w:numId w:val="14"/>
        </w:numPr>
        <w:contextualSpacing/>
      </w:pPr>
      <w:r w:rsidRPr="001A3497">
        <w:t>Assure that cleaning and sanitizing equipment such as</w:t>
      </w:r>
      <w:r>
        <w:t xml:space="preserve"> dishwashing machines, three compartment sinks, buckets, etc. are clean and sanitized.</w:t>
      </w:r>
    </w:p>
    <w:p w14:paraId="683B5FF8" w14:textId="77777777" w:rsidR="00E53FB0" w:rsidRDefault="00E53FB0" w:rsidP="00E53FB0">
      <w:pPr>
        <w:pStyle w:val="ListParagraph"/>
        <w:widowControl w:val="0"/>
        <w:numPr>
          <w:ilvl w:val="0"/>
          <w:numId w:val="14"/>
        </w:numPr>
        <w:contextualSpacing/>
      </w:pPr>
      <w:r>
        <w:t>Flush pipes and faucets, as well as all equipment with waterline connections, and drinking water fountains. For pipes and faucets, follow the directions from your water municipality or, as general guidance, run cold water faucets for at least five minutes. Equipment must be flushed, cleaned, and sanitized in accordance with manufacturer’s instructions.</w:t>
      </w:r>
    </w:p>
    <w:p w14:paraId="48DDA01C" w14:textId="77777777" w:rsidR="00E53FB0" w:rsidRDefault="00E53FB0" w:rsidP="00E53FB0">
      <w:pPr>
        <w:pStyle w:val="ListParagraph"/>
        <w:widowControl w:val="0"/>
        <w:numPr>
          <w:ilvl w:val="0"/>
          <w:numId w:val="14"/>
        </w:numPr>
        <w:contextualSpacing/>
      </w:pPr>
      <w:r>
        <w:t>Clean and sanitize food contact surfaces, utensils and other equipment before use.</w:t>
      </w:r>
    </w:p>
    <w:p w14:paraId="7954250A" w14:textId="77777777" w:rsidR="00E53FB0" w:rsidRDefault="00E53FB0" w:rsidP="00E53FB0">
      <w:pPr>
        <w:pStyle w:val="ListParagraph"/>
        <w:widowControl w:val="0"/>
        <w:numPr>
          <w:ilvl w:val="0"/>
          <w:numId w:val="14"/>
        </w:numPr>
        <w:contextualSpacing/>
      </w:pPr>
      <w:r>
        <w:t>Drain reservoirs in tall buildings.</w:t>
      </w:r>
    </w:p>
    <w:p w14:paraId="2C1DECCA" w14:textId="77777777" w:rsidR="00E53FB0" w:rsidRDefault="00E53FB0" w:rsidP="00E53FB0">
      <w:pPr>
        <w:pStyle w:val="ListParagraph"/>
        <w:widowControl w:val="0"/>
        <w:numPr>
          <w:ilvl w:val="0"/>
          <w:numId w:val="14"/>
        </w:numPr>
        <w:contextualSpacing/>
      </w:pPr>
      <w:r>
        <w:t>Replace filters in equipment such as water chillers, ice machine, etc. and run water softeners through a regeneration cycle.</w:t>
      </w:r>
    </w:p>
    <w:p w14:paraId="1311DA7A" w14:textId="77777777" w:rsidR="00E53FB0" w:rsidRDefault="00E53FB0" w:rsidP="00E53FB0"/>
    <w:p w14:paraId="2EF72CAC" w14:textId="77777777" w:rsidR="00E53FB0" w:rsidRPr="00352E75" w:rsidRDefault="00E53FB0" w:rsidP="00E53FB0">
      <w:pPr>
        <w:rPr>
          <w:b/>
          <w:bCs/>
          <w:szCs w:val="24"/>
          <w:u w:val="single"/>
        </w:rPr>
      </w:pPr>
      <w:r w:rsidRPr="00352E75">
        <w:rPr>
          <w:b/>
          <w:bCs/>
          <w:szCs w:val="24"/>
          <w:u w:val="single"/>
        </w:rPr>
        <w:t>Ice Machine Sanitation</w:t>
      </w:r>
    </w:p>
    <w:p w14:paraId="799B806A" w14:textId="346E2E31" w:rsidR="00E53FB0" w:rsidRDefault="00E53FB0" w:rsidP="008623A5">
      <w:pPr>
        <w:pStyle w:val="ListParagraph"/>
        <w:widowControl w:val="0"/>
        <w:numPr>
          <w:ilvl w:val="0"/>
          <w:numId w:val="24"/>
        </w:numPr>
        <w:contextualSpacing/>
      </w:pPr>
      <w:r w:rsidRPr="008C7C20">
        <w:t xml:space="preserve">You must follow the manufacturer’s instructions for flushing and cleaning ice machines. If manufacturer instructions are not available, please see pages 34-35 of the </w:t>
      </w:r>
      <w:hyperlink r:id="rId36" w:history="1">
        <w:r w:rsidRPr="008C7C20">
          <w:rPr>
            <w:rStyle w:val="Hyperlink"/>
          </w:rPr>
          <w:t>Emergency Action Plan for Retail Food Establishments</w:t>
        </w:r>
      </w:hyperlink>
      <w:r w:rsidRPr="008C7C20">
        <w:t xml:space="preserve">. </w:t>
      </w:r>
    </w:p>
    <w:p w14:paraId="2F677741" w14:textId="77777777" w:rsidR="00B97679" w:rsidRDefault="00B97679" w:rsidP="00B97679">
      <w:pPr>
        <w:widowControl w:val="0"/>
        <w:contextualSpacing/>
      </w:pPr>
    </w:p>
    <w:p w14:paraId="7AC5F253" w14:textId="77777777" w:rsidR="00B97679" w:rsidRDefault="00B97679" w:rsidP="00B97679">
      <w:pPr>
        <w:widowControl w:val="0"/>
        <w:contextualSpacing/>
      </w:pPr>
    </w:p>
    <w:p w14:paraId="243B3700" w14:textId="77777777" w:rsidR="00B97679" w:rsidRDefault="00B97679" w:rsidP="00B97679">
      <w:pPr>
        <w:widowControl w:val="0"/>
        <w:contextualSpacing/>
      </w:pPr>
    </w:p>
    <w:p w14:paraId="6A4C77BF" w14:textId="77777777" w:rsidR="00B97679" w:rsidRDefault="00B97679" w:rsidP="00B97679">
      <w:pPr>
        <w:widowControl w:val="0"/>
        <w:contextualSpacing/>
      </w:pPr>
    </w:p>
    <w:p w14:paraId="102F3A6C" w14:textId="77777777" w:rsidR="00B97679" w:rsidRDefault="00B97679" w:rsidP="00B97679">
      <w:pPr>
        <w:widowControl w:val="0"/>
        <w:contextualSpacing/>
      </w:pPr>
    </w:p>
    <w:p w14:paraId="5D9A5214" w14:textId="209945C2" w:rsidR="00E53FB0" w:rsidRPr="00704043" w:rsidRDefault="00555DEF" w:rsidP="00DE7AFA">
      <w:pPr>
        <w:widowControl w:val="0"/>
        <w:contextualSpacing/>
        <w:jc w:val="center"/>
        <w:rPr>
          <w:b/>
          <w:bCs/>
          <w:sz w:val="28"/>
          <w:szCs w:val="28"/>
        </w:rPr>
      </w:pPr>
      <w:r>
        <w:rPr>
          <w:noProof/>
        </w:rPr>
        <w:lastRenderedPageBreak/>
        <w:drawing>
          <wp:anchor distT="0" distB="0" distL="114300" distR="114300" simplePos="0" relativeHeight="251658251" behindDoc="0" locked="0" layoutInCell="1" allowOverlap="1" wp14:anchorId="19AB8554" wp14:editId="09ADF85C">
            <wp:simplePos x="0" y="0"/>
            <wp:positionH relativeFrom="column">
              <wp:posOffset>-714980</wp:posOffset>
            </wp:positionH>
            <wp:positionV relativeFrom="paragraph">
              <wp:posOffset>-593090</wp:posOffset>
            </wp:positionV>
            <wp:extent cx="685800" cy="904280"/>
            <wp:effectExtent l="0" t="0" r="0" b="0"/>
            <wp:wrapNone/>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 cy="904280"/>
                    </a:xfrm>
                    <a:prstGeom prst="rect">
                      <a:avLst/>
                    </a:prstGeom>
                    <a:noFill/>
                  </pic:spPr>
                </pic:pic>
              </a:graphicData>
            </a:graphic>
            <wp14:sizeRelH relativeFrom="margin">
              <wp14:pctWidth>0</wp14:pctWidth>
            </wp14:sizeRelH>
            <wp14:sizeRelV relativeFrom="margin">
              <wp14:pctHeight>0</wp14:pctHeight>
            </wp14:sizeRelV>
          </wp:anchor>
        </w:drawing>
      </w:r>
      <w:r w:rsidR="00E53FB0" w:rsidRPr="00704043">
        <w:rPr>
          <w:b/>
          <w:bCs/>
          <w:sz w:val="28"/>
          <w:szCs w:val="28"/>
        </w:rPr>
        <w:t>MassDEP DWP Fact Sheet: Tips for Restaurant Establishments Handwashing during a Boil Order</w:t>
      </w:r>
    </w:p>
    <w:p w14:paraId="044BA582" w14:textId="77777777" w:rsidR="00E53FB0" w:rsidRDefault="00E53FB0" w:rsidP="00E53FB0">
      <w:pPr>
        <w:tabs>
          <w:tab w:val="left" w:pos="5496"/>
        </w:tabs>
        <w:rPr>
          <w:b/>
          <w:bCs/>
        </w:rPr>
      </w:pPr>
      <w:r>
        <w:rPr>
          <w:b/>
          <w:bCs/>
        </w:rPr>
        <w:tab/>
      </w:r>
    </w:p>
    <w:p w14:paraId="65191057" w14:textId="43026849" w:rsidR="00E53FB0" w:rsidRPr="008E2A2C" w:rsidRDefault="00672303" w:rsidP="00E53FB0">
      <w:pPr>
        <w:jc w:val="center"/>
        <w:rPr>
          <w:i/>
          <w:iCs/>
          <w:sz w:val="18"/>
          <w:szCs w:val="18"/>
        </w:rPr>
      </w:pPr>
      <w:r>
        <w:rPr>
          <w:noProof/>
          <w:sz w:val="22"/>
          <w:szCs w:val="22"/>
        </w:rPr>
        <mc:AlternateContent>
          <mc:Choice Requires="wps">
            <w:drawing>
              <wp:anchor distT="0" distB="0" distL="114300" distR="114300" simplePos="0" relativeHeight="251658241" behindDoc="0" locked="0" layoutInCell="1" allowOverlap="1" wp14:anchorId="5A76B807" wp14:editId="7CED9F3A">
                <wp:simplePos x="0" y="0"/>
                <wp:positionH relativeFrom="column">
                  <wp:posOffset>-226695</wp:posOffset>
                </wp:positionH>
                <wp:positionV relativeFrom="paragraph">
                  <wp:posOffset>552450</wp:posOffset>
                </wp:positionV>
                <wp:extent cx="6345555" cy="501015"/>
                <wp:effectExtent l="0" t="0" r="0" b="0"/>
                <wp:wrapSquare wrapText="bothSides"/>
                <wp:docPr id="3117972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555" cy="501015"/>
                        </a:xfrm>
                        <a:prstGeom prst="rect">
                          <a:avLst/>
                        </a:prstGeom>
                        <a:solidFill>
                          <a:srgbClr val="C1E4F5"/>
                        </a:solidFill>
                        <a:ln w="9525">
                          <a:solidFill>
                            <a:srgbClr val="83CAEB"/>
                          </a:solidFill>
                          <a:miter lim="800000"/>
                          <a:headEnd/>
                          <a:tailEnd/>
                        </a:ln>
                      </wps:spPr>
                      <wps:txbx>
                        <w:txbxContent>
                          <w:p w14:paraId="177EC979" w14:textId="77777777" w:rsidR="00E53FB0" w:rsidRPr="008E2A2C" w:rsidRDefault="00E53FB0" w:rsidP="00E53FB0">
                            <w:pPr>
                              <w:ind w:left="720"/>
                              <w:rPr>
                                <w:b/>
                                <w:bCs/>
                              </w:rPr>
                            </w:pPr>
                            <w:r w:rsidRPr="00431301">
                              <w:rPr>
                                <w:b/>
                                <w:bCs/>
                              </w:rPr>
                              <w:t>If no alternative handwashing procedures can be set up, food preparation must cease, and only pre-packaged food may be 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B807" id="Rectangle 20" o:spid="_x0000_s1027" style="position:absolute;left:0;text-align:left;margin-left:-17.85pt;margin-top:43.5pt;width:499.65pt;height:3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" fillcolor="#c1e4f5" strokecolor="#83caeb">
                <v:textbox>
                  <w:txbxContent>
                    <w:p w14:paraId="177EC979" w14:textId="77777777" w:rsidR="00E53FB0" w:rsidRPr="008E2A2C" w:rsidRDefault="00E53FB0" w:rsidP="00E53FB0">
                      <w:pPr>
                        <w:ind w:left="720"/>
                        <w:rPr>
                          <w:b/>
                          <w:bCs/>
                        </w:rPr>
                      </w:pPr>
                      <w:r w:rsidRPr="00431301">
                        <w:rPr>
                          <w:b/>
                          <w:bCs/>
                        </w:rPr>
                        <w:t>If no alternative handwashing procedures can be set up, food preparation must cease, and only pre-packaged food may be served.</w:t>
                      </w:r>
                    </w:p>
                  </w:txbxContent>
                </v:textbox>
                <w10:wrap type="square"/>
              </v:rect>
            </w:pict>
          </mc:Fallback>
        </mc:AlternateContent>
      </w:r>
      <w:r>
        <w:rPr>
          <w:noProof/>
        </w:rPr>
        <w:drawing>
          <wp:anchor distT="0" distB="0" distL="114300" distR="114300" simplePos="0" relativeHeight="251658242" behindDoc="0" locked="0" layoutInCell="1" allowOverlap="1" wp14:anchorId="696FBAF4" wp14:editId="71791A6F">
            <wp:simplePos x="0" y="0"/>
            <wp:positionH relativeFrom="column">
              <wp:posOffset>-457200</wp:posOffset>
            </wp:positionH>
            <wp:positionV relativeFrom="paragraph">
              <wp:posOffset>393700</wp:posOffset>
            </wp:positionV>
            <wp:extent cx="861060" cy="861060"/>
            <wp:effectExtent l="0" t="0" r="0" b="0"/>
            <wp:wrapNone/>
            <wp:docPr id="24" name="Graphic 7"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41971" name="Graphic 1851641971" descr="Comment Important with solid fill"/>
                    <pic:cNvPicPr/>
                  </pic:nvPicPr>
                  <pic:blipFill>
                    <a:blip r:embed="rId37"/>
                    <a:stretch>
                      <a:fillRect/>
                    </a:stretch>
                  </pic:blipFill>
                  <pic:spPr>
                    <a:xfrm>
                      <a:off x="0" y="0"/>
                      <a:ext cx="861060" cy="861060"/>
                    </a:xfrm>
                    <a:prstGeom prst="rect">
                      <a:avLst/>
                    </a:prstGeom>
                  </pic:spPr>
                </pic:pic>
              </a:graphicData>
            </a:graphic>
            <wp14:sizeRelH relativeFrom="margin">
              <wp14:pctWidth>0</wp14:pctWidth>
            </wp14:sizeRelH>
            <wp14:sizeRelV relativeFrom="margin">
              <wp14:pctHeight>0</wp14:pctHeight>
            </wp14:sizeRelV>
          </wp:anchor>
        </w:drawing>
      </w:r>
      <w:r w:rsidR="00E53FB0" w:rsidRPr="00352E75">
        <w:rPr>
          <w:i/>
          <w:iCs/>
          <w:sz w:val="18"/>
          <w:szCs w:val="18"/>
        </w:rPr>
        <w:t xml:space="preserve">This fact sheet is based on the Emergency Action Plan for Retail Food Establishments guidance, pages 30-35. See the full guidance for more information: </w:t>
      </w:r>
      <w:hyperlink r:id="rId38" w:history="1">
        <w:r w:rsidR="00E53FB0" w:rsidRPr="00352E75">
          <w:rPr>
            <w:rStyle w:val="Hyperlink"/>
            <w:i/>
            <w:iCs/>
            <w:sz w:val="18"/>
            <w:szCs w:val="18"/>
          </w:rPr>
          <w:t>https://www.foodprotect.org/media/guide/Emergency%20Action%20Plan%20for%20Retail%20food%20Est.pdf</w:t>
        </w:r>
      </w:hyperlink>
    </w:p>
    <w:p w14:paraId="0D94C894" w14:textId="77777777" w:rsidR="00E53FB0" w:rsidRDefault="00E53FB0" w:rsidP="00E53FB0"/>
    <w:p w14:paraId="1FDF899E" w14:textId="77777777" w:rsidR="00E53FB0" w:rsidRDefault="00E53FB0" w:rsidP="00E53FB0">
      <w:r>
        <w:t>When water has known microbiological contamination, remember to use these special procedures:</w:t>
      </w:r>
    </w:p>
    <w:p w14:paraId="5DAF408C" w14:textId="77777777" w:rsidR="00E53FB0" w:rsidRDefault="00E53FB0" w:rsidP="00E53FB0"/>
    <w:p w14:paraId="274C2602" w14:textId="77777777" w:rsidR="00E53FB0" w:rsidRDefault="00E53FB0" w:rsidP="00E53FB0">
      <w:pPr>
        <w:pStyle w:val="ListParagraph"/>
        <w:widowControl w:val="0"/>
        <w:numPr>
          <w:ilvl w:val="0"/>
          <w:numId w:val="15"/>
        </w:numPr>
        <w:contextualSpacing/>
      </w:pPr>
      <w:r>
        <w:t>Use bottled water, boiled water, or safe water from an approved source.</w:t>
      </w:r>
    </w:p>
    <w:p w14:paraId="2F5AEAD4" w14:textId="77777777" w:rsidR="00E53FB0" w:rsidRDefault="00E53FB0" w:rsidP="00E53FB0">
      <w:pPr>
        <w:pStyle w:val="ListParagraph"/>
        <w:widowControl w:val="0"/>
        <w:numPr>
          <w:ilvl w:val="0"/>
          <w:numId w:val="15"/>
        </w:numPr>
        <w:contextualSpacing/>
      </w:pPr>
      <w:r>
        <w:t>Do not allow bare hand contact with ready-to-eat food. Suspend otherwise approved alternative procedures for bare hand contact.</w:t>
      </w:r>
    </w:p>
    <w:p w14:paraId="4DEF8129" w14:textId="7D1BA853" w:rsidR="00E53FB0" w:rsidRDefault="00672303" w:rsidP="00E53FB0">
      <w:r>
        <w:rPr>
          <w:noProof/>
        </w:rPr>
        <w:drawing>
          <wp:anchor distT="0" distB="0" distL="114300" distR="114300" simplePos="0" relativeHeight="251658244" behindDoc="1" locked="0" layoutInCell="1" allowOverlap="1" wp14:anchorId="10ED8CC3" wp14:editId="7A92B171">
            <wp:simplePos x="0" y="0"/>
            <wp:positionH relativeFrom="column">
              <wp:posOffset>-393700</wp:posOffset>
            </wp:positionH>
            <wp:positionV relativeFrom="paragraph">
              <wp:posOffset>237490</wp:posOffset>
            </wp:positionV>
            <wp:extent cx="660400" cy="723900"/>
            <wp:effectExtent l="0" t="0" r="6350" b="0"/>
            <wp:wrapTight wrapText="bothSides">
              <wp:wrapPolygon edited="0">
                <wp:start x="14954" y="1137"/>
                <wp:lineTo x="1869" y="5684"/>
                <wp:lineTo x="0" y="6821"/>
                <wp:lineTo x="623" y="11368"/>
                <wp:lineTo x="4362" y="20463"/>
                <wp:lineTo x="16823" y="20463"/>
                <wp:lineTo x="20562" y="11368"/>
                <wp:lineTo x="21185" y="6821"/>
                <wp:lineTo x="18692" y="1137"/>
                <wp:lineTo x="14954" y="1137"/>
              </wp:wrapPolygon>
            </wp:wrapTight>
            <wp:docPr id="23" name="Graphic 2" descr="Handw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49411" name="Graphic 471849411" descr="Handwash with solid fill"/>
                    <pic:cNvPicPr/>
                  </pic:nvPicPr>
                  <pic:blipFill>
                    <a:blip r:embed="rId39"/>
                    <a:stretch>
                      <a:fillRect/>
                    </a:stretch>
                  </pic:blipFill>
                  <pic:spPr>
                    <a:xfrm>
                      <a:off x="0" y="0"/>
                      <a:ext cx="660400" cy="723900"/>
                    </a:xfrm>
                    <a:prstGeom prst="rect">
                      <a:avLst/>
                    </a:prstGeom>
                  </pic:spPr>
                </pic:pic>
              </a:graphicData>
            </a:graphic>
            <wp14:sizeRelH relativeFrom="margin">
              <wp14:pctWidth>0</wp14:pctWidth>
            </wp14:sizeRelH>
            <wp14:sizeRelV relativeFrom="margin">
              <wp14:pctHeight>0</wp14:pctHeight>
            </wp14:sizeRelV>
          </wp:anchor>
        </w:drawing>
      </w:r>
    </w:p>
    <w:p w14:paraId="783AD9EF" w14:textId="77777777" w:rsidR="00E53FB0" w:rsidRPr="002A49E7" w:rsidRDefault="00E53FB0" w:rsidP="00E53FB0">
      <w:pPr>
        <w:rPr>
          <w:b/>
          <w:bCs/>
        </w:rPr>
      </w:pPr>
      <w:r w:rsidRPr="002A49E7">
        <w:rPr>
          <w:b/>
          <w:bCs/>
        </w:rPr>
        <w:t>Follow these handwashing procedures to ensure safe food handling:</w:t>
      </w:r>
    </w:p>
    <w:p w14:paraId="04C79014" w14:textId="77777777" w:rsidR="00E53FB0" w:rsidRDefault="00E53FB0" w:rsidP="00E53FB0"/>
    <w:p w14:paraId="76EEF241" w14:textId="129F163B" w:rsidR="00E53FB0" w:rsidRDefault="00EC0D4B" w:rsidP="00DE7AFA">
      <w:pPr>
        <w:pStyle w:val="ListParagraph"/>
        <w:widowControl w:val="0"/>
        <w:ind w:left="360"/>
        <w:contextualSpacing/>
      </w:pPr>
      <w:r>
        <w:t xml:space="preserve">1. </w:t>
      </w:r>
      <w:r w:rsidR="00E53FB0">
        <w:t>When prepackaged foods are provided, the following must also be available if hand wash facilities are unavailable in the immediate area where the prepackaged food is handled:</w:t>
      </w:r>
    </w:p>
    <w:p w14:paraId="47D0A126" w14:textId="77777777" w:rsidR="00E53FB0" w:rsidRDefault="00E53FB0" w:rsidP="00E53FB0">
      <w:pPr>
        <w:pStyle w:val="ListParagraph"/>
        <w:widowControl w:val="0"/>
        <w:numPr>
          <w:ilvl w:val="1"/>
          <w:numId w:val="13"/>
        </w:numPr>
        <w:contextualSpacing/>
      </w:pPr>
      <w:r>
        <w:t>Approved hand antiseptics or chemically treated towelettes must be used for cleaning hands; and</w:t>
      </w:r>
    </w:p>
    <w:p w14:paraId="29C2FA42" w14:textId="2A76DEAD" w:rsidR="00E53FB0" w:rsidRDefault="00672303" w:rsidP="00E53FB0">
      <w:pPr>
        <w:pStyle w:val="ListParagraph"/>
        <w:widowControl w:val="0"/>
        <w:numPr>
          <w:ilvl w:val="1"/>
          <w:numId w:val="13"/>
        </w:numPr>
        <w:contextualSpacing/>
      </w:pPr>
      <w:r>
        <w:rPr>
          <w:noProof/>
        </w:rPr>
        <w:drawing>
          <wp:anchor distT="0" distB="0" distL="114300" distR="114300" simplePos="0" relativeHeight="251658245" behindDoc="1" locked="0" layoutInCell="1" allowOverlap="1" wp14:anchorId="4ED2DE93" wp14:editId="744C3414">
            <wp:simplePos x="0" y="0"/>
            <wp:positionH relativeFrom="column">
              <wp:posOffset>-777240</wp:posOffset>
            </wp:positionH>
            <wp:positionV relativeFrom="paragraph">
              <wp:posOffset>278765</wp:posOffset>
            </wp:positionV>
            <wp:extent cx="746760" cy="746760"/>
            <wp:effectExtent l="0" t="0" r="0" b="0"/>
            <wp:wrapTight wrapText="bothSides">
              <wp:wrapPolygon edited="0">
                <wp:start x="4959" y="0"/>
                <wp:lineTo x="2755" y="1653"/>
                <wp:lineTo x="1102" y="5510"/>
                <wp:lineTo x="1102" y="11571"/>
                <wp:lineTo x="3306" y="18735"/>
                <wp:lineTo x="6612" y="20939"/>
                <wp:lineTo x="11020" y="20939"/>
                <wp:lineTo x="19286" y="18184"/>
                <wp:lineTo x="19837" y="14878"/>
                <wp:lineTo x="18735" y="7163"/>
                <wp:lineTo x="13776" y="2204"/>
                <wp:lineTo x="8265" y="0"/>
                <wp:lineTo x="4959" y="0"/>
              </wp:wrapPolygon>
            </wp:wrapTight>
            <wp:docPr id="22" name="Graphic 3" descr="Ge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94716" name="Graphic 1008794716" descr="Germ with solid fill"/>
                    <pic:cNvPicPr/>
                  </pic:nvPicPr>
                  <pic:blipFill>
                    <a:blip r:embed="rId40"/>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sidR="00E53FB0">
        <w:t xml:space="preserve">An operational handwashing </w:t>
      </w:r>
      <w:proofErr w:type="gramStart"/>
      <w:r w:rsidR="00E53FB0">
        <w:t>sink</w:t>
      </w:r>
      <w:proofErr w:type="gramEnd"/>
      <w:r w:rsidR="00E53FB0">
        <w:t xml:space="preserve"> or a handwashing set-up (as described in Section 2 below) must be provided for use in the immediate area of a toilet facility.</w:t>
      </w:r>
    </w:p>
    <w:p w14:paraId="38078C72" w14:textId="77777777" w:rsidR="00E53FB0" w:rsidRDefault="00E53FB0" w:rsidP="00E53FB0">
      <w:pPr>
        <w:pStyle w:val="ListParagraph"/>
        <w:ind w:left="1080"/>
      </w:pPr>
    </w:p>
    <w:p w14:paraId="14A3BC6C" w14:textId="77777777" w:rsidR="00E53FB0" w:rsidRDefault="00E53FB0" w:rsidP="00E53FB0">
      <w:pPr>
        <w:pStyle w:val="ListParagraph"/>
        <w:widowControl w:val="0"/>
        <w:numPr>
          <w:ilvl w:val="0"/>
          <w:numId w:val="13"/>
        </w:numPr>
        <w:contextualSpacing/>
      </w:pPr>
      <w:r>
        <w:t>When a facility has no handwashing sinks with potable water available, but an alternative handwashing facility can be set up, the following procedures can be followed if food production is to continue:</w:t>
      </w:r>
    </w:p>
    <w:p w14:paraId="688027E4" w14:textId="77777777" w:rsidR="00E53FB0" w:rsidRDefault="00E53FB0" w:rsidP="00E53FB0">
      <w:pPr>
        <w:pStyle w:val="ListParagraph"/>
        <w:widowControl w:val="0"/>
        <w:numPr>
          <w:ilvl w:val="1"/>
          <w:numId w:val="13"/>
        </w:numPr>
        <w:contextualSpacing/>
      </w:pPr>
      <w:r>
        <w:t>A “gravity flow” handwashing set-up using potable water (e.g. commercially bottled water) in a clean, sanitized container with a continuous-flow type spigot allowing water to flow over one’s hands into a catch bucket.</w:t>
      </w:r>
    </w:p>
    <w:p w14:paraId="1787398F" w14:textId="77777777" w:rsidR="00E53FB0" w:rsidRDefault="00E53FB0" w:rsidP="00E53FB0">
      <w:pPr>
        <w:pStyle w:val="ListParagraph"/>
        <w:widowControl w:val="0"/>
        <w:numPr>
          <w:ilvl w:val="1"/>
          <w:numId w:val="13"/>
        </w:numPr>
        <w:contextualSpacing/>
      </w:pPr>
      <w:r>
        <w:t>The catch bucket must be emptied into an operational drain such as a janitor sink or toilet.</w:t>
      </w:r>
    </w:p>
    <w:p w14:paraId="39B7F3B9" w14:textId="77777777" w:rsidR="00E53FB0" w:rsidRDefault="00E53FB0" w:rsidP="00E53FB0">
      <w:pPr>
        <w:pStyle w:val="ListParagraph"/>
        <w:widowControl w:val="0"/>
        <w:numPr>
          <w:ilvl w:val="1"/>
          <w:numId w:val="13"/>
        </w:numPr>
        <w:contextualSpacing/>
      </w:pPr>
      <w:r>
        <w:t>Hands must be washed after emptying the catch bucket and before returning to food handling operations.</w:t>
      </w:r>
    </w:p>
    <w:p w14:paraId="610DD2B4" w14:textId="77777777" w:rsidR="00E53FB0" w:rsidRDefault="00E53FB0" w:rsidP="00E53FB0">
      <w:pPr>
        <w:pStyle w:val="ListParagraph"/>
        <w:widowControl w:val="0"/>
        <w:numPr>
          <w:ilvl w:val="1"/>
          <w:numId w:val="13"/>
        </w:numPr>
        <w:contextualSpacing/>
      </w:pPr>
      <w:r>
        <w:t>Suitable, dispensable hand soap, disposable towels, and a waste receptacle at designated hand wash stations must be provided.</w:t>
      </w:r>
    </w:p>
    <w:p w14:paraId="6A591CB4" w14:textId="77777777" w:rsidR="00E53FB0" w:rsidRDefault="00E53FB0" w:rsidP="00E53FB0">
      <w:pPr>
        <w:pStyle w:val="ListParagraph"/>
        <w:widowControl w:val="0"/>
        <w:numPr>
          <w:ilvl w:val="1"/>
          <w:numId w:val="13"/>
        </w:numPr>
        <w:contextualSpacing/>
      </w:pPr>
      <w:r>
        <w:t>Ready-to-eat foods may not be touched with bare hands.</w:t>
      </w:r>
    </w:p>
    <w:p w14:paraId="77AF1302" w14:textId="03E92F22" w:rsidR="00E53FB0" w:rsidRDefault="00672303" w:rsidP="00E53FB0">
      <w:pPr>
        <w:pStyle w:val="ListParagraph"/>
        <w:widowControl w:val="0"/>
        <w:numPr>
          <w:ilvl w:val="1"/>
          <w:numId w:val="13"/>
        </w:numPr>
        <w:contextualSpacing/>
      </w:pPr>
      <w:r>
        <w:rPr>
          <w:noProof/>
        </w:rPr>
        <w:drawing>
          <wp:anchor distT="0" distB="0" distL="114300" distR="114300" simplePos="0" relativeHeight="251658246" behindDoc="1" locked="0" layoutInCell="1" allowOverlap="1" wp14:anchorId="2288495E" wp14:editId="4E5FBEFD">
            <wp:simplePos x="0" y="0"/>
            <wp:positionH relativeFrom="column">
              <wp:posOffset>-354330</wp:posOffset>
            </wp:positionH>
            <wp:positionV relativeFrom="paragraph">
              <wp:posOffset>173990</wp:posOffset>
            </wp:positionV>
            <wp:extent cx="628650" cy="628650"/>
            <wp:effectExtent l="0" t="0" r="0" b="0"/>
            <wp:wrapTight wrapText="bothSides">
              <wp:wrapPolygon edited="0">
                <wp:start x="11782" y="655"/>
                <wp:lineTo x="6545" y="7855"/>
                <wp:lineTo x="6545" y="12436"/>
                <wp:lineTo x="0" y="12436"/>
                <wp:lineTo x="0" y="17673"/>
                <wp:lineTo x="1309" y="20291"/>
                <wp:lineTo x="4582" y="20291"/>
                <wp:lineTo x="9164" y="18982"/>
                <wp:lineTo x="18982" y="14400"/>
                <wp:lineTo x="18327" y="12436"/>
                <wp:lineTo x="20945" y="5236"/>
                <wp:lineTo x="20945" y="655"/>
                <wp:lineTo x="11782" y="655"/>
              </wp:wrapPolygon>
            </wp:wrapTight>
            <wp:docPr id="21" name="Graphic 4" descr="Handwash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81117" name="Graphic 389681117" descr="Handwashing with solid fill"/>
                    <pic:cNvPicPr/>
                  </pic:nvPicPr>
                  <pic:blipFill>
                    <a:blip r:embed="rId41"/>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E53FB0">
        <w:t>Suspend bare hand contact even if this process has been approved as an alternate procedure.</w:t>
      </w:r>
    </w:p>
    <w:p w14:paraId="127929F7" w14:textId="77777777" w:rsidR="00E53FB0" w:rsidRDefault="00E53FB0" w:rsidP="00E53FB0"/>
    <w:p w14:paraId="175792E9" w14:textId="77777777" w:rsidR="009C50B4" w:rsidRDefault="00BA3F9E" w:rsidP="00DE7AFA">
      <w:pPr>
        <w:pStyle w:val="ListParagraph"/>
        <w:widowControl w:val="0"/>
        <w:ind w:left="360"/>
        <w:contextualSpacing/>
        <w:sectPr w:rsidR="009C50B4" w:rsidSect="00F40CC1">
          <w:headerReference w:type="default" r:id="rId42"/>
          <w:footerReference w:type="default" r:id="rId43"/>
          <w:pgSz w:w="12240" w:h="15840"/>
          <w:pgMar w:top="1440" w:right="1440" w:bottom="1440" w:left="1440" w:header="288" w:footer="720" w:gutter="0"/>
          <w:cols w:space="720"/>
          <w:docGrid w:linePitch="360"/>
        </w:sectPr>
      </w:pPr>
      <w:r>
        <w:t>3.</w:t>
      </w:r>
      <w:r w:rsidR="00EC0D4B">
        <w:t xml:space="preserve"> </w:t>
      </w:r>
      <w:r w:rsidR="00E53FB0">
        <w:t>A handwashing sink with non-potable water must be labeled or otherwise identified to prevent its use.</w:t>
      </w:r>
    </w:p>
    <w:p w14:paraId="42674E00" w14:textId="72A7285D" w:rsidR="007D728F" w:rsidRP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00"/>
          <w:sz w:val="32"/>
        </w:rPr>
      </w:pPr>
      <w:r w:rsidRPr="007D728F">
        <w:rPr>
          <w:noProof/>
          <w:color w:val="000000"/>
          <w:sz w:val="20"/>
          <w:u w:val="single"/>
        </w:rPr>
        <w:lastRenderedPageBreak/>
        <mc:AlternateContent>
          <mc:Choice Requires="wps">
            <w:drawing>
              <wp:anchor distT="45720" distB="45720" distL="114300" distR="114300" simplePos="0" relativeHeight="251658249" behindDoc="0" locked="0" layoutInCell="1" allowOverlap="1" wp14:anchorId="40F0AA73" wp14:editId="399690A2">
                <wp:simplePos x="0" y="0"/>
                <wp:positionH relativeFrom="margin">
                  <wp:align>left</wp:align>
                </wp:positionH>
                <wp:positionV relativeFrom="paragraph">
                  <wp:posOffset>0</wp:posOffset>
                </wp:positionV>
                <wp:extent cx="990600" cy="1404620"/>
                <wp:effectExtent l="0" t="0" r="0" b="0"/>
                <wp:wrapSquare wrapText="bothSides"/>
                <wp:docPr id="1291313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21D8864F" w14:textId="0A4E1043" w:rsidR="007D728F" w:rsidRDefault="007D728F">
                            <w:r>
                              <w:rPr>
                                <w:noProof/>
                              </w:rPr>
                              <w:drawing>
                                <wp:inline distT="0" distB="0" distL="0" distR="0" wp14:anchorId="4C53C855" wp14:editId="721D9173">
                                  <wp:extent cx="723265" cy="723265"/>
                                  <wp:effectExtent l="0" t="0" r="635" b="635"/>
                                  <wp:docPr id="792510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1097" name="Picture 1">
                                            <a:extLst>
                                              <a:ext uri="{C183D7F6-B498-43B3-948B-1728B52AA6E4}">
                                                <adec:decorative xmlns:adec="http://schemas.microsoft.com/office/drawing/2017/decorative" val="1"/>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0AA73" id="_x0000_t202" coordsize="21600,21600" o:spt="202" path="m,l,21600r21600,l21600,xe">
                <v:stroke joinstyle="miter"/>
                <v:path gradientshapeok="t" o:connecttype="rect"/>
              </v:shapetype>
              <v:shape id="_x0000_s1028" type="#_x0000_t202" style="position:absolute;left:0;text-align:left;margin-left:0;margin-top:0;width:78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69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" stroked="f">
                <v:textbox style="mso-fit-shape-to-text:t">
                  <w:txbxContent>
                    <w:p w14:paraId="21D8864F" w14:textId="0A4E1043" w:rsidR="007D728F" w:rsidRDefault="007D728F">
                      <w:r>
                        <w:rPr>
                          <w:noProof/>
                        </w:rPr>
                        <w:drawing>
                          <wp:inline distT="0" distB="0" distL="0" distR="0" wp14:anchorId="4C53C855" wp14:editId="721D9173">
                            <wp:extent cx="723265" cy="723265"/>
                            <wp:effectExtent l="0" t="0" r="635" b="635"/>
                            <wp:docPr id="792510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1097" name="Picture 1">
                                      <a:extLst>
                                        <a:ext uri="{C183D7F6-B498-43B3-948B-1728B52AA6E4}">
                                          <adec:decorative xmlns:adec="http://schemas.microsoft.com/office/drawing/2017/decorative" val="1"/>
                                        </a:ext>
                                      </a:extLst>
                                    </pic:cNvPr>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w10:wrap type="square" anchorx="margin"/>
              </v:shape>
            </w:pict>
          </mc:Fallback>
        </mc:AlternateContent>
      </w:r>
      <w:r>
        <w:rPr>
          <w:b/>
          <w:color w:val="000000"/>
          <w:sz w:val="32"/>
        </w:rPr>
        <w:t>DRINKING WATER WARNING</w:t>
      </w:r>
      <w:r w:rsidR="003B1A79">
        <w:rPr>
          <w:b/>
          <w:color w:val="000000"/>
          <w:sz w:val="32"/>
        </w:rPr>
        <w:t xml:space="preserve"> LOCATIONS </w:t>
      </w:r>
    </w:p>
    <w:p w14:paraId="3527949E" w14:textId="0DE251DA"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32"/>
        </w:rPr>
      </w:pPr>
      <w:r>
        <w:rPr>
          <w:i/>
          <w:iCs/>
          <w:color w:val="000000"/>
          <w:sz w:val="32"/>
        </w:rPr>
        <w:t>E. coli</w:t>
      </w:r>
      <w:r>
        <w:rPr>
          <w:color w:val="000000"/>
          <w:sz w:val="32"/>
        </w:rPr>
        <w:t xml:space="preserve"> </w:t>
      </w:r>
      <w:r w:rsidRPr="007D728F">
        <w:rPr>
          <w:color w:val="000000"/>
          <w:sz w:val="32"/>
          <w:shd w:val="clear" w:color="auto" w:fill="FFFF00"/>
        </w:rPr>
        <w:t xml:space="preserve">(is </w:t>
      </w:r>
      <w:r>
        <w:rPr>
          <w:color w:val="000000"/>
          <w:sz w:val="32"/>
          <w:shd w:val="clear" w:color="auto" w:fill="FFFF00"/>
        </w:rPr>
        <w:t xml:space="preserve">or </w:t>
      </w:r>
      <w:r w:rsidRPr="007D728F">
        <w:rPr>
          <w:color w:val="000000"/>
          <w:sz w:val="32"/>
          <w:shd w:val="clear" w:color="auto" w:fill="FFFF00"/>
        </w:rPr>
        <w:t>maybe</w:t>
      </w:r>
      <w:r>
        <w:rPr>
          <w:color w:val="000000"/>
          <w:sz w:val="32"/>
        </w:rPr>
        <w:t xml:space="preserve">) present </w:t>
      </w:r>
      <w:r w:rsidR="003B1A79">
        <w:rPr>
          <w:color w:val="000000"/>
          <w:sz w:val="32"/>
        </w:rPr>
        <w:t xml:space="preserve">in </w:t>
      </w:r>
      <w:r>
        <w:rPr>
          <w:color w:val="000000"/>
          <w:sz w:val="32"/>
        </w:rPr>
        <w:t>[</w:t>
      </w:r>
      <w:r>
        <w:rPr>
          <w:color w:val="000000"/>
          <w:sz w:val="32"/>
          <w:highlight w:val="yellow"/>
        </w:rPr>
        <w:t>Water System Name</w:t>
      </w:r>
      <w:r>
        <w:rPr>
          <w:color w:val="000000"/>
          <w:sz w:val="32"/>
        </w:rPr>
        <w:t>]’s water</w:t>
      </w:r>
    </w:p>
    <w:p w14:paraId="4A7D4DC9"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32"/>
        </w:rPr>
      </w:pPr>
      <w:r>
        <w:rPr>
          <w:b/>
          <w:color w:val="000000"/>
          <w:sz w:val="32"/>
        </w:rPr>
        <w:t>BOIL YOUR WATER BEFORE USING</w:t>
      </w:r>
    </w:p>
    <w:p w14:paraId="152DC12C" w14:textId="17588144" w:rsidR="00EB220B" w:rsidRDefault="00EB220B"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i/>
          <w:iCs/>
          <w:color w:val="000000"/>
          <w:sz w:val="22"/>
          <w:szCs w:val="22"/>
        </w:rPr>
      </w:pPr>
      <w:r w:rsidRPr="005F2E72">
        <w:rPr>
          <w:rFonts w:ascii="Times New Roman" w:hAnsi="Times New Roman"/>
          <w:bCs/>
          <w:i/>
          <w:iCs/>
          <w:color w:val="000000"/>
          <w:sz w:val="22"/>
          <w:szCs w:val="22"/>
        </w:rPr>
        <w:t>This list contains important information about a Boil Water Order Notice and your drinking water.  Have someone translate it for you or speak with someone who understands</w:t>
      </w:r>
    </w:p>
    <w:p w14:paraId="505A3B37" w14:textId="77777777" w:rsidR="00EB220B" w:rsidRDefault="00EB220B" w:rsidP="00EB220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color w:val="000000"/>
          <w:sz w:val="22"/>
          <w:szCs w:val="22"/>
        </w:rPr>
      </w:pPr>
      <w:r w:rsidRPr="00EB220B">
        <w:rPr>
          <w:rFonts w:ascii="Times New Roman" w:hAnsi="Times New Roman"/>
          <w:bCs/>
          <w:color w:val="000000"/>
          <w:sz w:val="22"/>
          <w:szCs w:val="22"/>
          <w:highlight w:val="yellow"/>
        </w:rPr>
        <w:t xml:space="preserve">[Include </w:t>
      </w:r>
      <w:r>
        <w:rPr>
          <w:rFonts w:ascii="Times New Roman" w:hAnsi="Times New Roman"/>
          <w:bCs/>
          <w:color w:val="000000"/>
          <w:sz w:val="22"/>
          <w:szCs w:val="22"/>
          <w:highlight w:val="yellow"/>
        </w:rPr>
        <w:t>translated statement, if applicable]</w:t>
      </w:r>
    </w:p>
    <w:p w14:paraId="1FC651BD" w14:textId="77777777" w:rsidR="00EB220B" w:rsidRDefault="00EB220B"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 w:val="32"/>
        </w:rPr>
      </w:pPr>
    </w:p>
    <w:p w14:paraId="550C28B2" w14:textId="7C3D32F0"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7D728F">
        <w:rPr>
          <w:rFonts w:ascii="Times New Roman" w:hAnsi="Times New Roman"/>
          <w:b/>
          <w:color w:val="000000"/>
          <w:sz w:val="28"/>
          <w:szCs w:val="28"/>
        </w:rPr>
        <w:t>The full Boil Water Order Public Notice is available at</w:t>
      </w:r>
      <w:r w:rsidRPr="007D728F">
        <w:rPr>
          <w:rFonts w:ascii="Times New Roman" w:hAnsi="Times New Roman"/>
          <w:b/>
          <w:i/>
          <w:iCs/>
          <w:color w:val="000000"/>
          <w:sz w:val="28"/>
          <w:szCs w:val="28"/>
        </w:rPr>
        <w:t xml:space="preserve"> </w:t>
      </w:r>
      <w:r>
        <w:rPr>
          <w:rFonts w:ascii="Times New Roman" w:hAnsi="Times New Roman"/>
          <w:b/>
          <w:i/>
          <w:iCs/>
          <w:color w:val="000000"/>
          <w:sz w:val="28"/>
          <w:szCs w:val="28"/>
        </w:rPr>
        <w:t>[</w:t>
      </w:r>
      <w:r>
        <w:rPr>
          <w:rFonts w:ascii="Times New Roman" w:hAnsi="Times New Roman"/>
          <w:b/>
          <w:i/>
          <w:iCs/>
          <w:color w:val="000000"/>
          <w:sz w:val="28"/>
          <w:szCs w:val="28"/>
          <w:highlight w:val="yellow"/>
        </w:rPr>
        <w:t>webpage or PWS Office locatio</w:t>
      </w:r>
      <w:r w:rsidRPr="00EB220B">
        <w:rPr>
          <w:rFonts w:ascii="Times New Roman" w:hAnsi="Times New Roman"/>
          <w:b/>
          <w:i/>
          <w:iCs/>
          <w:color w:val="000000"/>
          <w:sz w:val="28"/>
          <w:szCs w:val="28"/>
          <w:highlight w:val="yellow"/>
        </w:rPr>
        <w:t>n]</w:t>
      </w:r>
      <w:r w:rsidR="00B918E6">
        <w:rPr>
          <w:rFonts w:ascii="Times New Roman" w:hAnsi="Times New Roman"/>
          <w:b/>
          <w:i/>
          <w:iCs/>
          <w:color w:val="000000"/>
          <w:sz w:val="28"/>
          <w:szCs w:val="28"/>
        </w:rPr>
        <w:t>.</w:t>
      </w:r>
      <w:r w:rsidRPr="007D728F">
        <w:rPr>
          <w:color w:val="000000"/>
          <w:sz w:val="22"/>
          <w:szCs w:val="22"/>
        </w:rPr>
        <w:t xml:space="preserve"> </w:t>
      </w:r>
      <w:r w:rsidR="00B918E6">
        <w:rPr>
          <w:color w:val="000000"/>
          <w:sz w:val="22"/>
          <w:szCs w:val="22"/>
        </w:rPr>
        <w:t>These bacteria can make you sick and are especially a concern for people with weakened immune systems.</w:t>
      </w:r>
    </w:p>
    <w:p w14:paraId="441DF06F" w14:textId="74EB5708" w:rsidR="007D728F" w:rsidRDefault="00AC12C4" w:rsidP="009D037C">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szCs w:val="22"/>
        </w:rPr>
      </w:pPr>
      <w:r w:rsidRPr="00DE7AFA">
        <w:rPr>
          <w:color w:val="000000"/>
          <w:sz w:val="22"/>
          <w:szCs w:val="22"/>
          <w:highlight w:val="yellow"/>
        </w:rPr>
        <w:t xml:space="preserve">Please note: </w:t>
      </w:r>
      <w:r w:rsidR="009D037C" w:rsidRPr="00DE7AFA">
        <w:rPr>
          <w:b/>
          <w:bCs/>
          <w:color w:val="000000"/>
          <w:sz w:val="22"/>
          <w:szCs w:val="22"/>
          <w:highlight w:val="yellow"/>
        </w:rPr>
        <w:t>If this list is specific to a particular situation or event, you may need to include detailed information about that event.</w:t>
      </w:r>
      <w:r w:rsidR="009D037C">
        <w:rPr>
          <w:color w:val="000000"/>
          <w:sz w:val="22"/>
          <w:szCs w:val="22"/>
        </w:rPr>
        <w:t xml:space="preserve"> </w:t>
      </w:r>
      <w:r w:rsidRPr="00DE7AFA">
        <w:rPr>
          <w:color w:val="000000"/>
          <w:sz w:val="22"/>
          <w:szCs w:val="22"/>
          <w:highlight w:val="yellow"/>
        </w:rPr>
        <w:t>B</w:t>
      </w:r>
      <w:r w:rsidR="007D728F">
        <w:rPr>
          <w:color w:val="000000"/>
          <w:sz w:val="22"/>
          <w:szCs w:val="22"/>
          <w:highlight w:val="yellow"/>
        </w:rPr>
        <w:t xml:space="preserve">riefly describe the </w:t>
      </w:r>
      <w:r>
        <w:rPr>
          <w:color w:val="000000"/>
          <w:sz w:val="22"/>
          <w:szCs w:val="22"/>
          <w:highlight w:val="yellow"/>
        </w:rPr>
        <w:t xml:space="preserve">specific </w:t>
      </w:r>
      <w:r w:rsidR="007D728F">
        <w:rPr>
          <w:color w:val="000000"/>
          <w:sz w:val="22"/>
          <w:szCs w:val="22"/>
          <w:highlight w:val="yellow"/>
        </w:rPr>
        <w:t>situation, such as: “</w:t>
      </w:r>
      <w:r w:rsidR="007D728F">
        <w:rPr>
          <w:rFonts w:ascii="Times New Roman" w:hAnsi="Times New Roman"/>
          <w:color w:val="000000"/>
          <w:sz w:val="22"/>
          <w:szCs w:val="22"/>
          <w:highlight w:val="yellow"/>
        </w:rPr>
        <w:t xml:space="preserve">We were notified on [date] by the laboratory that a sample collected on [date] was positive for </w:t>
      </w:r>
      <w:r w:rsidR="007D728F">
        <w:rPr>
          <w:rFonts w:ascii="Times New Roman" w:hAnsi="Times New Roman"/>
          <w:i/>
          <w:iCs/>
          <w:color w:val="000000"/>
          <w:sz w:val="22"/>
          <w:szCs w:val="22"/>
          <w:highlight w:val="yellow"/>
        </w:rPr>
        <w:t>E. coli</w:t>
      </w:r>
      <w:r w:rsidR="007D728F">
        <w:rPr>
          <w:rFonts w:ascii="Times New Roman" w:hAnsi="Times New Roman"/>
          <w:color w:val="000000"/>
          <w:sz w:val="22"/>
          <w:szCs w:val="22"/>
          <w:highlight w:val="yellow"/>
        </w:rPr>
        <w:t xml:space="preserve"> bacteria.</w:t>
      </w:r>
      <w:r w:rsidR="007D728F">
        <w:rPr>
          <w:color w:val="000000"/>
          <w:sz w:val="22"/>
          <w:szCs w:val="22"/>
        </w:rPr>
        <w:t xml:space="preserve">” </w:t>
      </w:r>
      <w:r w:rsidR="007D728F">
        <w:rPr>
          <w:color w:val="000000"/>
          <w:sz w:val="22"/>
          <w:szCs w:val="22"/>
          <w:highlight w:val="yellow"/>
        </w:rPr>
        <w:t xml:space="preserve">or “We did not perform required testing of the water system and must assume that </w:t>
      </w:r>
      <w:r w:rsidR="007D728F">
        <w:rPr>
          <w:i/>
          <w:iCs/>
          <w:color w:val="000000"/>
          <w:sz w:val="22"/>
          <w:szCs w:val="22"/>
          <w:highlight w:val="yellow"/>
        </w:rPr>
        <w:t>E. coli</w:t>
      </w:r>
      <w:r w:rsidR="007D728F">
        <w:rPr>
          <w:color w:val="000000"/>
          <w:sz w:val="22"/>
          <w:szCs w:val="22"/>
          <w:highlight w:val="yellow"/>
        </w:rPr>
        <w:t xml:space="preserve"> bacteria are in the water as of [give date]].</w:t>
      </w:r>
      <w:r w:rsidR="007D728F">
        <w:rPr>
          <w:color w:val="000000"/>
          <w:sz w:val="22"/>
          <w:szCs w:val="22"/>
        </w:rPr>
        <w:t xml:space="preserve"> </w:t>
      </w:r>
    </w:p>
    <w:p w14:paraId="57AAE450"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000000"/>
          <w:sz w:val="44"/>
          <w:szCs w:val="44"/>
        </w:rPr>
      </w:pPr>
      <w:r>
        <w:rPr>
          <w:b/>
          <w:bCs/>
          <w:color w:val="000000"/>
          <w:sz w:val="44"/>
          <w:szCs w:val="44"/>
        </w:rPr>
        <w:t>Locations affected by this Boil Water Notice</w:t>
      </w:r>
    </w:p>
    <w:p w14:paraId="45C042E1" w14:textId="51BA8E3D" w:rsidR="001F6884" w:rsidRDefault="001F6884" w:rsidP="000C78D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p>
    <w:p w14:paraId="16D769DE" w14:textId="77777777" w:rsidR="00CB446F" w:rsidRDefault="000C78D9" w:rsidP="00205796">
      <w:pPr>
        <w:pStyle w:val="ListParagraph"/>
        <w:numPr>
          <w:ilvl w:val="1"/>
          <w:numId w:val="21"/>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r w:rsidRPr="00BA7021">
        <w:rPr>
          <w:b/>
          <w:color w:val="000000"/>
          <w:sz w:val="22"/>
          <w:szCs w:val="22"/>
          <w:highlight w:val="yellow"/>
        </w:rPr>
        <w:t>Depending on the nature and extent of the issue, only certain areas of the distribution system may be affected.</w:t>
      </w:r>
      <w:r w:rsidRPr="00BA7021">
        <w:rPr>
          <w:color w:val="000000"/>
          <w:sz w:val="22"/>
          <w:szCs w:val="22"/>
          <w:highlight w:val="yellow"/>
        </w:rPr>
        <w:t xml:space="preserve"> </w:t>
      </w:r>
      <w:r w:rsidR="00205796">
        <w:rPr>
          <w:color w:val="000000"/>
          <w:sz w:val="22"/>
          <w:szCs w:val="22"/>
          <w:highlight w:val="yellow"/>
        </w:rPr>
        <w:t>If so, b</w:t>
      </w:r>
      <w:r w:rsidRPr="00205796">
        <w:rPr>
          <w:color w:val="000000"/>
          <w:sz w:val="22"/>
          <w:szCs w:val="22"/>
          <w:highlight w:val="yellow"/>
        </w:rPr>
        <w:t xml:space="preserve">e sure to explain why only specific areas are impacted, and include the names of affected communities, as well as any streets in neighboring areas served by the PWS. </w:t>
      </w:r>
    </w:p>
    <w:p w14:paraId="0FB0F475" w14:textId="1DBDD66A" w:rsidR="005F2E72" w:rsidRPr="00BA7021" w:rsidRDefault="000C78D9" w:rsidP="00205796">
      <w:pPr>
        <w:pStyle w:val="ListParagraph"/>
        <w:numPr>
          <w:ilvl w:val="1"/>
          <w:numId w:val="21"/>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r w:rsidRPr="00BA7021">
        <w:rPr>
          <w:color w:val="000000"/>
          <w:sz w:val="22"/>
          <w:szCs w:val="22"/>
          <w:highlight w:val="yellow"/>
        </w:rPr>
        <w:t xml:space="preserve">You may also </w:t>
      </w:r>
      <w:r w:rsidR="00106268" w:rsidRPr="00BA7021">
        <w:rPr>
          <w:color w:val="000000"/>
          <w:sz w:val="22"/>
          <w:szCs w:val="22"/>
          <w:highlight w:val="yellow"/>
        </w:rPr>
        <w:t>compile</w:t>
      </w:r>
      <w:r w:rsidR="0059069E" w:rsidRPr="00BA7021">
        <w:rPr>
          <w:color w:val="000000"/>
          <w:sz w:val="22"/>
          <w:szCs w:val="22"/>
          <w:highlight w:val="yellow"/>
        </w:rPr>
        <w:t xml:space="preserve"> a</w:t>
      </w:r>
      <w:r w:rsidRPr="00BA7021">
        <w:rPr>
          <w:color w:val="000000"/>
          <w:sz w:val="22"/>
          <w:szCs w:val="22"/>
          <w:highlight w:val="yellow"/>
        </w:rPr>
        <w:t xml:space="preserve"> list of impacted locations</w:t>
      </w:r>
      <w:r w:rsidR="006C440B" w:rsidRPr="00BA7021">
        <w:rPr>
          <w:color w:val="000000"/>
          <w:sz w:val="22"/>
          <w:szCs w:val="22"/>
          <w:highlight w:val="yellow"/>
        </w:rPr>
        <w:t>, post the li</w:t>
      </w:r>
      <w:r w:rsidR="00656488" w:rsidRPr="00BA7021">
        <w:rPr>
          <w:color w:val="000000"/>
          <w:sz w:val="22"/>
          <w:szCs w:val="22"/>
          <w:highlight w:val="yellow"/>
        </w:rPr>
        <w:t>st</w:t>
      </w:r>
      <w:r w:rsidR="006C440B" w:rsidRPr="00BA7021">
        <w:rPr>
          <w:color w:val="000000"/>
          <w:sz w:val="22"/>
          <w:szCs w:val="22"/>
          <w:highlight w:val="yellow"/>
        </w:rPr>
        <w:t xml:space="preserve"> on your </w:t>
      </w:r>
      <w:r w:rsidRPr="00BA7021">
        <w:rPr>
          <w:color w:val="000000"/>
          <w:sz w:val="22"/>
          <w:szCs w:val="22"/>
          <w:highlight w:val="yellow"/>
        </w:rPr>
        <w:t>website</w:t>
      </w:r>
      <w:r w:rsidR="00A67875" w:rsidRPr="00BA7021">
        <w:rPr>
          <w:color w:val="000000"/>
          <w:sz w:val="22"/>
          <w:szCs w:val="22"/>
          <w:highlight w:val="yellow"/>
        </w:rPr>
        <w:t xml:space="preserve">, and provide the link </w:t>
      </w:r>
      <w:r w:rsidR="00771F2B" w:rsidRPr="00BA7021">
        <w:rPr>
          <w:color w:val="000000"/>
          <w:sz w:val="22"/>
          <w:szCs w:val="22"/>
          <w:highlight w:val="yellow"/>
        </w:rPr>
        <w:t>directly in</w:t>
      </w:r>
      <w:r w:rsidR="00A67875" w:rsidRPr="00BA7021">
        <w:rPr>
          <w:color w:val="000000"/>
          <w:sz w:val="22"/>
          <w:szCs w:val="22"/>
          <w:highlight w:val="yellow"/>
        </w:rPr>
        <w:t xml:space="preserve"> your Boil Order Notification or in this </w:t>
      </w:r>
      <w:r w:rsidR="00537890" w:rsidRPr="00BA7021">
        <w:rPr>
          <w:color w:val="000000"/>
          <w:sz w:val="22"/>
          <w:szCs w:val="22"/>
          <w:highlight w:val="yellow"/>
        </w:rPr>
        <w:t xml:space="preserve">Drinking Water Warning </w:t>
      </w:r>
      <w:r w:rsidR="00A67875" w:rsidRPr="00BA7021">
        <w:rPr>
          <w:color w:val="000000"/>
          <w:sz w:val="22"/>
          <w:szCs w:val="22"/>
          <w:highlight w:val="yellow"/>
        </w:rPr>
        <w:t>Lis</w:t>
      </w:r>
      <w:r w:rsidR="00656488" w:rsidRPr="00BA7021">
        <w:rPr>
          <w:color w:val="000000"/>
          <w:sz w:val="22"/>
          <w:szCs w:val="22"/>
          <w:highlight w:val="yellow"/>
        </w:rPr>
        <w:t>t notice</w:t>
      </w:r>
      <w:r w:rsidRPr="00DE7AFA">
        <w:rPr>
          <w:color w:val="000000"/>
          <w:sz w:val="22"/>
          <w:szCs w:val="22"/>
          <w:highlight w:val="yellow"/>
        </w:rPr>
        <w:t>.</w:t>
      </w:r>
    </w:p>
    <w:p w14:paraId="1FA5683B" w14:textId="6C29CA65" w:rsidR="00071A32" w:rsidRPr="00DE7AFA" w:rsidRDefault="00071A32" w:rsidP="00B918E6">
      <w:pPr>
        <w:pStyle w:val="ListParagraph"/>
        <w:numPr>
          <w:ilvl w:val="1"/>
          <w:numId w:val="21"/>
        </w:numPr>
        <w:autoSpaceDE w:val="0"/>
        <w:autoSpaceDN w:val="0"/>
        <w:adjustRightInd w:val="0"/>
        <w:rPr>
          <w:rFonts w:ascii="Times New Roman" w:hAnsi="Times New Roman"/>
          <w:color w:val="000000"/>
          <w:sz w:val="22"/>
          <w:szCs w:val="22"/>
          <w:highlight w:val="yellow"/>
        </w:rPr>
      </w:pPr>
      <w:r w:rsidRPr="00DE7AFA">
        <w:rPr>
          <w:rFonts w:ascii="Times New Roman" w:hAnsi="Times New Roman"/>
          <w:color w:val="000000"/>
          <w:sz w:val="22"/>
          <w:szCs w:val="22"/>
          <w:highlight w:val="yellow"/>
        </w:rPr>
        <w:t xml:space="preserve">For townwide notifications, it is recommended </w:t>
      </w:r>
      <w:r w:rsidR="003C5096">
        <w:rPr>
          <w:rFonts w:ascii="Times New Roman" w:hAnsi="Times New Roman"/>
          <w:color w:val="000000"/>
          <w:sz w:val="22"/>
          <w:szCs w:val="22"/>
          <w:highlight w:val="yellow"/>
        </w:rPr>
        <w:t>that you</w:t>
      </w:r>
      <w:r w:rsidRPr="00DE7AFA">
        <w:rPr>
          <w:rFonts w:ascii="Times New Roman" w:hAnsi="Times New Roman"/>
          <w:color w:val="000000"/>
          <w:sz w:val="22"/>
          <w:szCs w:val="22"/>
          <w:highlight w:val="yellow"/>
        </w:rPr>
        <w:t xml:space="preserve"> include a statement that the notice does not affect consumers who receive their water from a private well, if there are private wells in the community.</w:t>
      </w:r>
    </w:p>
    <w:p w14:paraId="6A586A64" w14:textId="77777777" w:rsidR="00071A32" w:rsidRPr="005F2E72" w:rsidRDefault="00071A32" w:rsidP="000C78D9">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highlight w:val="yellow"/>
        </w:rPr>
      </w:pPr>
    </w:p>
    <w:p w14:paraId="3F5762FC"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5CB44348"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54001785"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023FA121"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787024EE" w14:textId="77777777" w:rsidR="0014114C"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color w:val="000000"/>
          <w:sz w:val="22"/>
          <w:szCs w:val="22"/>
        </w:rPr>
        <w:t>For more information, please contact [</w:t>
      </w:r>
      <w:r>
        <w:rPr>
          <w:color w:val="000000"/>
          <w:sz w:val="22"/>
          <w:szCs w:val="22"/>
          <w:highlight w:val="yellow"/>
        </w:rPr>
        <w:t>name of contact</w:t>
      </w:r>
      <w:r>
        <w:rPr>
          <w:color w:val="000000"/>
          <w:sz w:val="22"/>
          <w:szCs w:val="22"/>
        </w:rPr>
        <w:t>] at [</w:t>
      </w:r>
      <w:r>
        <w:rPr>
          <w:color w:val="000000"/>
          <w:sz w:val="22"/>
          <w:szCs w:val="22"/>
          <w:highlight w:val="yellow"/>
        </w:rPr>
        <w:t>phone number</w:t>
      </w:r>
      <w:r>
        <w:rPr>
          <w:color w:val="000000"/>
          <w:sz w:val="22"/>
          <w:szCs w:val="22"/>
        </w:rPr>
        <w:t>] or [</w:t>
      </w:r>
      <w:r>
        <w:rPr>
          <w:color w:val="000000"/>
          <w:sz w:val="22"/>
          <w:szCs w:val="22"/>
          <w:highlight w:val="yellow"/>
        </w:rPr>
        <w:t>email address</w:t>
      </w:r>
      <w:r>
        <w:rPr>
          <w:color w:val="000000"/>
          <w:sz w:val="22"/>
          <w:szCs w:val="22"/>
        </w:rPr>
        <w:t xml:space="preserve">]. </w:t>
      </w:r>
    </w:p>
    <w:p w14:paraId="6A7F9F36" w14:textId="77777777" w:rsidR="0014114C" w:rsidRDefault="0014114C"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4B9DB90D" w14:textId="0145B6BA"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r>
        <w:rPr>
          <w:color w:val="000000"/>
          <w:sz w:val="22"/>
          <w:szCs w:val="22"/>
        </w:rPr>
        <w:t>General guidelines on ways to lessen the risk of infection by microbes are available from the EPA Safe Drinking Water Hotline at 1-800-426-4791.</w:t>
      </w:r>
    </w:p>
    <w:p w14:paraId="7CD102AF" w14:textId="77777777" w:rsidR="007D728F"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hAnsi="Times New Roman"/>
          <w:bCs/>
          <w:i/>
          <w:iCs/>
          <w:color w:val="000000"/>
          <w:sz w:val="22"/>
          <w:szCs w:val="22"/>
          <w:highlight w:val="green"/>
        </w:rPr>
      </w:pPr>
    </w:p>
    <w:p w14:paraId="0D854D6E" w14:textId="01318A88" w:rsidR="002F0BA6" w:rsidRDefault="007D728F"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2"/>
          <w:szCs w:val="22"/>
        </w:rPr>
      </w:pPr>
      <w:r>
        <w:rPr>
          <w:i/>
          <w:color w:val="000000"/>
          <w:sz w:val="22"/>
          <w:szCs w:val="22"/>
        </w:rPr>
        <w:t>Please share this information with all the other people who drink this water, especially those who may not have received this list directly (for example, people in apartments, nursing homes, schools, and businesses). You can do this by posting this list in a public place or distributing copies by hand or ma</w:t>
      </w:r>
      <w:r w:rsidR="005F2E72">
        <w:rPr>
          <w:i/>
          <w:color w:val="000000"/>
          <w:sz w:val="22"/>
          <w:szCs w:val="22"/>
        </w:rPr>
        <w:t>il.</w:t>
      </w:r>
    </w:p>
    <w:p w14:paraId="056548B1" w14:textId="77777777" w:rsidR="002F0BA6" w:rsidRPr="007D728F" w:rsidRDefault="002F0BA6"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2"/>
          <w:szCs w:val="22"/>
        </w:rPr>
      </w:pPr>
    </w:p>
    <w:p w14:paraId="14E2272C" w14:textId="77777777" w:rsidR="009C50B4" w:rsidRDefault="009C50B4"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2"/>
          <w:szCs w:val="22"/>
        </w:rPr>
        <w:sectPr w:rsidR="009C50B4" w:rsidSect="00F40CC1">
          <w:headerReference w:type="default" r:id="rId45"/>
          <w:pgSz w:w="12240" w:h="15840"/>
          <w:pgMar w:top="1440" w:right="1440" w:bottom="1440" w:left="1440" w:header="288" w:footer="720" w:gutter="0"/>
          <w:cols w:space="720"/>
          <w:docGrid w:linePitch="360"/>
        </w:sectPr>
      </w:pPr>
    </w:p>
    <w:p w14:paraId="0BBE0C15" w14:textId="77777777" w:rsidR="009C50B4" w:rsidRPr="007D728F" w:rsidRDefault="009C50B4" w:rsidP="007D728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2"/>
          <w:szCs w:val="22"/>
        </w:rPr>
      </w:pPr>
    </w:p>
    <w:p w14:paraId="30A08100" w14:textId="77777777" w:rsidR="00D9525E" w:rsidRPr="00BA7021" w:rsidRDefault="00D9525E" w:rsidP="00D9525E">
      <w:pPr>
        <w:pStyle w:val="BodyText"/>
        <w:ind w:left="1620" w:right="1800"/>
        <w:jc w:val="center"/>
        <w:rPr>
          <w:rFonts w:ascii="Arial" w:hAnsi="Arial" w:cs="Arial"/>
          <w:b/>
          <w:sz w:val="26"/>
        </w:rPr>
      </w:pPr>
      <w:r w:rsidRPr="00DE7AFA">
        <w:rPr>
          <w:rFonts w:ascii="Arial" w:hAnsi="Arial" w:cs="Arial"/>
          <w:b/>
          <w:noProof/>
          <w:sz w:val="26"/>
        </w:rPr>
        <w:drawing>
          <wp:anchor distT="0" distB="0" distL="114300" distR="114300" simplePos="0" relativeHeight="251658250" behindDoc="0" locked="0" layoutInCell="1" allowOverlap="1" wp14:anchorId="2489C2CB" wp14:editId="7361D32C">
            <wp:simplePos x="0" y="0"/>
            <wp:positionH relativeFrom="column">
              <wp:posOffset>165101</wp:posOffset>
            </wp:positionH>
            <wp:positionV relativeFrom="paragraph">
              <wp:posOffset>-348804</wp:posOffset>
            </wp:positionV>
            <wp:extent cx="723900" cy="954593"/>
            <wp:effectExtent l="0" t="0" r="0" b="0"/>
            <wp:wrapNone/>
            <wp:docPr id="7581988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98878" name="Picture 1">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723900" cy="954593"/>
                    </a:xfrm>
                    <a:prstGeom prst="rect">
                      <a:avLst/>
                    </a:prstGeom>
                  </pic:spPr>
                </pic:pic>
              </a:graphicData>
            </a:graphic>
            <wp14:sizeRelH relativeFrom="margin">
              <wp14:pctWidth>0</wp14:pctWidth>
            </wp14:sizeRelH>
            <wp14:sizeRelV relativeFrom="margin">
              <wp14:pctHeight>0</wp14:pctHeight>
            </wp14:sizeRelV>
          </wp:anchor>
        </w:drawing>
      </w:r>
      <w:r w:rsidRPr="00DE7AFA">
        <w:rPr>
          <w:rFonts w:ascii="Arial" w:hAnsi="Arial" w:cs="Arial"/>
          <w:b/>
          <w:sz w:val="28"/>
          <w:szCs w:val="28"/>
        </w:rPr>
        <w:t xml:space="preserve">MassDEP DWP </w:t>
      </w:r>
      <w:r w:rsidRPr="00DE7AFA">
        <w:rPr>
          <w:rFonts w:ascii="Arial" w:hAnsi="Arial" w:cs="Arial"/>
          <w:b/>
          <w:spacing w:val="-2"/>
          <w:sz w:val="28"/>
          <w:szCs w:val="28"/>
        </w:rPr>
        <w:t>Translations</w:t>
      </w:r>
      <w:r w:rsidRPr="00DE7AFA">
        <w:rPr>
          <w:rFonts w:ascii="Arial" w:hAnsi="Arial" w:cs="Arial"/>
          <w:b/>
          <w:spacing w:val="-5"/>
          <w:sz w:val="28"/>
          <w:szCs w:val="28"/>
        </w:rPr>
        <w:t xml:space="preserve"> </w:t>
      </w:r>
      <w:r w:rsidRPr="00DE7AFA">
        <w:rPr>
          <w:rFonts w:ascii="Arial" w:hAnsi="Arial" w:cs="Arial"/>
          <w:b/>
          <w:spacing w:val="-2"/>
          <w:sz w:val="28"/>
          <w:szCs w:val="28"/>
        </w:rPr>
        <w:t>for</w:t>
      </w:r>
      <w:r w:rsidRPr="00DE7AFA">
        <w:rPr>
          <w:rFonts w:ascii="Arial" w:hAnsi="Arial" w:cs="Arial"/>
          <w:b/>
          <w:spacing w:val="-4"/>
          <w:sz w:val="28"/>
          <w:szCs w:val="28"/>
        </w:rPr>
        <w:t xml:space="preserve"> </w:t>
      </w:r>
      <w:r w:rsidRPr="00DE7AFA">
        <w:rPr>
          <w:rFonts w:ascii="Arial" w:hAnsi="Arial" w:cs="Arial"/>
          <w:b/>
          <w:spacing w:val="-2"/>
          <w:sz w:val="28"/>
          <w:szCs w:val="28"/>
        </w:rPr>
        <w:t>English</w:t>
      </w:r>
      <w:r w:rsidRPr="00DE7AFA">
        <w:rPr>
          <w:rFonts w:ascii="Arial" w:hAnsi="Arial" w:cs="Arial"/>
          <w:b/>
          <w:spacing w:val="-4"/>
          <w:sz w:val="28"/>
          <w:szCs w:val="28"/>
        </w:rPr>
        <w:t xml:space="preserve"> </w:t>
      </w:r>
      <w:r w:rsidRPr="00DE7AFA">
        <w:rPr>
          <w:rFonts w:ascii="Arial" w:hAnsi="Arial" w:cs="Arial"/>
          <w:b/>
          <w:spacing w:val="-2"/>
          <w:sz w:val="28"/>
          <w:szCs w:val="28"/>
        </w:rPr>
        <w:t>Instructions included in Important Drinking Water Documents</w:t>
      </w:r>
    </w:p>
    <w:p w14:paraId="1881AE60" w14:textId="0606CFDB" w:rsidR="00D9525E" w:rsidRPr="00B7122C" w:rsidRDefault="00D9525E" w:rsidP="00B7122C">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rPr>
      </w:pPr>
      <w:r w:rsidRPr="00EF3BC6">
        <w:rPr>
          <w:rFonts w:ascii="Arial" w:hAnsi="Arial" w:cs="Arial"/>
        </w:rPr>
        <w:t>The translations below are examples Public Water Systems may use</w:t>
      </w:r>
      <w:r w:rsidR="004C3984">
        <w:rPr>
          <w:rFonts w:ascii="Arial" w:hAnsi="Arial" w:cs="Arial"/>
        </w:rPr>
        <w:t xml:space="preserve"> to comply with the requirement to include </w:t>
      </w:r>
      <w:r w:rsidR="00C723D8">
        <w:rPr>
          <w:rFonts w:ascii="Arial" w:hAnsi="Arial" w:cs="Arial"/>
        </w:rPr>
        <w:t>information on each PN</w:t>
      </w:r>
      <w:r w:rsidR="00036CE9" w:rsidRPr="00B7122C">
        <w:rPr>
          <w:rFonts w:ascii="Arial" w:hAnsi="Arial" w:cs="Arial"/>
        </w:rPr>
        <w:t xml:space="preserve"> reg</w:t>
      </w:r>
      <w:r w:rsidR="008E26DD" w:rsidRPr="00B7122C">
        <w:rPr>
          <w:rFonts w:ascii="Arial" w:hAnsi="Arial" w:cs="Arial"/>
        </w:rPr>
        <w:t>arding the imp</w:t>
      </w:r>
      <w:r w:rsidR="00B7122C">
        <w:rPr>
          <w:rFonts w:ascii="Arial" w:hAnsi="Arial" w:cs="Arial"/>
        </w:rPr>
        <w:t>o</w:t>
      </w:r>
      <w:r w:rsidR="000210EB" w:rsidRPr="00B7122C">
        <w:rPr>
          <w:rFonts w:ascii="Arial" w:hAnsi="Arial" w:cs="Arial"/>
        </w:rPr>
        <w:t>rtance of the notice and the need to have someone translate it</w:t>
      </w:r>
      <w:r w:rsidR="003C607B">
        <w:rPr>
          <w:rFonts w:ascii="Arial" w:hAnsi="Arial" w:cs="Arial"/>
        </w:rPr>
        <w:t>, if needed</w:t>
      </w:r>
      <w:r w:rsidR="000210EB" w:rsidRPr="00B7122C">
        <w:rPr>
          <w:rFonts w:ascii="Arial" w:hAnsi="Arial" w:cs="Arial"/>
        </w:rPr>
        <w:t>.</w:t>
      </w:r>
      <w:r w:rsidRPr="00EF3BC6">
        <w:rPr>
          <w:rFonts w:ascii="Arial" w:hAnsi="Arial" w:cs="Arial"/>
        </w:rPr>
        <w:t xml:space="preserve"> The translations are taken from the </w:t>
      </w:r>
      <w:hyperlink r:id="rId46" w:history="1">
        <w:r w:rsidRPr="00EF3BC6">
          <w:rPr>
            <w:rStyle w:val="Hyperlink"/>
            <w:rFonts w:ascii="Arial" w:hAnsi="Arial" w:cs="Arial"/>
          </w:rPr>
          <w:t xml:space="preserve">EPA </w:t>
        </w:r>
        <w:r w:rsidRPr="00EF3BC6">
          <w:rPr>
            <w:rStyle w:val="Hyperlink"/>
            <w:rFonts w:ascii="Arial" w:hAnsi="Arial" w:cs="Arial"/>
            <w:i/>
          </w:rPr>
          <w:t xml:space="preserve">Module 1: Communicating the 3Ts Translations </w:t>
        </w:r>
        <w:r w:rsidRPr="00EF3BC6">
          <w:rPr>
            <w:rStyle w:val="Hyperlink"/>
            <w:rFonts w:ascii="Arial" w:hAnsi="Arial" w:cs="Arial"/>
            <w:iCs/>
          </w:rPr>
          <w:t>Document</w:t>
        </w:r>
        <w:r w:rsidRPr="00EF3BC6">
          <w:rPr>
            <w:rStyle w:val="Hyperlink"/>
            <w:rFonts w:ascii="Arial" w:hAnsi="Arial" w:cs="Arial"/>
            <w:i/>
          </w:rPr>
          <w:t>.</w:t>
        </w:r>
      </w:hyperlink>
      <w:r w:rsidRPr="00EF3BC6">
        <w:rPr>
          <w:rFonts w:ascii="Arial" w:hAnsi="Arial" w:cs="Arial"/>
          <w:i/>
        </w:rPr>
        <w:t xml:space="preserve"> </w:t>
      </w:r>
    </w:p>
    <w:p w14:paraId="420B5664" w14:textId="77777777" w:rsidR="00D9525E" w:rsidRPr="00EF3BC6" w:rsidRDefault="00D9525E" w:rsidP="00D9525E">
      <w:pPr>
        <w:spacing w:before="11"/>
        <w:rPr>
          <w:rFonts w:ascii="Arial" w:hAnsi="Arial" w:cs="Arial"/>
          <w:sz w:val="12"/>
        </w:rPr>
      </w:pPr>
    </w:p>
    <w:tbl>
      <w:tblPr>
        <w:tblpPr w:leftFromText="180" w:rightFromText="180" w:vertAnchor="text" w:tblpXSpec="center" w:tblpY="1"/>
        <w:tblOverlap w:val="never"/>
        <w:tblW w:w="0" w:type="auto"/>
        <w:tblBorders>
          <w:top w:val="single" w:sz="24" w:space="0" w:color="D9E1F3"/>
          <w:left w:val="single" w:sz="24" w:space="0" w:color="D9E1F3"/>
          <w:bottom w:val="single" w:sz="24" w:space="0" w:color="D9E1F3"/>
          <w:right w:val="single" w:sz="24" w:space="0" w:color="D9E1F3"/>
          <w:insideH w:val="single" w:sz="24" w:space="0" w:color="D9E1F3"/>
          <w:insideV w:val="single" w:sz="24" w:space="0" w:color="D9E1F3"/>
        </w:tblBorders>
        <w:tblLayout w:type="fixed"/>
        <w:tblCellMar>
          <w:left w:w="0" w:type="dxa"/>
          <w:right w:w="0" w:type="dxa"/>
        </w:tblCellMar>
        <w:tblLook w:val="01E0" w:firstRow="1" w:lastRow="1" w:firstColumn="1" w:lastColumn="1" w:noHBand="0" w:noVBand="0"/>
      </w:tblPr>
      <w:tblGrid>
        <w:gridCol w:w="5201"/>
        <w:gridCol w:w="4974"/>
      </w:tblGrid>
      <w:tr w:rsidR="00D9525E" w:rsidRPr="00EF3BC6" w14:paraId="37B695C5" w14:textId="77777777">
        <w:trPr>
          <w:trHeight w:val="1137"/>
        </w:trPr>
        <w:tc>
          <w:tcPr>
            <w:tcW w:w="10175" w:type="dxa"/>
            <w:gridSpan w:val="2"/>
            <w:tcBorders>
              <w:top w:val="single" w:sz="4" w:space="0" w:color="auto"/>
              <w:left w:val="single" w:sz="4" w:space="0" w:color="auto"/>
              <w:bottom w:val="single" w:sz="4" w:space="0" w:color="auto"/>
              <w:right w:val="single" w:sz="4" w:space="0" w:color="auto"/>
            </w:tcBorders>
            <w:shd w:val="clear" w:color="auto" w:fill="47D459" w:themeFill="accent3" w:themeFillTint="99"/>
          </w:tcPr>
          <w:p w14:paraId="47FE190A" w14:textId="77777777" w:rsidR="00D9525E" w:rsidRPr="00EF3BC6" w:rsidRDefault="00D9525E">
            <w:pPr>
              <w:pStyle w:val="TableParagraph"/>
              <w:spacing w:line="317" w:lineRule="exact"/>
              <w:ind w:left="317"/>
              <w:jc w:val="center"/>
              <w:rPr>
                <w:rFonts w:ascii="Arial" w:hAnsi="Arial" w:cs="Arial"/>
                <w:b/>
                <w:sz w:val="24"/>
              </w:rPr>
            </w:pPr>
            <w:r w:rsidRPr="00EF3BC6">
              <w:rPr>
                <w:rFonts w:ascii="Arial" w:hAnsi="Arial" w:cs="Arial"/>
                <w:b/>
                <w:sz w:val="24"/>
              </w:rPr>
              <w:t>Translations</w:t>
            </w:r>
            <w:r w:rsidRPr="00EF3BC6">
              <w:rPr>
                <w:rFonts w:ascii="Arial" w:hAnsi="Arial" w:cs="Arial"/>
                <w:b/>
                <w:spacing w:val="-3"/>
                <w:sz w:val="24"/>
              </w:rPr>
              <w:t xml:space="preserve"> </w:t>
            </w:r>
            <w:r w:rsidRPr="00EF3BC6">
              <w:rPr>
                <w:rFonts w:ascii="Arial" w:hAnsi="Arial" w:cs="Arial"/>
                <w:b/>
                <w:sz w:val="24"/>
              </w:rPr>
              <w:t>for</w:t>
            </w:r>
            <w:r w:rsidRPr="00EF3BC6">
              <w:rPr>
                <w:rFonts w:ascii="Arial" w:hAnsi="Arial" w:cs="Arial"/>
                <w:b/>
                <w:spacing w:val="-2"/>
                <w:sz w:val="24"/>
              </w:rPr>
              <w:t xml:space="preserve"> </w:t>
            </w:r>
            <w:r w:rsidRPr="00EF3BC6">
              <w:rPr>
                <w:rFonts w:ascii="Arial" w:hAnsi="Arial" w:cs="Arial"/>
                <w:b/>
                <w:sz w:val="24"/>
              </w:rPr>
              <w:t>the</w:t>
            </w:r>
            <w:r w:rsidRPr="00EF3BC6">
              <w:rPr>
                <w:rFonts w:ascii="Arial" w:hAnsi="Arial" w:cs="Arial"/>
                <w:b/>
                <w:spacing w:val="-2"/>
                <w:sz w:val="24"/>
              </w:rPr>
              <w:t xml:space="preserve"> </w:t>
            </w:r>
            <w:r w:rsidRPr="00EF3BC6">
              <w:rPr>
                <w:rFonts w:ascii="Arial" w:hAnsi="Arial" w:cs="Arial"/>
                <w:b/>
                <w:sz w:val="24"/>
              </w:rPr>
              <w:t>English</w:t>
            </w:r>
            <w:r w:rsidRPr="00EF3BC6">
              <w:rPr>
                <w:rFonts w:ascii="Arial" w:hAnsi="Arial" w:cs="Arial"/>
                <w:b/>
                <w:spacing w:val="-2"/>
                <w:sz w:val="24"/>
              </w:rPr>
              <w:t xml:space="preserve"> Text:</w:t>
            </w:r>
          </w:p>
          <w:p w14:paraId="7A135EE2" w14:textId="77777777" w:rsidR="00D9525E" w:rsidRPr="00EF3BC6" w:rsidRDefault="00D9525E">
            <w:pPr>
              <w:pStyle w:val="TableParagraph"/>
              <w:spacing w:before="118"/>
              <w:ind w:left="317" w:right="3"/>
              <w:jc w:val="center"/>
              <w:rPr>
                <w:rFonts w:ascii="Arial" w:hAnsi="Arial" w:cs="Arial"/>
              </w:rPr>
            </w:pPr>
            <w:r w:rsidRPr="00EF3BC6">
              <w:rPr>
                <w:rFonts w:ascii="Arial" w:hAnsi="Arial" w:cs="Arial"/>
                <w:color w:val="313D4F"/>
              </w:rPr>
              <w:t>“This</w:t>
            </w:r>
            <w:r w:rsidRPr="00EF3BC6">
              <w:rPr>
                <w:rFonts w:ascii="Arial" w:hAnsi="Arial" w:cs="Arial"/>
                <w:color w:val="313D4F"/>
                <w:spacing w:val="-9"/>
              </w:rPr>
              <w:t xml:space="preserve"> </w:t>
            </w:r>
            <w:r w:rsidRPr="00EF3BC6">
              <w:rPr>
                <w:rFonts w:ascii="Arial" w:hAnsi="Arial" w:cs="Arial"/>
                <w:color w:val="313D4F"/>
              </w:rPr>
              <w:t>report</w:t>
            </w:r>
            <w:r w:rsidRPr="00EF3BC6">
              <w:rPr>
                <w:rFonts w:ascii="Arial" w:hAnsi="Arial" w:cs="Arial"/>
                <w:color w:val="313D4F"/>
                <w:spacing w:val="-10"/>
              </w:rPr>
              <w:t xml:space="preserve"> </w:t>
            </w:r>
            <w:r w:rsidRPr="00EF3BC6">
              <w:rPr>
                <w:rFonts w:ascii="Arial" w:hAnsi="Arial" w:cs="Arial"/>
                <w:color w:val="313D4F"/>
              </w:rPr>
              <w:t>contains</w:t>
            </w:r>
            <w:r w:rsidRPr="00EF3BC6">
              <w:rPr>
                <w:rFonts w:ascii="Arial" w:hAnsi="Arial" w:cs="Arial"/>
                <w:color w:val="313D4F"/>
                <w:spacing w:val="-8"/>
              </w:rPr>
              <w:t xml:space="preserve"> </w:t>
            </w:r>
            <w:r w:rsidRPr="00EF3BC6">
              <w:rPr>
                <w:rFonts w:ascii="Arial" w:hAnsi="Arial" w:cs="Arial"/>
                <w:color w:val="313D4F"/>
              </w:rPr>
              <w:t>important</w:t>
            </w:r>
            <w:r w:rsidRPr="00EF3BC6">
              <w:rPr>
                <w:rFonts w:ascii="Arial" w:hAnsi="Arial" w:cs="Arial"/>
                <w:color w:val="313D4F"/>
                <w:spacing w:val="-10"/>
              </w:rPr>
              <w:t xml:space="preserve"> </w:t>
            </w:r>
            <w:r w:rsidRPr="00EF3BC6">
              <w:rPr>
                <w:rFonts w:ascii="Arial" w:hAnsi="Arial" w:cs="Arial"/>
                <w:color w:val="313D4F"/>
              </w:rPr>
              <w:t>information</w:t>
            </w:r>
            <w:r w:rsidRPr="00EF3BC6">
              <w:rPr>
                <w:rFonts w:ascii="Arial" w:hAnsi="Arial" w:cs="Arial"/>
                <w:color w:val="313D4F"/>
                <w:spacing w:val="-9"/>
              </w:rPr>
              <w:t xml:space="preserve"> </w:t>
            </w:r>
            <w:r w:rsidRPr="00EF3BC6">
              <w:rPr>
                <w:rFonts w:ascii="Arial" w:hAnsi="Arial" w:cs="Arial"/>
                <w:color w:val="313D4F"/>
              </w:rPr>
              <w:t>about</w:t>
            </w:r>
            <w:r w:rsidRPr="00EF3BC6">
              <w:rPr>
                <w:rFonts w:ascii="Arial" w:hAnsi="Arial" w:cs="Arial"/>
                <w:color w:val="313D4F"/>
                <w:spacing w:val="-9"/>
              </w:rPr>
              <w:t xml:space="preserve"> </w:t>
            </w:r>
            <w:r w:rsidRPr="00EF3BC6">
              <w:rPr>
                <w:rFonts w:ascii="Arial" w:hAnsi="Arial" w:cs="Arial"/>
                <w:color w:val="313D4F"/>
              </w:rPr>
              <w:t>your</w:t>
            </w:r>
            <w:r w:rsidRPr="00EF3BC6">
              <w:rPr>
                <w:rFonts w:ascii="Arial" w:hAnsi="Arial" w:cs="Arial"/>
                <w:color w:val="313D4F"/>
                <w:spacing w:val="-10"/>
              </w:rPr>
              <w:t xml:space="preserve"> </w:t>
            </w:r>
            <w:r w:rsidRPr="00EF3BC6">
              <w:rPr>
                <w:rFonts w:ascii="Arial" w:hAnsi="Arial" w:cs="Arial"/>
                <w:color w:val="313D4F"/>
              </w:rPr>
              <w:t>drinking</w:t>
            </w:r>
            <w:r w:rsidRPr="00EF3BC6">
              <w:rPr>
                <w:rFonts w:ascii="Arial" w:hAnsi="Arial" w:cs="Arial"/>
                <w:color w:val="313D4F"/>
                <w:spacing w:val="-9"/>
              </w:rPr>
              <w:t xml:space="preserve"> </w:t>
            </w:r>
            <w:r w:rsidRPr="00EF3BC6">
              <w:rPr>
                <w:rFonts w:ascii="Arial" w:hAnsi="Arial" w:cs="Arial"/>
                <w:color w:val="313D4F"/>
                <w:spacing w:val="-2"/>
              </w:rPr>
              <w:t>water.</w:t>
            </w:r>
          </w:p>
          <w:p w14:paraId="542C0487" w14:textId="77777777" w:rsidR="00D9525E" w:rsidRPr="00EF3BC6" w:rsidRDefault="00D9525E">
            <w:pPr>
              <w:pStyle w:val="TableParagraph"/>
              <w:spacing w:before="1"/>
              <w:ind w:left="317" w:right="4"/>
              <w:jc w:val="center"/>
              <w:rPr>
                <w:rFonts w:ascii="Arial" w:hAnsi="Arial" w:cs="Arial"/>
              </w:rPr>
            </w:pPr>
            <w:r w:rsidRPr="00EF3BC6">
              <w:rPr>
                <w:rFonts w:ascii="Arial" w:hAnsi="Arial" w:cs="Arial"/>
                <w:color w:val="313D4F"/>
              </w:rPr>
              <w:t>Have</w:t>
            </w:r>
            <w:r w:rsidRPr="00EF3BC6">
              <w:rPr>
                <w:rFonts w:ascii="Arial" w:hAnsi="Arial" w:cs="Arial"/>
                <w:color w:val="313D4F"/>
                <w:spacing w:val="-7"/>
              </w:rPr>
              <w:t xml:space="preserve"> </w:t>
            </w:r>
            <w:r w:rsidRPr="00EF3BC6">
              <w:rPr>
                <w:rFonts w:ascii="Arial" w:hAnsi="Arial" w:cs="Arial"/>
                <w:color w:val="313D4F"/>
              </w:rPr>
              <w:t>someone</w:t>
            </w:r>
            <w:r w:rsidRPr="00EF3BC6">
              <w:rPr>
                <w:rFonts w:ascii="Arial" w:hAnsi="Arial" w:cs="Arial"/>
                <w:color w:val="313D4F"/>
                <w:spacing w:val="-6"/>
              </w:rPr>
              <w:t xml:space="preserve"> </w:t>
            </w:r>
            <w:r w:rsidRPr="00EF3BC6">
              <w:rPr>
                <w:rFonts w:ascii="Arial" w:hAnsi="Arial" w:cs="Arial"/>
                <w:color w:val="313D4F"/>
              </w:rPr>
              <w:t>translate</w:t>
            </w:r>
            <w:r w:rsidRPr="00EF3BC6">
              <w:rPr>
                <w:rFonts w:ascii="Arial" w:hAnsi="Arial" w:cs="Arial"/>
                <w:color w:val="313D4F"/>
                <w:spacing w:val="-7"/>
              </w:rPr>
              <w:t xml:space="preserve"> </w:t>
            </w:r>
            <w:r w:rsidRPr="00EF3BC6">
              <w:rPr>
                <w:rFonts w:ascii="Arial" w:hAnsi="Arial" w:cs="Arial"/>
                <w:color w:val="313D4F"/>
              </w:rPr>
              <w:t>it</w:t>
            </w:r>
            <w:r w:rsidRPr="00EF3BC6">
              <w:rPr>
                <w:rFonts w:ascii="Arial" w:hAnsi="Arial" w:cs="Arial"/>
                <w:color w:val="313D4F"/>
                <w:spacing w:val="-7"/>
              </w:rPr>
              <w:t xml:space="preserve"> </w:t>
            </w:r>
            <w:r w:rsidRPr="00EF3BC6">
              <w:rPr>
                <w:rFonts w:ascii="Arial" w:hAnsi="Arial" w:cs="Arial"/>
                <w:color w:val="313D4F"/>
              </w:rPr>
              <w:t>for</w:t>
            </w:r>
            <w:r w:rsidRPr="00EF3BC6">
              <w:rPr>
                <w:rFonts w:ascii="Arial" w:hAnsi="Arial" w:cs="Arial"/>
                <w:color w:val="313D4F"/>
                <w:spacing w:val="-6"/>
              </w:rPr>
              <w:t xml:space="preserve"> </w:t>
            </w:r>
            <w:r w:rsidRPr="00EF3BC6">
              <w:rPr>
                <w:rFonts w:ascii="Arial" w:hAnsi="Arial" w:cs="Arial"/>
                <w:color w:val="313D4F"/>
              </w:rPr>
              <w:t>you</w:t>
            </w:r>
            <w:r w:rsidRPr="00EF3BC6">
              <w:rPr>
                <w:rFonts w:ascii="Arial" w:hAnsi="Arial" w:cs="Arial"/>
                <w:color w:val="313D4F"/>
                <w:spacing w:val="-7"/>
              </w:rPr>
              <w:t xml:space="preserve"> </w:t>
            </w:r>
            <w:r w:rsidRPr="00EF3BC6">
              <w:rPr>
                <w:rFonts w:ascii="Arial" w:hAnsi="Arial" w:cs="Arial"/>
                <w:color w:val="313D4F"/>
              </w:rPr>
              <w:t>or</w:t>
            </w:r>
            <w:r w:rsidRPr="00EF3BC6">
              <w:rPr>
                <w:rFonts w:ascii="Arial" w:hAnsi="Arial" w:cs="Arial"/>
                <w:color w:val="313D4F"/>
                <w:spacing w:val="-6"/>
              </w:rPr>
              <w:t xml:space="preserve"> </w:t>
            </w:r>
            <w:r w:rsidRPr="00EF3BC6">
              <w:rPr>
                <w:rFonts w:ascii="Arial" w:hAnsi="Arial" w:cs="Arial"/>
                <w:color w:val="313D4F"/>
              </w:rPr>
              <w:t>speak</w:t>
            </w:r>
            <w:r w:rsidRPr="00EF3BC6">
              <w:rPr>
                <w:rFonts w:ascii="Arial" w:hAnsi="Arial" w:cs="Arial"/>
                <w:color w:val="313D4F"/>
                <w:spacing w:val="-7"/>
              </w:rPr>
              <w:t xml:space="preserve"> </w:t>
            </w:r>
            <w:r w:rsidRPr="00EF3BC6">
              <w:rPr>
                <w:rFonts w:ascii="Arial" w:hAnsi="Arial" w:cs="Arial"/>
                <w:color w:val="313D4F"/>
              </w:rPr>
              <w:t>with</w:t>
            </w:r>
            <w:r w:rsidRPr="00EF3BC6">
              <w:rPr>
                <w:rFonts w:ascii="Arial" w:hAnsi="Arial" w:cs="Arial"/>
                <w:color w:val="313D4F"/>
                <w:spacing w:val="-7"/>
              </w:rPr>
              <w:t xml:space="preserve"> </w:t>
            </w:r>
            <w:r w:rsidRPr="00EF3BC6">
              <w:rPr>
                <w:rFonts w:ascii="Arial" w:hAnsi="Arial" w:cs="Arial"/>
                <w:color w:val="313D4F"/>
              </w:rPr>
              <w:t>someone</w:t>
            </w:r>
            <w:r w:rsidRPr="00EF3BC6">
              <w:rPr>
                <w:rFonts w:ascii="Arial" w:hAnsi="Arial" w:cs="Arial"/>
                <w:color w:val="313D4F"/>
                <w:spacing w:val="-7"/>
              </w:rPr>
              <w:t xml:space="preserve"> </w:t>
            </w:r>
            <w:r w:rsidRPr="00EF3BC6">
              <w:rPr>
                <w:rFonts w:ascii="Arial" w:hAnsi="Arial" w:cs="Arial"/>
                <w:color w:val="313D4F"/>
              </w:rPr>
              <w:t>who</w:t>
            </w:r>
            <w:r w:rsidRPr="00EF3BC6">
              <w:rPr>
                <w:rFonts w:ascii="Arial" w:hAnsi="Arial" w:cs="Arial"/>
                <w:color w:val="313D4F"/>
                <w:spacing w:val="-7"/>
              </w:rPr>
              <w:t xml:space="preserve"> </w:t>
            </w:r>
            <w:r w:rsidRPr="00EF3BC6">
              <w:rPr>
                <w:rFonts w:ascii="Arial" w:hAnsi="Arial" w:cs="Arial"/>
                <w:color w:val="313D4F"/>
              </w:rPr>
              <w:t>understands</w:t>
            </w:r>
            <w:r w:rsidRPr="00EF3BC6">
              <w:rPr>
                <w:rFonts w:ascii="Arial" w:hAnsi="Arial" w:cs="Arial"/>
                <w:color w:val="313D4F"/>
                <w:spacing w:val="-6"/>
              </w:rPr>
              <w:t xml:space="preserve"> </w:t>
            </w:r>
            <w:r w:rsidRPr="00EF3BC6">
              <w:rPr>
                <w:rFonts w:ascii="Arial" w:hAnsi="Arial" w:cs="Arial"/>
                <w:color w:val="313D4F"/>
                <w:spacing w:val="-4"/>
              </w:rPr>
              <w:t>it.”</w:t>
            </w:r>
          </w:p>
        </w:tc>
      </w:tr>
      <w:tr w:rsidR="00D9525E" w:rsidRPr="00EF3BC6" w14:paraId="1D5BE9EF" w14:textId="77777777">
        <w:trPr>
          <w:trHeight w:val="1483"/>
        </w:trPr>
        <w:tc>
          <w:tcPr>
            <w:tcW w:w="5201" w:type="dxa"/>
            <w:tcBorders>
              <w:top w:val="single" w:sz="4" w:space="0" w:color="auto"/>
              <w:left w:val="single" w:sz="4" w:space="0" w:color="000000"/>
              <w:bottom w:val="single" w:sz="4" w:space="0" w:color="000000"/>
              <w:right w:val="single" w:sz="4" w:space="0" w:color="000000"/>
            </w:tcBorders>
          </w:tcPr>
          <w:p w14:paraId="729C8187" w14:textId="77777777" w:rsidR="00D9525E" w:rsidRPr="00EF3BC6" w:rsidRDefault="00D9525E">
            <w:pPr>
              <w:pStyle w:val="TableParagraph"/>
              <w:spacing w:before="41"/>
              <w:ind w:left="317"/>
              <w:rPr>
                <w:rFonts w:ascii="Arial" w:hAnsi="Arial" w:cs="Arial"/>
              </w:rPr>
            </w:pPr>
            <w:r w:rsidRPr="00EF3BC6">
              <w:rPr>
                <w:rFonts w:ascii="Arial" w:hAnsi="Arial" w:cs="Arial"/>
                <w:spacing w:val="-2"/>
              </w:rPr>
              <w:t>Amharic:</w:t>
            </w:r>
          </w:p>
          <w:p w14:paraId="79220583" w14:textId="77777777" w:rsidR="00D9525E" w:rsidRPr="00EF3BC6" w:rsidRDefault="00D9525E">
            <w:pPr>
              <w:pStyle w:val="TableParagraph"/>
              <w:spacing w:before="5"/>
              <w:ind w:left="317"/>
              <w:rPr>
                <w:rFonts w:ascii="Arial" w:hAnsi="Arial" w:cs="Arial"/>
                <w:sz w:val="2"/>
              </w:rPr>
            </w:pPr>
          </w:p>
          <w:p w14:paraId="293A5AF7"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06912548" wp14:editId="094FFC59">
                  <wp:extent cx="2845339" cy="528065"/>
                  <wp:effectExtent l="0" t="0" r="0" b="0"/>
                  <wp:docPr id="9" name="Image 9"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his report contains important information about your drinking water.   Have someone translate it for you or speak with someone who understands it. "/>
                          <pic:cNvPicPr/>
                        </pic:nvPicPr>
                        <pic:blipFill>
                          <a:blip r:embed="rId47" cstate="print"/>
                          <a:stretch>
                            <a:fillRect/>
                          </a:stretch>
                        </pic:blipFill>
                        <pic:spPr>
                          <a:xfrm>
                            <a:off x="0" y="0"/>
                            <a:ext cx="2845339" cy="528065"/>
                          </a:xfrm>
                          <a:prstGeom prst="rect">
                            <a:avLst/>
                          </a:prstGeom>
                        </pic:spPr>
                      </pic:pic>
                    </a:graphicData>
                  </a:graphic>
                </wp:inline>
              </w:drawing>
            </w:r>
          </w:p>
          <w:p w14:paraId="3EC0909E" w14:textId="77777777" w:rsidR="00D9525E" w:rsidRPr="00EF3BC6" w:rsidRDefault="00D9525E">
            <w:pPr>
              <w:pStyle w:val="TableParagraph"/>
              <w:spacing w:before="68"/>
              <w:ind w:left="317"/>
              <w:rPr>
                <w:rFonts w:ascii="Arial" w:hAnsi="Arial" w:cs="Arial"/>
                <w:sz w:val="20"/>
              </w:rPr>
            </w:pPr>
          </w:p>
        </w:tc>
        <w:tc>
          <w:tcPr>
            <w:tcW w:w="4974" w:type="dxa"/>
            <w:tcBorders>
              <w:top w:val="single" w:sz="4" w:space="0" w:color="auto"/>
              <w:left w:val="single" w:sz="4" w:space="0" w:color="000000"/>
              <w:bottom w:val="single" w:sz="4" w:space="0" w:color="000000"/>
              <w:right w:val="single" w:sz="4" w:space="0" w:color="000000"/>
            </w:tcBorders>
          </w:tcPr>
          <w:p w14:paraId="7C78E3E6" w14:textId="77777777" w:rsidR="00D9525E" w:rsidRPr="00EF3BC6" w:rsidRDefault="00D9525E">
            <w:pPr>
              <w:pStyle w:val="TableParagraph"/>
              <w:spacing w:before="41"/>
              <w:ind w:left="317"/>
              <w:rPr>
                <w:rFonts w:ascii="Arial" w:hAnsi="Arial" w:cs="Arial"/>
              </w:rPr>
            </w:pPr>
            <w:r w:rsidRPr="00EF3BC6">
              <w:rPr>
                <w:rFonts w:ascii="Arial" w:hAnsi="Arial" w:cs="Arial"/>
                <w:spacing w:val="-2"/>
              </w:rPr>
              <w:t>Arabic:</w:t>
            </w:r>
          </w:p>
          <w:p w14:paraId="44CBDAFA" w14:textId="77777777" w:rsidR="00D9525E" w:rsidRPr="00EF3BC6" w:rsidRDefault="00D9525E">
            <w:pPr>
              <w:pStyle w:val="TableParagraph"/>
              <w:spacing w:before="1"/>
              <w:ind w:left="317"/>
              <w:rPr>
                <w:rFonts w:ascii="Arial" w:hAnsi="Arial" w:cs="Arial"/>
                <w:sz w:val="6"/>
              </w:rPr>
            </w:pPr>
          </w:p>
          <w:p w14:paraId="5B9C7C5D"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5C9096DB" wp14:editId="31F83610">
                  <wp:extent cx="2777911" cy="619125"/>
                  <wp:effectExtent l="0" t="0" r="0" b="0"/>
                  <wp:docPr id="10" name="Image 10"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his report contains important information about your drinking water.   Have someone translate it for you or speak with someone who understands it. "/>
                          <pic:cNvPicPr/>
                        </pic:nvPicPr>
                        <pic:blipFill>
                          <a:blip r:embed="rId48" cstate="print"/>
                          <a:stretch>
                            <a:fillRect/>
                          </a:stretch>
                        </pic:blipFill>
                        <pic:spPr>
                          <a:xfrm>
                            <a:off x="0" y="0"/>
                            <a:ext cx="2777911" cy="619125"/>
                          </a:xfrm>
                          <a:prstGeom prst="rect">
                            <a:avLst/>
                          </a:prstGeom>
                        </pic:spPr>
                      </pic:pic>
                    </a:graphicData>
                  </a:graphic>
                </wp:inline>
              </w:drawing>
            </w:r>
          </w:p>
        </w:tc>
      </w:tr>
      <w:tr w:rsidR="00D9525E" w:rsidRPr="00EF3BC6" w14:paraId="024971F9" w14:textId="77777777">
        <w:trPr>
          <w:trHeight w:val="1573"/>
        </w:trPr>
        <w:tc>
          <w:tcPr>
            <w:tcW w:w="5201" w:type="dxa"/>
            <w:tcBorders>
              <w:top w:val="single" w:sz="4" w:space="0" w:color="000000"/>
              <w:left w:val="single" w:sz="4" w:space="0" w:color="000000"/>
              <w:bottom w:val="single" w:sz="4" w:space="0" w:color="000000"/>
              <w:right w:val="single" w:sz="4" w:space="0" w:color="000000"/>
            </w:tcBorders>
          </w:tcPr>
          <w:p w14:paraId="6A2A29BF"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Cambodian</w:t>
            </w:r>
            <w:r w:rsidRPr="00EF3BC6">
              <w:rPr>
                <w:rFonts w:ascii="Arial" w:hAnsi="Arial" w:cs="Arial"/>
                <w:spacing w:val="1"/>
              </w:rPr>
              <w:t xml:space="preserve"> </w:t>
            </w:r>
            <w:r w:rsidRPr="00EF3BC6">
              <w:rPr>
                <w:rFonts w:ascii="Arial" w:hAnsi="Arial" w:cs="Arial"/>
                <w:spacing w:val="-2"/>
              </w:rPr>
              <w:t>(Khmer):</w:t>
            </w:r>
          </w:p>
          <w:p w14:paraId="6E907FDE"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1A3EC9E0" wp14:editId="75D3437B">
                  <wp:extent cx="2863163" cy="612933"/>
                  <wp:effectExtent l="0" t="0" r="0" b="0"/>
                  <wp:docPr id="11" name="Image 11"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This report contains important information about your drinking water.   Have someone translate it for you or speak with someone who understands it. "/>
                          <pic:cNvPicPr/>
                        </pic:nvPicPr>
                        <pic:blipFill>
                          <a:blip r:embed="rId49" cstate="print"/>
                          <a:stretch>
                            <a:fillRect/>
                          </a:stretch>
                        </pic:blipFill>
                        <pic:spPr>
                          <a:xfrm>
                            <a:off x="0" y="0"/>
                            <a:ext cx="2863163" cy="612933"/>
                          </a:xfrm>
                          <a:prstGeom prst="rect">
                            <a:avLst/>
                          </a:prstGeom>
                        </pic:spPr>
                      </pic:pic>
                    </a:graphicData>
                  </a:graphic>
                </wp:inline>
              </w:drawing>
            </w:r>
          </w:p>
          <w:p w14:paraId="38864EAD" w14:textId="77777777" w:rsidR="00D9525E" w:rsidRPr="00EF3BC6" w:rsidRDefault="00D9525E">
            <w:pPr>
              <w:pStyle w:val="TableParagraph"/>
              <w:spacing w:before="51"/>
              <w:ind w:left="317"/>
              <w:rPr>
                <w:rFonts w:ascii="Arial" w:hAnsi="Arial" w:cs="Arial"/>
                <w:sz w:val="20"/>
              </w:rPr>
            </w:pPr>
          </w:p>
        </w:tc>
        <w:tc>
          <w:tcPr>
            <w:tcW w:w="4974" w:type="dxa"/>
            <w:tcBorders>
              <w:top w:val="single" w:sz="4" w:space="0" w:color="000000"/>
              <w:left w:val="single" w:sz="4" w:space="0" w:color="000000"/>
              <w:bottom w:val="single" w:sz="4" w:space="0" w:color="000000"/>
              <w:right w:val="single" w:sz="4" w:space="0" w:color="000000"/>
            </w:tcBorders>
          </w:tcPr>
          <w:p w14:paraId="13851366" w14:textId="77777777" w:rsidR="00D9525E" w:rsidRPr="00EF3BC6" w:rsidRDefault="00D9525E">
            <w:pPr>
              <w:pStyle w:val="TableParagraph"/>
              <w:spacing w:before="43"/>
              <w:ind w:left="317"/>
              <w:rPr>
                <w:rFonts w:ascii="Arial" w:hAnsi="Arial" w:cs="Arial"/>
              </w:rPr>
            </w:pPr>
            <w:r w:rsidRPr="00EF3BC6">
              <w:rPr>
                <w:rFonts w:ascii="Arial" w:hAnsi="Arial" w:cs="Arial"/>
              </w:rPr>
              <w:t>Chinese</w:t>
            </w:r>
            <w:r w:rsidRPr="00EF3BC6">
              <w:rPr>
                <w:rFonts w:ascii="Arial" w:hAnsi="Arial" w:cs="Arial"/>
                <w:spacing w:val="-7"/>
              </w:rPr>
              <w:t xml:space="preserve"> </w:t>
            </w:r>
            <w:r w:rsidRPr="00EF3BC6">
              <w:rPr>
                <w:rFonts w:ascii="Arial" w:hAnsi="Arial" w:cs="Arial"/>
                <w:spacing w:val="-2"/>
              </w:rPr>
              <w:t>(simplified):</w:t>
            </w:r>
          </w:p>
          <w:p w14:paraId="7345EDA5"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44D0ACDC" wp14:editId="14845269">
                  <wp:extent cx="2812238" cy="654176"/>
                  <wp:effectExtent l="0" t="0" r="0" b="0"/>
                  <wp:docPr id="12" name="Image 12"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This report contains important information about your drinking water.   Have someone translate it for you or speak with someone who understands it. "/>
                          <pic:cNvPicPr/>
                        </pic:nvPicPr>
                        <pic:blipFill>
                          <a:blip r:embed="rId50" cstate="print"/>
                          <a:stretch>
                            <a:fillRect/>
                          </a:stretch>
                        </pic:blipFill>
                        <pic:spPr>
                          <a:xfrm>
                            <a:off x="0" y="0"/>
                            <a:ext cx="2812238" cy="654176"/>
                          </a:xfrm>
                          <a:prstGeom prst="rect">
                            <a:avLst/>
                          </a:prstGeom>
                        </pic:spPr>
                      </pic:pic>
                    </a:graphicData>
                  </a:graphic>
                </wp:inline>
              </w:drawing>
            </w:r>
          </w:p>
          <w:p w14:paraId="5CBAB89E" w14:textId="77777777" w:rsidR="00D9525E" w:rsidRPr="00EF3BC6" w:rsidRDefault="00D9525E">
            <w:pPr>
              <w:pStyle w:val="TableParagraph"/>
              <w:spacing w:before="10"/>
              <w:ind w:left="317"/>
              <w:rPr>
                <w:rFonts w:ascii="Arial" w:hAnsi="Arial" w:cs="Arial"/>
                <w:sz w:val="18"/>
              </w:rPr>
            </w:pPr>
          </w:p>
        </w:tc>
      </w:tr>
      <w:tr w:rsidR="00D9525E" w:rsidRPr="00EF3BC6" w14:paraId="15652BBC" w14:textId="77777777" w:rsidTr="009B7FC1">
        <w:trPr>
          <w:trHeight w:val="1877"/>
        </w:trPr>
        <w:tc>
          <w:tcPr>
            <w:tcW w:w="5201" w:type="dxa"/>
            <w:tcBorders>
              <w:top w:val="single" w:sz="4" w:space="0" w:color="000000"/>
              <w:left w:val="single" w:sz="4" w:space="0" w:color="000000"/>
              <w:bottom w:val="single" w:sz="4" w:space="0" w:color="000000"/>
              <w:right w:val="single" w:sz="4" w:space="0" w:color="000000"/>
            </w:tcBorders>
          </w:tcPr>
          <w:p w14:paraId="56A61880" w14:textId="77777777" w:rsidR="00D9525E" w:rsidRPr="00EF3BC6" w:rsidRDefault="00D9525E">
            <w:pPr>
              <w:pStyle w:val="TableParagraph"/>
              <w:spacing w:before="43"/>
              <w:ind w:left="317"/>
              <w:rPr>
                <w:rFonts w:ascii="Arial" w:hAnsi="Arial" w:cs="Arial"/>
              </w:rPr>
            </w:pPr>
            <w:r w:rsidRPr="00EF3BC6">
              <w:rPr>
                <w:rFonts w:ascii="Arial" w:hAnsi="Arial" w:cs="Arial"/>
              </w:rPr>
              <w:t>Chinese</w:t>
            </w:r>
            <w:r w:rsidRPr="00EF3BC6">
              <w:rPr>
                <w:rFonts w:ascii="Arial" w:hAnsi="Arial" w:cs="Arial"/>
                <w:spacing w:val="-7"/>
              </w:rPr>
              <w:t xml:space="preserve"> </w:t>
            </w:r>
            <w:r w:rsidRPr="00EF3BC6">
              <w:rPr>
                <w:rFonts w:ascii="Arial" w:hAnsi="Arial" w:cs="Arial"/>
                <w:spacing w:val="-2"/>
              </w:rPr>
              <w:t>(traditional):</w:t>
            </w:r>
          </w:p>
          <w:p w14:paraId="3D06C570"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335A3B7F" wp14:editId="27A93734">
                  <wp:extent cx="2858835" cy="654176"/>
                  <wp:effectExtent l="0" t="0" r="0" b="0"/>
                  <wp:docPr id="13" name="Image 13"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his report contains important information about your drinking water.   Have someone translate it for you or speak with someone who understands it. "/>
                          <pic:cNvPicPr/>
                        </pic:nvPicPr>
                        <pic:blipFill>
                          <a:blip r:embed="rId51" cstate="print"/>
                          <a:stretch>
                            <a:fillRect/>
                          </a:stretch>
                        </pic:blipFill>
                        <pic:spPr>
                          <a:xfrm>
                            <a:off x="0" y="0"/>
                            <a:ext cx="2858835" cy="654176"/>
                          </a:xfrm>
                          <a:prstGeom prst="rect">
                            <a:avLst/>
                          </a:prstGeom>
                        </pic:spPr>
                      </pic:pic>
                    </a:graphicData>
                  </a:graphic>
                </wp:inline>
              </w:drawing>
            </w:r>
          </w:p>
          <w:p w14:paraId="47D1297C" w14:textId="77777777" w:rsidR="00D9525E" w:rsidRPr="00EF3BC6" w:rsidRDefault="00D9525E">
            <w:pPr>
              <w:pStyle w:val="TableParagraph"/>
              <w:ind w:left="317"/>
              <w:rPr>
                <w:rFonts w:ascii="Arial" w:hAnsi="Arial" w:cs="Arial"/>
                <w:sz w:val="20"/>
              </w:rPr>
            </w:pPr>
          </w:p>
          <w:p w14:paraId="07FE3F86" w14:textId="77777777" w:rsidR="00D9525E" w:rsidRPr="00EF3BC6" w:rsidRDefault="00D9525E" w:rsidP="009B7FC1">
            <w:pPr>
              <w:pStyle w:val="TableParagraph"/>
              <w:spacing w:before="80"/>
              <w:rPr>
                <w:rFonts w:ascii="Arial" w:hAnsi="Arial" w:cs="Arial"/>
                <w:sz w:val="20"/>
              </w:rPr>
            </w:pPr>
          </w:p>
        </w:tc>
        <w:tc>
          <w:tcPr>
            <w:tcW w:w="4974" w:type="dxa"/>
            <w:tcBorders>
              <w:top w:val="single" w:sz="4" w:space="0" w:color="000000"/>
              <w:left w:val="single" w:sz="4" w:space="0" w:color="000000"/>
              <w:bottom w:val="single" w:sz="4" w:space="0" w:color="000000"/>
              <w:right w:val="single" w:sz="4" w:space="0" w:color="000000"/>
            </w:tcBorders>
          </w:tcPr>
          <w:p w14:paraId="3FD7BA11"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Farsi:</w:t>
            </w:r>
          </w:p>
          <w:p w14:paraId="631AC785" w14:textId="27BC24FD" w:rsidR="00D9525E" w:rsidRPr="00EF3BC6" w:rsidRDefault="00D9525E" w:rsidP="009B7FC1">
            <w:pPr>
              <w:pStyle w:val="TableParagraph"/>
              <w:ind w:left="317"/>
              <w:rPr>
                <w:rFonts w:ascii="Arial" w:hAnsi="Arial" w:cs="Arial"/>
                <w:sz w:val="20"/>
              </w:rPr>
            </w:pPr>
            <w:r w:rsidRPr="00EF3BC6">
              <w:rPr>
                <w:rFonts w:ascii="Arial" w:hAnsi="Arial" w:cs="Arial"/>
                <w:noProof/>
                <w:sz w:val="20"/>
              </w:rPr>
              <w:drawing>
                <wp:inline distT="0" distB="0" distL="0" distR="0" wp14:anchorId="21B784FC" wp14:editId="203F955F">
                  <wp:extent cx="2780056" cy="981265"/>
                  <wp:effectExtent l="0" t="0" r="0" b="0"/>
                  <wp:docPr id="14" name="Image 14" descr="Farsi Trans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Farsi Translation"/>
                          <pic:cNvPicPr/>
                        </pic:nvPicPr>
                        <pic:blipFill>
                          <a:blip r:embed="rId52" cstate="print"/>
                          <a:stretch>
                            <a:fillRect/>
                          </a:stretch>
                        </pic:blipFill>
                        <pic:spPr>
                          <a:xfrm>
                            <a:off x="0" y="0"/>
                            <a:ext cx="2780056" cy="981265"/>
                          </a:xfrm>
                          <a:prstGeom prst="rect">
                            <a:avLst/>
                          </a:prstGeom>
                        </pic:spPr>
                      </pic:pic>
                    </a:graphicData>
                  </a:graphic>
                </wp:inline>
              </w:drawing>
            </w:r>
          </w:p>
        </w:tc>
      </w:tr>
      <w:tr w:rsidR="00D9525E" w:rsidRPr="00EF3BC6" w14:paraId="68A099F6" w14:textId="77777777" w:rsidTr="009B7FC1">
        <w:trPr>
          <w:trHeight w:val="1805"/>
        </w:trPr>
        <w:tc>
          <w:tcPr>
            <w:tcW w:w="5201" w:type="dxa"/>
            <w:tcBorders>
              <w:top w:val="single" w:sz="4" w:space="0" w:color="000000"/>
              <w:left w:val="single" w:sz="4" w:space="0" w:color="000000"/>
              <w:bottom w:val="single" w:sz="4" w:space="0" w:color="000000"/>
              <w:right w:val="single" w:sz="4" w:space="0" w:color="000000"/>
            </w:tcBorders>
          </w:tcPr>
          <w:p w14:paraId="654B8CC8"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French:</w:t>
            </w:r>
          </w:p>
          <w:p w14:paraId="1E64CB6C" w14:textId="77777777" w:rsidR="00D9525E" w:rsidRPr="00EF3BC6" w:rsidRDefault="00D9525E">
            <w:pPr>
              <w:pStyle w:val="TableParagraph"/>
              <w:ind w:left="317" w:right="103"/>
              <w:rPr>
                <w:rFonts w:ascii="Arial" w:hAnsi="Arial" w:cs="Arial"/>
              </w:rPr>
            </w:pPr>
            <w:r w:rsidRPr="00EF3BC6">
              <w:rPr>
                <w:rFonts w:ascii="Arial" w:hAnsi="Arial" w:cs="Arial"/>
              </w:rPr>
              <w:t xml:space="preserve">Ce rapport </w:t>
            </w:r>
            <w:proofErr w:type="spellStart"/>
            <w:r w:rsidRPr="00EF3BC6">
              <w:rPr>
                <w:rFonts w:ascii="Arial" w:hAnsi="Arial" w:cs="Arial"/>
              </w:rPr>
              <w:t>contient</w:t>
            </w:r>
            <w:proofErr w:type="spellEnd"/>
            <w:r w:rsidRPr="00EF3BC6">
              <w:rPr>
                <w:rFonts w:ascii="Arial" w:hAnsi="Arial" w:cs="Arial"/>
              </w:rPr>
              <w:t xml:space="preserve"> des </w:t>
            </w:r>
            <w:proofErr w:type="spellStart"/>
            <w:proofErr w:type="gramStart"/>
            <w:r w:rsidRPr="00EF3BC6">
              <w:rPr>
                <w:rFonts w:ascii="Arial" w:hAnsi="Arial" w:cs="Arial"/>
              </w:rPr>
              <w:t>informations</w:t>
            </w:r>
            <w:proofErr w:type="spellEnd"/>
            <w:proofErr w:type="gramEnd"/>
            <w:r w:rsidRPr="00EF3BC6">
              <w:rPr>
                <w:rFonts w:ascii="Arial" w:hAnsi="Arial" w:cs="Arial"/>
              </w:rPr>
              <w:t xml:space="preserve"> </w:t>
            </w:r>
            <w:proofErr w:type="spellStart"/>
            <w:r w:rsidRPr="00EF3BC6">
              <w:rPr>
                <w:rFonts w:ascii="Arial" w:hAnsi="Arial" w:cs="Arial"/>
              </w:rPr>
              <w:t>importantes</w:t>
            </w:r>
            <w:proofErr w:type="spellEnd"/>
            <w:r w:rsidRPr="00EF3BC6">
              <w:rPr>
                <w:rFonts w:ascii="Arial" w:hAnsi="Arial" w:cs="Arial"/>
              </w:rPr>
              <w:t xml:space="preserve"> à </w:t>
            </w:r>
            <w:proofErr w:type="spellStart"/>
            <w:r w:rsidRPr="00EF3BC6">
              <w:rPr>
                <w:rFonts w:ascii="Arial" w:hAnsi="Arial" w:cs="Arial"/>
              </w:rPr>
              <w:t>propos</w:t>
            </w:r>
            <w:proofErr w:type="spellEnd"/>
            <w:r w:rsidRPr="00EF3BC6">
              <w:rPr>
                <w:rFonts w:ascii="Arial" w:hAnsi="Arial" w:cs="Arial"/>
                <w:spacing w:val="-5"/>
              </w:rPr>
              <w:t xml:space="preserve"> </w:t>
            </w:r>
            <w:r w:rsidRPr="00EF3BC6">
              <w:rPr>
                <w:rFonts w:ascii="Arial" w:hAnsi="Arial" w:cs="Arial"/>
              </w:rPr>
              <w:t>de</w:t>
            </w:r>
            <w:r w:rsidRPr="00EF3BC6">
              <w:rPr>
                <w:rFonts w:ascii="Arial" w:hAnsi="Arial" w:cs="Arial"/>
                <w:spacing w:val="-6"/>
              </w:rPr>
              <w:t xml:space="preserve"> </w:t>
            </w:r>
            <w:proofErr w:type="spellStart"/>
            <w:r w:rsidRPr="00EF3BC6">
              <w:rPr>
                <w:rFonts w:ascii="Arial" w:hAnsi="Arial" w:cs="Arial"/>
              </w:rPr>
              <w:t>votre</w:t>
            </w:r>
            <w:proofErr w:type="spellEnd"/>
            <w:r w:rsidRPr="00EF3BC6">
              <w:rPr>
                <w:rFonts w:ascii="Arial" w:hAnsi="Arial" w:cs="Arial"/>
                <w:spacing w:val="-6"/>
              </w:rPr>
              <w:t xml:space="preserve"> </w:t>
            </w:r>
            <w:r w:rsidRPr="00EF3BC6">
              <w:rPr>
                <w:rFonts w:ascii="Arial" w:hAnsi="Arial" w:cs="Arial"/>
              </w:rPr>
              <w:t>eau</w:t>
            </w:r>
            <w:r w:rsidRPr="00EF3BC6">
              <w:rPr>
                <w:rFonts w:ascii="Arial" w:hAnsi="Arial" w:cs="Arial"/>
                <w:spacing w:val="-5"/>
              </w:rPr>
              <w:t xml:space="preserve"> </w:t>
            </w:r>
            <w:r w:rsidRPr="00EF3BC6">
              <w:rPr>
                <w:rFonts w:ascii="Arial" w:hAnsi="Arial" w:cs="Arial"/>
              </w:rPr>
              <w:t>potable.</w:t>
            </w:r>
            <w:r w:rsidRPr="00EF3BC6">
              <w:rPr>
                <w:rFonts w:ascii="Arial" w:hAnsi="Arial" w:cs="Arial"/>
                <w:spacing w:val="-7"/>
              </w:rPr>
              <w:t xml:space="preserve"> </w:t>
            </w:r>
            <w:r w:rsidRPr="00EF3BC6">
              <w:rPr>
                <w:rFonts w:ascii="Arial" w:hAnsi="Arial" w:cs="Arial"/>
              </w:rPr>
              <w:t>Demander</w:t>
            </w:r>
            <w:r w:rsidRPr="00EF3BC6">
              <w:rPr>
                <w:rFonts w:ascii="Arial" w:hAnsi="Arial" w:cs="Arial"/>
                <w:spacing w:val="-5"/>
              </w:rPr>
              <w:t xml:space="preserve"> </w:t>
            </w:r>
            <w:r w:rsidRPr="00EF3BC6">
              <w:rPr>
                <w:rFonts w:ascii="Arial" w:hAnsi="Arial" w:cs="Arial"/>
              </w:rPr>
              <w:t>à</w:t>
            </w:r>
            <w:r w:rsidRPr="00EF3BC6">
              <w:rPr>
                <w:rFonts w:ascii="Arial" w:hAnsi="Arial" w:cs="Arial"/>
                <w:spacing w:val="-6"/>
              </w:rPr>
              <w:t xml:space="preserve"> </w:t>
            </w:r>
            <w:proofErr w:type="spellStart"/>
            <w:r w:rsidRPr="00EF3BC6">
              <w:rPr>
                <w:rFonts w:ascii="Arial" w:hAnsi="Arial" w:cs="Arial"/>
              </w:rPr>
              <w:t>quelqu’un</w:t>
            </w:r>
            <w:proofErr w:type="spellEnd"/>
            <w:r w:rsidRPr="00EF3BC6">
              <w:rPr>
                <w:rFonts w:ascii="Arial" w:hAnsi="Arial" w:cs="Arial"/>
                <w:spacing w:val="-5"/>
              </w:rPr>
              <w:t xml:space="preserve"> </w:t>
            </w:r>
            <w:r w:rsidRPr="00EF3BC6">
              <w:rPr>
                <w:rFonts w:ascii="Arial" w:hAnsi="Arial" w:cs="Arial"/>
              </w:rPr>
              <w:t xml:space="preserve">de </w:t>
            </w:r>
            <w:proofErr w:type="spellStart"/>
            <w:r w:rsidRPr="00EF3BC6">
              <w:rPr>
                <w:rFonts w:ascii="Arial" w:hAnsi="Arial" w:cs="Arial"/>
              </w:rPr>
              <w:t>traduire</w:t>
            </w:r>
            <w:proofErr w:type="spellEnd"/>
            <w:r w:rsidRPr="00EF3BC6">
              <w:rPr>
                <w:rFonts w:ascii="Arial" w:hAnsi="Arial" w:cs="Arial"/>
              </w:rPr>
              <w:t xml:space="preserve"> </w:t>
            </w:r>
            <w:proofErr w:type="spellStart"/>
            <w:r w:rsidRPr="00EF3BC6">
              <w:rPr>
                <w:rFonts w:ascii="Arial" w:hAnsi="Arial" w:cs="Arial"/>
              </w:rPr>
              <w:t>ces</w:t>
            </w:r>
            <w:proofErr w:type="spellEnd"/>
            <w:r w:rsidRPr="00EF3BC6">
              <w:rPr>
                <w:rFonts w:ascii="Arial" w:hAnsi="Arial" w:cs="Arial"/>
              </w:rPr>
              <w:t xml:space="preserve"> </w:t>
            </w:r>
            <w:proofErr w:type="spellStart"/>
            <w:proofErr w:type="gramStart"/>
            <w:r w:rsidRPr="00EF3BC6">
              <w:rPr>
                <w:rFonts w:ascii="Arial" w:hAnsi="Arial" w:cs="Arial"/>
              </w:rPr>
              <w:t>informations</w:t>
            </w:r>
            <w:proofErr w:type="spellEnd"/>
            <w:proofErr w:type="gramEnd"/>
            <w:r w:rsidRPr="00EF3BC6">
              <w:rPr>
                <w:rFonts w:ascii="Arial" w:hAnsi="Arial" w:cs="Arial"/>
              </w:rPr>
              <w:t xml:space="preserve"> pour </w:t>
            </w:r>
            <w:proofErr w:type="spellStart"/>
            <w:r w:rsidRPr="00EF3BC6">
              <w:rPr>
                <w:rFonts w:ascii="Arial" w:hAnsi="Arial" w:cs="Arial"/>
              </w:rPr>
              <w:t>vous</w:t>
            </w:r>
            <w:proofErr w:type="spellEnd"/>
            <w:r w:rsidRPr="00EF3BC6">
              <w:rPr>
                <w:rFonts w:ascii="Arial" w:hAnsi="Arial" w:cs="Arial"/>
              </w:rPr>
              <w:t xml:space="preserve"> </w:t>
            </w:r>
            <w:proofErr w:type="spellStart"/>
            <w:r w:rsidRPr="00EF3BC6">
              <w:rPr>
                <w:rFonts w:ascii="Arial" w:hAnsi="Arial" w:cs="Arial"/>
              </w:rPr>
              <w:t>ou</w:t>
            </w:r>
            <w:proofErr w:type="spellEnd"/>
            <w:r w:rsidRPr="00EF3BC6">
              <w:rPr>
                <w:rFonts w:ascii="Arial" w:hAnsi="Arial" w:cs="Arial"/>
              </w:rPr>
              <w:t xml:space="preserve"> </w:t>
            </w:r>
            <w:proofErr w:type="spellStart"/>
            <w:r w:rsidRPr="00EF3BC6">
              <w:rPr>
                <w:rFonts w:ascii="Arial" w:hAnsi="Arial" w:cs="Arial"/>
              </w:rPr>
              <w:t>discuter</w:t>
            </w:r>
            <w:proofErr w:type="spellEnd"/>
            <w:r w:rsidRPr="00EF3BC6">
              <w:rPr>
                <w:rFonts w:ascii="Arial" w:hAnsi="Arial" w:cs="Arial"/>
              </w:rPr>
              <w:t xml:space="preserve"> avec </w:t>
            </w:r>
            <w:proofErr w:type="spellStart"/>
            <w:r w:rsidRPr="00EF3BC6">
              <w:rPr>
                <w:rFonts w:ascii="Arial" w:hAnsi="Arial" w:cs="Arial"/>
              </w:rPr>
              <w:t>une</w:t>
            </w:r>
            <w:proofErr w:type="spellEnd"/>
            <w:r w:rsidRPr="00EF3BC6">
              <w:rPr>
                <w:rFonts w:ascii="Arial" w:hAnsi="Arial" w:cs="Arial"/>
              </w:rPr>
              <w:t xml:space="preserve"> </w:t>
            </w:r>
            <w:proofErr w:type="spellStart"/>
            <w:r w:rsidRPr="00EF3BC6">
              <w:rPr>
                <w:rFonts w:ascii="Arial" w:hAnsi="Arial" w:cs="Arial"/>
              </w:rPr>
              <w:t>personne</w:t>
            </w:r>
            <w:proofErr w:type="spellEnd"/>
            <w:r w:rsidRPr="00EF3BC6">
              <w:rPr>
                <w:rFonts w:ascii="Arial" w:hAnsi="Arial" w:cs="Arial"/>
              </w:rPr>
              <w:t xml:space="preserve"> qui </w:t>
            </w:r>
            <w:proofErr w:type="spellStart"/>
            <w:r w:rsidRPr="00EF3BC6">
              <w:rPr>
                <w:rFonts w:ascii="Arial" w:hAnsi="Arial" w:cs="Arial"/>
              </w:rPr>
              <w:t>comprend</w:t>
            </w:r>
            <w:proofErr w:type="spellEnd"/>
            <w:r w:rsidRPr="00EF3BC6">
              <w:rPr>
                <w:rFonts w:ascii="Arial" w:hAnsi="Arial" w:cs="Arial"/>
              </w:rPr>
              <w:t xml:space="preserve"> </w:t>
            </w:r>
            <w:proofErr w:type="spellStart"/>
            <w:r w:rsidRPr="00EF3BC6">
              <w:rPr>
                <w:rFonts w:ascii="Arial" w:hAnsi="Arial" w:cs="Arial"/>
              </w:rPr>
              <w:t>ces</w:t>
            </w:r>
            <w:proofErr w:type="spellEnd"/>
            <w:r w:rsidRPr="00EF3BC6">
              <w:rPr>
                <w:rFonts w:ascii="Arial" w:hAnsi="Arial" w:cs="Arial"/>
              </w:rPr>
              <w:t xml:space="preserve"> </w:t>
            </w:r>
            <w:proofErr w:type="spellStart"/>
            <w:proofErr w:type="gramStart"/>
            <w:r w:rsidRPr="00EF3BC6">
              <w:rPr>
                <w:rFonts w:ascii="Arial" w:hAnsi="Arial" w:cs="Arial"/>
              </w:rPr>
              <w:t>informations</w:t>
            </w:r>
            <w:proofErr w:type="spellEnd"/>
            <w:proofErr w:type="gramEnd"/>
            <w:r w:rsidRPr="00EF3BC6">
              <w:rPr>
                <w:rFonts w:ascii="Arial" w:hAnsi="Arial" w:cs="Arial"/>
              </w:rPr>
              <w:t>.</w:t>
            </w:r>
          </w:p>
        </w:tc>
        <w:tc>
          <w:tcPr>
            <w:tcW w:w="4974" w:type="dxa"/>
            <w:tcBorders>
              <w:top w:val="single" w:sz="4" w:space="0" w:color="000000"/>
              <w:left w:val="single" w:sz="4" w:space="0" w:color="000000"/>
              <w:bottom w:val="single" w:sz="4" w:space="0" w:color="000000"/>
              <w:right w:val="single" w:sz="4" w:space="0" w:color="000000"/>
            </w:tcBorders>
          </w:tcPr>
          <w:p w14:paraId="1BDC9DE4"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Greek:</w:t>
            </w:r>
          </w:p>
          <w:p w14:paraId="5635CA59" w14:textId="67D91B7A" w:rsidR="00D9525E" w:rsidRPr="00EF3BC6" w:rsidRDefault="00D9525E" w:rsidP="009B7FC1">
            <w:pPr>
              <w:pStyle w:val="TableParagraph"/>
              <w:ind w:left="317"/>
              <w:rPr>
                <w:rFonts w:ascii="Arial" w:hAnsi="Arial" w:cs="Arial"/>
                <w:sz w:val="20"/>
              </w:rPr>
            </w:pPr>
            <w:r w:rsidRPr="00EF3BC6">
              <w:rPr>
                <w:rFonts w:ascii="Arial" w:hAnsi="Arial" w:cs="Arial"/>
                <w:noProof/>
                <w:sz w:val="20"/>
              </w:rPr>
              <w:drawing>
                <wp:inline distT="0" distB="0" distL="0" distR="0" wp14:anchorId="6B415ABB" wp14:editId="454299DD">
                  <wp:extent cx="2806696" cy="1000125"/>
                  <wp:effectExtent l="0" t="0" r="0" b="0"/>
                  <wp:docPr id="15" name="Image 15"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his report contains important information about your drinking water.   Have someone translate it for you or speak with someone who understands it. "/>
                          <pic:cNvPicPr/>
                        </pic:nvPicPr>
                        <pic:blipFill>
                          <a:blip r:embed="rId53" cstate="print"/>
                          <a:stretch>
                            <a:fillRect/>
                          </a:stretch>
                        </pic:blipFill>
                        <pic:spPr>
                          <a:xfrm>
                            <a:off x="0" y="0"/>
                            <a:ext cx="2806696" cy="1000125"/>
                          </a:xfrm>
                          <a:prstGeom prst="rect">
                            <a:avLst/>
                          </a:prstGeom>
                        </pic:spPr>
                      </pic:pic>
                    </a:graphicData>
                  </a:graphic>
                </wp:inline>
              </w:drawing>
            </w:r>
          </w:p>
        </w:tc>
      </w:tr>
      <w:tr w:rsidR="00D9525E" w:rsidRPr="00EF3BC6" w14:paraId="09CB86FC"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743F6634"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Hebrew:</w:t>
            </w:r>
          </w:p>
          <w:p w14:paraId="3F40D20D"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27159CB6" wp14:editId="0329BB67">
                  <wp:extent cx="2824024" cy="461772"/>
                  <wp:effectExtent l="0" t="0" r="0" b="0"/>
                  <wp:docPr id="17" name="Image 17"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This report contains important information about your drinking water.   Have someone translate it for you or speak with someone who understands it. "/>
                          <pic:cNvPicPr/>
                        </pic:nvPicPr>
                        <pic:blipFill>
                          <a:blip r:embed="rId54" cstate="print"/>
                          <a:stretch>
                            <a:fillRect/>
                          </a:stretch>
                        </pic:blipFill>
                        <pic:spPr>
                          <a:xfrm>
                            <a:off x="0" y="0"/>
                            <a:ext cx="2824024" cy="461772"/>
                          </a:xfrm>
                          <a:prstGeom prst="rect">
                            <a:avLst/>
                          </a:prstGeom>
                        </pic:spPr>
                      </pic:pic>
                    </a:graphicData>
                  </a:graphic>
                </wp:inline>
              </w:drawing>
            </w:r>
          </w:p>
          <w:p w14:paraId="34C70BA0" w14:textId="77777777" w:rsidR="00D9525E" w:rsidRPr="00EF3BC6" w:rsidRDefault="00D9525E">
            <w:pPr>
              <w:pStyle w:val="TableParagraph"/>
              <w:ind w:left="317"/>
              <w:rPr>
                <w:rFonts w:ascii="Arial" w:hAnsi="Arial" w:cs="Arial"/>
                <w:b/>
                <w:sz w:val="20"/>
              </w:rPr>
            </w:pPr>
          </w:p>
          <w:p w14:paraId="5315B6DD"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03152FE7"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Hindi:</w:t>
            </w:r>
          </w:p>
          <w:p w14:paraId="5EDB6ECF"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73070441" wp14:editId="6F3B2766">
                  <wp:extent cx="2847611" cy="641223"/>
                  <wp:effectExtent l="0" t="0" r="0" b="0"/>
                  <wp:docPr id="18" name="Image 18"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his report contains important information about your drinking water.   Have someone translate it for you or speak with someone who understands it. "/>
                          <pic:cNvPicPr/>
                        </pic:nvPicPr>
                        <pic:blipFill>
                          <a:blip r:embed="rId55" cstate="print"/>
                          <a:stretch>
                            <a:fillRect/>
                          </a:stretch>
                        </pic:blipFill>
                        <pic:spPr>
                          <a:xfrm>
                            <a:off x="0" y="0"/>
                            <a:ext cx="2847611" cy="641223"/>
                          </a:xfrm>
                          <a:prstGeom prst="rect">
                            <a:avLst/>
                          </a:prstGeom>
                        </pic:spPr>
                      </pic:pic>
                    </a:graphicData>
                  </a:graphic>
                </wp:inline>
              </w:drawing>
            </w:r>
          </w:p>
          <w:p w14:paraId="2336D664" w14:textId="77777777" w:rsidR="00D9525E" w:rsidRPr="00EF3BC6" w:rsidRDefault="00D9525E">
            <w:pPr>
              <w:pStyle w:val="TableParagraph"/>
              <w:spacing w:before="43"/>
              <w:ind w:left="317"/>
              <w:rPr>
                <w:rFonts w:ascii="Arial" w:hAnsi="Arial" w:cs="Arial"/>
                <w:spacing w:val="-2"/>
              </w:rPr>
            </w:pPr>
          </w:p>
        </w:tc>
      </w:tr>
      <w:tr w:rsidR="00D9525E" w:rsidRPr="00EF3BC6" w14:paraId="292D3522"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60061E0D"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lastRenderedPageBreak/>
              <w:t>Hmong:</w:t>
            </w:r>
          </w:p>
          <w:p w14:paraId="65BBD4E0" w14:textId="77777777" w:rsidR="00D9525E" w:rsidRPr="00EF3BC6" w:rsidRDefault="00D9525E">
            <w:pPr>
              <w:pStyle w:val="TableParagraph"/>
              <w:spacing w:before="43"/>
              <w:ind w:left="317"/>
              <w:rPr>
                <w:rFonts w:ascii="Arial" w:hAnsi="Arial" w:cs="Arial"/>
                <w:spacing w:val="-2"/>
              </w:rPr>
            </w:pPr>
            <w:r w:rsidRPr="00EF3BC6">
              <w:rPr>
                <w:rFonts w:ascii="Arial" w:hAnsi="Arial" w:cs="Arial"/>
              </w:rPr>
              <w:t xml:space="preserve">Dlaim </w:t>
            </w:r>
            <w:proofErr w:type="spellStart"/>
            <w:r w:rsidRPr="00EF3BC6">
              <w:rPr>
                <w:rFonts w:ascii="Arial" w:hAnsi="Arial" w:cs="Arial"/>
              </w:rPr>
              <w:t>ntawv</w:t>
            </w:r>
            <w:proofErr w:type="spellEnd"/>
            <w:r w:rsidRPr="00EF3BC6">
              <w:rPr>
                <w:rFonts w:ascii="Arial" w:hAnsi="Arial" w:cs="Arial"/>
              </w:rPr>
              <w:t xml:space="preserve"> </w:t>
            </w:r>
            <w:proofErr w:type="spellStart"/>
            <w:r w:rsidRPr="00EF3BC6">
              <w:rPr>
                <w:rFonts w:ascii="Arial" w:hAnsi="Arial" w:cs="Arial"/>
              </w:rPr>
              <w:t>tshaabxu</w:t>
            </w:r>
            <w:proofErr w:type="spellEnd"/>
            <w:r w:rsidRPr="00EF3BC6">
              <w:rPr>
                <w:rFonts w:ascii="Arial" w:hAnsi="Arial" w:cs="Arial"/>
              </w:rPr>
              <w:t xml:space="preserve"> </w:t>
            </w:r>
            <w:proofErr w:type="spellStart"/>
            <w:r w:rsidRPr="00EF3BC6">
              <w:rPr>
                <w:rFonts w:ascii="Arial" w:hAnsi="Arial" w:cs="Arial"/>
              </w:rPr>
              <w:t>nuav</w:t>
            </w:r>
            <w:proofErr w:type="spellEnd"/>
            <w:r w:rsidRPr="00EF3BC6">
              <w:rPr>
                <w:rFonts w:ascii="Arial" w:hAnsi="Arial" w:cs="Arial"/>
              </w:rPr>
              <w:t xml:space="preserve"> </w:t>
            </w:r>
            <w:proofErr w:type="spellStart"/>
            <w:r w:rsidRPr="00EF3BC6">
              <w:rPr>
                <w:rFonts w:ascii="Arial" w:hAnsi="Arial" w:cs="Arial"/>
              </w:rPr>
              <w:t>muaj</w:t>
            </w:r>
            <w:proofErr w:type="spellEnd"/>
            <w:r w:rsidRPr="00EF3BC6">
              <w:rPr>
                <w:rFonts w:ascii="Arial" w:hAnsi="Arial" w:cs="Arial"/>
              </w:rPr>
              <w:t xml:space="preserve"> lug </w:t>
            </w:r>
            <w:proofErr w:type="spellStart"/>
            <w:r w:rsidRPr="00EF3BC6">
              <w:rPr>
                <w:rFonts w:ascii="Arial" w:hAnsi="Arial" w:cs="Arial"/>
              </w:rPr>
              <w:t>tseemceeb</w:t>
            </w:r>
            <w:proofErr w:type="spellEnd"/>
            <w:r w:rsidRPr="00EF3BC6">
              <w:rPr>
                <w:rFonts w:ascii="Arial" w:hAnsi="Arial" w:cs="Arial"/>
              </w:rPr>
              <w:t xml:space="preserve"> </w:t>
            </w:r>
            <w:proofErr w:type="spellStart"/>
            <w:r w:rsidRPr="00EF3BC6">
              <w:rPr>
                <w:rFonts w:ascii="Arial" w:hAnsi="Arial" w:cs="Arial"/>
              </w:rPr>
              <w:t>heev</w:t>
            </w:r>
            <w:proofErr w:type="spellEnd"/>
            <w:r w:rsidRPr="00EF3BC6">
              <w:rPr>
                <w:rFonts w:ascii="Arial" w:hAnsi="Arial" w:cs="Arial"/>
              </w:rPr>
              <w:t xml:space="preserve"> </w:t>
            </w:r>
            <w:proofErr w:type="spellStart"/>
            <w:r w:rsidRPr="00EF3BC6">
              <w:rPr>
                <w:rFonts w:ascii="Arial" w:hAnsi="Arial" w:cs="Arial"/>
              </w:rPr>
              <w:t>nyob</w:t>
            </w:r>
            <w:proofErr w:type="spellEnd"/>
            <w:r w:rsidRPr="00EF3BC6">
              <w:rPr>
                <w:rFonts w:ascii="Arial" w:hAnsi="Arial" w:cs="Arial"/>
                <w:spacing w:val="-5"/>
              </w:rPr>
              <w:t xml:space="preserve"> </w:t>
            </w:r>
            <w:proofErr w:type="spellStart"/>
            <w:r w:rsidRPr="00EF3BC6">
              <w:rPr>
                <w:rFonts w:ascii="Arial" w:hAnsi="Arial" w:cs="Arial"/>
              </w:rPr>
              <w:t>rua</w:t>
            </w:r>
            <w:proofErr w:type="spellEnd"/>
            <w:r w:rsidRPr="00EF3BC6">
              <w:rPr>
                <w:rFonts w:ascii="Arial" w:hAnsi="Arial" w:cs="Arial"/>
                <w:spacing w:val="-4"/>
              </w:rPr>
              <w:t xml:space="preserve"> </w:t>
            </w:r>
            <w:proofErr w:type="spellStart"/>
            <w:r w:rsidRPr="00EF3BC6">
              <w:rPr>
                <w:rFonts w:ascii="Arial" w:hAnsi="Arial" w:cs="Arial"/>
              </w:rPr>
              <w:t>huv</w:t>
            </w:r>
            <w:proofErr w:type="spellEnd"/>
            <w:r w:rsidRPr="00EF3BC6">
              <w:rPr>
                <w:rFonts w:ascii="Arial" w:hAnsi="Arial" w:cs="Arial"/>
                <w:spacing w:val="-4"/>
              </w:rPr>
              <w:t xml:space="preserve"> </w:t>
            </w:r>
            <w:proofErr w:type="spellStart"/>
            <w:r w:rsidRPr="00EF3BC6">
              <w:rPr>
                <w:rFonts w:ascii="Arial" w:hAnsi="Arial" w:cs="Arial"/>
              </w:rPr>
              <w:t>kws</w:t>
            </w:r>
            <w:proofErr w:type="spellEnd"/>
            <w:r w:rsidRPr="00EF3BC6">
              <w:rPr>
                <w:rFonts w:ascii="Arial" w:hAnsi="Arial" w:cs="Arial"/>
                <w:spacing w:val="-5"/>
              </w:rPr>
              <w:t xml:space="preserve"> </w:t>
            </w:r>
            <w:r w:rsidRPr="00EF3BC6">
              <w:rPr>
                <w:rFonts w:ascii="Arial" w:hAnsi="Arial" w:cs="Arial"/>
              </w:rPr>
              <w:t>has</w:t>
            </w:r>
            <w:r w:rsidRPr="00EF3BC6">
              <w:rPr>
                <w:rFonts w:ascii="Arial" w:hAnsi="Arial" w:cs="Arial"/>
                <w:spacing w:val="-4"/>
              </w:rPr>
              <w:t xml:space="preserve"> </w:t>
            </w:r>
            <w:proofErr w:type="spellStart"/>
            <w:r w:rsidRPr="00EF3BC6">
              <w:rPr>
                <w:rFonts w:ascii="Arial" w:hAnsi="Arial" w:cs="Arial"/>
              </w:rPr>
              <w:t>txug</w:t>
            </w:r>
            <w:proofErr w:type="spellEnd"/>
            <w:r w:rsidRPr="00EF3BC6">
              <w:rPr>
                <w:rFonts w:ascii="Arial" w:hAnsi="Arial" w:cs="Arial"/>
                <w:spacing w:val="-3"/>
              </w:rPr>
              <w:t xml:space="preserve"> </w:t>
            </w:r>
            <w:proofErr w:type="spellStart"/>
            <w:r w:rsidRPr="00EF3BC6">
              <w:rPr>
                <w:rFonts w:ascii="Arial" w:hAnsi="Arial" w:cs="Arial"/>
              </w:rPr>
              <w:t>cov</w:t>
            </w:r>
            <w:proofErr w:type="spellEnd"/>
            <w:r w:rsidRPr="00EF3BC6">
              <w:rPr>
                <w:rFonts w:ascii="Arial" w:hAnsi="Arial" w:cs="Arial"/>
                <w:spacing w:val="-5"/>
              </w:rPr>
              <w:t xml:space="preserve"> </w:t>
            </w:r>
            <w:proofErr w:type="spellStart"/>
            <w:r w:rsidRPr="00EF3BC6">
              <w:rPr>
                <w:rFonts w:ascii="Arial" w:hAnsi="Arial" w:cs="Arial"/>
              </w:rPr>
              <w:t>dlej</w:t>
            </w:r>
            <w:proofErr w:type="spellEnd"/>
            <w:r w:rsidRPr="00EF3BC6">
              <w:rPr>
                <w:rFonts w:ascii="Arial" w:hAnsi="Arial" w:cs="Arial"/>
                <w:spacing w:val="-4"/>
              </w:rPr>
              <w:t xml:space="preserve"> </w:t>
            </w:r>
            <w:proofErr w:type="spellStart"/>
            <w:r w:rsidRPr="00EF3BC6">
              <w:rPr>
                <w:rFonts w:ascii="Arial" w:hAnsi="Arial" w:cs="Arial"/>
              </w:rPr>
              <w:t>mej</w:t>
            </w:r>
            <w:proofErr w:type="spellEnd"/>
            <w:r w:rsidRPr="00EF3BC6">
              <w:rPr>
                <w:rFonts w:ascii="Arial" w:hAnsi="Arial" w:cs="Arial"/>
                <w:spacing w:val="-4"/>
              </w:rPr>
              <w:t xml:space="preserve"> </w:t>
            </w:r>
            <w:r w:rsidRPr="00EF3BC6">
              <w:rPr>
                <w:rFonts w:ascii="Arial" w:hAnsi="Arial" w:cs="Arial"/>
              </w:rPr>
              <w:t>haus.</w:t>
            </w:r>
            <w:r w:rsidRPr="00EF3BC6">
              <w:rPr>
                <w:rFonts w:ascii="Arial" w:hAnsi="Arial" w:cs="Arial"/>
                <w:spacing w:val="-5"/>
              </w:rPr>
              <w:t xml:space="preserve"> </w:t>
            </w:r>
            <w:r w:rsidRPr="00EF3BC6">
              <w:rPr>
                <w:rFonts w:ascii="Arial" w:hAnsi="Arial" w:cs="Arial"/>
              </w:rPr>
              <w:t>Kuas</w:t>
            </w:r>
            <w:r w:rsidRPr="00EF3BC6">
              <w:rPr>
                <w:rFonts w:ascii="Arial" w:hAnsi="Arial" w:cs="Arial"/>
                <w:spacing w:val="-4"/>
              </w:rPr>
              <w:t xml:space="preserve"> </w:t>
            </w:r>
            <w:proofErr w:type="spellStart"/>
            <w:r w:rsidRPr="00EF3BC6">
              <w:rPr>
                <w:rFonts w:ascii="Arial" w:hAnsi="Arial" w:cs="Arial"/>
              </w:rPr>
              <w:t>ib</w:t>
            </w:r>
            <w:proofErr w:type="spellEnd"/>
            <w:r w:rsidRPr="00EF3BC6">
              <w:rPr>
                <w:rFonts w:ascii="Arial" w:hAnsi="Arial" w:cs="Arial"/>
                <w:spacing w:val="-4"/>
              </w:rPr>
              <w:t xml:space="preserve"> </w:t>
            </w:r>
            <w:r w:rsidRPr="00EF3BC6">
              <w:rPr>
                <w:rFonts w:ascii="Arial" w:hAnsi="Arial" w:cs="Arial"/>
              </w:rPr>
              <w:t xml:space="preserve">tug </w:t>
            </w:r>
            <w:proofErr w:type="spellStart"/>
            <w:r w:rsidRPr="00EF3BC6">
              <w:rPr>
                <w:rFonts w:ascii="Arial" w:hAnsi="Arial" w:cs="Arial"/>
              </w:rPr>
              <w:t>paab</w:t>
            </w:r>
            <w:proofErr w:type="spellEnd"/>
            <w:r w:rsidRPr="00EF3BC6">
              <w:rPr>
                <w:rFonts w:ascii="Arial" w:hAnsi="Arial" w:cs="Arial"/>
              </w:rPr>
              <w:t xml:space="preserve"> </w:t>
            </w:r>
            <w:proofErr w:type="spellStart"/>
            <w:r w:rsidRPr="00EF3BC6">
              <w:rPr>
                <w:rFonts w:ascii="Arial" w:hAnsi="Arial" w:cs="Arial"/>
              </w:rPr>
              <w:t>txhais</w:t>
            </w:r>
            <w:proofErr w:type="spellEnd"/>
            <w:r w:rsidRPr="00EF3BC6">
              <w:rPr>
                <w:rFonts w:ascii="Arial" w:hAnsi="Arial" w:cs="Arial"/>
              </w:rPr>
              <w:t xml:space="preserve"> </w:t>
            </w:r>
            <w:proofErr w:type="spellStart"/>
            <w:r w:rsidRPr="00EF3BC6">
              <w:rPr>
                <w:rFonts w:ascii="Arial" w:hAnsi="Arial" w:cs="Arial"/>
              </w:rPr>
              <w:t>rua</w:t>
            </w:r>
            <w:proofErr w:type="spellEnd"/>
            <w:r w:rsidRPr="00EF3BC6">
              <w:rPr>
                <w:rFonts w:ascii="Arial" w:hAnsi="Arial" w:cs="Arial"/>
              </w:rPr>
              <w:t xml:space="preserve"> </w:t>
            </w:r>
            <w:proofErr w:type="spellStart"/>
            <w:r w:rsidRPr="00EF3BC6">
              <w:rPr>
                <w:rFonts w:ascii="Arial" w:hAnsi="Arial" w:cs="Arial"/>
              </w:rPr>
              <w:t>koj</w:t>
            </w:r>
            <w:proofErr w:type="spellEnd"/>
            <w:r w:rsidRPr="00EF3BC6">
              <w:rPr>
                <w:rFonts w:ascii="Arial" w:hAnsi="Arial" w:cs="Arial"/>
              </w:rPr>
              <w:t xml:space="preserve">, </w:t>
            </w:r>
            <w:proofErr w:type="spellStart"/>
            <w:r w:rsidRPr="00EF3BC6">
              <w:rPr>
                <w:rFonts w:ascii="Arial" w:hAnsi="Arial" w:cs="Arial"/>
              </w:rPr>
              <w:t>los</w:t>
            </w:r>
            <w:proofErr w:type="spellEnd"/>
            <w:r w:rsidRPr="00EF3BC6">
              <w:rPr>
                <w:rFonts w:ascii="Arial" w:hAnsi="Arial" w:cs="Arial"/>
              </w:rPr>
              <w:t xml:space="preserve"> </w:t>
            </w:r>
            <w:proofErr w:type="spellStart"/>
            <w:r w:rsidRPr="00EF3BC6">
              <w:rPr>
                <w:rFonts w:ascii="Arial" w:hAnsi="Arial" w:cs="Arial"/>
              </w:rPr>
              <w:t>nrug</w:t>
            </w:r>
            <w:proofErr w:type="spellEnd"/>
            <w:r w:rsidRPr="00EF3BC6">
              <w:rPr>
                <w:rFonts w:ascii="Arial" w:hAnsi="Arial" w:cs="Arial"/>
              </w:rPr>
              <w:t xml:space="preserve"> </w:t>
            </w:r>
            <w:proofErr w:type="spellStart"/>
            <w:r w:rsidRPr="00EF3BC6">
              <w:rPr>
                <w:rFonts w:ascii="Arial" w:hAnsi="Arial" w:cs="Arial"/>
              </w:rPr>
              <w:t>ib</w:t>
            </w:r>
            <w:proofErr w:type="spellEnd"/>
            <w:r w:rsidRPr="00EF3BC6">
              <w:rPr>
                <w:rFonts w:ascii="Arial" w:hAnsi="Arial" w:cs="Arial"/>
              </w:rPr>
              <w:t xml:space="preserve"> tug </w:t>
            </w:r>
            <w:proofErr w:type="spellStart"/>
            <w:r w:rsidRPr="00EF3BC6">
              <w:rPr>
                <w:rFonts w:ascii="Arial" w:hAnsi="Arial" w:cs="Arial"/>
              </w:rPr>
              <w:t>kws</w:t>
            </w:r>
            <w:proofErr w:type="spellEnd"/>
            <w:r w:rsidRPr="00EF3BC6">
              <w:rPr>
                <w:rFonts w:ascii="Arial" w:hAnsi="Arial" w:cs="Arial"/>
              </w:rPr>
              <w:t xml:space="preserve"> </w:t>
            </w:r>
            <w:proofErr w:type="spellStart"/>
            <w:r w:rsidRPr="00EF3BC6">
              <w:rPr>
                <w:rFonts w:ascii="Arial" w:hAnsi="Arial" w:cs="Arial"/>
              </w:rPr>
              <w:t>paub</w:t>
            </w:r>
            <w:proofErr w:type="spellEnd"/>
            <w:r w:rsidRPr="00EF3BC6">
              <w:rPr>
                <w:rFonts w:ascii="Arial" w:hAnsi="Arial" w:cs="Arial"/>
              </w:rPr>
              <w:t xml:space="preserve"> lug </w:t>
            </w:r>
            <w:proofErr w:type="spellStart"/>
            <w:r w:rsidRPr="00EF3BC6">
              <w:rPr>
                <w:rFonts w:ascii="Arial" w:hAnsi="Arial" w:cs="Arial"/>
              </w:rPr>
              <w:t>thaam</w:t>
            </w:r>
            <w:proofErr w:type="spellEnd"/>
            <w:r w:rsidRPr="00EF3BC6">
              <w:rPr>
                <w:rFonts w:ascii="Arial" w:hAnsi="Arial" w:cs="Arial"/>
              </w:rPr>
              <w:t>.</w:t>
            </w:r>
          </w:p>
        </w:tc>
        <w:tc>
          <w:tcPr>
            <w:tcW w:w="4974" w:type="dxa"/>
            <w:tcBorders>
              <w:top w:val="single" w:sz="4" w:space="0" w:color="000000"/>
              <w:left w:val="single" w:sz="4" w:space="0" w:color="000000"/>
              <w:bottom w:val="single" w:sz="4" w:space="0" w:color="000000"/>
              <w:right w:val="single" w:sz="4" w:space="0" w:color="000000"/>
            </w:tcBorders>
          </w:tcPr>
          <w:p w14:paraId="71E294C0"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Japanese:</w:t>
            </w:r>
          </w:p>
          <w:p w14:paraId="1C7181DD"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4B6379A7" wp14:editId="423ED069">
                  <wp:extent cx="2868128" cy="829818"/>
                  <wp:effectExtent l="0" t="0" r="0" b="0"/>
                  <wp:docPr id="19" name="Image 19"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This report contains important information about your drinking water.   Have someone translate it for you or speak with someone who understands it. "/>
                          <pic:cNvPicPr/>
                        </pic:nvPicPr>
                        <pic:blipFill>
                          <a:blip r:embed="rId56" cstate="print"/>
                          <a:stretch>
                            <a:fillRect/>
                          </a:stretch>
                        </pic:blipFill>
                        <pic:spPr>
                          <a:xfrm>
                            <a:off x="0" y="0"/>
                            <a:ext cx="2868128" cy="829818"/>
                          </a:xfrm>
                          <a:prstGeom prst="rect">
                            <a:avLst/>
                          </a:prstGeom>
                        </pic:spPr>
                      </pic:pic>
                    </a:graphicData>
                  </a:graphic>
                </wp:inline>
              </w:drawing>
            </w:r>
          </w:p>
          <w:p w14:paraId="498FB55B" w14:textId="77777777" w:rsidR="00D9525E" w:rsidRPr="00EF3BC6" w:rsidRDefault="00D9525E">
            <w:pPr>
              <w:pStyle w:val="TableParagraph"/>
              <w:spacing w:before="43"/>
              <w:ind w:left="317"/>
              <w:rPr>
                <w:rFonts w:ascii="Arial" w:hAnsi="Arial" w:cs="Arial"/>
                <w:spacing w:val="-2"/>
              </w:rPr>
            </w:pPr>
          </w:p>
        </w:tc>
      </w:tr>
      <w:tr w:rsidR="00D9525E" w:rsidRPr="00EF3BC6" w14:paraId="2B963346"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465C215C"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Korean:</w:t>
            </w:r>
          </w:p>
          <w:p w14:paraId="57788F40"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7ECE36B0" wp14:editId="2A20232E">
                  <wp:extent cx="3034105" cy="657320"/>
                  <wp:effectExtent l="0" t="0" r="0" b="0"/>
                  <wp:docPr id="20" name="Image 20" descr="Korean Trans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Korean Translation"/>
                          <pic:cNvPicPr/>
                        </pic:nvPicPr>
                        <pic:blipFill>
                          <a:blip r:embed="rId57" cstate="print"/>
                          <a:stretch>
                            <a:fillRect/>
                          </a:stretch>
                        </pic:blipFill>
                        <pic:spPr>
                          <a:xfrm>
                            <a:off x="0" y="0"/>
                            <a:ext cx="3034105" cy="657320"/>
                          </a:xfrm>
                          <a:prstGeom prst="rect">
                            <a:avLst/>
                          </a:prstGeom>
                        </pic:spPr>
                      </pic:pic>
                    </a:graphicData>
                  </a:graphic>
                </wp:inline>
              </w:drawing>
            </w:r>
          </w:p>
          <w:p w14:paraId="471C795E"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2A68F34D"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Laotian:</w:t>
            </w:r>
          </w:p>
          <w:p w14:paraId="174A96E2" w14:textId="77777777" w:rsidR="00D9525E" w:rsidRPr="00EF3BC6" w:rsidRDefault="00D9525E">
            <w:pPr>
              <w:pStyle w:val="TableParagraph"/>
              <w:ind w:left="317" w:right="-15"/>
              <w:rPr>
                <w:rFonts w:ascii="Arial" w:hAnsi="Arial" w:cs="Arial"/>
                <w:sz w:val="20"/>
              </w:rPr>
            </w:pPr>
            <w:r w:rsidRPr="00EF3BC6">
              <w:rPr>
                <w:rFonts w:ascii="Arial" w:hAnsi="Arial" w:cs="Arial"/>
                <w:noProof/>
                <w:sz w:val="20"/>
              </w:rPr>
              <w:drawing>
                <wp:inline distT="0" distB="0" distL="0" distR="0" wp14:anchorId="6A15A96C" wp14:editId="5C11969C">
                  <wp:extent cx="2910587" cy="648080"/>
                  <wp:effectExtent l="0" t="0" r="0" b="0"/>
                  <wp:docPr id="855165988" name="Image 21"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This report contains important information about your drinking water.   Have someone translate it for you or speak with someone who understands it. "/>
                          <pic:cNvPicPr/>
                        </pic:nvPicPr>
                        <pic:blipFill>
                          <a:blip r:embed="rId58" cstate="print"/>
                          <a:stretch>
                            <a:fillRect/>
                          </a:stretch>
                        </pic:blipFill>
                        <pic:spPr>
                          <a:xfrm>
                            <a:off x="0" y="0"/>
                            <a:ext cx="2910587" cy="648080"/>
                          </a:xfrm>
                          <a:prstGeom prst="rect">
                            <a:avLst/>
                          </a:prstGeom>
                        </pic:spPr>
                      </pic:pic>
                    </a:graphicData>
                  </a:graphic>
                </wp:inline>
              </w:drawing>
            </w:r>
          </w:p>
          <w:p w14:paraId="238B21A3" w14:textId="77777777" w:rsidR="00D9525E" w:rsidRPr="00EF3BC6" w:rsidRDefault="00D9525E">
            <w:pPr>
              <w:pStyle w:val="TableParagraph"/>
              <w:spacing w:before="43"/>
              <w:ind w:left="317"/>
              <w:rPr>
                <w:rFonts w:ascii="Arial" w:hAnsi="Arial" w:cs="Arial"/>
                <w:spacing w:val="-2"/>
              </w:rPr>
            </w:pPr>
          </w:p>
        </w:tc>
      </w:tr>
      <w:tr w:rsidR="00D9525E" w:rsidRPr="00EF3BC6" w14:paraId="6A4DCC63"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3C39BBBA"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Oromo:</w:t>
            </w:r>
          </w:p>
          <w:p w14:paraId="0DE3AA5C" w14:textId="77777777" w:rsidR="00D9525E" w:rsidRPr="00EF3BC6" w:rsidRDefault="00D9525E">
            <w:pPr>
              <w:pStyle w:val="TableParagraph"/>
              <w:spacing w:before="7" w:after="1"/>
              <w:ind w:left="317"/>
              <w:rPr>
                <w:rFonts w:ascii="Arial" w:hAnsi="Arial" w:cs="Arial"/>
                <w:b/>
                <w:sz w:val="8"/>
              </w:rPr>
            </w:pPr>
          </w:p>
          <w:p w14:paraId="720B5273"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29CBBA9C" wp14:editId="07C2C7A5">
                  <wp:extent cx="3034270" cy="688371"/>
                  <wp:effectExtent l="0" t="0" r="0" b="0"/>
                  <wp:docPr id="231515828" name="Image 22"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This report contains important information about your drinking water.   Have someone translate it for you or speak with someone who understands it. "/>
                          <pic:cNvPicPr/>
                        </pic:nvPicPr>
                        <pic:blipFill>
                          <a:blip r:embed="rId59" cstate="print"/>
                          <a:stretch>
                            <a:fillRect/>
                          </a:stretch>
                        </pic:blipFill>
                        <pic:spPr>
                          <a:xfrm>
                            <a:off x="0" y="0"/>
                            <a:ext cx="3034270" cy="688371"/>
                          </a:xfrm>
                          <a:prstGeom prst="rect">
                            <a:avLst/>
                          </a:prstGeom>
                        </pic:spPr>
                      </pic:pic>
                    </a:graphicData>
                  </a:graphic>
                </wp:inline>
              </w:drawing>
            </w:r>
          </w:p>
          <w:p w14:paraId="37670D79"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077CB300"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Polish:</w:t>
            </w:r>
          </w:p>
          <w:p w14:paraId="55EBCAE2" w14:textId="77777777" w:rsidR="00D9525E" w:rsidRPr="00EF3BC6" w:rsidRDefault="00D9525E">
            <w:pPr>
              <w:pStyle w:val="TableParagraph"/>
              <w:spacing w:before="8" w:after="1"/>
              <w:ind w:left="317"/>
              <w:rPr>
                <w:rFonts w:ascii="Arial" w:hAnsi="Arial" w:cs="Arial"/>
                <w:b/>
                <w:sz w:val="8"/>
              </w:rPr>
            </w:pPr>
          </w:p>
          <w:p w14:paraId="51D32FAB"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5671B7AB" wp14:editId="639FF3D6">
                  <wp:extent cx="2933870" cy="720851"/>
                  <wp:effectExtent l="0" t="0" r="0" b="0"/>
                  <wp:docPr id="875271992" name="Image 23"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his report contains important information about your drinking water.   Have someone translate it for you or speak with someone who understands it. "/>
                          <pic:cNvPicPr/>
                        </pic:nvPicPr>
                        <pic:blipFill>
                          <a:blip r:embed="rId60" cstate="print"/>
                          <a:stretch>
                            <a:fillRect/>
                          </a:stretch>
                        </pic:blipFill>
                        <pic:spPr>
                          <a:xfrm>
                            <a:off x="0" y="0"/>
                            <a:ext cx="2933870" cy="720851"/>
                          </a:xfrm>
                          <a:prstGeom prst="rect">
                            <a:avLst/>
                          </a:prstGeom>
                        </pic:spPr>
                      </pic:pic>
                    </a:graphicData>
                  </a:graphic>
                </wp:inline>
              </w:drawing>
            </w:r>
          </w:p>
          <w:p w14:paraId="2DD89EB8" w14:textId="77777777" w:rsidR="00D9525E" w:rsidRPr="00EF3BC6" w:rsidRDefault="00D9525E">
            <w:pPr>
              <w:pStyle w:val="TableParagraph"/>
              <w:spacing w:before="43"/>
              <w:ind w:left="317"/>
              <w:rPr>
                <w:rFonts w:ascii="Arial" w:hAnsi="Arial" w:cs="Arial"/>
                <w:spacing w:val="-2"/>
              </w:rPr>
            </w:pPr>
          </w:p>
        </w:tc>
      </w:tr>
      <w:tr w:rsidR="00D9525E" w:rsidRPr="00EF3BC6" w14:paraId="00416527"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45A6E01C"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Punjabi:</w:t>
            </w:r>
          </w:p>
          <w:p w14:paraId="2DF06C76"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0A5A34FC" wp14:editId="41AF4BAA">
                  <wp:extent cx="3115561" cy="638175"/>
                  <wp:effectExtent l="0" t="0" r="0" b="0"/>
                  <wp:docPr id="1441670782" name="Image 24"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This report contains important information about your drinking water.   Have someone translate it for you or speak with someone who understands it. "/>
                          <pic:cNvPicPr/>
                        </pic:nvPicPr>
                        <pic:blipFill>
                          <a:blip r:embed="rId61" cstate="print"/>
                          <a:stretch>
                            <a:fillRect/>
                          </a:stretch>
                        </pic:blipFill>
                        <pic:spPr>
                          <a:xfrm>
                            <a:off x="0" y="0"/>
                            <a:ext cx="3115561" cy="638175"/>
                          </a:xfrm>
                          <a:prstGeom prst="rect">
                            <a:avLst/>
                          </a:prstGeom>
                        </pic:spPr>
                      </pic:pic>
                    </a:graphicData>
                  </a:graphic>
                </wp:inline>
              </w:drawing>
            </w:r>
          </w:p>
          <w:p w14:paraId="7B7DBFFC" w14:textId="77777777" w:rsidR="00D9525E" w:rsidRPr="00EF3BC6" w:rsidRDefault="00D9525E">
            <w:pPr>
              <w:pStyle w:val="TableParagraph"/>
              <w:ind w:left="317"/>
              <w:rPr>
                <w:rFonts w:ascii="Arial" w:hAnsi="Arial" w:cs="Arial"/>
                <w:b/>
                <w:sz w:val="20"/>
              </w:rPr>
            </w:pPr>
          </w:p>
          <w:p w14:paraId="223B0D93" w14:textId="77777777" w:rsidR="00D9525E" w:rsidRPr="00EF3BC6" w:rsidRDefault="00D9525E">
            <w:pPr>
              <w:pStyle w:val="TableParagraph"/>
              <w:ind w:left="317"/>
              <w:rPr>
                <w:rFonts w:ascii="Arial" w:hAnsi="Arial" w:cs="Arial"/>
                <w:b/>
                <w:sz w:val="20"/>
              </w:rPr>
            </w:pPr>
          </w:p>
          <w:p w14:paraId="4E8490F3" w14:textId="77777777" w:rsidR="00D9525E" w:rsidRPr="00EF3BC6" w:rsidRDefault="00D9525E">
            <w:pPr>
              <w:pStyle w:val="TableParagraph"/>
              <w:ind w:left="317"/>
              <w:rPr>
                <w:rFonts w:ascii="Arial" w:hAnsi="Arial" w:cs="Arial"/>
                <w:b/>
                <w:sz w:val="20"/>
              </w:rPr>
            </w:pPr>
          </w:p>
          <w:p w14:paraId="4EB99E3B" w14:textId="77777777" w:rsidR="00D9525E" w:rsidRPr="00EF3BC6" w:rsidRDefault="00D9525E">
            <w:pPr>
              <w:pStyle w:val="TableParagraph"/>
              <w:ind w:left="317"/>
              <w:rPr>
                <w:rFonts w:ascii="Arial" w:hAnsi="Arial" w:cs="Arial"/>
                <w:b/>
                <w:sz w:val="20"/>
              </w:rPr>
            </w:pPr>
          </w:p>
          <w:p w14:paraId="41F8231D"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6767D5AA"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Russian:</w:t>
            </w:r>
          </w:p>
          <w:p w14:paraId="157CDB90" w14:textId="77777777" w:rsidR="00D9525E" w:rsidRPr="00EF3BC6" w:rsidRDefault="00D9525E">
            <w:pPr>
              <w:pStyle w:val="TableParagraph"/>
              <w:ind w:left="317" w:right="-29"/>
              <w:rPr>
                <w:rFonts w:ascii="Arial" w:hAnsi="Arial" w:cs="Arial"/>
                <w:sz w:val="20"/>
              </w:rPr>
            </w:pPr>
            <w:r w:rsidRPr="00EF3BC6">
              <w:rPr>
                <w:rFonts w:ascii="Arial" w:hAnsi="Arial" w:cs="Arial"/>
                <w:noProof/>
                <w:sz w:val="20"/>
              </w:rPr>
              <w:drawing>
                <wp:inline distT="0" distB="0" distL="0" distR="0" wp14:anchorId="7CF6815C" wp14:editId="17CDA700">
                  <wp:extent cx="2934000" cy="1228725"/>
                  <wp:effectExtent l="0" t="0" r="0" b="0"/>
                  <wp:docPr id="423468983" name="Image 25"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This report contains important information about your drinking water.   Have someone translate it for you or speak with someone who understands it. "/>
                          <pic:cNvPicPr/>
                        </pic:nvPicPr>
                        <pic:blipFill>
                          <a:blip r:embed="rId62" cstate="print"/>
                          <a:stretch>
                            <a:fillRect/>
                          </a:stretch>
                        </pic:blipFill>
                        <pic:spPr>
                          <a:xfrm>
                            <a:off x="0" y="0"/>
                            <a:ext cx="2934000" cy="1228725"/>
                          </a:xfrm>
                          <a:prstGeom prst="rect">
                            <a:avLst/>
                          </a:prstGeom>
                        </pic:spPr>
                      </pic:pic>
                    </a:graphicData>
                  </a:graphic>
                </wp:inline>
              </w:drawing>
            </w:r>
          </w:p>
          <w:p w14:paraId="71FFE000" w14:textId="77777777" w:rsidR="00D9525E" w:rsidRPr="00EF3BC6" w:rsidRDefault="00D9525E">
            <w:pPr>
              <w:pStyle w:val="TableParagraph"/>
              <w:spacing w:before="43"/>
              <w:ind w:left="317"/>
              <w:rPr>
                <w:rFonts w:ascii="Arial" w:hAnsi="Arial" w:cs="Arial"/>
                <w:spacing w:val="-2"/>
              </w:rPr>
            </w:pPr>
          </w:p>
        </w:tc>
      </w:tr>
      <w:tr w:rsidR="00D9525E" w:rsidRPr="00EF3BC6" w14:paraId="3D5F004E"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67D2341A"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Samoan:</w:t>
            </w:r>
          </w:p>
          <w:p w14:paraId="0625A65D" w14:textId="77777777" w:rsidR="00D9525E" w:rsidRPr="00EF3BC6" w:rsidRDefault="00D9525E">
            <w:pPr>
              <w:pStyle w:val="TableParagraph"/>
              <w:spacing w:before="1"/>
              <w:ind w:left="317"/>
              <w:rPr>
                <w:rFonts w:ascii="Arial" w:hAnsi="Arial" w:cs="Arial"/>
                <w:b/>
                <w:sz w:val="11"/>
              </w:rPr>
            </w:pPr>
          </w:p>
          <w:p w14:paraId="6D6BE246"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478C7926" wp14:editId="731091F3">
                  <wp:extent cx="3033162" cy="847725"/>
                  <wp:effectExtent l="0" t="0" r="0" b="0"/>
                  <wp:docPr id="1122441004" name="Image 26"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This report contains important information about your drinking water.   Have someone translate it for you or speak with someone who understands it. "/>
                          <pic:cNvPicPr/>
                        </pic:nvPicPr>
                        <pic:blipFill>
                          <a:blip r:embed="rId63" cstate="print"/>
                          <a:stretch>
                            <a:fillRect/>
                          </a:stretch>
                        </pic:blipFill>
                        <pic:spPr>
                          <a:xfrm>
                            <a:off x="0" y="0"/>
                            <a:ext cx="3033162" cy="847725"/>
                          </a:xfrm>
                          <a:prstGeom prst="rect">
                            <a:avLst/>
                          </a:prstGeom>
                        </pic:spPr>
                      </pic:pic>
                    </a:graphicData>
                  </a:graphic>
                </wp:inline>
              </w:drawing>
            </w:r>
          </w:p>
          <w:p w14:paraId="5ED482E0"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19ADB780"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Serbo-Croatian:</w:t>
            </w:r>
          </w:p>
          <w:p w14:paraId="38656119" w14:textId="77777777" w:rsidR="00D9525E" w:rsidRPr="00EF3BC6" w:rsidRDefault="00D9525E">
            <w:pPr>
              <w:pStyle w:val="TableParagraph"/>
              <w:spacing w:before="2"/>
              <w:ind w:left="317"/>
              <w:rPr>
                <w:rFonts w:ascii="Arial" w:hAnsi="Arial" w:cs="Arial"/>
                <w:b/>
                <w:sz w:val="11"/>
              </w:rPr>
            </w:pPr>
          </w:p>
          <w:p w14:paraId="244ACD62" w14:textId="77777777" w:rsidR="00D9525E" w:rsidRPr="00EF3BC6" w:rsidRDefault="00D9525E">
            <w:pPr>
              <w:pStyle w:val="TableParagraph"/>
              <w:ind w:left="317" w:right="-58"/>
              <w:rPr>
                <w:rFonts w:ascii="Arial" w:hAnsi="Arial" w:cs="Arial"/>
                <w:sz w:val="20"/>
              </w:rPr>
            </w:pPr>
            <w:r w:rsidRPr="00EF3BC6">
              <w:rPr>
                <w:rFonts w:ascii="Arial" w:hAnsi="Arial" w:cs="Arial"/>
                <w:noProof/>
                <w:sz w:val="20"/>
              </w:rPr>
              <w:drawing>
                <wp:inline distT="0" distB="0" distL="0" distR="0" wp14:anchorId="5DBC0DBD" wp14:editId="1267EC3F">
                  <wp:extent cx="2976862" cy="520065"/>
                  <wp:effectExtent l="0" t="0" r="0" b="0"/>
                  <wp:docPr id="1129822864" name="Image 27"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This report contains important information about your drinking water.   Have someone translate it for you or speak with someone who understands it. "/>
                          <pic:cNvPicPr/>
                        </pic:nvPicPr>
                        <pic:blipFill>
                          <a:blip r:embed="rId64" cstate="print"/>
                          <a:stretch>
                            <a:fillRect/>
                          </a:stretch>
                        </pic:blipFill>
                        <pic:spPr>
                          <a:xfrm>
                            <a:off x="0" y="0"/>
                            <a:ext cx="2976862" cy="520065"/>
                          </a:xfrm>
                          <a:prstGeom prst="rect">
                            <a:avLst/>
                          </a:prstGeom>
                        </pic:spPr>
                      </pic:pic>
                    </a:graphicData>
                  </a:graphic>
                </wp:inline>
              </w:drawing>
            </w:r>
          </w:p>
          <w:p w14:paraId="64B5DF26" w14:textId="77777777" w:rsidR="00D9525E" w:rsidRPr="00EF3BC6" w:rsidRDefault="00D9525E">
            <w:pPr>
              <w:pStyle w:val="TableParagraph"/>
              <w:ind w:left="317"/>
              <w:rPr>
                <w:rFonts w:ascii="Arial" w:hAnsi="Arial" w:cs="Arial"/>
                <w:b/>
                <w:sz w:val="20"/>
              </w:rPr>
            </w:pPr>
          </w:p>
          <w:p w14:paraId="303E97A3" w14:textId="77777777" w:rsidR="00D9525E" w:rsidRPr="00EF3BC6" w:rsidRDefault="00D9525E">
            <w:pPr>
              <w:pStyle w:val="TableParagraph"/>
              <w:ind w:left="317"/>
              <w:rPr>
                <w:rFonts w:ascii="Arial" w:hAnsi="Arial" w:cs="Arial"/>
                <w:b/>
                <w:sz w:val="20"/>
              </w:rPr>
            </w:pPr>
          </w:p>
          <w:p w14:paraId="6C4C1217" w14:textId="77777777" w:rsidR="00D9525E" w:rsidRPr="00EF3BC6" w:rsidRDefault="00D9525E">
            <w:pPr>
              <w:pStyle w:val="TableParagraph"/>
              <w:spacing w:before="43"/>
              <w:ind w:left="317"/>
              <w:rPr>
                <w:rFonts w:ascii="Arial" w:hAnsi="Arial" w:cs="Arial"/>
                <w:spacing w:val="-2"/>
              </w:rPr>
            </w:pPr>
          </w:p>
        </w:tc>
      </w:tr>
      <w:tr w:rsidR="00D9525E" w:rsidRPr="00EF3BC6" w14:paraId="44B35D56"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009B853C"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Somali:</w:t>
            </w:r>
          </w:p>
          <w:p w14:paraId="6952FA8E" w14:textId="77777777" w:rsidR="00D9525E" w:rsidRPr="00EF3BC6" w:rsidRDefault="00D9525E">
            <w:pPr>
              <w:pStyle w:val="TableParagraph"/>
              <w:spacing w:before="6" w:after="1"/>
              <w:ind w:left="317"/>
              <w:rPr>
                <w:rFonts w:ascii="Arial" w:hAnsi="Arial" w:cs="Arial"/>
                <w:b/>
                <w:sz w:val="8"/>
              </w:rPr>
            </w:pPr>
          </w:p>
          <w:p w14:paraId="2F62F66D"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37DEE589" wp14:editId="7D187888">
                  <wp:extent cx="3067426" cy="716661"/>
                  <wp:effectExtent l="0" t="0" r="0" b="0"/>
                  <wp:docPr id="28" name="Image 28"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This report contains important information about your drinking water.   Have someone translate it for you or speak with someone who understands it. "/>
                          <pic:cNvPicPr/>
                        </pic:nvPicPr>
                        <pic:blipFill>
                          <a:blip r:embed="rId65" cstate="print"/>
                          <a:stretch>
                            <a:fillRect/>
                          </a:stretch>
                        </pic:blipFill>
                        <pic:spPr>
                          <a:xfrm>
                            <a:off x="0" y="0"/>
                            <a:ext cx="3067426" cy="716661"/>
                          </a:xfrm>
                          <a:prstGeom prst="rect">
                            <a:avLst/>
                          </a:prstGeom>
                        </pic:spPr>
                      </pic:pic>
                    </a:graphicData>
                  </a:graphic>
                </wp:inline>
              </w:drawing>
            </w:r>
          </w:p>
          <w:p w14:paraId="02947491"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14487E4C"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Spanish:</w:t>
            </w:r>
          </w:p>
          <w:p w14:paraId="3C21F61D" w14:textId="77777777" w:rsidR="00D9525E" w:rsidRPr="00EF3BC6" w:rsidRDefault="00D9525E">
            <w:pPr>
              <w:pStyle w:val="TableParagraph"/>
              <w:ind w:left="317"/>
              <w:rPr>
                <w:rFonts w:ascii="Arial" w:hAnsi="Arial" w:cs="Arial"/>
                <w:b/>
                <w:sz w:val="8"/>
              </w:rPr>
            </w:pPr>
          </w:p>
          <w:p w14:paraId="7DEB9278" w14:textId="77777777" w:rsidR="00D9525E" w:rsidRPr="00EF3BC6" w:rsidRDefault="00D9525E">
            <w:pPr>
              <w:pStyle w:val="TableParagraph"/>
              <w:ind w:left="317" w:right="-44"/>
              <w:rPr>
                <w:rFonts w:ascii="Arial" w:hAnsi="Arial" w:cs="Arial"/>
                <w:sz w:val="20"/>
              </w:rPr>
            </w:pPr>
            <w:r w:rsidRPr="00EF3BC6">
              <w:rPr>
                <w:rFonts w:ascii="Arial" w:hAnsi="Arial" w:cs="Arial"/>
                <w:noProof/>
                <w:sz w:val="20"/>
              </w:rPr>
              <w:drawing>
                <wp:inline distT="0" distB="0" distL="0" distR="0" wp14:anchorId="2ED4E95A" wp14:editId="3908E38F">
                  <wp:extent cx="2961452" cy="682085"/>
                  <wp:effectExtent l="0" t="0" r="0" b="0"/>
                  <wp:docPr id="29" name="Image 29"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This report contains important information about your drinking water.   Have someone translate it for you or speak with someone who understands it. "/>
                          <pic:cNvPicPr/>
                        </pic:nvPicPr>
                        <pic:blipFill>
                          <a:blip r:embed="rId66" cstate="print"/>
                          <a:stretch>
                            <a:fillRect/>
                          </a:stretch>
                        </pic:blipFill>
                        <pic:spPr>
                          <a:xfrm>
                            <a:off x="0" y="0"/>
                            <a:ext cx="2961452" cy="682085"/>
                          </a:xfrm>
                          <a:prstGeom prst="rect">
                            <a:avLst/>
                          </a:prstGeom>
                        </pic:spPr>
                      </pic:pic>
                    </a:graphicData>
                  </a:graphic>
                </wp:inline>
              </w:drawing>
            </w:r>
          </w:p>
          <w:p w14:paraId="515F00ED" w14:textId="77777777" w:rsidR="00D9525E" w:rsidRPr="00EF3BC6" w:rsidRDefault="00D9525E">
            <w:pPr>
              <w:pStyle w:val="TableParagraph"/>
              <w:spacing w:before="43"/>
              <w:ind w:left="317"/>
              <w:rPr>
                <w:rFonts w:ascii="Arial" w:hAnsi="Arial" w:cs="Arial"/>
                <w:spacing w:val="-2"/>
              </w:rPr>
            </w:pPr>
          </w:p>
        </w:tc>
      </w:tr>
      <w:tr w:rsidR="00D9525E" w:rsidRPr="00EF3BC6" w14:paraId="117A6C3F"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301092E5"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lastRenderedPageBreak/>
              <w:t>Tagalog:</w:t>
            </w:r>
          </w:p>
          <w:p w14:paraId="06E02F31" w14:textId="77777777" w:rsidR="00D9525E" w:rsidRPr="00EF3BC6" w:rsidRDefault="00D9525E">
            <w:pPr>
              <w:pStyle w:val="TableParagraph"/>
              <w:spacing w:before="7"/>
              <w:ind w:left="317"/>
              <w:rPr>
                <w:rFonts w:ascii="Arial" w:hAnsi="Arial" w:cs="Arial"/>
                <w:b/>
                <w:sz w:val="8"/>
              </w:rPr>
            </w:pPr>
          </w:p>
          <w:p w14:paraId="617F0FAA" w14:textId="77777777" w:rsidR="00D9525E" w:rsidRPr="00EF3BC6" w:rsidRDefault="00D9525E">
            <w:pPr>
              <w:pStyle w:val="TableParagraph"/>
              <w:spacing w:before="43"/>
              <w:ind w:left="317"/>
              <w:rPr>
                <w:rFonts w:ascii="Arial" w:hAnsi="Arial" w:cs="Arial"/>
                <w:spacing w:val="-2"/>
              </w:rPr>
            </w:pPr>
            <w:r w:rsidRPr="00EF3BC6">
              <w:rPr>
                <w:rFonts w:ascii="Arial" w:hAnsi="Arial" w:cs="Arial"/>
                <w:noProof/>
                <w:sz w:val="20"/>
              </w:rPr>
              <w:drawing>
                <wp:inline distT="0" distB="0" distL="0" distR="0" wp14:anchorId="250EB1D4" wp14:editId="3FC8D36E">
                  <wp:extent cx="2683500" cy="1056703"/>
                  <wp:effectExtent l="0" t="0" r="0" b="0"/>
                  <wp:docPr id="30" name="Image 30"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This report contains important information about your drinking water.   Have someone translate it for you or speak with someone who understands it. "/>
                          <pic:cNvPicPr/>
                        </pic:nvPicPr>
                        <pic:blipFill>
                          <a:blip r:embed="rId67" cstate="print"/>
                          <a:stretch>
                            <a:fillRect/>
                          </a:stretch>
                        </pic:blipFill>
                        <pic:spPr>
                          <a:xfrm>
                            <a:off x="0" y="0"/>
                            <a:ext cx="2683500" cy="1056703"/>
                          </a:xfrm>
                          <a:prstGeom prst="rect">
                            <a:avLst/>
                          </a:prstGeom>
                        </pic:spPr>
                      </pic:pic>
                    </a:graphicData>
                  </a:graphic>
                </wp:inline>
              </w:drawing>
            </w:r>
          </w:p>
        </w:tc>
        <w:tc>
          <w:tcPr>
            <w:tcW w:w="4974" w:type="dxa"/>
            <w:tcBorders>
              <w:top w:val="single" w:sz="4" w:space="0" w:color="000000"/>
              <w:left w:val="single" w:sz="4" w:space="0" w:color="000000"/>
              <w:bottom w:val="single" w:sz="4" w:space="0" w:color="000000"/>
              <w:right w:val="single" w:sz="4" w:space="0" w:color="000000"/>
            </w:tcBorders>
          </w:tcPr>
          <w:p w14:paraId="6288D4AE"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Thai:</w:t>
            </w:r>
          </w:p>
          <w:p w14:paraId="365414F1"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1663EC65" wp14:editId="12709278">
                  <wp:extent cx="2805563" cy="398430"/>
                  <wp:effectExtent l="0" t="0" r="0" b="0"/>
                  <wp:docPr id="31" name="Image 31"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This report contains important information about your drinking water.   Have someone translate it for you or speak with someone who understands it. "/>
                          <pic:cNvPicPr/>
                        </pic:nvPicPr>
                        <pic:blipFill>
                          <a:blip r:embed="rId68" cstate="print"/>
                          <a:stretch>
                            <a:fillRect/>
                          </a:stretch>
                        </pic:blipFill>
                        <pic:spPr>
                          <a:xfrm>
                            <a:off x="0" y="0"/>
                            <a:ext cx="2805563" cy="398430"/>
                          </a:xfrm>
                          <a:prstGeom prst="rect">
                            <a:avLst/>
                          </a:prstGeom>
                        </pic:spPr>
                      </pic:pic>
                    </a:graphicData>
                  </a:graphic>
                </wp:inline>
              </w:drawing>
            </w:r>
          </w:p>
          <w:p w14:paraId="52B43372" w14:textId="77777777" w:rsidR="00D9525E" w:rsidRPr="00EF3BC6" w:rsidRDefault="00D9525E">
            <w:pPr>
              <w:pStyle w:val="TableParagraph"/>
              <w:ind w:left="317"/>
              <w:rPr>
                <w:rFonts w:ascii="Arial" w:hAnsi="Arial" w:cs="Arial"/>
                <w:b/>
                <w:sz w:val="20"/>
              </w:rPr>
            </w:pPr>
          </w:p>
          <w:p w14:paraId="66268AB5" w14:textId="77777777" w:rsidR="00D9525E" w:rsidRPr="00EF3BC6" w:rsidRDefault="00D9525E">
            <w:pPr>
              <w:pStyle w:val="TableParagraph"/>
              <w:ind w:left="317"/>
              <w:rPr>
                <w:rFonts w:ascii="Arial" w:hAnsi="Arial" w:cs="Arial"/>
                <w:b/>
                <w:sz w:val="20"/>
              </w:rPr>
            </w:pPr>
          </w:p>
          <w:p w14:paraId="6FA429FA" w14:textId="77777777" w:rsidR="00D9525E" w:rsidRPr="00EF3BC6" w:rsidRDefault="00D9525E">
            <w:pPr>
              <w:pStyle w:val="TableParagraph"/>
              <w:ind w:left="317"/>
              <w:rPr>
                <w:rFonts w:ascii="Arial" w:hAnsi="Arial" w:cs="Arial"/>
                <w:b/>
                <w:sz w:val="20"/>
              </w:rPr>
            </w:pPr>
          </w:p>
          <w:p w14:paraId="07EB4F10" w14:textId="77777777" w:rsidR="00D9525E" w:rsidRPr="00EF3BC6" w:rsidRDefault="00D9525E">
            <w:pPr>
              <w:pStyle w:val="TableParagraph"/>
              <w:ind w:left="317"/>
              <w:rPr>
                <w:rFonts w:ascii="Arial" w:hAnsi="Arial" w:cs="Arial"/>
                <w:b/>
                <w:sz w:val="20"/>
              </w:rPr>
            </w:pPr>
          </w:p>
          <w:p w14:paraId="6944DA5F" w14:textId="77777777" w:rsidR="00D9525E" w:rsidRPr="00EF3BC6" w:rsidRDefault="00D9525E">
            <w:pPr>
              <w:pStyle w:val="TableParagraph"/>
              <w:spacing w:before="43"/>
              <w:ind w:left="317"/>
              <w:rPr>
                <w:rFonts w:ascii="Arial" w:hAnsi="Arial" w:cs="Arial"/>
                <w:spacing w:val="-2"/>
              </w:rPr>
            </w:pPr>
          </w:p>
        </w:tc>
      </w:tr>
      <w:tr w:rsidR="00D9525E" w:rsidRPr="00EF3BC6" w14:paraId="536AB058"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2097586C"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Tigrigna:</w:t>
            </w:r>
          </w:p>
          <w:p w14:paraId="6927EF2A"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03AFCCC8" wp14:editId="0A4FB734">
                  <wp:extent cx="3128410" cy="582929"/>
                  <wp:effectExtent l="0" t="0" r="0" b="0"/>
                  <wp:docPr id="32" name="Image 32"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This report contains important information about your drinking water.   Have someone translate it for you or speak with someone who understands it. "/>
                          <pic:cNvPicPr/>
                        </pic:nvPicPr>
                        <pic:blipFill>
                          <a:blip r:embed="rId69" cstate="print"/>
                          <a:stretch>
                            <a:fillRect/>
                          </a:stretch>
                        </pic:blipFill>
                        <pic:spPr>
                          <a:xfrm>
                            <a:off x="0" y="0"/>
                            <a:ext cx="3128410" cy="582929"/>
                          </a:xfrm>
                          <a:prstGeom prst="rect">
                            <a:avLst/>
                          </a:prstGeom>
                        </pic:spPr>
                      </pic:pic>
                    </a:graphicData>
                  </a:graphic>
                </wp:inline>
              </w:drawing>
            </w:r>
          </w:p>
          <w:p w14:paraId="3C0F067C" w14:textId="77777777" w:rsidR="00D9525E" w:rsidRPr="00EF3BC6" w:rsidRDefault="00D9525E">
            <w:pPr>
              <w:pStyle w:val="TableParagraph"/>
              <w:ind w:left="317"/>
              <w:rPr>
                <w:rFonts w:ascii="Arial" w:hAnsi="Arial" w:cs="Arial"/>
                <w:b/>
                <w:sz w:val="20"/>
              </w:rPr>
            </w:pPr>
          </w:p>
          <w:p w14:paraId="27788FED" w14:textId="77777777" w:rsidR="00D9525E" w:rsidRPr="00EF3BC6" w:rsidRDefault="00D9525E">
            <w:pPr>
              <w:pStyle w:val="TableParagraph"/>
              <w:ind w:left="317"/>
              <w:rPr>
                <w:rFonts w:ascii="Arial" w:hAnsi="Arial" w:cs="Arial"/>
                <w:b/>
                <w:sz w:val="20"/>
              </w:rPr>
            </w:pPr>
          </w:p>
          <w:p w14:paraId="57363882"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5622C305" w14:textId="77777777" w:rsidR="00D9525E" w:rsidRPr="00EF3BC6" w:rsidRDefault="00D9525E">
            <w:pPr>
              <w:pStyle w:val="TableParagraph"/>
              <w:spacing w:before="43"/>
              <w:ind w:left="317"/>
              <w:rPr>
                <w:rFonts w:ascii="Arial" w:hAnsi="Arial" w:cs="Arial"/>
              </w:rPr>
            </w:pPr>
            <w:proofErr w:type="spellStart"/>
            <w:r w:rsidRPr="00EF3BC6">
              <w:rPr>
                <w:rFonts w:ascii="Arial" w:hAnsi="Arial" w:cs="Arial"/>
                <w:spacing w:val="-2"/>
              </w:rPr>
              <w:t>Ukranian</w:t>
            </w:r>
            <w:proofErr w:type="spellEnd"/>
            <w:r w:rsidRPr="00EF3BC6">
              <w:rPr>
                <w:rFonts w:ascii="Arial" w:hAnsi="Arial" w:cs="Arial"/>
                <w:spacing w:val="-2"/>
              </w:rPr>
              <w:t>:</w:t>
            </w:r>
          </w:p>
          <w:p w14:paraId="0EA070F5"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2F33EF41" wp14:editId="766E4E47">
                  <wp:extent cx="2748471" cy="983360"/>
                  <wp:effectExtent l="0" t="0" r="0" b="0"/>
                  <wp:docPr id="33" name="Image 33"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his report contains important information about your drinking water.   Have someone translate it for you or speak with someone who understands it. "/>
                          <pic:cNvPicPr/>
                        </pic:nvPicPr>
                        <pic:blipFill>
                          <a:blip r:embed="rId70" cstate="print"/>
                          <a:stretch>
                            <a:fillRect/>
                          </a:stretch>
                        </pic:blipFill>
                        <pic:spPr>
                          <a:xfrm>
                            <a:off x="0" y="0"/>
                            <a:ext cx="2748471" cy="983360"/>
                          </a:xfrm>
                          <a:prstGeom prst="rect">
                            <a:avLst/>
                          </a:prstGeom>
                        </pic:spPr>
                      </pic:pic>
                    </a:graphicData>
                  </a:graphic>
                </wp:inline>
              </w:drawing>
            </w:r>
          </w:p>
          <w:p w14:paraId="3C1A2E30" w14:textId="77777777" w:rsidR="00D9525E" w:rsidRPr="00EF3BC6" w:rsidRDefault="00D9525E">
            <w:pPr>
              <w:pStyle w:val="TableParagraph"/>
              <w:spacing w:before="43"/>
              <w:ind w:left="317"/>
              <w:rPr>
                <w:rFonts w:ascii="Arial" w:hAnsi="Arial" w:cs="Arial"/>
                <w:spacing w:val="-2"/>
              </w:rPr>
            </w:pPr>
          </w:p>
        </w:tc>
      </w:tr>
      <w:tr w:rsidR="00D9525E" w:rsidRPr="00EF3BC6" w14:paraId="781BF6E0" w14:textId="77777777">
        <w:trPr>
          <w:trHeight w:val="2024"/>
        </w:trPr>
        <w:tc>
          <w:tcPr>
            <w:tcW w:w="5201" w:type="dxa"/>
            <w:tcBorders>
              <w:top w:val="single" w:sz="4" w:space="0" w:color="000000"/>
              <w:left w:val="single" w:sz="4" w:space="0" w:color="000000"/>
              <w:bottom w:val="single" w:sz="4" w:space="0" w:color="000000"/>
              <w:right w:val="single" w:sz="4" w:space="0" w:color="000000"/>
            </w:tcBorders>
          </w:tcPr>
          <w:p w14:paraId="3EFBEFB1" w14:textId="77777777" w:rsidR="00D9525E" w:rsidRPr="00EF3BC6" w:rsidRDefault="00D9525E">
            <w:pPr>
              <w:pStyle w:val="TableParagraph"/>
              <w:spacing w:before="43"/>
              <w:ind w:left="317"/>
              <w:rPr>
                <w:rFonts w:ascii="Arial" w:hAnsi="Arial" w:cs="Arial"/>
              </w:rPr>
            </w:pPr>
            <w:r w:rsidRPr="00EF3BC6">
              <w:rPr>
                <w:rFonts w:ascii="Arial" w:hAnsi="Arial" w:cs="Arial"/>
                <w:spacing w:val="-2"/>
              </w:rPr>
              <w:t>Vietnamese:</w:t>
            </w:r>
          </w:p>
          <w:p w14:paraId="62273D54" w14:textId="77777777" w:rsidR="00D9525E" w:rsidRPr="00EF3BC6" w:rsidRDefault="00D9525E">
            <w:pPr>
              <w:pStyle w:val="TableParagraph"/>
              <w:ind w:left="317"/>
              <w:rPr>
                <w:rFonts w:ascii="Arial" w:hAnsi="Arial" w:cs="Arial"/>
                <w:sz w:val="20"/>
              </w:rPr>
            </w:pPr>
            <w:r w:rsidRPr="00EF3BC6">
              <w:rPr>
                <w:rFonts w:ascii="Arial" w:hAnsi="Arial" w:cs="Arial"/>
                <w:noProof/>
                <w:sz w:val="20"/>
              </w:rPr>
              <w:drawing>
                <wp:inline distT="0" distB="0" distL="0" distR="0" wp14:anchorId="00BDE671" wp14:editId="103E3F37">
                  <wp:extent cx="3110738" cy="1048607"/>
                  <wp:effectExtent l="0" t="0" r="0" b="0"/>
                  <wp:docPr id="34" name="Image 34" descr="This report contains important information about your drinking water.   Have someone translate it for you or speak with someone who understands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This report contains important information about your drinking water.   Have someone translate it for you or speak with someone who understands it. "/>
                          <pic:cNvPicPr/>
                        </pic:nvPicPr>
                        <pic:blipFill>
                          <a:blip r:embed="rId71" cstate="print"/>
                          <a:stretch>
                            <a:fillRect/>
                          </a:stretch>
                        </pic:blipFill>
                        <pic:spPr>
                          <a:xfrm>
                            <a:off x="0" y="0"/>
                            <a:ext cx="3110738" cy="1048607"/>
                          </a:xfrm>
                          <a:prstGeom prst="rect">
                            <a:avLst/>
                          </a:prstGeom>
                        </pic:spPr>
                      </pic:pic>
                    </a:graphicData>
                  </a:graphic>
                </wp:inline>
              </w:drawing>
            </w:r>
          </w:p>
          <w:p w14:paraId="1668AC2A" w14:textId="77777777" w:rsidR="00D9525E" w:rsidRPr="00EF3BC6" w:rsidRDefault="00D9525E">
            <w:pPr>
              <w:pStyle w:val="TableParagraph"/>
              <w:spacing w:before="43"/>
              <w:ind w:left="317"/>
              <w:rPr>
                <w:rFonts w:ascii="Arial" w:hAnsi="Arial" w:cs="Arial"/>
                <w:spacing w:val="-2"/>
              </w:rPr>
            </w:pPr>
          </w:p>
        </w:tc>
        <w:tc>
          <w:tcPr>
            <w:tcW w:w="4974" w:type="dxa"/>
            <w:tcBorders>
              <w:top w:val="single" w:sz="4" w:space="0" w:color="000000"/>
              <w:left w:val="single" w:sz="4" w:space="0" w:color="000000"/>
              <w:bottom w:val="single" w:sz="4" w:space="0" w:color="000000"/>
              <w:right w:val="single" w:sz="4" w:space="0" w:color="000000"/>
            </w:tcBorders>
          </w:tcPr>
          <w:p w14:paraId="48A18945" w14:textId="77777777" w:rsidR="00D9525E" w:rsidRPr="00EF3BC6" w:rsidRDefault="00D9525E">
            <w:pPr>
              <w:pStyle w:val="TableParagraph"/>
              <w:spacing w:before="43"/>
              <w:ind w:left="317"/>
              <w:rPr>
                <w:rFonts w:ascii="Arial" w:hAnsi="Arial" w:cs="Arial"/>
                <w:spacing w:val="-2"/>
              </w:rPr>
            </w:pPr>
          </w:p>
        </w:tc>
      </w:tr>
    </w:tbl>
    <w:p w14:paraId="7D06CDAC" w14:textId="715F0EA8" w:rsidR="00D9525E" w:rsidRDefault="00D9525E" w:rsidP="00847999">
      <w:pPr>
        <w:spacing w:before="158"/>
        <w:rPr>
          <w:rFonts w:ascii="Arial" w:hAnsi="Arial" w:cs="Arial"/>
        </w:rPr>
      </w:pPr>
      <w:r w:rsidRPr="00EF3BC6">
        <w:rPr>
          <w:rFonts w:ascii="Arial" w:hAnsi="Arial" w:cs="Arial"/>
        </w:rPr>
        <w:br w:type="textWrapping" w:clear="all"/>
      </w:r>
    </w:p>
    <w:p w14:paraId="216EB5F0" w14:textId="77777777" w:rsidR="004D0166" w:rsidRPr="00DE7AFA" w:rsidRDefault="004D0166" w:rsidP="00DE7AFA"/>
    <w:p w14:paraId="3D8B9430" w14:textId="77777777" w:rsidR="004D0166" w:rsidRPr="00DE7AFA" w:rsidRDefault="004D0166" w:rsidP="00DE7AFA"/>
    <w:p w14:paraId="330E08CC" w14:textId="77777777" w:rsidR="004D0166" w:rsidRPr="00DE7AFA" w:rsidRDefault="004D0166" w:rsidP="00DE7AFA"/>
    <w:p w14:paraId="54DF6D4B" w14:textId="77777777" w:rsidR="004D0166" w:rsidRPr="00DE7AFA" w:rsidRDefault="004D0166" w:rsidP="00DE7AFA"/>
    <w:p w14:paraId="7378A71F" w14:textId="77777777" w:rsidR="004D0166" w:rsidRPr="00DE7AFA" w:rsidRDefault="004D0166" w:rsidP="00DE7AFA"/>
    <w:p w14:paraId="64E93887" w14:textId="77777777" w:rsidR="004D0166" w:rsidRPr="00DE7AFA" w:rsidRDefault="004D0166" w:rsidP="00DE7AFA"/>
    <w:p w14:paraId="13464D41" w14:textId="77777777" w:rsidR="004D0166" w:rsidRPr="00DE7AFA" w:rsidRDefault="004D0166" w:rsidP="00DE7AFA"/>
    <w:p w14:paraId="46B1DBDE" w14:textId="77777777" w:rsidR="004D0166" w:rsidRPr="00DE7AFA" w:rsidRDefault="004D0166" w:rsidP="00DE7AFA"/>
    <w:p w14:paraId="087A6828" w14:textId="77777777" w:rsidR="004D0166" w:rsidRPr="00DE7AFA" w:rsidRDefault="004D0166" w:rsidP="00DE7AFA"/>
    <w:p w14:paraId="547843CC" w14:textId="77777777" w:rsidR="004D0166" w:rsidRPr="00DE7AFA" w:rsidRDefault="004D0166" w:rsidP="00DE7AFA"/>
    <w:p w14:paraId="23554366" w14:textId="238FAF91" w:rsidR="007D728F" w:rsidRDefault="004D0166" w:rsidP="007D728F">
      <w:r>
        <w:rPr>
          <w:rFonts w:ascii="Arial" w:hAnsi="Arial" w:cs="Arial"/>
        </w:rPr>
        <w:tab/>
      </w:r>
    </w:p>
    <w:p w14:paraId="3F3EA215" w14:textId="190777CC" w:rsidR="0050454A" w:rsidRPr="00E91236" w:rsidRDefault="0050454A" w:rsidP="007D728F">
      <w:pPr>
        <w:rPr>
          <w:color w:val="000000"/>
          <w:sz w:val="20"/>
          <w:u w:val="single"/>
        </w:rPr>
      </w:pPr>
    </w:p>
    <w:sectPr w:rsidR="0050454A" w:rsidRPr="00E91236" w:rsidSect="00F40CC1">
      <w:headerReference w:type="default" r:id="rId7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8E4B" w14:textId="77777777" w:rsidR="00582845" w:rsidRDefault="00582845">
      <w:r>
        <w:separator/>
      </w:r>
    </w:p>
  </w:endnote>
  <w:endnote w:type="continuationSeparator" w:id="0">
    <w:p w14:paraId="770FF9B5" w14:textId="77777777" w:rsidR="00582845" w:rsidRDefault="00582845">
      <w:r>
        <w:continuationSeparator/>
      </w:r>
    </w:p>
  </w:endnote>
  <w:endnote w:type="continuationNotice" w:id="1">
    <w:p w14:paraId="7B50E63A" w14:textId="77777777" w:rsidR="00582845" w:rsidRDefault="0058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8E07" w14:textId="77777777" w:rsidR="00527529" w:rsidRDefault="00527529">
    <w:pPr>
      <w:pStyle w:val="Footer"/>
      <w:jc w:val="center"/>
    </w:pPr>
    <w:r>
      <w:fldChar w:fldCharType="begin"/>
    </w:r>
    <w:r>
      <w:instrText xml:space="preserve"> PAGE   \* MERGEFORMAT </w:instrText>
    </w:r>
    <w:r>
      <w:fldChar w:fldCharType="separate"/>
    </w:r>
    <w:r>
      <w:rPr>
        <w:noProof/>
      </w:rPr>
      <w:t>2</w:t>
    </w:r>
    <w:r>
      <w:rPr>
        <w:noProof/>
      </w:rPr>
      <w:fldChar w:fldCharType="end"/>
    </w:r>
  </w:p>
  <w:p w14:paraId="23D3DBCC" w14:textId="51E41CA4" w:rsidR="00F43702" w:rsidRDefault="00F43702">
    <w:pPr>
      <w:pStyle w:val="FSsideba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4EB8" w14:textId="19F16834" w:rsidR="00A06BFA" w:rsidRDefault="0007657D" w:rsidP="00A06BFA">
    <w:pPr>
      <w:pStyle w:val="Footer"/>
    </w:pPr>
    <w:r>
      <w:rPr>
        <w:sz w:val="20"/>
      </w:rPr>
      <w:t>MassDEP - Drinking</w:t>
    </w:r>
    <w:r w:rsidR="00A06BFA">
      <w:rPr>
        <w:sz w:val="20"/>
      </w:rPr>
      <w:t xml:space="preserve"> Water Program      </w:t>
    </w:r>
    <w:hyperlink r:id="rId1" w:history="1">
      <w:r w:rsidR="00A06BFA" w:rsidRPr="00DB17B2">
        <w:rPr>
          <w:rStyle w:val="Hyperlink"/>
          <w:sz w:val="20"/>
        </w:rPr>
        <w:t>Program.Director-DWP@mass.gov</w:t>
      </w:r>
    </w:hyperlink>
    <w:r w:rsidR="00A06BFA">
      <w:rPr>
        <w:sz w:val="20"/>
      </w:rPr>
      <w:t xml:space="preserve">             617-292-5770</w:t>
    </w:r>
  </w:p>
  <w:p w14:paraId="06AA5FFD" w14:textId="77777777" w:rsidR="00A06BFA" w:rsidRDefault="00A06BFA" w:rsidP="00E75C72">
    <w:pPr>
      <w:pStyle w:val="FSsidebar"/>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73D2" w14:textId="77777777" w:rsidR="00095FC8" w:rsidRDefault="00095FC8">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C12C" w14:textId="77777777" w:rsidR="00582845" w:rsidRDefault="00582845">
      <w:r>
        <w:separator/>
      </w:r>
    </w:p>
  </w:footnote>
  <w:footnote w:type="continuationSeparator" w:id="0">
    <w:p w14:paraId="6886B574" w14:textId="77777777" w:rsidR="00582845" w:rsidRDefault="00582845">
      <w:r>
        <w:continuationSeparator/>
      </w:r>
    </w:p>
  </w:footnote>
  <w:footnote w:type="continuationNotice" w:id="1">
    <w:p w14:paraId="05883600" w14:textId="77777777" w:rsidR="00582845" w:rsidRDefault="00582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4D3C" w14:textId="0B71D266" w:rsidR="00D37612" w:rsidRDefault="00E00D95" w:rsidP="00D37612">
    <w:pPr>
      <w:pStyle w:val="FStitle"/>
    </w:pPr>
    <w:r w:rsidRPr="00A77481">
      <w:rPr>
        <w:noProof/>
      </w:rPr>
      <w:drawing>
        <wp:anchor distT="0" distB="0" distL="114300" distR="114300" simplePos="0" relativeHeight="251659265" behindDoc="0" locked="0" layoutInCell="1" allowOverlap="1" wp14:anchorId="11CA76C6" wp14:editId="12717E18">
          <wp:simplePos x="0" y="0"/>
          <wp:positionH relativeFrom="column">
            <wp:posOffset>-1638652</wp:posOffset>
          </wp:positionH>
          <wp:positionV relativeFrom="paragraph">
            <wp:posOffset>93687</wp:posOffset>
          </wp:positionV>
          <wp:extent cx="1133475" cy="1447800"/>
          <wp:effectExtent l="0" t="0" r="9525" b="0"/>
          <wp:wrapNone/>
          <wp:docPr id="1537045471"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45471" name="Picture 44">
                    <a:extLst>
                      <a:ext uri="{C183D7F6-B498-43B3-948B-1728B52AA6E4}">
                        <adec:decorative xmlns:adec="http://schemas.microsoft.com/office/drawing/2017/decorative" val="1"/>
                      </a:ext>
                    </a:extLst>
                  </pic:cNvPr>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anchor>
      </w:drawing>
    </w:r>
    <w:r w:rsidR="00D37612">
      <w:t>Public Notice Tier 1 Templates</w:t>
    </w:r>
  </w:p>
  <w:p w14:paraId="14158970" w14:textId="2E2126C6" w:rsidR="005C49B7" w:rsidRDefault="009E190A">
    <w:pPr>
      <w:pStyle w:val="Header"/>
    </w:pPr>
    <w:r>
      <w:rPr>
        <w:noProof/>
      </w:rPr>
      <mc:AlternateContent>
        <mc:Choice Requires="wps">
          <w:drawing>
            <wp:anchor distT="0" distB="0" distL="114300" distR="114300" simplePos="0" relativeHeight="251661313" behindDoc="0" locked="0" layoutInCell="1" allowOverlap="1" wp14:anchorId="48D93606" wp14:editId="6AFB8D6A">
              <wp:simplePos x="0" y="0"/>
              <wp:positionH relativeFrom="column">
                <wp:posOffset>-1947923</wp:posOffset>
              </wp:positionH>
              <wp:positionV relativeFrom="paragraph">
                <wp:posOffset>1489867</wp:posOffset>
              </wp:positionV>
              <wp:extent cx="1694180" cy="6057900"/>
              <wp:effectExtent l="0" t="0" r="1270" b="0"/>
              <wp:wrapNone/>
              <wp:docPr id="167454733"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94180" cy="6057900"/>
                      </a:xfrm>
                      <a:prstGeom prst="rect">
                        <a:avLst/>
                      </a:prstGeom>
                      <a:solidFill>
                        <a:srgbClr val="FFFFFF"/>
                      </a:solidFill>
                      <a:ln>
                        <a:noFill/>
                      </a:ln>
                    </wps:spPr>
                    <wps:txbx>
                      <w:txbxContent>
                        <w:p w14:paraId="6FBE6E72" w14:textId="77777777" w:rsidR="009E190A" w:rsidRDefault="009E190A" w:rsidP="009E190A">
                          <w:pPr>
                            <w:pStyle w:val="FSsidebar"/>
                            <w:tabs>
                              <w:tab w:val="left" w:pos="1620"/>
                              <w:tab w:val="left" w:pos="1980"/>
                            </w:tabs>
                            <w:ind w:right="48"/>
                          </w:pPr>
                          <w:r>
                            <w:t>Massachusetts Department of</w:t>
                          </w:r>
                        </w:p>
                        <w:p w14:paraId="77A001B9" w14:textId="77777777" w:rsidR="009E190A" w:rsidRDefault="009E190A" w:rsidP="009E190A">
                          <w:pPr>
                            <w:pStyle w:val="FSsidebar"/>
                            <w:ind w:right="48"/>
                          </w:pPr>
                          <w:r>
                            <w:t>Environmental Protection</w:t>
                          </w:r>
                        </w:p>
                        <w:p w14:paraId="506F0F37" w14:textId="77777777" w:rsidR="009E190A" w:rsidRDefault="009E190A" w:rsidP="009E190A">
                          <w:pPr>
                            <w:pStyle w:val="FSsidebar"/>
                            <w:ind w:right="48"/>
                          </w:pPr>
                          <w:r>
                            <w:t>100 Cambridge Street Suite 900,</w:t>
                          </w:r>
                        </w:p>
                        <w:p w14:paraId="4FA7984E" w14:textId="77777777" w:rsidR="009E190A" w:rsidRDefault="009E190A" w:rsidP="009E190A">
                          <w:pPr>
                            <w:pStyle w:val="FSsidebar"/>
                            <w:ind w:right="48"/>
                          </w:pPr>
                          <w:r>
                            <w:t>Boston, MA 02114</w:t>
                          </w:r>
                        </w:p>
                        <w:p w14:paraId="6B8AD4AE" w14:textId="77777777" w:rsidR="009E190A" w:rsidRDefault="009E190A" w:rsidP="009E190A">
                          <w:pPr>
                            <w:pStyle w:val="FSsidebar"/>
                            <w:ind w:right="48"/>
                          </w:pPr>
                          <w:r>
                            <w:t>www.mass.gov/dep</w:t>
                          </w:r>
                        </w:p>
                        <w:p w14:paraId="480E0A13" w14:textId="77777777" w:rsidR="009E190A" w:rsidRDefault="009E190A" w:rsidP="009E190A">
                          <w:pPr>
                            <w:pStyle w:val="FSsidebar"/>
                            <w:ind w:right="48"/>
                          </w:pPr>
                        </w:p>
                        <w:p w14:paraId="5DA56646" w14:textId="77777777" w:rsidR="009E190A" w:rsidRDefault="009E190A" w:rsidP="009E190A">
                          <w:pPr>
                            <w:pStyle w:val="FSsidebar"/>
                            <w:ind w:right="48"/>
                          </w:pPr>
                          <w:r>
                            <w:t>Commonwealth of</w:t>
                          </w:r>
                        </w:p>
                        <w:p w14:paraId="2D51706F" w14:textId="77777777" w:rsidR="009E190A" w:rsidRDefault="009E190A" w:rsidP="009E190A">
                          <w:pPr>
                            <w:pStyle w:val="FSsidebar"/>
                            <w:ind w:right="48"/>
                          </w:pPr>
                          <w:r>
                            <w:t xml:space="preserve"> Massachusetts</w:t>
                          </w:r>
                        </w:p>
                        <w:p w14:paraId="28532678" w14:textId="77777777" w:rsidR="009E190A" w:rsidRPr="00973CE2" w:rsidRDefault="009E190A" w:rsidP="009E190A">
                          <w:pPr>
                            <w:spacing w:line="276" w:lineRule="auto"/>
                            <w:jc w:val="right"/>
                            <w:rPr>
                              <w:rFonts w:ascii="Arial" w:hAnsi="Arial" w:cs="Arial"/>
                              <w:sz w:val="16"/>
                              <w:szCs w:val="16"/>
                            </w:rPr>
                          </w:pPr>
                          <w:r w:rsidRPr="00973CE2">
                            <w:rPr>
                              <w:rFonts w:ascii="Arial" w:hAnsi="Arial" w:cs="Arial"/>
                              <w:sz w:val="16"/>
                              <w:szCs w:val="16"/>
                            </w:rPr>
                            <w:t>Maura T. Healey, Governor</w:t>
                          </w:r>
                        </w:p>
                        <w:p w14:paraId="18F7A2C3" w14:textId="77777777" w:rsidR="009E190A" w:rsidRPr="00973CE2" w:rsidRDefault="009E190A" w:rsidP="009E190A">
                          <w:pPr>
                            <w:spacing w:line="276" w:lineRule="auto"/>
                            <w:jc w:val="right"/>
                            <w:rPr>
                              <w:rFonts w:ascii="Arial" w:hAnsi="Arial" w:cs="Arial"/>
                              <w:sz w:val="16"/>
                              <w:szCs w:val="16"/>
                            </w:rPr>
                          </w:pPr>
                          <w:r w:rsidRPr="00973CE2">
                            <w:rPr>
                              <w:rFonts w:ascii="Arial" w:hAnsi="Arial" w:cs="Arial"/>
                              <w:sz w:val="16"/>
                              <w:szCs w:val="16"/>
                            </w:rPr>
                            <w:t>Kimberley Driscoll, Lt. Governor</w:t>
                          </w:r>
                        </w:p>
                        <w:p w14:paraId="6F2BCC28" w14:textId="77777777" w:rsidR="009E190A" w:rsidRPr="00973CE2" w:rsidRDefault="009E190A" w:rsidP="009E190A">
                          <w:pPr>
                            <w:pStyle w:val="FSsidebar"/>
                            <w:ind w:right="48"/>
                          </w:pPr>
                        </w:p>
                        <w:p w14:paraId="7E441902" w14:textId="77777777" w:rsidR="009E190A" w:rsidRPr="00973CE2" w:rsidRDefault="009E190A" w:rsidP="009E190A">
                          <w:pPr>
                            <w:pStyle w:val="FSsidebar"/>
                            <w:ind w:right="48"/>
                          </w:pPr>
                          <w:r w:rsidRPr="00973CE2">
                            <w:t xml:space="preserve">Executive Office of Energy and </w:t>
                          </w:r>
                        </w:p>
                        <w:p w14:paraId="158052F2" w14:textId="77777777" w:rsidR="009E190A" w:rsidRPr="00973CE2" w:rsidRDefault="009E190A" w:rsidP="009E190A">
                          <w:pPr>
                            <w:pStyle w:val="FSsidebar"/>
                            <w:ind w:right="48"/>
                          </w:pPr>
                          <w:r w:rsidRPr="00973CE2">
                            <w:t>Environmental Affairs</w:t>
                          </w:r>
                        </w:p>
                        <w:p w14:paraId="76FAD312" w14:textId="77777777" w:rsidR="009E190A" w:rsidRPr="00973CE2" w:rsidRDefault="009E190A" w:rsidP="009E190A">
                          <w:pPr>
                            <w:jc w:val="right"/>
                            <w:rPr>
                              <w:rFonts w:ascii="Arial" w:hAnsi="Arial" w:cs="Arial"/>
                              <w:sz w:val="16"/>
                              <w:szCs w:val="16"/>
                            </w:rPr>
                          </w:pPr>
                          <w:r w:rsidRPr="00973CE2">
                            <w:rPr>
                              <w:rFonts w:ascii="Arial" w:hAnsi="Arial" w:cs="Arial"/>
                              <w:sz w:val="16"/>
                              <w:szCs w:val="16"/>
                            </w:rPr>
                            <w:t>Rebecca L. Tepper, Secretary</w:t>
                          </w:r>
                        </w:p>
                        <w:p w14:paraId="0F804C7B" w14:textId="77777777" w:rsidR="009E190A" w:rsidRPr="00973CE2" w:rsidRDefault="009E190A" w:rsidP="009E190A">
                          <w:pPr>
                            <w:pStyle w:val="FSsidebar"/>
                            <w:ind w:right="48"/>
                            <w:jc w:val="left"/>
                          </w:pPr>
                        </w:p>
                        <w:p w14:paraId="4802D6BC" w14:textId="77777777" w:rsidR="009E190A" w:rsidRPr="00973CE2" w:rsidRDefault="009E190A" w:rsidP="009E190A">
                          <w:pPr>
                            <w:pStyle w:val="FSsidebar"/>
                            <w:ind w:right="48"/>
                          </w:pPr>
                        </w:p>
                        <w:p w14:paraId="2FF4D226" w14:textId="77777777" w:rsidR="009E190A" w:rsidRPr="00973CE2" w:rsidRDefault="009E190A" w:rsidP="009E190A">
                          <w:pPr>
                            <w:pStyle w:val="FSsidebar"/>
                            <w:ind w:right="48"/>
                          </w:pPr>
                          <w:r w:rsidRPr="00973CE2">
                            <w:t xml:space="preserve">Department of </w:t>
                          </w:r>
                        </w:p>
                        <w:p w14:paraId="5E2ECC34" w14:textId="77777777" w:rsidR="009E190A" w:rsidRPr="00973CE2" w:rsidRDefault="009E190A" w:rsidP="009E190A">
                          <w:pPr>
                            <w:pStyle w:val="FSsidebar"/>
                            <w:ind w:right="48"/>
                          </w:pPr>
                          <w:r w:rsidRPr="00973CE2">
                            <w:t>Environmental Protection</w:t>
                          </w:r>
                        </w:p>
                        <w:p w14:paraId="445CBCE9" w14:textId="77777777" w:rsidR="009E190A" w:rsidRDefault="009E190A" w:rsidP="009E190A">
                          <w:pPr>
                            <w:pStyle w:val="FSsidebar"/>
                            <w:ind w:right="48"/>
                            <w:rPr>
                              <w:color w:val="000000"/>
                            </w:rPr>
                          </w:pPr>
                          <w:r w:rsidRPr="00973CE2">
                            <w:rPr>
                              <w:rFonts w:cs="Arial"/>
                              <w:szCs w:val="16"/>
                            </w:rPr>
                            <w:t>Bonnie Heiple, Commissioner</w:t>
                          </w:r>
                        </w:p>
                        <w:p w14:paraId="34C7FE34" w14:textId="77777777" w:rsidR="009E190A" w:rsidRDefault="009E190A" w:rsidP="009E190A">
                          <w:pPr>
                            <w:pStyle w:val="FSsidebar"/>
                            <w:ind w:right="48"/>
                            <w:rPr>
                              <w:color w:val="000000"/>
                            </w:rPr>
                          </w:pPr>
                        </w:p>
                        <w:p w14:paraId="776FD645" w14:textId="77777777" w:rsidR="009E190A" w:rsidRDefault="009E190A" w:rsidP="009E190A">
                          <w:pPr>
                            <w:pStyle w:val="FSsidebar"/>
                            <w:ind w:right="48"/>
                            <w:rPr>
                              <w:color w:val="000000"/>
                            </w:rPr>
                          </w:pPr>
                        </w:p>
                        <w:p w14:paraId="187C1CEA" w14:textId="77777777" w:rsidR="009E190A" w:rsidRDefault="009E190A" w:rsidP="009E190A">
                          <w:pPr>
                            <w:pStyle w:val="FSsidebar"/>
                            <w:ind w:right="48"/>
                            <w:rPr>
                              <w:color w:val="000000"/>
                            </w:rPr>
                          </w:pPr>
                          <w:r>
                            <w:rPr>
                              <w:color w:val="000000"/>
                            </w:rPr>
                            <w:t>Produced by the</w:t>
                          </w:r>
                        </w:p>
                        <w:p w14:paraId="6C6DFC9F" w14:textId="77777777" w:rsidR="009E190A" w:rsidRDefault="009E190A" w:rsidP="009E190A">
                          <w:pPr>
                            <w:pStyle w:val="FSsidebar"/>
                            <w:ind w:right="48"/>
                            <w:rPr>
                              <w:color w:val="000000"/>
                            </w:rPr>
                          </w:pPr>
                          <w:r>
                            <w:rPr>
                              <w:color w:val="000000"/>
                            </w:rPr>
                            <w:t xml:space="preserve"> Bureau of Water Resources,</w:t>
                          </w:r>
                        </w:p>
                        <w:p w14:paraId="528141C4" w14:textId="1865270E" w:rsidR="009E190A" w:rsidRDefault="009E190A" w:rsidP="009E190A">
                          <w:pPr>
                            <w:pStyle w:val="FSsidebar"/>
                            <w:ind w:right="48"/>
                            <w:rPr>
                              <w:color w:val="000000"/>
                            </w:rPr>
                          </w:pPr>
                          <w:r>
                            <w:rPr>
                              <w:color w:val="000000"/>
                            </w:rPr>
                            <w:t xml:space="preserve">Rev. July 2025. </w:t>
                          </w:r>
                        </w:p>
                        <w:p w14:paraId="43C4EC85" w14:textId="77777777" w:rsidR="009E190A" w:rsidRDefault="009E190A" w:rsidP="009E190A">
                          <w:pPr>
                            <w:pStyle w:val="FSsidebar"/>
                            <w:ind w:right="48"/>
                            <w:rPr>
                              <w:color w:val="000000"/>
                            </w:rPr>
                          </w:pPr>
                          <w:r>
                            <w:rPr>
                              <w:color w:val="000000"/>
                            </w:rPr>
                            <w:t>Printed on recycled paper.</w:t>
                          </w:r>
                        </w:p>
                        <w:p w14:paraId="74B28EDE" w14:textId="77777777" w:rsidR="009E190A" w:rsidRDefault="009E190A" w:rsidP="009E190A">
                          <w:pPr>
                            <w:pStyle w:val="FSsidebar"/>
                            <w:ind w:right="48"/>
                            <w:rPr>
                              <w:color w:val="000000"/>
                            </w:rPr>
                          </w:pPr>
                        </w:p>
                        <w:p w14:paraId="011FD1B7" w14:textId="77777777" w:rsidR="009E190A" w:rsidRPr="006C7AE9" w:rsidRDefault="009E190A" w:rsidP="009E190A">
                          <w:pPr>
                            <w:pStyle w:val="FSsidebar"/>
                            <w:ind w:right="48"/>
                          </w:pPr>
                          <w:r>
                            <w:t xml:space="preserve">This information is available in alternate format by calling our ADA </w:t>
                          </w:r>
                          <w:r w:rsidRPr="006C7AE9">
                            <w:t>Coordinator at</w:t>
                          </w:r>
                        </w:p>
                        <w:p w14:paraId="3CBCFEB8" w14:textId="77777777" w:rsidR="009E190A" w:rsidRDefault="009E190A" w:rsidP="009E190A">
                          <w:pPr>
                            <w:pStyle w:val="FSsidebar"/>
                            <w:ind w:right="48"/>
                          </w:pPr>
                          <w:r w:rsidRPr="006C7AE9">
                            <w:t xml:space="preserve"> 617-872-7730</w:t>
                          </w:r>
                        </w:p>
                        <w:p w14:paraId="3984BD40" w14:textId="77777777" w:rsidR="009E190A" w:rsidRPr="006B2394" w:rsidRDefault="009E190A" w:rsidP="009E190A">
                          <w:pPr>
                            <w:ind w:left="72" w:right="40"/>
                            <w:jc w:val="right"/>
                            <w:rPr>
                              <w:rFonts w:ascii="Arial" w:hAnsi="Arial"/>
                              <w:sz w:val="16"/>
                            </w:rPr>
                          </w:pPr>
                        </w:p>
                        <w:p w14:paraId="345D0E7A" w14:textId="77777777" w:rsidR="009E190A" w:rsidRDefault="009E190A" w:rsidP="009E190A">
                          <w:pPr>
                            <w:ind w:left="72" w:right="40"/>
                            <w:jc w:val="right"/>
                            <w:rPr>
                              <w:rFonts w:ascii="Arial" w:hAnsi="Arial"/>
                              <w:sz w:val="16"/>
                            </w:rPr>
                          </w:pPr>
                          <w:r w:rsidRPr="006B2394">
                            <w:rPr>
                              <w:rFonts w:ascii="Arial" w:hAnsi="Arial"/>
                              <w:sz w:val="16"/>
                            </w:rPr>
                            <w:t xml:space="preserve">TTY# </w:t>
                          </w:r>
                          <w:proofErr w:type="spellStart"/>
                          <w:r w:rsidRPr="006B2394">
                            <w:rPr>
                              <w:rFonts w:ascii="Arial" w:hAnsi="Arial"/>
                              <w:sz w:val="16"/>
                            </w:rPr>
                            <w:t>MassRelay</w:t>
                          </w:r>
                          <w:proofErr w:type="spellEnd"/>
                          <w:r w:rsidRPr="006B2394">
                            <w:rPr>
                              <w:rFonts w:ascii="Arial" w:hAnsi="Arial"/>
                              <w:sz w:val="16"/>
                            </w:rPr>
                            <w:t xml:space="preserve"> Service </w:t>
                          </w:r>
                        </w:p>
                        <w:p w14:paraId="71012A12" w14:textId="77777777" w:rsidR="009E190A" w:rsidRPr="006B2394" w:rsidRDefault="009E190A" w:rsidP="009E190A">
                          <w:pPr>
                            <w:ind w:left="72" w:right="40"/>
                            <w:jc w:val="right"/>
                            <w:rPr>
                              <w:rFonts w:ascii="Arial" w:hAnsi="Arial"/>
                              <w:sz w:val="16"/>
                            </w:rPr>
                          </w:pPr>
                          <w:r w:rsidRPr="006B2394">
                            <w:rPr>
                              <w:rFonts w:ascii="Arial" w:hAnsi="Arial"/>
                              <w:sz w:val="16"/>
                            </w:rPr>
                            <w:t>1-800-439-2370</w:t>
                          </w:r>
                        </w:p>
                        <w:p w14:paraId="54B7E6E1" w14:textId="77777777" w:rsidR="009E190A" w:rsidRDefault="009E190A" w:rsidP="009E190A">
                          <w:pPr>
                            <w:pStyle w:val="FSsidebar"/>
                            <w:spacing w:line="240" w:lineRule="auto"/>
                            <w:ind w:right="40"/>
                          </w:pPr>
                          <w:r w:rsidRPr="006B2394">
                            <w:t>MassDEP Website: www.mass.gov/dep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93606" id="_x0000_t202" coordsize="21600,21600" o:spt="202" path="m,l,21600r21600,l21600,xe">
              <v:stroke joinstyle="miter"/>
              <v:path gradientshapeok="t" o:connecttype="rect"/>
            </v:shapetype>
            <v:shape id="Text Box 27" o:spid="_x0000_s1029" type="#_x0000_t202" style="position:absolute;margin-left:-153.4pt;margin-top:117.3pt;width:133.4pt;height:477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" stroked="f">
              <o:lock v:ext="edit" aspectratio="t" verticies="t" text="t" shapetype="t"/>
              <v:textbox>
                <w:txbxContent>
                  <w:p w14:paraId="6FBE6E72" w14:textId="77777777" w:rsidR="009E190A" w:rsidRDefault="009E190A" w:rsidP="009E190A">
                    <w:pPr>
                      <w:pStyle w:val="FSsidebar"/>
                      <w:tabs>
                        <w:tab w:val="left" w:pos="1620"/>
                        <w:tab w:val="left" w:pos="1980"/>
                      </w:tabs>
                      <w:ind w:right="48"/>
                    </w:pPr>
                    <w:r>
                      <w:t>Massachusetts Department of</w:t>
                    </w:r>
                  </w:p>
                  <w:p w14:paraId="77A001B9" w14:textId="77777777" w:rsidR="009E190A" w:rsidRDefault="009E190A" w:rsidP="009E190A">
                    <w:pPr>
                      <w:pStyle w:val="FSsidebar"/>
                      <w:ind w:right="48"/>
                    </w:pPr>
                    <w:r>
                      <w:t>Environmental Protection</w:t>
                    </w:r>
                  </w:p>
                  <w:p w14:paraId="506F0F37" w14:textId="77777777" w:rsidR="009E190A" w:rsidRDefault="009E190A" w:rsidP="009E190A">
                    <w:pPr>
                      <w:pStyle w:val="FSsidebar"/>
                      <w:ind w:right="48"/>
                    </w:pPr>
                    <w:r>
                      <w:t>100 Cambridge Street Suite 900,</w:t>
                    </w:r>
                  </w:p>
                  <w:p w14:paraId="4FA7984E" w14:textId="77777777" w:rsidR="009E190A" w:rsidRDefault="009E190A" w:rsidP="009E190A">
                    <w:pPr>
                      <w:pStyle w:val="FSsidebar"/>
                      <w:ind w:right="48"/>
                    </w:pPr>
                    <w:r>
                      <w:t>Boston, MA 02114</w:t>
                    </w:r>
                  </w:p>
                  <w:p w14:paraId="6B8AD4AE" w14:textId="77777777" w:rsidR="009E190A" w:rsidRDefault="009E190A" w:rsidP="009E190A">
                    <w:pPr>
                      <w:pStyle w:val="FSsidebar"/>
                      <w:ind w:right="48"/>
                    </w:pPr>
                    <w:r>
                      <w:t>www.mass.gov/dep</w:t>
                    </w:r>
                  </w:p>
                  <w:p w14:paraId="480E0A13" w14:textId="77777777" w:rsidR="009E190A" w:rsidRDefault="009E190A" w:rsidP="009E190A">
                    <w:pPr>
                      <w:pStyle w:val="FSsidebar"/>
                      <w:ind w:right="48"/>
                    </w:pPr>
                  </w:p>
                  <w:p w14:paraId="5DA56646" w14:textId="77777777" w:rsidR="009E190A" w:rsidRDefault="009E190A" w:rsidP="009E190A">
                    <w:pPr>
                      <w:pStyle w:val="FSsidebar"/>
                      <w:ind w:right="48"/>
                    </w:pPr>
                    <w:r>
                      <w:t>Commonwealth of</w:t>
                    </w:r>
                  </w:p>
                  <w:p w14:paraId="2D51706F" w14:textId="77777777" w:rsidR="009E190A" w:rsidRDefault="009E190A" w:rsidP="009E190A">
                    <w:pPr>
                      <w:pStyle w:val="FSsidebar"/>
                      <w:ind w:right="48"/>
                    </w:pPr>
                    <w:r>
                      <w:t xml:space="preserve"> Massachusetts</w:t>
                    </w:r>
                  </w:p>
                  <w:p w14:paraId="28532678" w14:textId="77777777" w:rsidR="009E190A" w:rsidRPr="00973CE2" w:rsidRDefault="009E190A" w:rsidP="009E190A">
                    <w:pPr>
                      <w:spacing w:line="276" w:lineRule="auto"/>
                      <w:jc w:val="right"/>
                      <w:rPr>
                        <w:rFonts w:ascii="Arial" w:hAnsi="Arial" w:cs="Arial"/>
                        <w:sz w:val="16"/>
                        <w:szCs w:val="16"/>
                      </w:rPr>
                    </w:pPr>
                    <w:r w:rsidRPr="00973CE2">
                      <w:rPr>
                        <w:rFonts w:ascii="Arial" w:hAnsi="Arial" w:cs="Arial"/>
                        <w:sz w:val="16"/>
                        <w:szCs w:val="16"/>
                      </w:rPr>
                      <w:t>Maura T. Healey, Governor</w:t>
                    </w:r>
                  </w:p>
                  <w:p w14:paraId="18F7A2C3" w14:textId="77777777" w:rsidR="009E190A" w:rsidRPr="00973CE2" w:rsidRDefault="009E190A" w:rsidP="009E190A">
                    <w:pPr>
                      <w:spacing w:line="276" w:lineRule="auto"/>
                      <w:jc w:val="right"/>
                      <w:rPr>
                        <w:rFonts w:ascii="Arial" w:hAnsi="Arial" w:cs="Arial"/>
                        <w:sz w:val="16"/>
                        <w:szCs w:val="16"/>
                      </w:rPr>
                    </w:pPr>
                    <w:r w:rsidRPr="00973CE2">
                      <w:rPr>
                        <w:rFonts w:ascii="Arial" w:hAnsi="Arial" w:cs="Arial"/>
                        <w:sz w:val="16"/>
                        <w:szCs w:val="16"/>
                      </w:rPr>
                      <w:t>Kimberley Driscoll, Lt. Governor</w:t>
                    </w:r>
                  </w:p>
                  <w:p w14:paraId="6F2BCC28" w14:textId="77777777" w:rsidR="009E190A" w:rsidRPr="00973CE2" w:rsidRDefault="009E190A" w:rsidP="009E190A">
                    <w:pPr>
                      <w:pStyle w:val="FSsidebar"/>
                      <w:ind w:right="48"/>
                    </w:pPr>
                  </w:p>
                  <w:p w14:paraId="7E441902" w14:textId="77777777" w:rsidR="009E190A" w:rsidRPr="00973CE2" w:rsidRDefault="009E190A" w:rsidP="009E190A">
                    <w:pPr>
                      <w:pStyle w:val="FSsidebar"/>
                      <w:ind w:right="48"/>
                    </w:pPr>
                    <w:r w:rsidRPr="00973CE2">
                      <w:t xml:space="preserve">Executive Office of Energy and </w:t>
                    </w:r>
                  </w:p>
                  <w:p w14:paraId="158052F2" w14:textId="77777777" w:rsidR="009E190A" w:rsidRPr="00973CE2" w:rsidRDefault="009E190A" w:rsidP="009E190A">
                    <w:pPr>
                      <w:pStyle w:val="FSsidebar"/>
                      <w:ind w:right="48"/>
                    </w:pPr>
                    <w:r w:rsidRPr="00973CE2">
                      <w:t>Environmental Affairs</w:t>
                    </w:r>
                  </w:p>
                  <w:p w14:paraId="76FAD312" w14:textId="77777777" w:rsidR="009E190A" w:rsidRPr="00973CE2" w:rsidRDefault="009E190A" w:rsidP="009E190A">
                    <w:pPr>
                      <w:jc w:val="right"/>
                      <w:rPr>
                        <w:rFonts w:ascii="Arial" w:hAnsi="Arial" w:cs="Arial"/>
                        <w:sz w:val="16"/>
                        <w:szCs w:val="16"/>
                      </w:rPr>
                    </w:pPr>
                    <w:r w:rsidRPr="00973CE2">
                      <w:rPr>
                        <w:rFonts w:ascii="Arial" w:hAnsi="Arial" w:cs="Arial"/>
                        <w:sz w:val="16"/>
                        <w:szCs w:val="16"/>
                      </w:rPr>
                      <w:t>Rebecca L. Tepper, Secretary</w:t>
                    </w:r>
                  </w:p>
                  <w:p w14:paraId="0F804C7B" w14:textId="77777777" w:rsidR="009E190A" w:rsidRPr="00973CE2" w:rsidRDefault="009E190A" w:rsidP="009E190A">
                    <w:pPr>
                      <w:pStyle w:val="FSsidebar"/>
                      <w:ind w:right="48"/>
                      <w:jc w:val="left"/>
                    </w:pPr>
                  </w:p>
                  <w:p w14:paraId="4802D6BC" w14:textId="77777777" w:rsidR="009E190A" w:rsidRPr="00973CE2" w:rsidRDefault="009E190A" w:rsidP="009E190A">
                    <w:pPr>
                      <w:pStyle w:val="FSsidebar"/>
                      <w:ind w:right="48"/>
                    </w:pPr>
                  </w:p>
                  <w:p w14:paraId="2FF4D226" w14:textId="77777777" w:rsidR="009E190A" w:rsidRPr="00973CE2" w:rsidRDefault="009E190A" w:rsidP="009E190A">
                    <w:pPr>
                      <w:pStyle w:val="FSsidebar"/>
                      <w:ind w:right="48"/>
                    </w:pPr>
                    <w:r w:rsidRPr="00973CE2">
                      <w:t xml:space="preserve">Department of </w:t>
                    </w:r>
                  </w:p>
                  <w:p w14:paraId="5E2ECC34" w14:textId="77777777" w:rsidR="009E190A" w:rsidRPr="00973CE2" w:rsidRDefault="009E190A" w:rsidP="009E190A">
                    <w:pPr>
                      <w:pStyle w:val="FSsidebar"/>
                      <w:ind w:right="48"/>
                    </w:pPr>
                    <w:r w:rsidRPr="00973CE2">
                      <w:t>Environmental Protection</w:t>
                    </w:r>
                  </w:p>
                  <w:p w14:paraId="445CBCE9" w14:textId="77777777" w:rsidR="009E190A" w:rsidRDefault="009E190A" w:rsidP="009E190A">
                    <w:pPr>
                      <w:pStyle w:val="FSsidebar"/>
                      <w:ind w:right="48"/>
                      <w:rPr>
                        <w:color w:val="000000"/>
                      </w:rPr>
                    </w:pPr>
                    <w:r w:rsidRPr="00973CE2">
                      <w:rPr>
                        <w:rFonts w:cs="Arial"/>
                        <w:szCs w:val="16"/>
                      </w:rPr>
                      <w:t>Bonnie Heiple, Commissioner</w:t>
                    </w:r>
                  </w:p>
                  <w:p w14:paraId="34C7FE34" w14:textId="77777777" w:rsidR="009E190A" w:rsidRDefault="009E190A" w:rsidP="009E190A">
                    <w:pPr>
                      <w:pStyle w:val="FSsidebar"/>
                      <w:ind w:right="48"/>
                      <w:rPr>
                        <w:color w:val="000000"/>
                      </w:rPr>
                    </w:pPr>
                  </w:p>
                  <w:p w14:paraId="776FD645" w14:textId="77777777" w:rsidR="009E190A" w:rsidRDefault="009E190A" w:rsidP="009E190A">
                    <w:pPr>
                      <w:pStyle w:val="FSsidebar"/>
                      <w:ind w:right="48"/>
                      <w:rPr>
                        <w:color w:val="000000"/>
                      </w:rPr>
                    </w:pPr>
                  </w:p>
                  <w:p w14:paraId="187C1CEA" w14:textId="77777777" w:rsidR="009E190A" w:rsidRDefault="009E190A" w:rsidP="009E190A">
                    <w:pPr>
                      <w:pStyle w:val="FSsidebar"/>
                      <w:ind w:right="48"/>
                      <w:rPr>
                        <w:color w:val="000000"/>
                      </w:rPr>
                    </w:pPr>
                    <w:r>
                      <w:rPr>
                        <w:color w:val="000000"/>
                      </w:rPr>
                      <w:t>Produced by the</w:t>
                    </w:r>
                  </w:p>
                  <w:p w14:paraId="6C6DFC9F" w14:textId="77777777" w:rsidR="009E190A" w:rsidRDefault="009E190A" w:rsidP="009E190A">
                    <w:pPr>
                      <w:pStyle w:val="FSsidebar"/>
                      <w:ind w:right="48"/>
                      <w:rPr>
                        <w:color w:val="000000"/>
                      </w:rPr>
                    </w:pPr>
                    <w:r>
                      <w:rPr>
                        <w:color w:val="000000"/>
                      </w:rPr>
                      <w:t xml:space="preserve"> Bureau of Water Resources,</w:t>
                    </w:r>
                  </w:p>
                  <w:p w14:paraId="528141C4" w14:textId="1865270E" w:rsidR="009E190A" w:rsidRDefault="009E190A" w:rsidP="009E190A">
                    <w:pPr>
                      <w:pStyle w:val="FSsidebar"/>
                      <w:ind w:right="48"/>
                      <w:rPr>
                        <w:color w:val="000000"/>
                      </w:rPr>
                    </w:pPr>
                    <w:r>
                      <w:rPr>
                        <w:color w:val="000000"/>
                      </w:rPr>
                      <w:t xml:space="preserve">Rev. </w:t>
                    </w:r>
                    <w:r>
                      <w:rPr>
                        <w:color w:val="000000"/>
                      </w:rPr>
                      <w:t xml:space="preserve">July 2025. </w:t>
                    </w:r>
                  </w:p>
                  <w:p w14:paraId="43C4EC85" w14:textId="77777777" w:rsidR="009E190A" w:rsidRDefault="009E190A" w:rsidP="009E190A">
                    <w:pPr>
                      <w:pStyle w:val="FSsidebar"/>
                      <w:ind w:right="48"/>
                      <w:rPr>
                        <w:color w:val="000000"/>
                      </w:rPr>
                    </w:pPr>
                    <w:r>
                      <w:rPr>
                        <w:color w:val="000000"/>
                      </w:rPr>
                      <w:t>Printed on recycled paper.</w:t>
                    </w:r>
                  </w:p>
                  <w:p w14:paraId="74B28EDE" w14:textId="77777777" w:rsidR="009E190A" w:rsidRDefault="009E190A" w:rsidP="009E190A">
                    <w:pPr>
                      <w:pStyle w:val="FSsidebar"/>
                      <w:ind w:right="48"/>
                      <w:rPr>
                        <w:color w:val="000000"/>
                      </w:rPr>
                    </w:pPr>
                  </w:p>
                  <w:p w14:paraId="011FD1B7" w14:textId="77777777" w:rsidR="009E190A" w:rsidRPr="006C7AE9" w:rsidRDefault="009E190A" w:rsidP="009E190A">
                    <w:pPr>
                      <w:pStyle w:val="FSsidebar"/>
                      <w:ind w:right="48"/>
                    </w:pPr>
                    <w:r>
                      <w:t xml:space="preserve">This information is available in alternate format by calling our ADA </w:t>
                    </w:r>
                    <w:r w:rsidRPr="006C7AE9">
                      <w:t>Coordinator at</w:t>
                    </w:r>
                  </w:p>
                  <w:p w14:paraId="3CBCFEB8" w14:textId="77777777" w:rsidR="009E190A" w:rsidRDefault="009E190A" w:rsidP="009E190A">
                    <w:pPr>
                      <w:pStyle w:val="FSsidebar"/>
                      <w:ind w:right="48"/>
                    </w:pPr>
                    <w:r w:rsidRPr="006C7AE9">
                      <w:t xml:space="preserve"> 617-872-7730</w:t>
                    </w:r>
                  </w:p>
                  <w:p w14:paraId="3984BD40" w14:textId="77777777" w:rsidR="009E190A" w:rsidRPr="006B2394" w:rsidRDefault="009E190A" w:rsidP="009E190A">
                    <w:pPr>
                      <w:ind w:left="72" w:right="40"/>
                      <w:jc w:val="right"/>
                      <w:rPr>
                        <w:rFonts w:ascii="Arial" w:hAnsi="Arial"/>
                        <w:sz w:val="16"/>
                      </w:rPr>
                    </w:pPr>
                  </w:p>
                  <w:p w14:paraId="345D0E7A" w14:textId="77777777" w:rsidR="009E190A" w:rsidRDefault="009E190A" w:rsidP="009E190A">
                    <w:pPr>
                      <w:ind w:left="72" w:right="40"/>
                      <w:jc w:val="right"/>
                      <w:rPr>
                        <w:rFonts w:ascii="Arial" w:hAnsi="Arial"/>
                        <w:sz w:val="16"/>
                      </w:rPr>
                    </w:pPr>
                    <w:r w:rsidRPr="006B2394">
                      <w:rPr>
                        <w:rFonts w:ascii="Arial" w:hAnsi="Arial"/>
                        <w:sz w:val="16"/>
                      </w:rPr>
                      <w:t xml:space="preserve">TTY# </w:t>
                    </w:r>
                    <w:proofErr w:type="spellStart"/>
                    <w:r w:rsidRPr="006B2394">
                      <w:rPr>
                        <w:rFonts w:ascii="Arial" w:hAnsi="Arial"/>
                        <w:sz w:val="16"/>
                      </w:rPr>
                      <w:t>MassRelay</w:t>
                    </w:r>
                    <w:proofErr w:type="spellEnd"/>
                    <w:r w:rsidRPr="006B2394">
                      <w:rPr>
                        <w:rFonts w:ascii="Arial" w:hAnsi="Arial"/>
                        <w:sz w:val="16"/>
                      </w:rPr>
                      <w:t xml:space="preserve"> Service </w:t>
                    </w:r>
                  </w:p>
                  <w:p w14:paraId="71012A12" w14:textId="77777777" w:rsidR="009E190A" w:rsidRPr="006B2394" w:rsidRDefault="009E190A" w:rsidP="009E190A">
                    <w:pPr>
                      <w:ind w:left="72" w:right="40"/>
                      <w:jc w:val="right"/>
                      <w:rPr>
                        <w:rFonts w:ascii="Arial" w:hAnsi="Arial"/>
                        <w:sz w:val="16"/>
                      </w:rPr>
                    </w:pPr>
                    <w:r w:rsidRPr="006B2394">
                      <w:rPr>
                        <w:rFonts w:ascii="Arial" w:hAnsi="Arial"/>
                        <w:sz w:val="16"/>
                      </w:rPr>
                      <w:t>1-800-439-2370</w:t>
                    </w:r>
                  </w:p>
                  <w:p w14:paraId="54B7E6E1" w14:textId="77777777" w:rsidR="009E190A" w:rsidRDefault="009E190A" w:rsidP="009E190A">
                    <w:pPr>
                      <w:pStyle w:val="FSsidebar"/>
                      <w:spacing w:line="240" w:lineRule="auto"/>
                      <w:ind w:right="40"/>
                    </w:pPr>
                    <w:r w:rsidRPr="006B2394">
                      <w:t>MassDEP Website: www.mass.gov/dep</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2D96" w14:textId="4043AC97" w:rsidR="0039535E" w:rsidRDefault="00ED4E89">
    <w:pPr>
      <w:pStyle w:val="Header"/>
    </w:pPr>
    <w:r>
      <w:t>P</w:t>
    </w:r>
    <w:r w:rsidR="003D4BF8">
      <w:t xml:space="preserve">LEASE UPDATE ALL </w:t>
    </w:r>
    <w:r w:rsidR="00D90C60">
      <w:t xml:space="preserve">HIGHLIGHTED TEXT </w:t>
    </w:r>
    <w:r w:rsidR="003D4BF8">
      <w:t xml:space="preserve">AND </w:t>
    </w:r>
    <w:r w:rsidR="00D90C60">
      <w:t xml:space="preserve">THEN </w:t>
    </w:r>
    <w:r w:rsidR="003D4BF8">
      <w:t xml:space="preserve">REMOVE ALL </w:t>
    </w:r>
    <w:r w:rsidR="00D90C60">
      <w:t>HIGHLIGHT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20F2" w14:textId="1888F6F2" w:rsidR="0050454A" w:rsidRPr="006C0BAE" w:rsidRDefault="0050454A" w:rsidP="006C0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2A81" w14:textId="77777777" w:rsidR="00095FC8" w:rsidRPr="00352E75" w:rsidRDefault="00872BC0" w:rsidP="00F50E4A">
    <w:pPr>
      <w:pStyle w:val="Header"/>
      <w:rPr>
        <w:i/>
        <w:iCs/>
        <w:sz w:val="18"/>
        <w:szCs w:val="18"/>
      </w:rPr>
    </w:pPr>
    <w:r>
      <w:rPr>
        <w:i/>
        <w:iCs/>
        <w:sz w:val="18"/>
        <w:szCs w:val="18"/>
      </w:rPr>
      <w:tab/>
    </w:r>
    <w:r w:rsidR="00F50E4A" w:rsidRPr="00F50E4A">
      <w:rPr>
        <w:i/>
        <w:iCs/>
        <w:sz w:val="18"/>
        <w:szCs w:val="18"/>
      </w:rPr>
      <w:t>Created by Massachusetts Department of Environmental Protection (MassDEP) Drinking Water Program (DWP).</w:t>
    </w:r>
    <w:r w:rsidRPr="00352E75">
      <w:rPr>
        <w:i/>
        <w:iCs/>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6EE9" w14:textId="77777777" w:rsidR="009C50B4" w:rsidRDefault="009C50B4" w:rsidP="009C50B4">
    <w:pPr>
      <w:pStyle w:val="Header"/>
    </w:pPr>
    <w:r>
      <w:t>PLEASE UPDATE ALL HIGHLIGHTED TEXT AND THEN REMOVE ALL HIGHLIGHT</w:t>
    </w:r>
  </w:p>
  <w:p w14:paraId="4BEF2781" w14:textId="77777777" w:rsidR="009C50B4" w:rsidRPr="00352E75" w:rsidRDefault="009C50B4" w:rsidP="006630F1">
    <w:pPr>
      <w:pStyle w:val="Header"/>
      <w:rPr>
        <w:i/>
        <w:iCs/>
        <w:sz w:val="18"/>
        <w:szCs w:val="18"/>
      </w:rPr>
    </w:pPr>
    <w:r>
      <w:rPr>
        <w:i/>
        <w:iCs/>
        <w:sz w:val="18"/>
        <w:szCs w:val="18"/>
      </w:rPr>
      <w:tab/>
    </w:r>
    <w:r w:rsidRPr="00352E75">
      <w:rPr>
        <w:i/>
        <w:iCs/>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8390" w14:textId="77EF67E5" w:rsidR="00095FC8" w:rsidRPr="00352E75" w:rsidRDefault="009C50B4" w:rsidP="006630F1">
    <w:pPr>
      <w:pStyle w:val="Header"/>
      <w:rPr>
        <w:i/>
        <w:iCs/>
        <w:sz w:val="18"/>
        <w:szCs w:val="18"/>
      </w:rPr>
    </w:pPr>
    <w:r>
      <w:rPr>
        <w:i/>
        <w:iCs/>
        <w:sz w:val="18"/>
        <w:szCs w:val="18"/>
      </w:rPr>
      <w:tab/>
    </w:r>
    <w:r w:rsidRPr="00352E75">
      <w:rPr>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77987"/>
    <w:multiLevelType w:val="hybridMultilevel"/>
    <w:tmpl w:val="EDB8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212FE"/>
    <w:multiLevelType w:val="hybridMultilevel"/>
    <w:tmpl w:val="879E36BC"/>
    <w:lvl w:ilvl="0" w:tplc="886C3584">
      <w:start w:val="1"/>
      <w:numFmt w:val="bullet"/>
      <w:lvlText w:val="•"/>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AC2FF4"/>
    <w:multiLevelType w:val="hybridMultilevel"/>
    <w:tmpl w:val="D59A30FC"/>
    <w:lvl w:ilvl="0" w:tplc="805A7F5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80B20"/>
    <w:multiLevelType w:val="hybridMultilevel"/>
    <w:tmpl w:val="0A744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260B5"/>
    <w:multiLevelType w:val="hybridMultilevel"/>
    <w:tmpl w:val="CEA053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6C2000"/>
    <w:multiLevelType w:val="hybridMultilevel"/>
    <w:tmpl w:val="9A66A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323976"/>
    <w:multiLevelType w:val="hybridMultilevel"/>
    <w:tmpl w:val="6B4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C4456"/>
    <w:multiLevelType w:val="hybridMultilevel"/>
    <w:tmpl w:val="CD40CF08"/>
    <w:lvl w:ilvl="0" w:tplc="886C3584">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145B78"/>
    <w:multiLevelType w:val="hybridMultilevel"/>
    <w:tmpl w:val="8F9CC864"/>
    <w:lvl w:ilvl="0" w:tplc="886C3584">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6F7F1A"/>
    <w:multiLevelType w:val="hybridMultilevel"/>
    <w:tmpl w:val="3810276E"/>
    <w:lvl w:ilvl="0" w:tplc="886C3584">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10795E"/>
    <w:multiLevelType w:val="multilevel"/>
    <w:tmpl w:val="DA0A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05A78"/>
    <w:multiLevelType w:val="hybridMultilevel"/>
    <w:tmpl w:val="FC305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8A7295"/>
    <w:multiLevelType w:val="hybridMultilevel"/>
    <w:tmpl w:val="0B22590E"/>
    <w:lvl w:ilvl="0" w:tplc="11D8D3CE">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134A30"/>
    <w:multiLevelType w:val="hybridMultilevel"/>
    <w:tmpl w:val="AC724178"/>
    <w:lvl w:ilvl="0" w:tplc="886C3584">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D001D99"/>
    <w:multiLevelType w:val="hybridMultilevel"/>
    <w:tmpl w:val="40EAA0A4"/>
    <w:lvl w:ilvl="0" w:tplc="886C3584">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3A337D"/>
    <w:multiLevelType w:val="hybridMultilevel"/>
    <w:tmpl w:val="0E3EE17C"/>
    <w:lvl w:ilvl="0" w:tplc="805A7F5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13573"/>
    <w:multiLevelType w:val="hybridMultilevel"/>
    <w:tmpl w:val="635C4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0041C"/>
    <w:multiLevelType w:val="hybridMultilevel"/>
    <w:tmpl w:val="9ECC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C67E11"/>
    <w:multiLevelType w:val="hybridMultilevel"/>
    <w:tmpl w:val="F78446BA"/>
    <w:lvl w:ilvl="0" w:tplc="886C3584">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D26AEA3C">
      <w:start w:val="5"/>
      <w:numFmt w:val="bullet"/>
      <w:lvlText w:val="-"/>
      <w:lvlJc w:val="left"/>
      <w:pPr>
        <w:ind w:left="1800" w:hanging="360"/>
      </w:pPr>
      <w:rPr>
        <w:rFonts w:ascii="Times New Roman" w:eastAsia="Times"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632CF"/>
    <w:multiLevelType w:val="hybridMultilevel"/>
    <w:tmpl w:val="DFDC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D7A74B9"/>
    <w:multiLevelType w:val="hybridMultilevel"/>
    <w:tmpl w:val="B86CB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2922695">
    <w:abstractNumId w:val="19"/>
  </w:num>
  <w:num w:numId="2" w16cid:durableId="930158869">
    <w:abstractNumId w:val="28"/>
  </w:num>
  <w:num w:numId="3" w16cid:durableId="1767070336">
    <w:abstractNumId w:val="13"/>
  </w:num>
  <w:num w:numId="4" w16cid:durableId="1006059061">
    <w:abstractNumId w:val="0"/>
  </w:num>
  <w:num w:numId="5" w16cid:durableId="642586233">
    <w:abstractNumId w:val="2"/>
  </w:num>
  <w:num w:numId="6" w16cid:durableId="1728647957">
    <w:abstractNumId w:val="2"/>
  </w:num>
  <w:num w:numId="7" w16cid:durableId="1206792702">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700858223">
    <w:abstractNumId w:val="14"/>
  </w:num>
  <w:num w:numId="9" w16cid:durableId="1259362120">
    <w:abstractNumId w:val="22"/>
  </w:num>
  <w:num w:numId="10" w16cid:durableId="893082172">
    <w:abstractNumId w:val="24"/>
  </w:num>
  <w:num w:numId="11" w16cid:durableId="47187024">
    <w:abstractNumId w:val="25"/>
  </w:num>
  <w:num w:numId="12" w16cid:durableId="275020703">
    <w:abstractNumId w:val="16"/>
  </w:num>
  <w:num w:numId="13" w16cid:durableId="1393118013">
    <w:abstractNumId w:val="7"/>
  </w:num>
  <w:num w:numId="14" w16cid:durableId="2062630519">
    <w:abstractNumId w:val="6"/>
  </w:num>
  <w:num w:numId="15" w16cid:durableId="1417097592">
    <w:abstractNumId w:val="3"/>
  </w:num>
  <w:num w:numId="16" w16cid:durableId="336619800">
    <w:abstractNumId w:val="8"/>
  </w:num>
  <w:num w:numId="17" w16cid:durableId="148449691">
    <w:abstractNumId w:val="23"/>
  </w:num>
  <w:num w:numId="18" w16cid:durableId="2117170929">
    <w:abstractNumId w:val="20"/>
  </w:num>
  <w:num w:numId="19" w16cid:durableId="1429891806">
    <w:abstractNumId w:val="10"/>
  </w:num>
  <w:num w:numId="20" w16cid:durableId="679239006">
    <w:abstractNumId w:val="12"/>
  </w:num>
  <w:num w:numId="21" w16cid:durableId="680543375">
    <w:abstractNumId w:val="26"/>
  </w:num>
  <w:num w:numId="22" w16cid:durableId="1695960603">
    <w:abstractNumId w:val="11"/>
  </w:num>
  <w:num w:numId="23" w16cid:durableId="1458333887">
    <w:abstractNumId w:val="4"/>
  </w:num>
  <w:num w:numId="24" w16cid:durableId="1184050540">
    <w:abstractNumId w:val="18"/>
  </w:num>
  <w:num w:numId="25" w16cid:durableId="524245594">
    <w:abstractNumId w:val="29"/>
  </w:num>
  <w:num w:numId="26" w16cid:durableId="549079653">
    <w:abstractNumId w:val="17"/>
  </w:num>
  <w:num w:numId="27" w16cid:durableId="1682120040">
    <w:abstractNumId w:val="15"/>
  </w:num>
  <w:num w:numId="28" w16cid:durableId="952663935">
    <w:abstractNumId w:val="27"/>
  </w:num>
  <w:num w:numId="29" w16cid:durableId="1802575767">
    <w:abstractNumId w:val="9"/>
  </w:num>
  <w:num w:numId="30" w16cid:durableId="1108812144">
    <w:abstractNumId w:val="5"/>
  </w:num>
  <w:num w:numId="31" w16cid:durableId="1838109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2B85"/>
    <w:rsid w:val="000049A0"/>
    <w:rsid w:val="00010DE4"/>
    <w:rsid w:val="00010F01"/>
    <w:rsid w:val="00013223"/>
    <w:rsid w:val="000153BA"/>
    <w:rsid w:val="00015AC4"/>
    <w:rsid w:val="00015BE8"/>
    <w:rsid w:val="00017F61"/>
    <w:rsid w:val="00020D72"/>
    <w:rsid w:val="00020DAF"/>
    <w:rsid w:val="000210EB"/>
    <w:rsid w:val="00023E11"/>
    <w:rsid w:val="00026094"/>
    <w:rsid w:val="00027A28"/>
    <w:rsid w:val="000316D8"/>
    <w:rsid w:val="00031B36"/>
    <w:rsid w:val="000342C9"/>
    <w:rsid w:val="00034371"/>
    <w:rsid w:val="00036CE9"/>
    <w:rsid w:val="00041B3B"/>
    <w:rsid w:val="00046522"/>
    <w:rsid w:val="00051E2D"/>
    <w:rsid w:val="00052344"/>
    <w:rsid w:val="00062DF8"/>
    <w:rsid w:val="00064311"/>
    <w:rsid w:val="00065B05"/>
    <w:rsid w:val="00065B92"/>
    <w:rsid w:val="00070311"/>
    <w:rsid w:val="00070717"/>
    <w:rsid w:val="00071A32"/>
    <w:rsid w:val="00072B0A"/>
    <w:rsid w:val="00074A3A"/>
    <w:rsid w:val="0007657D"/>
    <w:rsid w:val="00085185"/>
    <w:rsid w:val="000875FE"/>
    <w:rsid w:val="00091661"/>
    <w:rsid w:val="00095ADC"/>
    <w:rsid w:val="00095FC8"/>
    <w:rsid w:val="000A1ADD"/>
    <w:rsid w:val="000A2285"/>
    <w:rsid w:val="000A3A19"/>
    <w:rsid w:val="000A4D28"/>
    <w:rsid w:val="000A5314"/>
    <w:rsid w:val="000B0D7C"/>
    <w:rsid w:val="000B41E3"/>
    <w:rsid w:val="000C1439"/>
    <w:rsid w:val="000C1B6B"/>
    <w:rsid w:val="000C2025"/>
    <w:rsid w:val="000C3955"/>
    <w:rsid w:val="000C78D9"/>
    <w:rsid w:val="000D0EAA"/>
    <w:rsid w:val="000D169F"/>
    <w:rsid w:val="000D190D"/>
    <w:rsid w:val="000D1E3D"/>
    <w:rsid w:val="000D4536"/>
    <w:rsid w:val="000E0B1A"/>
    <w:rsid w:val="000E1626"/>
    <w:rsid w:val="000E297A"/>
    <w:rsid w:val="000E2B73"/>
    <w:rsid w:val="000E2C01"/>
    <w:rsid w:val="000E4529"/>
    <w:rsid w:val="000F034E"/>
    <w:rsid w:val="000F77F7"/>
    <w:rsid w:val="0010012F"/>
    <w:rsid w:val="00102071"/>
    <w:rsid w:val="001033AA"/>
    <w:rsid w:val="00103508"/>
    <w:rsid w:val="001045D9"/>
    <w:rsid w:val="00106268"/>
    <w:rsid w:val="00113976"/>
    <w:rsid w:val="00114C7A"/>
    <w:rsid w:val="0011686E"/>
    <w:rsid w:val="00122F01"/>
    <w:rsid w:val="001233CB"/>
    <w:rsid w:val="00134B1A"/>
    <w:rsid w:val="00134B50"/>
    <w:rsid w:val="001358FF"/>
    <w:rsid w:val="00136200"/>
    <w:rsid w:val="00137C6B"/>
    <w:rsid w:val="0014114C"/>
    <w:rsid w:val="001416B9"/>
    <w:rsid w:val="00142A48"/>
    <w:rsid w:val="00144A07"/>
    <w:rsid w:val="001453D4"/>
    <w:rsid w:val="0014604A"/>
    <w:rsid w:val="00146241"/>
    <w:rsid w:val="00150CAE"/>
    <w:rsid w:val="00151AC7"/>
    <w:rsid w:val="001524E1"/>
    <w:rsid w:val="0015761A"/>
    <w:rsid w:val="00161DF3"/>
    <w:rsid w:val="00162CDF"/>
    <w:rsid w:val="00163577"/>
    <w:rsid w:val="001642DB"/>
    <w:rsid w:val="00165566"/>
    <w:rsid w:val="00165B2E"/>
    <w:rsid w:val="001726E0"/>
    <w:rsid w:val="00172AD5"/>
    <w:rsid w:val="00172CD5"/>
    <w:rsid w:val="00180652"/>
    <w:rsid w:val="00181BBA"/>
    <w:rsid w:val="00182C74"/>
    <w:rsid w:val="00184BDF"/>
    <w:rsid w:val="001864E6"/>
    <w:rsid w:val="00187256"/>
    <w:rsid w:val="00196A41"/>
    <w:rsid w:val="001A0319"/>
    <w:rsid w:val="001A2E74"/>
    <w:rsid w:val="001A32EA"/>
    <w:rsid w:val="001A3497"/>
    <w:rsid w:val="001A37B3"/>
    <w:rsid w:val="001B0ABD"/>
    <w:rsid w:val="001B15AB"/>
    <w:rsid w:val="001B4FC7"/>
    <w:rsid w:val="001B6087"/>
    <w:rsid w:val="001B65FD"/>
    <w:rsid w:val="001B7B85"/>
    <w:rsid w:val="001C0F10"/>
    <w:rsid w:val="001C1DBB"/>
    <w:rsid w:val="001C238C"/>
    <w:rsid w:val="001C4E4F"/>
    <w:rsid w:val="001C717E"/>
    <w:rsid w:val="001D1C7D"/>
    <w:rsid w:val="001E103B"/>
    <w:rsid w:val="001E161E"/>
    <w:rsid w:val="001E1AF3"/>
    <w:rsid w:val="001E23FA"/>
    <w:rsid w:val="001E2DA8"/>
    <w:rsid w:val="001E3A7D"/>
    <w:rsid w:val="001E5CAF"/>
    <w:rsid w:val="001E6DC5"/>
    <w:rsid w:val="001F0CD1"/>
    <w:rsid w:val="001F35A5"/>
    <w:rsid w:val="001F4FBA"/>
    <w:rsid w:val="001F515F"/>
    <w:rsid w:val="001F6884"/>
    <w:rsid w:val="00202C3D"/>
    <w:rsid w:val="00205796"/>
    <w:rsid w:val="002121D8"/>
    <w:rsid w:val="00213000"/>
    <w:rsid w:val="002149D2"/>
    <w:rsid w:val="00214FAF"/>
    <w:rsid w:val="00220366"/>
    <w:rsid w:val="002203E3"/>
    <w:rsid w:val="00224146"/>
    <w:rsid w:val="00224ADA"/>
    <w:rsid w:val="00226866"/>
    <w:rsid w:val="00227DB3"/>
    <w:rsid w:val="002350F7"/>
    <w:rsid w:val="00235352"/>
    <w:rsid w:val="002506FD"/>
    <w:rsid w:val="002526EC"/>
    <w:rsid w:val="00254B79"/>
    <w:rsid w:val="0025670D"/>
    <w:rsid w:val="00260FEB"/>
    <w:rsid w:val="00262419"/>
    <w:rsid w:val="00266062"/>
    <w:rsid w:val="00271D16"/>
    <w:rsid w:val="00273385"/>
    <w:rsid w:val="00274A4E"/>
    <w:rsid w:val="002756DF"/>
    <w:rsid w:val="002761B8"/>
    <w:rsid w:val="00276696"/>
    <w:rsid w:val="00280C66"/>
    <w:rsid w:val="002811D1"/>
    <w:rsid w:val="00281321"/>
    <w:rsid w:val="002817DE"/>
    <w:rsid w:val="00283E58"/>
    <w:rsid w:val="00284930"/>
    <w:rsid w:val="00294658"/>
    <w:rsid w:val="00296475"/>
    <w:rsid w:val="002A145C"/>
    <w:rsid w:val="002A1F96"/>
    <w:rsid w:val="002A31A6"/>
    <w:rsid w:val="002A51B1"/>
    <w:rsid w:val="002A6EA8"/>
    <w:rsid w:val="002B1F6E"/>
    <w:rsid w:val="002B61F0"/>
    <w:rsid w:val="002C1CA5"/>
    <w:rsid w:val="002C4889"/>
    <w:rsid w:val="002C4AB6"/>
    <w:rsid w:val="002C5C72"/>
    <w:rsid w:val="002D041B"/>
    <w:rsid w:val="002D0566"/>
    <w:rsid w:val="002D1231"/>
    <w:rsid w:val="002D58C4"/>
    <w:rsid w:val="002D609E"/>
    <w:rsid w:val="002D623A"/>
    <w:rsid w:val="002D70EA"/>
    <w:rsid w:val="002D75AD"/>
    <w:rsid w:val="002E3855"/>
    <w:rsid w:val="002F0BA6"/>
    <w:rsid w:val="002F6234"/>
    <w:rsid w:val="0030250E"/>
    <w:rsid w:val="003025AA"/>
    <w:rsid w:val="00302F3B"/>
    <w:rsid w:val="0030496A"/>
    <w:rsid w:val="003060AC"/>
    <w:rsid w:val="0030790F"/>
    <w:rsid w:val="00311D56"/>
    <w:rsid w:val="00311EE5"/>
    <w:rsid w:val="003125E9"/>
    <w:rsid w:val="003238C7"/>
    <w:rsid w:val="003253EC"/>
    <w:rsid w:val="0032739A"/>
    <w:rsid w:val="00327F2F"/>
    <w:rsid w:val="003338EF"/>
    <w:rsid w:val="003350FF"/>
    <w:rsid w:val="00340770"/>
    <w:rsid w:val="00341463"/>
    <w:rsid w:val="00352FF7"/>
    <w:rsid w:val="00353D88"/>
    <w:rsid w:val="00356C84"/>
    <w:rsid w:val="00356E03"/>
    <w:rsid w:val="00357310"/>
    <w:rsid w:val="003673B2"/>
    <w:rsid w:val="003731E4"/>
    <w:rsid w:val="00373CC5"/>
    <w:rsid w:val="00375004"/>
    <w:rsid w:val="0038290A"/>
    <w:rsid w:val="00384AAD"/>
    <w:rsid w:val="0039535E"/>
    <w:rsid w:val="003973B9"/>
    <w:rsid w:val="003A25E9"/>
    <w:rsid w:val="003A7FF6"/>
    <w:rsid w:val="003B1006"/>
    <w:rsid w:val="003B1A79"/>
    <w:rsid w:val="003B208E"/>
    <w:rsid w:val="003B320E"/>
    <w:rsid w:val="003B382E"/>
    <w:rsid w:val="003B7B95"/>
    <w:rsid w:val="003B7F05"/>
    <w:rsid w:val="003C2CA3"/>
    <w:rsid w:val="003C3D9D"/>
    <w:rsid w:val="003C5096"/>
    <w:rsid w:val="003C607B"/>
    <w:rsid w:val="003D02F6"/>
    <w:rsid w:val="003D12C6"/>
    <w:rsid w:val="003D2145"/>
    <w:rsid w:val="003D3ABB"/>
    <w:rsid w:val="003D48BC"/>
    <w:rsid w:val="003D4BF8"/>
    <w:rsid w:val="003D60D5"/>
    <w:rsid w:val="003E0734"/>
    <w:rsid w:val="003E172C"/>
    <w:rsid w:val="003E1D84"/>
    <w:rsid w:val="003E6642"/>
    <w:rsid w:val="003F14C0"/>
    <w:rsid w:val="003F5746"/>
    <w:rsid w:val="003F7362"/>
    <w:rsid w:val="0040270C"/>
    <w:rsid w:val="00404A98"/>
    <w:rsid w:val="00405412"/>
    <w:rsid w:val="004068F2"/>
    <w:rsid w:val="00406B1F"/>
    <w:rsid w:val="004123C1"/>
    <w:rsid w:val="00412E01"/>
    <w:rsid w:val="0041395D"/>
    <w:rsid w:val="00422BA8"/>
    <w:rsid w:val="00427776"/>
    <w:rsid w:val="00427BA6"/>
    <w:rsid w:val="00432852"/>
    <w:rsid w:val="00434DB9"/>
    <w:rsid w:val="00435391"/>
    <w:rsid w:val="00437C3C"/>
    <w:rsid w:val="00441C21"/>
    <w:rsid w:val="00443D3D"/>
    <w:rsid w:val="00450FF7"/>
    <w:rsid w:val="00451694"/>
    <w:rsid w:val="00453A07"/>
    <w:rsid w:val="004670C9"/>
    <w:rsid w:val="00467384"/>
    <w:rsid w:val="00471664"/>
    <w:rsid w:val="004726AE"/>
    <w:rsid w:val="004734D8"/>
    <w:rsid w:val="004764B7"/>
    <w:rsid w:val="00477D08"/>
    <w:rsid w:val="00483CAF"/>
    <w:rsid w:val="004854A2"/>
    <w:rsid w:val="004854F7"/>
    <w:rsid w:val="00487B51"/>
    <w:rsid w:val="004905E3"/>
    <w:rsid w:val="004A5737"/>
    <w:rsid w:val="004B2A27"/>
    <w:rsid w:val="004B539A"/>
    <w:rsid w:val="004B7B9A"/>
    <w:rsid w:val="004C04C8"/>
    <w:rsid w:val="004C3984"/>
    <w:rsid w:val="004C47CB"/>
    <w:rsid w:val="004C4947"/>
    <w:rsid w:val="004D0166"/>
    <w:rsid w:val="004D0DA8"/>
    <w:rsid w:val="004D1503"/>
    <w:rsid w:val="004E15A9"/>
    <w:rsid w:val="004E2C98"/>
    <w:rsid w:val="004E48CF"/>
    <w:rsid w:val="004E5DA1"/>
    <w:rsid w:val="004E605D"/>
    <w:rsid w:val="004E7705"/>
    <w:rsid w:val="004E7EF3"/>
    <w:rsid w:val="004F00E1"/>
    <w:rsid w:val="004F0ED0"/>
    <w:rsid w:val="004F21F8"/>
    <w:rsid w:val="004F3D58"/>
    <w:rsid w:val="00500149"/>
    <w:rsid w:val="00502032"/>
    <w:rsid w:val="0050291D"/>
    <w:rsid w:val="0050454A"/>
    <w:rsid w:val="00504E8D"/>
    <w:rsid w:val="00507C54"/>
    <w:rsid w:val="00507EEC"/>
    <w:rsid w:val="00514B7D"/>
    <w:rsid w:val="00521951"/>
    <w:rsid w:val="0052644E"/>
    <w:rsid w:val="00527529"/>
    <w:rsid w:val="00530967"/>
    <w:rsid w:val="00534CEC"/>
    <w:rsid w:val="00537890"/>
    <w:rsid w:val="00541346"/>
    <w:rsid w:val="0054408D"/>
    <w:rsid w:val="00544449"/>
    <w:rsid w:val="00544B84"/>
    <w:rsid w:val="0054735A"/>
    <w:rsid w:val="00547557"/>
    <w:rsid w:val="005506BD"/>
    <w:rsid w:val="00550885"/>
    <w:rsid w:val="005548CD"/>
    <w:rsid w:val="00554E00"/>
    <w:rsid w:val="00555DEF"/>
    <w:rsid w:val="0055727D"/>
    <w:rsid w:val="005617A4"/>
    <w:rsid w:val="00565E44"/>
    <w:rsid w:val="005668A6"/>
    <w:rsid w:val="00566B53"/>
    <w:rsid w:val="005704F2"/>
    <w:rsid w:val="0057211D"/>
    <w:rsid w:val="00574050"/>
    <w:rsid w:val="00575E45"/>
    <w:rsid w:val="00582845"/>
    <w:rsid w:val="0058386E"/>
    <w:rsid w:val="005849E8"/>
    <w:rsid w:val="00585EC7"/>
    <w:rsid w:val="005900EB"/>
    <w:rsid w:val="0059044C"/>
    <w:rsid w:val="0059069E"/>
    <w:rsid w:val="005916C1"/>
    <w:rsid w:val="00591FED"/>
    <w:rsid w:val="00594CEC"/>
    <w:rsid w:val="00597CFD"/>
    <w:rsid w:val="005A0811"/>
    <w:rsid w:val="005A123E"/>
    <w:rsid w:val="005A37DA"/>
    <w:rsid w:val="005A4889"/>
    <w:rsid w:val="005A4C29"/>
    <w:rsid w:val="005A635B"/>
    <w:rsid w:val="005B1C0C"/>
    <w:rsid w:val="005B322C"/>
    <w:rsid w:val="005B5016"/>
    <w:rsid w:val="005B6449"/>
    <w:rsid w:val="005C0420"/>
    <w:rsid w:val="005C0C4F"/>
    <w:rsid w:val="005C49B7"/>
    <w:rsid w:val="005C6DC4"/>
    <w:rsid w:val="005D04AF"/>
    <w:rsid w:val="005D5D1A"/>
    <w:rsid w:val="005D7845"/>
    <w:rsid w:val="005E34AB"/>
    <w:rsid w:val="005F2E72"/>
    <w:rsid w:val="005F3177"/>
    <w:rsid w:val="005F3DC4"/>
    <w:rsid w:val="005F4635"/>
    <w:rsid w:val="005F4B0B"/>
    <w:rsid w:val="005F5ECB"/>
    <w:rsid w:val="00600169"/>
    <w:rsid w:val="00603A8F"/>
    <w:rsid w:val="00603E30"/>
    <w:rsid w:val="00604D20"/>
    <w:rsid w:val="006059FB"/>
    <w:rsid w:val="00613E6B"/>
    <w:rsid w:val="006163CA"/>
    <w:rsid w:val="006237BF"/>
    <w:rsid w:val="00625AD2"/>
    <w:rsid w:val="006313C6"/>
    <w:rsid w:val="006313F2"/>
    <w:rsid w:val="0063387D"/>
    <w:rsid w:val="00635B73"/>
    <w:rsid w:val="006368C8"/>
    <w:rsid w:val="00640ADF"/>
    <w:rsid w:val="0064399D"/>
    <w:rsid w:val="00651A9E"/>
    <w:rsid w:val="00656488"/>
    <w:rsid w:val="006602F4"/>
    <w:rsid w:val="006630F1"/>
    <w:rsid w:val="00665ACA"/>
    <w:rsid w:val="00666097"/>
    <w:rsid w:val="00672303"/>
    <w:rsid w:val="0067235D"/>
    <w:rsid w:val="006743E3"/>
    <w:rsid w:val="00674EFF"/>
    <w:rsid w:val="00682A0C"/>
    <w:rsid w:val="00683D1C"/>
    <w:rsid w:val="00685171"/>
    <w:rsid w:val="00686071"/>
    <w:rsid w:val="00690A44"/>
    <w:rsid w:val="0069508D"/>
    <w:rsid w:val="00695744"/>
    <w:rsid w:val="00696F68"/>
    <w:rsid w:val="006A0E29"/>
    <w:rsid w:val="006A31CD"/>
    <w:rsid w:val="006A6C84"/>
    <w:rsid w:val="006A781B"/>
    <w:rsid w:val="006B3F1C"/>
    <w:rsid w:val="006B512C"/>
    <w:rsid w:val="006C0BAE"/>
    <w:rsid w:val="006C440B"/>
    <w:rsid w:val="006C4785"/>
    <w:rsid w:val="006C5999"/>
    <w:rsid w:val="006C6A32"/>
    <w:rsid w:val="006D011F"/>
    <w:rsid w:val="006D0BF3"/>
    <w:rsid w:val="006D0ED4"/>
    <w:rsid w:val="006D15D7"/>
    <w:rsid w:val="006D354F"/>
    <w:rsid w:val="006D4BEA"/>
    <w:rsid w:val="006D64BB"/>
    <w:rsid w:val="006D6609"/>
    <w:rsid w:val="006D6624"/>
    <w:rsid w:val="006D66A4"/>
    <w:rsid w:val="006D6E5C"/>
    <w:rsid w:val="006D7F2B"/>
    <w:rsid w:val="006E21EF"/>
    <w:rsid w:val="006E2CE2"/>
    <w:rsid w:val="006E44A1"/>
    <w:rsid w:val="006E5C01"/>
    <w:rsid w:val="006F0C8E"/>
    <w:rsid w:val="006F5B11"/>
    <w:rsid w:val="00700810"/>
    <w:rsid w:val="00700949"/>
    <w:rsid w:val="00700A47"/>
    <w:rsid w:val="00702E60"/>
    <w:rsid w:val="00704307"/>
    <w:rsid w:val="00704F0C"/>
    <w:rsid w:val="00710236"/>
    <w:rsid w:val="0071185A"/>
    <w:rsid w:val="00713857"/>
    <w:rsid w:val="00716097"/>
    <w:rsid w:val="0071732C"/>
    <w:rsid w:val="00717B08"/>
    <w:rsid w:val="007229FC"/>
    <w:rsid w:val="00723095"/>
    <w:rsid w:val="00730C71"/>
    <w:rsid w:val="0073109E"/>
    <w:rsid w:val="00736057"/>
    <w:rsid w:val="00740FED"/>
    <w:rsid w:val="0074161D"/>
    <w:rsid w:val="007447C2"/>
    <w:rsid w:val="00746F82"/>
    <w:rsid w:val="0075078E"/>
    <w:rsid w:val="0075244D"/>
    <w:rsid w:val="007533DD"/>
    <w:rsid w:val="0075403F"/>
    <w:rsid w:val="007603DB"/>
    <w:rsid w:val="00760B25"/>
    <w:rsid w:val="0076364C"/>
    <w:rsid w:val="00764054"/>
    <w:rsid w:val="007654C7"/>
    <w:rsid w:val="00767603"/>
    <w:rsid w:val="007710C4"/>
    <w:rsid w:val="00771F2B"/>
    <w:rsid w:val="007730A5"/>
    <w:rsid w:val="00774103"/>
    <w:rsid w:val="00775259"/>
    <w:rsid w:val="00776FCD"/>
    <w:rsid w:val="00782824"/>
    <w:rsid w:val="00785D5E"/>
    <w:rsid w:val="00794A68"/>
    <w:rsid w:val="00794D84"/>
    <w:rsid w:val="0079759E"/>
    <w:rsid w:val="00797ED4"/>
    <w:rsid w:val="007A06A6"/>
    <w:rsid w:val="007A2E6F"/>
    <w:rsid w:val="007A32D6"/>
    <w:rsid w:val="007A418C"/>
    <w:rsid w:val="007A41C5"/>
    <w:rsid w:val="007A41EE"/>
    <w:rsid w:val="007A682F"/>
    <w:rsid w:val="007B1E4B"/>
    <w:rsid w:val="007C36F9"/>
    <w:rsid w:val="007C456C"/>
    <w:rsid w:val="007C59D3"/>
    <w:rsid w:val="007D2BB3"/>
    <w:rsid w:val="007D723D"/>
    <w:rsid w:val="007D728F"/>
    <w:rsid w:val="007E2A35"/>
    <w:rsid w:val="007E4C6A"/>
    <w:rsid w:val="007E53A7"/>
    <w:rsid w:val="007E68AE"/>
    <w:rsid w:val="007F0FF0"/>
    <w:rsid w:val="007F2892"/>
    <w:rsid w:val="007F37D9"/>
    <w:rsid w:val="007F4A6A"/>
    <w:rsid w:val="007F4DA8"/>
    <w:rsid w:val="007F7421"/>
    <w:rsid w:val="008077B2"/>
    <w:rsid w:val="0081123D"/>
    <w:rsid w:val="00812BC4"/>
    <w:rsid w:val="00816BDC"/>
    <w:rsid w:val="008207A1"/>
    <w:rsid w:val="008240F1"/>
    <w:rsid w:val="00824C28"/>
    <w:rsid w:val="00825989"/>
    <w:rsid w:val="008319C8"/>
    <w:rsid w:val="008347AA"/>
    <w:rsid w:val="00840367"/>
    <w:rsid w:val="00841270"/>
    <w:rsid w:val="00841DB2"/>
    <w:rsid w:val="008459A0"/>
    <w:rsid w:val="00845DCB"/>
    <w:rsid w:val="00847999"/>
    <w:rsid w:val="0085149A"/>
    <w:rsid w:val="00854D38"/>
    <w:rsid w:val="008572AF"/>
    <w:rsid w:val="008623A5"/>
    <w:rsid w:val="00872BC0"/>
    <w:rsid w:val="00874E47"/>
    <w:rsid w:val="00876513"/>
    <w:rsid w:val="00876A36"/>
    <w:rsid w:val="00880EF6"/>
    <w:rsid w:val="00880FCD"/>
    <w:rsid w:val="00882377"/>
    <w:rsid w:val="00882641"/>
    <w:rsid w:val="008839EE"/>
    <w:rsid w:val="008850B0"/>
    <w:rsid w:val="0088589D"/>
    <w:rsid w:val="00887C43"/>
    <w:rsid w:val="00891529"/>
    <w:rsid w:val="008A2AD9"/>
    <w:rsid w:val="008A3D7C"/>
    <w:rsid w:val="008A69CE"/>
    <w:rsid w:val="008C056A"/>
    <w:rsid w:val="008C0C0F"/>
    <w:rsid w:val="008C1101"/>
    <w:rsid w:val="008C15BF"/>
    <w:rsid w:val="008C47A2"/>
    <w:rsid w:val="008C57A7"/>
    <w:rsid w:val="008C70CD"/>
    <w:rsid w:val="008C7E1C"/>
    <w:rsid w:val="008D16D1"/>
    <w:rsid w:val="008D2EE6"/>
    <w:rsid w:val="008D3C2E"/>
    <w:rsid w:val="008D6D1E"/>
    <w:rsid w:val="008D7884"/>
    <w:rsid w:val="008E26DD"/>
    <w:rsid w:val="008E2BDF"/>
    <w:rsid w:val="008E3491"/>
    <w:rsid w:val="008E39E5"/>
    <w:rsid w:val="008E44F4"/>
    <w:rsid w:val="008E4B6F"/>
    <w:rsid w:val="008E553A"/>
    <w:rsid w:val="008E67B5"/>
    <w:rsid w:val="008E786E"/>
    <w:rsid w:val="008F147A"/>
    <w:rsid w:val="008F164D"/>
    <w:rsid w:val="008F41EA"/>
    <w:rsid w:val="00915CFE"/>
    <w:rsid w:val="00916B28"/>
    <w:rsid w:val="009214E0"/>
    <w:rsid w:val="00923D83"/>
    <w:rsid w:val="00924A9D"/>
    <w:rsid w:val="00927826"/>
    <w:rsid w:val="00931E10"/>
    <w:rsid w:val="00935226"/>
    <w:rsid w:val="0093789A"/>
    <w:rsid w:val="00941819"/>
    <w:rsid w:val="00941CF5"/>
    <w:rsid w:val="00950738"/>
    <w:rsid w:val="00950931"/>
    <w:rsid w:val="009524DF"/>
    <w:rsid w:val="00954B75"/>
    <w:rsid w:val="009562BE"/>
    <w:rsid w:val="0095655E"/>
    <w:rsid w:val="00956EC8"/>
    <w:rsid w:val="00957BF0"/>
    <w:rsid w:val="00957E25"/>
    <w:rsid w:val="00963A4E"/>
    <w:rsid w:val="00966073"/>
    <w:rsid w:val="0097020B"/>
    <w:rsid w:val="00971558"/>
    <w:rsid w:val="009724FF"/>
    <w:rsid w:val="009727DE"/>
    <w:rsid w:val="00981E65"/>
    <w:rsid w:val="00984F19"/>
    <w:rsid w:val="009864C2"/>
    <w:rsid w:val="00993DE2"/>
    <w:rsid w:val="0099538C"/>
    <w:rsid w:val="00995BDF"/>
    <w:rsid w:val="009A18CE"/>
    <w:rsid w:val="009A280C"/>
    <w:rsid w:val="009A3607"/>
    <w:rsid w:val="009A4FEC"/>
    <w:rsid w:val="009A6CA2"/>
    <w:rsid w:val="009B0F9C"/>
    <w:rsid w:val="009B2F46"/>
    <w:rsid w:val="009B4646"/>
    <w:rsid w:val="009B749A"/>
    <w:rsid w:val="009B7F3E"/>
    <w:rsid w:val="009B7FC1"/>
    <w:rsid w:val="009C1B86"/>
    <w:rsid w:val="009C50B4"/>
    <w:rsid w:val="009C6C06"/>
    <w:rsid w:val="009D037C"/>
    <w:rsid w:val="009D1D1B"/>
    <w:rsid w:val="009D2A63"/>
    <w:rsid w:val="009D602D"/>
    <w:rsid w:val="009E190A"/>
    <w:rsid w:val="009E2D20"/>
    <w:rsid w:val="009E3253"/>
    <w:rsid w:val="009E5DCE"/>
    <w:rsid w:val="009E6924"/>
    <w:rsid w:val="009E7709"/>
    <w:rsid w:val="009F060F"/>
    <w:rsid w:val="009F280C"/>
    <w:rsid w:val="009F40D7"/>
    <w:rsid w:val="009F44AA"/>
    <w:rsid w:val="009F6952"/>
    <w:rsid w:val="009F748F"/>
    <w:rsid w:val="00A009DC"/>
    <w:rsid w:val="00A0127D"/>
    <w:rsid w:val="00A068D2"/>
    <w:rsid w:val="00A06BFA"/>
    <w:rsid w:val="00A07920"/>
    <w:rsid w:val="00A109E9"/>
    <w:rsid w:val="00A12A1C"/>
    <w:rsid w:val="00A13ADD"/>
    <w:rsid w:val="00A21A7A"/>
    <w:rsid w:val="00A21ADF"/>
    <w:rsid w:val="00A2423D"/>
    <w:rsid w:val="00A267D8"/>
    <w:rsid w:val="00A278B6"/>
    <w:rsid w:val="00A30942"/>
    <w:rsid w:val="00A30DAA"/>
    <w:rsid w:val="00A368C3"/>
    <w:rsid w:val="00A37EC0"/>
    <w:rsid w:val="00A46A7C"/>
    <w:rsid w:val="00A5448D"/>
    <w:rsid w:val="00A5761E"/>
    <w:rsid w:val="00A62C8F"/>
    <w:rsid w:val="00A62EFB"/>
    <w:rsid w:val="00A63B74"/>
    <w:rsid w:val="00A64C22"/>
    <w:rsid w:val="00A67207"/>
    <w:rsid w:val="00A67875"/>
    <w:rsid w:val="00A729C7"/>
    <w:rsid w:val="00A743ED"/>
    <w:rsid w:val="00A75E30"/>
    <w:rsid w:val="00A77A9F"/>
    <w:rsid w:val="00A77EB9"/>
    <w:rsid w:val="00A82DAC"/>
    <w:rsid w:val="00A85546"/>
    <w:rsid w:val="00A869CD"/>
    <w:rsid w:val="00A86A56"/>
    <w:rsid w:val="00A871C2"/>
    <w:rsid w:val="00A91D4E"/>
    <w:rsid w:val="00A95A22"/>
    <w:rsid w:val="00A96F77"/>
    <w:rsid w:val="00AA042A"/>
    <w:rsid w:val="00AA4D6F"/>
    <w:rsid w:val="00AB02A5"/>
    <w:rsid w:val="00AB0E4F"/>
    <w:rsid w:val="00AB38BF"/>
    <w:rsid w:val="00AB7268"/>
    <w:rsid w:val="00AB7631"/>
    <w:rsid w:val="00AC12C4"/>
    <w:rsid w:val="00AC161D"/>
    <w:rsid w:val="00AC4A12"/>
    <w:rsid w:val="00AC5B1B"/>
    <w:rsid w:val="00AC67A2"/>
    <w:rsid w:val="00AD38D7"/>
    <w:rsid w:val="00AD59E3"/>
    <w:rsid w:val="00AD603A"/>
    <w:rsid w:val="00AD7931"/>
    <w:rsid w:val="00AE0735"/>
    <w:rsid w:val="00AE575C"/>
    <w:rsid w:val="00AE6724"/>
    <w:rsid w:val="00AF5A16"/>
    <w:rsid w:val="00AF7DA8"/>
    <w:rsid w:val="00B00C14"/>
    <w:rsid w:val="00B015B9"/>
    <w:rsid w:val="00B0222A"/>
    <w:rsid w:val="00B036D6"/>
    <w:rsid w:val="00B04943"/>
    <w:rsid w:val="00B04E62"/>
    <w:rsid w:val="00B10BB7"/>
    <w:rsid w:val="00B10FFE"/>
    <w:rsid w:val="00B1135F"/>
    <w:rsid w:val="00B14F62"/>
    <w:rsid w:val="00B20320"/>
    <w:rsid w:val="00B20992"/>
    <w:rsid w:val="00B26396"/>
    <w:rsid w:val="00B272FF"/>
    <w:rsid w:val="00B27EE3"/>
    <w:rsid w:val="00B3007C"/>
    <w:rsid w:val="00B32C77"/>
    <w:rsid w:val="00B3370C"/>
    <w:rsid w:val="00B34C82"/>
    <w:rsid w:val="00B367E1"/>
    <w:rsid w:val="00B42CE2"/>
    <w:rsid w:val="00B4552E"/>
    <w:rsid w:val="00B47F15"/>
    <w:rsid w:val="00B63BD5"/>
    <w:rsid w:val="00B7122C"/>
    <w:rsid w:val="00B71980"/>
    <w:rsid w:val="00B72E65"/>
    <w:rsid w:val="00B74C15"/>
    <w:rsid w:val="00B81B90"/>
    <w:rsid w:val="00B81CE0"/>
    <w:rsid w:val="00B82175"/>
    <w:rsid w:val="00B8682E"/>
    <w:rsid w:val="00B86CFC"/>
    <w:rsid w:val="00B9000B"/>
    <w:rsid w:val="00B904A5"/>
    <w:rsid w:val="00B9083E"/>
    <w:rsid w:val="00B918E6"/>
    <w:rsid w:val="00B92B71"/>
    <w:rsid w:val="00B9592A"/>
    <w:rsid w:val="00B96DD2"/>
    <w:rsid w:val="00B97679"/>
    <w:rsid w:val="00BA1553"/>
    <w:rsid w:val="00BA3F9E"/>
    <w:rsid w:val="00BA6380"/>
    <w:rsid w:val="00BA7021"/>
    <w:rsid w:val="00BA75D7"/>
    <w:rsid w:val="00BB1899"/>
    <w:rsid w:val="00BB2816"/>
    <w:rsid w:val="00BC0BBD"/>
    <w:rsid w:val="00BC2500"/>
    <w:rsid w:val="00BD0CD8"/>
    <w:rsid w:val="00BD284D"/>
    <w:rsid w:val="00BD28C6"/>
    <w:rsid w:val="00BD5F29"/>
    <w:rsid w:val="00BD7A2E"/>
    <w:rsid w:val="00BE00D9"/>
    <w:rsid w:val="00BE092A"/>
    <w:rsid w:val="00BE1E72"/>
    <w:rsid w:val="00BE55E6"/>
    <w:rsid w:val="00BE628C"/>
    <w:rsid w:val="00BE775B"/>
    <w:rsid w:val="00BF1C05"/>
    <w:rsid w:val="00BF3323"/>
    <w:rsid w:val="00BF4340"/>
    <w:rsid w:val="00BF6A18"/>
    <w:rsid w:val="00BF7BB1"/>
    <w:rsid w:val="00C007E9"/>
    <w:rsid w:val="00C01B5C"/>
    <w:rsid w:val="00C02834"/>
    <w:rsid w:val="00C02915"/>
    <w:rsid w:val="00C04E17"/>
    <w:rsid w:val="00C057B2"/>
    <w:rsid w:val="00C06570"/>
    <w:rsid w:val="00C1031B"/>
    <w:rsid w:val="00C10B47"/>
    <w:rsid w:val="00C10E3B"/>
    <w:rsid w:val="00C10F87"/>
    <w:rsid w:val="00C122FC"/>
    <w:rsid w:val="00C14980"/>
    <w:rsid w:val="00C2605C"/>
    <w:rsid w:val="00C300C3"/>
    <w:rsid w:val="00C3019D"/>
    <w:rsid w:val="00C31C15"/>
    <w:rsid w:val="00C31F54"/>
    <w:rsid w:val="00C33FBC"/>
    <w:rsid w:val="00C40DC1"/>
    <w:rsid w:val="00C41ED0"/>
    <w:rsid w:val="00C449ED"/>
    <w:rsid w:val="00C46693"/>
    <w:rsid w:val="00C46E0E"/>
    <w:rsid w:val="00C55164"/>
    <w:rsid w:val="00C61311"/>
    <w:rsid w:val="00C70E77"/>
    <w:rsid w:val="00C70EDB"/>
    <w:rsid w:val="00C72021"/>
    <w:rsid w:val="00C723D8"/>
    <w:rsid w:val="00C72FA8"/>
    <w:rsid w:val="00C73546"/>
    <w:rsid w:val="00C74F95"/>
    <w:rsid w:val="00C75674"/>
    <w:rsid w:val="00C80814"/>
    <w:rsid w:val="00C86A14"/>
    <w:rsid w:val="00C8724C"/>
    <w:rsid w:val="00C9032F"/>
    <w:rsid w:val="00C92FFC"/>
    <w:rsid w:val="00C9612C"/>
    <w:rsid w:val="00C964AC"/>
    <w:rsid w:val="00C97082"/>
    <w:rsid w:val="00CA3BCE"/>
    <w:rsid w:val="00CA4D73"/>
    <w:rsid w:val="00CA5C93"/>
    <w:rsid w:val="00CA5F23"/>
    <w:rsid w:val="00CB0DBC"/>
    <w:rsid w:val="00CB1191"/>
    <w:rsid w:val="00CB41AF"/>
    <w:rsid w:val="00CB446F"/>
    <w:rsid w:val="00CB7BA5"/>
    <w:rsid w:val="00CC4907"/>
    <w:rsid w:val="00CC5011"/>
    <w:rsid w:val="00CC56A6"/>
    <w:rsid w:val="00CC5D23"/>
    <w:rsid w:val="00CD6173"/>
    <w:rsid w:val="00CE1067"/>
    <w:rsid w:val="00CE1992"/>
    <w:rsid w:val="00CE62BC"/>
    <w:rsid w:val="00CE7078"/>
    <w:rsid w:val="00CF17B4"/>
    <w:rsid w:val="00CF1EEF"/>
    <w:rsid w:val="00CF4FE9"/>
    <w:rsid w:val="00CF6FDE"/>
    <w:rsid w:val="00D00328"/>
    <w:rsid w:val="00D00CCD"/>
    <w:rsid w:val="00D056DB"/>
    <w:rsid w:val="00D10285"/>
    <w:rsid w:val="00D10BDB"/>
    <w:rsid w:val="00D1566C"/>
    <w:rsid w:val="00D15E90"/>
    <w:rsid w:val="00D15EC5"/>
    <w:rsid w:val="00D21DD8"/>
    <w:rsid w:val="00D222BE"/>
    <w:rsid w:val="00D2242A"/>
    <w:rsid w:val="00D22601"/>
    <w:rsid w:val="00D22B1D"/>
    <w:rsid w:val="00D30BA9"/>
    <w:rsid w:val="00D320B7"/>
    <w:rsid w:val="00D335D4"/>
    <w:rsid w:val="00D37612"/>
    <w:rsid w:val="00D44266"/>
    <w:rsid w:val="00D5044B"/>
    <w:rsid w:val="00D50D05"/>
    <w:rsid w:val="00D549AB"/>
    <w:rsid w:val="00D560A1"/>
    <w:rsid w:val="00D6111D"/>
    <w:rsid w:val="00D64019"/>
    <w:rsid w:val="00D64286"/>
    <w:rsid w:val="00D64749"/>
    <w:rsid w:val="00D6544D"/>
    <w:rsid w:val="00D676A5"/>
    <w:rsid w:val="00D724AB"/>
    <w:rsid w:val="00D755C3"/>
    <w:rsid w:val="00D80F70"/>
    <w:rsid w:val="00D80FC5"/>
    <w:rsid w:val="00D87582"/>
    <w:rsid w:val="00D90C60"/>
    <w:rsid w:val="00D912E1"/>
    <w:rsid w:val="00D925B4"/>
    <w:rsid w:val="00D92E7C"/>
    <w:rsid w:val="00D94EE0"/>
    <w:rsid w:val="00D9525E"/>
    <w:rsid w:val="00DA3217"/>
    <w:rsid w:val="00DA49E7"/>
    <w:rsid w:val="00DA4DF4"/>
    <w:rsid w:val="00DA553F"/>
    <w:rsid w:val="00DA6794"/>
    <w:rsid w:val="00DB5B45"/>
    <w:rsid w:val="00DB78AC"/>
    <w:rsid w:val="00DC20EC"/>
    <w:rsid w:val="00DC5A1B"/>
    <w:rsid w:val="00DD61E6"/>
    <w:rsid w:val="00DE2698"/>
    <w:rsid w:val="00DE3D9C"/>
    <w:rsid w:val="00DE7AFA"/>
    <w:rsid w:val="00DF202A"/>
    <w:rsid w:val="00DF59E6"/>
    <w:rsid w:val="00E003A9"/>
    <w:rsid w:val="00E00D95"/>
    <w:rsid w:val="00E02BDF"/>
    <w:rsid w:val="00E03C28"/>
    <w:rsid w:val="00E05FD1"/>
    <w:rsid w:val="00E15788"/>
    <w:rsid w:val="00E207EB"/>
    <w:rsid w:val="00E3160F"/>
    <w:rsid w:val="00E34153"/>
    <w:rsid w:val="00E34C1F"/>
    <w:rsid w:val="00E41F0F"/>
    <w:rsid w:val="00E4254B"/>
    <w:rsid w:val="00E46A42"/>
    <w:rsid w:val="00E47DD9"/>
    <w:rsid w:val="00E50D71"/>
    <w:rsid w:val="00E53FB0"/>
    <w:rsid w:val="00E56A7F"/>
    <w:rsid w:val="00E57097"/>
    <w:rsid w:val="00E6524A"/>
    <w:rsid w:val="00E73C41"/>
    <w:rsid w:val="00E74770"/>
    <w:rsid w:val="00E75C72"/>
    <w:rsid w:val="00E80207"/>
    <w:rsid w:val="00E80C81"/>
    <w:rsid w:val="00E81CEE"/>
    <w:rsid w:val="00E82825"/>
    <w:rsid w:val="00E83BE1"/>
    <w:rsid w:val="00E86202"/>
    <w:rsid w:val="00E86A52"/>
    <w:rsid w:val="00E8715B"/>
    <w:rsid w:val="00E91236"/>
    <w:rsid w:val="00E92B5C"/>
    <w:rsid w:val="00E944CF"/>
    <w:rsid w:val="00E95F9A"/>
    <w:rsid w:val="00EA3B04"/>
    <w:rsid w:val="00EA44AB"/>
    <w:rsid w:val="00EA4A04"/>
    <w:rsid w:val="00EA4DA9"/>
    <w:rsid w:val="00EA658B"/>
    <w:rsid w:val="00EA6745"/>
    <w:rsid w:val="00EA697C"/>
    <w:rsid w:val="00EB0D80"/>
    <w:rsid w:val="00EB1370"/>
    <w:rsid w:val="00EB220B"/>
    <w:rsid w:val="00EB2F42"/>
    <w:rsid w:val="00EC0634"/>
    <w:rsid w:val="00EC0D4B"/>
    <w:rsid w:val="00EC444D"/>
    <w:rsid w:val="00EC6856"/>
    <w:rsid w:val="00EC7D0F"/>
    <w:rsid w:val="00ED2ADC"/>
    <w:rsid w:val="00ED2D78"/>
    <w:rsid w:val="00ED4E89"/>
    <w:rsid w:val="00ED62FA"/>
    <w:rsid w:val="00ED6D16"/>
    <w:rsid w:val="00EF238E"/>
    <w:rsid w:val="00EF2648"/>
    <w:rsid w:val="00EF416A"/>
    <w:rsid w:val="00EF4913"/>
    <w:rsid w:val="00EF6BF9"/>
    <w:rsid w:val="00F03CAD"/>
    <w:rsid w:val="00F070F7"/>
    <w:rsid w:val="00F11A54"/>
    <w:rsid w:val="00F126C7"/>
    <w:rsid w:val="00F12D29"/>
    <w:rsid w:val="00F21AD4"/>
    <w:rsid w:val="00F2586B"/>
    <w:rsid w:val="00F27AED"/>
    <w:rsid w:val="00F35C14"/>
    <w:rsid w:val="00F4014C"/>
    <w:rsid w:val="00F40B8D"/>
    <w:rsid w:val="00F40CC1"/>
    <w:rsid w:val="00F41F08"/>
    <w:rsid w:val="00F41F41"/>
    <w:rsid w:val="00F4238E"/>
    <w:rsid w:val="00F4334F"/>
    <w:rsid w:val="00F43702"/>
    <w:rsid w:val="00F4601E"/>
    <w:rsid w:val="00F47189"/>
    <w:rsid w:val="00F475A8"/>
    <w:rsid w:val="00F50262"/>
    <w:rsid w:val="00F50E4A"/>
    <w:rsid w:val="00F5160D"/>
    <w:rsid w:val="00F532F3"/>
    <w:rsid w:val="00F61624"/>
    <w:rsid w:val="00F62612"/>
    <w:rsid w:val="00F62DBE"/>
    <w:rsid w:val="00F647B1"/>
    <w:rsid w:val="00F7135B"/>
    <w:rsid w:val="00F72F5C"/>
    <w:rsid w:val="00F7545C"/>
    <w:rsid w:val="00F80249"/>
    <w:rsid w:val="00F8103E"/>
    <w:rsid w:val="00F8754B"/>
    <w:rsid w:val="00F928D3"/>
    <w:rsid w:val="00F95E00"/>
    <w:rsid w:val="00FA018A"/>
    <w:rsid w:val="00FA0B7C"/>
    <w:rsid w:val="00FA589E"/>
    <w:rsid w:val="00FA6B32"/>
    <w:rsid w:val="00FA7489"/>
    <w:rsid w:val="00FA7F9A"/>
    <w:rsid w:val="00FB0C23"/>
    <w:rsid w:val="00FB299F"/>
    <w:rsid w:val="00FB323B"/>
    <w:rsid w:val="00FB3C01"/>
    <w:rsid w:val="00FB3CB8"/>
    <w:rsid w:val="00FB4564"/>
    <w:rsid w:val="00FC0FF4"/>
    <w:rsid w:val="00FC2422"/>
    <w:rsid w:val="00FC4F26"/>
    <w:rsid w:val="00FC7BE2"/>
    <w:rsid w:val="00FD10BE"/>
    <w:rsid w:val="00FD3B80"/>
    <w:rsid w:val="00FD3BAC"/>
    <w:rsid w:val="00FD5DD8"/>
    <w:rsid w:val="00FD7D1F"/>
    <w:rsid w:val="00FE006F"/>
    <w:rsid w:val="00FE2913"/>
    <w:rsid w:val="00FE3038"/>
    <w:rsid w:val="00FF1FC8"/>
    <w:rsid w:val="00FF5D38"/>
    <w:rsid w:val="00FF6BF7"/>
    <w:rsid w:val="0263F8D8"/>
    <w:rsid w:val="049B078C"/>
    <w:rsid w:val="06A2765B"/>
    <w:rsid w:val="0BB423DF"/>
    <w:rsid w:val="0C072C82"/>
    <w:rsid w:val="10157009"/>
    <w:rsid w:val="114F5DCF"/>
    <w:rsid w:val="17012344"/>
    <w:rsid w:val="224BC56E"/>
    <w:rsid w:val="23AA7E8A"/>
    <w:rsid w:val="286D315C"/>
    <w:rsid w:val="39052B72"/>
    <w:rsid w:val="3C3D18BA"/>
    <w:rsid w:val="428D4A74"/>
    <w:rsid w:val="45E7C16C"/>
    <w:rsid w:val="46CBCE28"/>
    <w:rsid w:val="47196BE1"/>
    <w:rsid w:val="49A3069A"/>
    <w:rsid w:val="4B04EF08"/>
    <w:rsid w:val="4CD94CA9"/>
    <w:rsid w:val="55A8FC8E"/>
    <w:rsid w:val="5AFFE69B"/>
    <w:rsid w:val="682F5CF3"/>
    <w:rsid w:val="684B825C"/>
    <w:rsid w:val="6A32C343"/>
    <w:rsid w:val="7D1EAC31"/>
    <w:rsid w:val="7F1375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77A86"/>
  <w15:chartTrackingRefBased/>
  <w15:docId w15:val="{767033D0-DD28-4B47-9F1C-49ECC8E5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6B512C"/>
    <w:pPr>
      <w:keepNext/>
      <w:tabs>
        <w:tab w:val="left" w:pos="-720"/>
      </w:tabs>
      <w:suppressAutoHyphens/>
      <w:outlineLvl w:val="0"/>
    </w:pPr>
    <w:rPr>
      <w:rFonts w:ascii="Times New Roman" w:eastAsia="Times New Roman" w:hAnsi="Times New Roman"/>
      <w:b/>
      <w:spacing w:val="-3"/>
      <w:szCs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customStyle="1" w:styleId="Heading1Char">
    <w:name w:val="Heading 1 Char"/>
    <w:link w:val="Heading1"/>
    <w:rsid w:val="006B512C"/>
    <w:rPr>
      <w:rFonts w:ascii="Times New Roman" w:eastAsia="Times New Roman" w:hAnsi="Times New Roman"/>
      <w:b/>
      <w:spacing w:val="-3"/>
      <w:sz w:val="24"/>
      <w:szCs w:val="24"/>
    </w:rPr>
  </w:style>
  <w:style w:type="paragraph" w:styleId="Title">
    <w:name w:val="Title"/>
    <w:basedOn w:val="Normal"/>
    <w:link w:val="TitleChar"/>
    <w:qFormat/>
    <w:rsid w:val="006B512C"/>
    <w:pPr>
      <w:suppressAutoHyphens/>
      <w:jc w:val="center"/>
    </w:pPr>
    <w:rPr>
      <w:rFonts w:ascii="Times New Roman" w:eastAsia="Times New Roman" w:hAnsi="Times New Roman"/>
      <w:b/>
      <w:spacing w:val="-3"/>
      <w:szCs w:val="24"/>
    </w:rPr>
  </w:style>
  <w:style w:type="character" w:customStyle="1" w:styleId="TitleChar">
    <w:name w:val="Title Char"/>
    <w:link w:val="Title"/>
    <w:rsid w:val="006B512C"/>
    <w:rPr>
      <w:rFonts w:ascii="Times New Roman" w:eastAsia="Times New Roman" w:hAnsi="Times New Roman"/>
      <w:b/>
      <w:spacing w:val="-3"/>
      <w:sz w:val="24"/>
      <w:szCs w:val="24"/>
    </w:rPr>
  </w:style>
  <w:style w:type="paragraph" w:styleId="Revision">
    <w:name w:val="Revision"/>
    <w:hidden/>
    <w:uiPriority w:val="99"/>
    <w:semiHidden/>
    <w:rsid w:val="003673B2"/>
    <w:rPr>
      <w:sz w:val="24"/>
    </w:rPr>
  </w:style>
  <w:style w:type="paragraph" w:styleId="ListParagraph">
    <w:name w:val="List Paragraph"/>
    <w:basedOn w:val="Normal"/>
    <w:uiPriority w:val="1"/>
    <w:qFormat/>
    <w:rsid w:val="003673B2"/>
    <w:pPr>
      <w:ind w:left="720"/>
    </w:pPr>
  </w:style>
  <w:style w:type="character" w:styleId="UnresolvedMention">
    <w:name w:val="Unresolved Mention"/>
    <w:uiPriority w:val="99"/>
    <w:semiHidden/>
    <w:unhideWhenUsed/>
    <w:rsid w:val="003673B2"/>
    <w:rPr>
      <w:color w:val="605E5C"/>
      <w:shd w:val="clear" w:color="auto" w:fill="E1DFDD"/>
    </w:rPr>
  </w:style>
  <w:style w:type="character" w:styleId="CommentReference">
    <w:name w:val="annotation reference"/>
    <w:rsid w:val="006743E3"/>
    <w:rPr>
      <w:sz w:val="16"/>
      <w:szCs w:val="16"/>
    </w:rPr>
  </w:style>
  <w:style w:type="paragraph" w:styleId="CommentText">
    <w:name w:val="annotation text"/>
    <w:basedOn w:val="Normal"/>
    <w:link w:val="CommentTextChar"/>
    <w:rsid w:val="006743E3"/>
    <w:rPr>
      <w:sz w:val="20"/>
    </w:rPr>
  </w:style>
  <w:style w:type="character" w:customStyle="1" w:styleId="CommentTextChar">
    <w:name w:val="Comment Text Char"/>
    <w:basedOn w:val="DefaultParagraphFont"/>
    <w:link w:val="CommentText"/>
    <w:rsid w:val="006743E3"/>
  </w:style>
  <w:style w:type="paragraph" w:styleId="CommentSubject">
    <w:name w:val="annotation subject"/>
    <w:basedOn w:val="CommentText"/>
    <w:next w:val="CommentText"/>
    <w:link w:val="CommentSubjectChar"/>
    <w:rsid w:val="006743E3"/>
    <w:rPr>
      <w:b/>
      <w:bCs/>
    </w:rPr>
  </w:style>
  <w:style w:type="character" w:customStyle="1" w:styleId="CommentSubjectChar">
    <w:name w:val="Comment Subject Char"/>
    <w:link w:val="CommentSubject"/>
    <w:rsid w:val="006743E3"/>
    <w:rPr>
      <w:b/>
      <w:bCs/>
    </w:rPr>
  </w:style>
  <w:style w:type="character" w:customStyle="1" w:styleId="FooterChar">
    <w:name w:val="Footer Char"/>
    <w:link w:val="Footer"/>
    <w:uiPriority w:val="99"/>
    <w:rsid w:val="0050454A"/>
    <w:rPr>
      <w:sz w:val="24"/>
    </w:rPr>
  </w:style>
  <w:style w:type="character" w:customStyle="1" w:styleId="HeaderChar">
    <w:name w:val="Header Char"/>
    <w:link w:val="Header"/>
    <w:uiPriority w:val="99"/>
    <w:rsid w:val="00E53FB0"/>
    <w:rPr>
      <w:sz w:val="24"/>
    </w:rPr>
  </w:style>
  <w:style w:type="table" w:styleId="TableGrid">
    <w:name w:val="Table Grid"/>
    <w:basedOn w:val="TableNormal"/>
    <w:rsid w:val="0050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274A4E"/>
    <w:rPr>
      <w:color w:val="2B579A"/>
      <w:shd w:val="clear" w:color="auto" w:fill="E1DFDD"/>
    </w:rPr>
  </w:style>
  <w:style w:type="paragraph" w:customStyle="1" w:styleId="TableParagraph">
    <w:name w:val="Table Paragraph"/>
    <w:basedOn w:val="Normal"/>
    <w:uiPriority w:val="1"/>
    <w:qFormat/>
    <w:rsid w:val="00D9525E"/>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937">
      <w:bodyDiv w:val="1"/>
      <w:marLeft w:val="0"/>
      <w:marRight w:val="0"/>
      <w:marTop w:val="0"/>
      <w:marBottom w:val="0"/>
      <w:divBdr>
        <w:top w:val="none" w:sz="0" w:space="0" w:color="auto"/>
        <w:left w:val="none" w:sz="0" w:space="0" w:color="auto"/>
        <w:bottom w:val="none" w:sz="0" w:space="0" w:color="auto"/>
        <w:right w:val="none" w:sz="0" w:space="0" w:color="auto"/>
      </w:divBdr>
    </w:div>
    <w:div w:id="103355656">
      <w:bodyDiv w:val="1"/>
      <w:marLeft w:val="0"/>
      <w:marRight w:val="0"/>
      <w:marTop w:val="0"/>
      <w:marBottom w:val="0"/>
      <w:divBdr>
        <w:top w:val="none" w:sz="0" w:space="0" w:color="auto"/>
        <w:left w:val="none" w:sz="0" w:space="0" w:color="auto"/>
        <w:bottom w:val="none" w:sz="0" w:space="0" w:color="auto"/>
        <w:right w:val="none" w:sz="0" w:space="0" w:color="auto"/>
      </w:divBdr>
    </w:div>
    <w:div w:id="270168603">
      <w:bodyDiv w:val="1"/>
      <w:marLeft w:val="0"/>
      <w:marRight w:val="0"/>
      <w:marTop w:val="0"/>
      <w:marBottom w:val="0"/>
      <w:divBdr>
        <w:top w:val="none" w:sz="0" w:space="0" w:color="auto"/>
        <w:left w:val="none" w:sz="0" w:space="0" w:color="auto"/>
        <w:bottom w:val="none" w:sz="0" w:space="0" w:color="auto"/>
        <w:right w:val="none" w:sz="0" w:space="0" w:color="auto"/>
      </w:divBdr>
    </w:div>
    <w:div w:id="322198522">
      <w:bodyDiv w:val="1"/>
      <w:marLeft w:val="0"/>
      <w:marRight w:val="0"/>
      <w:marTop w:val="0"/>
      <w:marBottom w:val="0"/>
      <w:divBdr>
        <w:top w:val="none" w:sz="0" w:space="0" w:color="auto"/>
        <w:left w:val="none" w:sz="0" w:space="0" w:color="auto"/>
        <w:bottom w:val="none" w:sz="0" w:space="0" w:color="auto"/>
        <w:right w:val="none" w:sz="0" w:space="0" w:color="auto"/>
      </w:divBdr>
    </w:div>
    <w:div w:id="490366027">
      <w:bodyDiv w:val="1"/>
      <w:marLeft w:val="0"/>
      <w:marRight w:val="0"/>
      <w:marTop w:val="0"/>
      <w:marBottom w:val="0"/>
      <w:divBdr>
        <w:top w:val="none" w:sz="0" w:space="0" w:color="auto"/>
        <w:left w:val="none" w:sz="0" w:space="0" w:color="auto"/>
        <w:bottom w:val="none" w:sz="0" w:space="0" w:color="auto"/>
        <w:right w:val="none" w:sz="0" w:space="0" w:color="auto"/>
      </w:divBdr>
    </w:div>
    <w:div w:id="506866068">
      <w:bodyDiv w:val="1"/>
      <w:marLeft w:val="0"/>
      <w:marRight w:val="0"/>
      <w:marTop w:val="0"/>
      <w:marBottom w:val="0"/>
      <w:divBdr>
        <w:top w:val="none" w:sz="0" w:space="0" w:color="auto"/>
        <w:left w:val="none" w:sz="0" w:space="0" w:color="auto"/>
        <w:bottom w:val="none" w:sz="0" w:space="0" w:color="auto"/>
        <w:right w:val="none" w:sz="0" w:space="0" w:color="auto"/>
      </w:divBdr>
    </w:div>
    <w:div w:id="542986191">
      <w:bodyDiv w:val="1"/>
      <w:marLeft w:val="0"/>
      <w:marRight w:val="0"/>
      <w:marTop w:val="0"/>
      <w:marBottom w:val="0"/>
      <w:divBdr>
        <w:top w:val="none" w:sz="0" w:space="0" w:color="auto"/>
        <w:left w:val="none" w:sz="0" w:space="0" w:color="auto"/>
        <w:bottom w:val="none" w:sz="0" w:space="0" w:color="auto"/>
        <w:right w:val="none" w:sz="0" w:space="0" w:color="auto"/>
      </w:divBdr>
    </w:div>
    <w:div w:id="1254777100">
      <w:bodyDiv w:val="1"/>
      <w:marLeft w:val="0"/>
      <w:marRight w:val="0"/>
      <w:marTop w:val="0"/>
      <w:marBottom w:val="0"/>
      <w:divBdr>
        <w:top w:val="none" w:sz="0" w:space="0" w:color="auto"/>
        <w:left w:val="none" w:sz="0" w:space="0" w:color="auto"/>
        <w:bottom w:val="none" w:sz="0" w:space="0" w:color="auto"/>
        <w:right w:val="none" w:sz="0" w:space="0" w:color="auto"/>
      </w:divBdr>
    </w:div>
    <w:div w:id="1658416250">
      <w:bodyDiv w:val="1"/>
      <w:marLeft w:val="0"/>
      <w:marRight w:val="0"/>
      <w:marTop w:val="0"/>
      <w:marBottom w:val="0"/>
      <w:divBdr>
        <w:top w:val="none" w:sz="0" w:space="0" w:color="auto"/>
        <w:left w:val="none" w:sz="0" w:space="0" w:color="auto"/>
        <w:bottom w:val="none" w:sz="0" w:space="0" w:color="auto"/>
        <w:right w:val="none" w:sz="0" w:space="0" w:color="auto"/>
      </w:divBdr>
    </w:div>
    <w:div w:id="1737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yperlink" Target="https://www.mass.gov/doc/massdep-dwp-fact-sheet-tips-for-restaurant-establishments-handwashing-during-a-boil-order/download" TargetMode="External"/><Relationship Id="rId42" Type="http://schemas.openxmlformats.org/officeDocument/2006/relationships/header" Target="header4.xml"/><Relationship Id="rId47" Type="http://schemas.openxmlformats.org/officeDocument/2006/relationships/image" Target="media/image8.png"/><Relationship Id="rId63" Type="http://schemas.openxmlformats.org/officeDocument/2006/relationships/image" Target="media/image24.png"/><Relationship Id="rId6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hyperlink" Target="https://www.mass.gov/doc/public-notification-certification-form-for-tier-1-3-violations-0/download" TargetMode="External"/><Relationship Id="rId29" Type="http://schemas.openxmlformats.org/officeDocument/2006/relationships/hyperlink" Target="mailto:safewater@epa.gov" TargetMode="Externa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3.png"/><Relationship Id="rId37" Type="http://schemas.openxmlformats.org/officeDocument/2006/relationships/image" Target="media/image4.png"/><Relationship Id="rId40" Type="http://schemas.openxmlformats.org/officeDocument/2006/relationships/image" Target="media/image6.png"/><Relationship Id="rId45" Type="http://schemas.openxmlformats.org/officeDocument/2006/relationships/header" Target="header5.xml"/><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image" Target="media/image27.png"/><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2.png"/><Relationship Id="rId19" Type="http://schemas.openxmlformats.org/officeDocument/2006/relationships/hyperlink" Target="https://www.mass.gov/doc/massdep-dwp-factsheet-drinking-water-contaminated-with-bacteria/download" TargetMode="External"/><Relationship Id="rId14" Type="http://schemas.openxmlformats.org/officeDocument/2006/relationships/hyperlink" Target="https://www.mass.gov/info-details/requirements-for-language-translations" TargetMode="External"/><Relationship Id="rId22" Type="http://schemas.openxmlformats.org/officeDocument/2006/relationships/hyperlink" Target="https://www.mass.gov/doc/list-of-affected-areas-massdep-dwp-boil-order-template/download" TargetMode="External"/><Relationship Id="rId27" Type="http://schemas.openxmlformats.org/officeDocument/2006/relationships/hyperlink" Target="https://www.mass.gov/guides/drinking-water-boil-orders-and-public-health-orders" TargetMode="External"/><Relationship Id="rId30" Type="http://schemas.openxmlformats.org/officeDocument/2006/relationships/hyperlink" Target="mailto:program.director-dwp@mass.gov" TargetMode="External"/><Relationship Id="rId35" Type="http://schemas.openxmlformats.org/officeDocument/2006/relationships/hyperlink" Target="https://www.foodprotect.org/media/guide/Emergency%20Action%20Plan%20for%20Retail%20food%20Est.pdf" TargetMode="External"/><Relationship Id="rId43" Type="http://schemas.openxmlformats.org/officeDocument/2006/relationships/footer" Target="footer3.xml"/><Relationship Id="rId48" Type="http://schemas.openxmlformats.org/officeDocument/2006/relationships/image" Target="media/image9.png"/><Relationship Id="rId56" Type="http://schemas.openxmlformats.org/officeDocument/2006/relationships/image" Target="media/image17.png"/><Relationship Id="rId64" Type="http://schemas.openxmlformats.org/officeDocument/2006/relationships/image" Target="media/image25.png"/><Relationship Id="rId69" Type="http://schemas.openxmlformats.org/officeDocument/2006/relationships/image" Target="media/image30.png"/><Relationship Id="rId8" Type="http://schemas.openxmlformats.org/officeDocument/2006/relationships/settings" Target="settings.xml"/><Relationship Id="rId51" Type="http://schemas.openxmlformats.org/officeDocument/2006/relationships/image" Target="media/image12.png"/><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mass.gov/info-details/tier-1-public-notice-bacteriological-situation-or-violation" TargetMode="External"/><Relationship Id="rId17" Type="http://schemas.openxmlformats.org/officeDocument/2006/relationships/hyperlink" Target="https://www.epa.gov/dwreginfo/public-notification-rule-compliance-help-water-system-owners-and-operators" TargetMode="External"/><Relationship Id="rId25" Type="http://schemas.openxmlformats.org/officeDocument/2006/relationships/hyperlink" Target="https://www.mass.gov/info-details/requirements-for-language-translations" TargetMode="External"/><Relationship Id="rId33" Type="http://schemas.openxmlformats.org/officeDocument/2006/relationships/header" Target="header3.xml"/><Relationship Id="rId38" Type="http://schemas.openxmlformats.org/officeDocument/2006/relationships/hyperlink" Target="https://www.foodprotect.org/media/guide/Emergency%20Action%20Plan%20for%20Retail%20food%20Est.pdf" TargetMode="External"/><Relationship Id="rId46" Type="http://schemas.openxmlformats.org/officeDocument/2006/relationships/hyperlink" Target="https://www.epa.gov/system/files/documents/2021-08/3ts_module_1_translations.pdf" TargetMode="External"/><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www.mass.gov/doc/massdep-dwp-factsheet-guidance-for-restaurant-establishments-during-a-boil-order/download" TargetMode="External"/><Relationship Id="rId41" Type="http://schemas.openxmlformats.org/officeDocument/2006/relationships/image" Target="media/image7.png"/><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ass.gov/info-details/requirements-for-language-translations" TargetMode="External"/><Relationship Id="rId23" Type="http://schemas.openxmlformats.org/officeDocument/2006/relationships/header" Target="header1.xml"/><Relationship Id="rId28" Type="http://schemas.openxmlformats.org/officeDocument/2006/relationships/hyperlink" Target="https://www.mass.gov/lists/retail-food" TargetMode="External"/><Relationship Id="rId36" Type="http://schemas.openxmlformats.org/officeDocument/2006/relationships/hyperlink" Target="https://www.foodprotect.org/media/guide/Emergency%20Action%20Plan%20for%20Retail%20food%20Est.pdf" TargetMode="External"/><Relationship Id="rId49" Type="http://schemas.openxmlformats.org/officeDocument/2006/relationships/image" Target="media/image10.png"/><Relationship Id="rId57" Type="http://schemas.openxmlformats.org/officeDocument/2006/relationships/image" Target="media/image18.png"/><Relationship Id="rId10" Type="http://schemas.openxmlformats.org/officeDocument/2006/relationships/footnotes" Target="footnotes.xml"/><Relationship Id="rId31" Type="http://schemas.openxmlformats.org/officeDocument/2006/relationships/header" Target="header2.xml"/><Relationship Id="rId44" Type="http://schemas.openxmlformats.org/officeDocument/2006/relationships/image" Target="media/image20.emf"/><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mass.gov/regulations/310-CMR-22-the-massachusetts-drinking-water-regulations" TargetMode="External"/><Relationship Id="rId18" Type="http://schemas.openxmlformats.org/officeDocument/2006/relationships/hyperlink" Target="https://www.mass.gov/lists/public-notification-forms-and-templates" TargetMode="External"/><Relationship Id="rId39" Type="http://schemas.openxmlformats.org/officeDocument/2006/relationships/image" Target="media/image5.png"/><Relationship Id="rId34" Type="http://schemas.openxmlformats.org/officeDocument/2006/relationships/footer" Target="footer2.xml"/><Relationship Id="rId50" Type="http://schemas.openxmlformats.org/officeDocument/2006/relationships/image" Target="media/image11.png"/><Relationship Id="rId55" Type="http://schemas.openxmlformats.org/officeDocument/2006/relationships/image" Target="media/image16.png"/><Relationship Id="rId7" Type="http://schemas.openxmlformats.org/officeDocument/2006/relationships/styles" Target="styles.xml"/><Relationship Id="rId71"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hyperlink" Target="mailto:Program.Director-DWP@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20" ma:contentTypeDescription="Create a new document." ma:contentTypeScope="" ma:versionID="a52d591603f41845a39d2e82a1aee9c3">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fce117397f05935b710b4cbcddfe4446"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BillingMetadata" minOccurs="0"/>
                <xsd:element ref="ns2:Bruce" minOccurs="0"/>
                <xsd:element ref="ns2:Bruc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Bruce" ma:index="29" nillable="true" ma:displayName="Bruce" ma:format="Dropdown" ma:internalName="Bruce">
      <xsd:simpleType>
        <xsd:restriction base="dms:Text">
          <xsd:maxLength value="255"/>
        </xsd:restriction>
      </xsd:simpleType>
    </xsd:element>
    <xsd:element name="Bruce1" ma:index="30" nillable="true" ma:displayName="Bruce1" ma:default="1" ma:format="Dropdown" ma:internalName="Bruce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f909ac-f7ff-481c-b050-edbac054e686">
      <Terms xmlns="http://schemas.microsoft.com/office/infopath/2007/PartnerControls"/>
    </lcf76f155ced4ddcb4097134ff3c332f>
    <Contents xmlns="11f909ac-f7ff-481c-b050-edbac054e686" xsi:nil="true"/>
    <PointofContact xmlns="11f909ac-f7ff-481c-b050-edbac054e686">
      <UserInfo>
        <DisplayName/>
        <AccountId xsi:nil="true"/>
        <AccountType/>
      </UserInfo>
    </PointofContact>
    <TaxCatchAll xmlns="fb2cf4de-29fa-424e-b18e-cff0f97826b5" xsi:nil="true"/>
    <_dlc_DocId xmlns="fb2cf4de-29fa-424e-b18e-cff0f97826b5">CKHNQMPYFZNC-127032583-630979</_dlc_DocId>
    <_dlc_DocIdUrl xmlns="fb2cf4de-29fa-424e-b18e-cff0f97826b5">
      <Url>https://massgov.sharepoint.com/sites/DEP-TEAMS-BOSDWP/_layouts/15/DocIdRedir.aspx?ID=CKHNQMPYFZNC-127032583-630979</Url>
      <Description>CKHNQMPYFZNC-127032583-630979</Description>
    </_dlc_DocIdUrl>
    <Bruce1 xmlns="11f909ac-f7ff-481c-b050-edbac054e686">true</Bruce1>
    <Bruce xmlns="11f909ac-f7ff-481c-b050-edbac054e686" xsi:nil="true"/>
  </documentManagement>
</p:properties>
</file>

<file path=customXml/itemProps1.xml><?xml version="1.0" encoding="utf-8"?>
<ds:datastoreItem xmlns:ds="http://schemas.openxmlformats.org/officeDocument/2006/customXml" ds:itemID="{EB2F34DF-1379-4E52-A420-CE7169E02AFA}">
  <ds:schemaRefs>
    <ds:schemaRef ds:uri="http://schemas.openxmlformats.org/officeDocument/2006/bibliography"/>
  </ds:schemaRefs>
</ds:datastoreItem>
</file>

<file path=customXml/itemProps2.xml><?xml version="1.0" encoding="utf-8"?>
<ds:datastoreItem xmlns:ds="http://schemas.openxmlformats.org/officeDocument/2006/customXml" ds:itemID="{5DFCFEEF-F4C6-470F-A825-6EAA4181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D8C46-81DF-43AD-B9D6-EA8A72B4F4B8}">
  <ds:schemaRefs>
    <ds:schemaRef ds:uri="http://schemas.microsoft.com/sharepoint/v3/contenttype/forms"/>
  </ds:schemaRefs>
</ds:datastoreItem>
</file>

<file path=customXml/itemProps4.xml><?xml version="1.0" encoding="utf-8"?>
<ds:datastoreItem xmlns:ds="http://schemas.openxmlformats.org/officeDocument/2006/customXml" ds:itemID="{5A25A602-0DA5-44E1-8C8E-BBF93D5503BF}">
  <ds:schemaRefs>
    <ds:schemaRef ds:uri="http://schemas.microsoft.com/sharepoint/events"/>
  </ds:schemaRefs>
</ds:datastoreItem>
</file>

<file path=customXml/itemProps5.xml><?xml version="1.0" encoding="utf-8"?>
<ds:datastoreItem xmlns:ds="http://schemas.openxmlformats.org/officeDocument/2006/customXml" ds:itemID="{81557D15-491D-4BAE-9D92-66A917063FD4}">
  <ds:schemaRefs>
    <ds:schemaRef ds:uri="http://schemas.microsoft.com/office/2006/metadata/properties"/>
    <ds:schemaRef ds:uri="http://schemas.microsoft.com/office/infopath/2007/PartnerControls"/>
    <ds:schemaRef ds:uri="11f909ac-f7ff-481c-b050-edbac054e686"/>
    <ds:schemaRef ds:uri="fb2cf4de-29fa-424e-b18e-cff0f97826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facttemp1p.doc</Template>
  <TotalTime>23</TotalTime>
  <Pages>13</Pages>
  <Words>4868</Words>
  <Characters>27751</Characters>
  <Application>Microsoft Office Word</Application>
  <DocSecurity>0</DocSecurity>
  <Lines>231</Lines>
  <Paragraphs>65</Paragraphs>
  <ScaleCrop>false</ScaleCrop>
  <Company>EOEEA</Company>
  <LinksUpToDate>false</LinksUpToDate>
  <CharactersWithSpaces>32554</CharactersWithSpaces>
  <SharedDoc>false</SharedDoc>
  <HLinks>
    <vt:vector size="114" baseType="variant">
      <vt:variant>
        <vt:i4>4391027</vt:i4>
      </vt:variant>
      <vt:variant>
        <vt:i4>51</vt:i4>
      </vt:variant>
      <vt:variant>
        <vt:i4>0</vt:i4>
      </vt:variant>
      <vt:variant>
        <vt:i4>5</vt:i4>
      </vt:variant>
      <vt:variant>
        <vt:lpwstr>chrome-extension://efaidnbmnnnibpcajpcglclefindmkaj/https:/www.epa.gov/system/files/documents/2021-08/3ts_module_1_translations.pdf</vt:lpwstr>
      </vt:variant>
      <vt:variant>
        <vt:lpwstr/>
      </vt:variant>
      <vt:variant>
        <vt:i4>1245269</vt:i4>
      </vt:variant>
      <vt:variant>
        <vt:i4>48</vt:i4>
      </vt:variant>
      <vt:variant>
        <vt:i4>0</vt:i4>
      </vt:variant>
      <vt:variant>
        <vt:i4>5</vt:i4>
      </vt:variant>
      <vt:variant>
        <vt:lpwstr>https://www.foodprotect.org/media/guide/Emergency Action Plan for Retail food Est.pdf</vt:lpwstr>
      </vt:variant>
      <vt:variant>
        <vt:lpwstr/>
      </vt:variant>
      <vt:variant>
        <vt:i4>1245269</vt:i4>
      </vt:variant>
      <vt:variant>
        <vt:i4>45</vt:i4>
      </vt:variant>
      <vt:variant>
        <vt:i4>0</vt:i4>
      </vt:variant>
      <vt:variant>
        <vt:i4>5</vt:i4>
      </vt:variant>
      <vt:variant>
        <vt:lpwstr>https://www.foodprotect.org/media/guide/Emergency Action Plan for Retail food Est.pdf</vt:lpwstr>
      </vt:variant>
      <vt:variant>
        <vt:lpwstr/>
      </vt:variant>
      <vt:variant>
        <vt:i4>1245269</vt:i4>
      </vt:variant>
      <vt:variant>
        <vt:i4>42</vt:i4>
      </vt:variant>
      <vt:variant>
        <vt:i4>0</vt:i4>
      </vt:variant>
      <vt:variant>
        <vt:i4>5</vt:i4>
      </vt:variant>
      <vt:variant>
        <vt:lpwstr>https://www.foodprotect.org/media/guide/Emergency Action Plan for Retail food Est.pdf</vt:lpwstr>
      </vt:variant>
      <vt:variant>
        <vt:lpwstr/>
      </vt:variant>
      <vt:variant>
        <vt:i4>6357073</vt:i4>
      </vt:variant>
      <vt:variant>
        <vt:i4>39</vt:i4>
      </vt:variant>
      <vt:variant>
        <vt:i4>0</vt:i4>
      </vt:variant>
      <vt:variant>
        <vt:i4>5</vt:i4>
      </vt:variant>
      <vt:variant>
        <vt:lpwstr>mailto:program.director-dwp@mass.gov</vt:lpwstr>
      </vt:variant>
      <vt:variant>
        <vt:lpwstr/>
      </vt:variant>
      <vt:variant>
        <vt:i4>5374041</vt:i4>
      </vt:variant>
      <vt:variant>
        <vt:i4>36</vt:i4>
      </vt:variant>
      <vt:variant>
        <vt:i4>0</vt:i4>
      </vt:variant>
      <vt:variant>
        <vt:i4>5</vt:i4>
      </vt:variant>
      <vt:variant>
        <vt:lpwstr>https://www.mass.gov/lists/retail-food</vt:lpwstr>
      </vt:variant>
      <vt:variant>
        <vt:lpwstr>supplemental-guidance-</vt:lpwstr>
      </vt:variant>
      <vt:variant>
        <vt:i4>6619255</vt:i4>
      </vt:variant>
      <vt:variant>
        <vt:i4>33</vt:i4>
      </vt:variant>
      <vt:variant>
        <vt:i4>0</vt:i4>
      </vt:variant>
      <vt:variant>
        <vt:i4>5</vt:i4>
      </vt:variant>
      <vt:variant>
        <vt:lpwstr>https://www.mass.gov/guides/drinking-water-boil-orders-and-public-health-orders</vt:lpwstr>
      </vt:variant>
      <vt:variant>
        <vt:lpwstr/>
      </vt:variant>
      <vt:variant>
        <vt:i4>5832754</vt:i4>
      </vt:variant>
      <vt:variant>
        <vt:i4>30</vt:i4>
      </vt:variant>
      <vt:variant>
        <vt:i4>0</vt:i4>
      </vt:variant>
      <vt:variant>
        <vt:i4>5</vt:i4>
      </vt:variant>
      <vt:variant>
        <vt:lpwstr>https://eeaonline.eea.state.ma.us/DEP/Boil_Order/</vt:lpwstr>
      </vt:variant>
      <vt:variant>
        <vt:lpwstr/>
      </vt:variant>
      <vt:variant>
        <vt:i4>2097254</vt:i4>
      </vt:variant>
      <vt:variant>
        <vt:i4>27</vt:i4>
      </vt:variant>
      <vt:variant>
        <vt:i4>0</vt:i4>
      </vt:variant>
      <vt:variant>
        <vt:i4>5</vt:i4>
      </vt:variant>
      <vt:variant>
        <vt:lpwstr>https://www.mass.gov/info-details/requirements-for-language-translations.-</vt:lpwstr>
      </vt:variant>
      <vt:variant>
        <vt:lpwstr/>
      </vt:variant>
      <vt:variant>
        <vt:i4>5505094</vt:i4>
      </vt:variant>
      <vt:variant>
        <vt:i4>24</vt:i4>
      </vt:variant>
      <vt:variant>
        <vt:i4>0</vt:i4>
      </vt:variant>
      <vt:variant>
        <vt:i4>5</vt:i4>
      </vt:variant>
      <vt:variant>
        <vt:lpwstr>https://www.mass.gov/doc/list-of-affected-areas-massdep-dwp-boil-order-template/download</vt:lpwstr>
      </vt:variant>
      <vt:variant>
        <vt:lpwstr/>
      </vt:variant>
      <vt:variant>
        <vt:i4>6815862</vt:i4>
      </vt:variant>
      <vt:variant>
        <vt:i4>21</vt:i4>
      </vt:variant>
      <vt:variant>
        <vt:i4>0</vt:i4>
      </vt:variant>
      <vt:variant>
        <vt:i4>5</vt:i4>
      </vt:variant>
      <vt:variant>
        <vt:lpwstr>https://www.mass.gov/doc/massdep-dwp-fact-sheet-tips-for-restaurant-establishments-handwashing-during-a-boil-order/download</vt:lpwstr>
      </vt:variant>
      <vt:variant>
        <vt:lpwstr/>
      </vt:variant>
      <vt:variant>
        <vt:i4>6750331</vt:i4>
      </vt:variant>
      <vt:variant>
        <vt:i4>18</vt:i4>
      </vt:variant>
      <vt:variant>
        <vt:i4>0</vt:i4>
      </vt:variant>
      <vt:variant>
        <vt:i4>5</vt:i4>
      </vt:variant>
      <vt:variant>
        <vt:lpwstr>https://www.mass.gov/doc/massdep-dwp-factsheet-guidance-for-restaurant-establishments-during-a-boil-order/download</vt:lpwstr>
      </vt:variant>
      <vt:variant>
        <vt:lpwstr/>
      </vt:variant>
      <vt:variant>
        <vt:i4>458823</vt:i4>
      </vt:variant>
      <vt:variant>
        <vt:i4>15</vt:i4>
      </vt:variant>
      <vt:variant>
        <vt:i4>0</vt:i4>
      </vt:variant>
      <vt:variant>
        <vt:i4>5</vt:i4>
      </vt:variant>
      <vt:variant>
        <vt:lpwstr>https://www.mass.gov/doc/massdep-dwp-factsheet-drinking-water-contaminated-with-bacteria/download</vt:lpwstr>
      </vt:variant>
      <vt:variant>
        <vt:lpwstr/>
      </vt:variant>
      <vt:variant>
        <vt:i4>6815788</vt:i4>
      </vt:variant>
      <vt:variant>
        <vt:i4>12</vt:i4>
      </vt:variant>
      <vt:variant>
        <vt:i4>0</vt:i4>
      </vt:variant>
      <vt:variant>
        <vt:i4>5</vt:i4>
      </vt:variant>
      <vt:variant>
        <vt:lpwstr>https://www.mass.gov/lists/public-notification-forms-and-templates</vt:lpwstr>
      </vt:variant>
      <vt:variant>
        <vt:lpwstr/>
      </vt:variant>
      <vt:variant>
        <vt:i4>5570637</vt:i4>
      </vt:variant>
      <vt:variant>
        <vt:i4>9</vt:i4>
      </vt:variant>
      <vt:variant>
        <vt:i4>0</vt:i4>
      </vt:variant>
      <vt:variant>
        <vt:i4>5</vt:i4>
      </vt:variant>
      <vt:variant>
        <vt:lpwstr>https://www.epa.gov/dwreginfo/public-notification-rule-compliance-help-water-system-owners-and-operators</vt:lpwstr>
      </vt:variant>
      <vt:variant>
        <vt:lpwstr/>
      </vt:variant>
      <vt:variant>
        <vt:i4>852040</vt:i4>
      </vt:variant>
      <vt:variant>
        <vt:i4>6</vt:i4>
      </vt:variant>
      <vt:variant>
        <vt:i4>0</vt:i4>
      </vt:variant>
      <vt:variant>
        <vt:i4>5</vt:i4>
      </vt:variant>
      <vt:variant>
        <vt:lpwstr>https://www.mass.gov/info-details/requirements-for-language-translations</vt:lpwstr>
      </vt:variant>
      <vt:variant>
        <vt:lpwstr/>
      </vt:variant>
      <vt:variant>
        <vt:i4>852040</vt:i4>
      </vt:variant>
      <vt:variant>
        <vt:i4>3</vt:i4>
      </vt:variant>
      <vt:variant>
        <vt:i4>0</vt:i4>
      </vt:variant>
      <vt:variant>
        <vt:i4>5</vt:i4>
      </vt:variant>
      <vt:variant>
        <vt:lpwstr>https://www.mass.gov/info-details/requirements-for-language-translations</vt:lpwstr>
      </vt:variant>
      <vt:variant>
        <vt:lpwstr/>
      </vt:variant>
      <vt:variant>
        <vt:i4>5767183</vt:i4>
      </vt:variant>
      <vt:variant>
        <vt:i4>0</vt:i4>
      </vt:variant>
      <vt:variant>
        <vt:i4>0</vt:i4>
      </vt:variant>
      <vt:variant>
        <vt:i4>5</vt:i4>
      </vt:variant>
      <vt:variant>
        <vt:lpwstr>https://www.mass.gov/regulations/310-CMR-22-the-massachusetts-drinking-water-regulations</vt:lpwstr>
      </vt:variant>
      <vt:variant>
        <vt:lpwstr/>
      </vt:variant>
      <vt:variant>
        <vt:i4>6357073</vt:i4>
      </vt:variant>
      <vt:variant>
        <vt:i4>3</vt:i4>
      </vt:variant>
      <vt:variant>
        <vt:i4>0</vt:i4>
      </vt:variant>
      <vt:variant>
        <vt:i4>5</vt:i4>
      </vt:variant>
      <vt:variant>
        <vt:lpwstr>mailto:Program.Director-DWP@mass.gov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Finn, Margaret (DEP)</cp:lastModifiedBy>
  <cp:revision>6</cp:revision>
  <cp:lastPrinted>2016-12-06T13:19:00Z</cp:lastPrinted>
  <dcterms:created xsi:type="dcterms:W3CDTF">2025-07-18T14:47:00Z</dcterms:created>
  <dcterms:modified xsi:type="dcterms:W3CDTF">2025-07-18T16:50:00Z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0x0101007B2F0CADC4958A4283BCC35B9A042D0D</vt:lpwstr>
  </property>
  <property fmtid="{D5CDD505-2E9C-101B-9397-08002B2CF9AE}" pid="4" name="MediaServiceImageTags">
    <vt:lpwstr/>
  </property>
  <property fmtid="{D5CDD505-2E9C-101B-9397-08002B2CF9AE}" pid="5" name="_dlc_DocIdItemGuid">
    <vt:lpwstr>2269bbbb-980a-47a4-b3f9-4532401bea2b</vt:lpwstr>
  </property>
</Properties>
</file>