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9AF3" w14:textId="77777777" w:rsidR="000537DA" w:rsidRDefault="00F51C49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 xml:space="preserve"> </w:t>
      </w:r>
      <w:r w:rsidR="000537DA">
        <w:rPr>
          <w:rFonts w:ascii="Arial" w:hAnsi="Arial"/>
          <w:sz w:val="36"/>
        </w:rPr>
        <w:t>The Commonwealth of Massachusetts</w:t>
      </w:r>
    </w:p>
    <w:p w14:paraId="3E5A23E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320850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319B254C" w14:textId="77777777" w:rsidR="00457C02" w:rsidRDefault="00457C02" w:rsidP="000F315B">
      <w:pPr>
        <w:pStyle w:val="ExecOffice"/>
        <w:framePr w:w="6926" w:wrap="notBeside" w:vAnchor="page" w:x="2884" w:y="711"/>
      </w:pPr>
      <w:r>
        <w:t>Bureau of Environmental Health</w:t>
      </w:r>
    </w:p>
    <w:p w14:paraId="27F29559" w14:textId="2DC85AA0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  <w:r w:rsidR="00457C02">
        <w:t xml:space="preserve"> </w:t>
      </w:r>
    </w:p>
    <w:p w14:paraId="20584EC7" w14:textId="77777777" w:rsidR="00457C02" w:rsidRDefault="00457C02" w:rsidP="000F315B">
      <w:pPr>
        <w:pStyle w:val="ExecOffice"/>
        <w:framePr w:w="6926" w:wrap="notBeside" w:vAnchor="page" w:x="2884" w:y="711"/>
      </w:pPr>
      <w:r>
        <w:t>Phone: 617-624-5757   Fax: 617-624-5777</w:t>
      </w:r>
    </w:p>
    <w:p w14:paraId="76D2DACB" w14:textId="77777777" w:rsidR="00457C02" w:rsidRDefault="00457C02" w:rsidP="000F315B">
      <w:pPr>
        <w:pStyle w:val="ExecOffice"/>
        <w:framePr w:w="6926" w:wrap="notBeside" w:vAnchor="page" w:x="2884" w:y="711"/>
      </w:pPr>
      <w:r>
        <w:t>TTY: 617-624-5286</w:t>
      </w:r>
    </w:p>
    <w:p w14:paraId="122087EC" w14:textId="77777777" w:rsidR="00BA4055" w:rsidRDefault="0061755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85041BD" wp14:editId="49F6DE2E">
            <wp:extent cx="962025" cy="11525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2B0D" w14:textId="7A498330" w:rsidR="009908FF" w:rsidRDefault="007A6CF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416284" wp14:editId="25851795">
                <wp:simplePos x="0" y="0"/>
                <wp:positionH relativeFrom="page">
                  <wp:posOffset>5810250</wp:posOffset>
                </wp:positionH>
                <wp:positionV relativeFrom="margin">
                  <wp:posOffset>622300</wp:posOffset>
                </wp:positionV>
                <wp:extent cx="1814195" cy="10541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2103E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8A60332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73D58BD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262F93E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A00B1A5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7ABAC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007A477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03D641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416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5pt;margin-top:49pt;width:142.85pt;height:8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" stroked="f">
                <v:textbox>
                  <w:txbxContent>
                    <w:p w14:paraId="6132103E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8A60332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73D58BD9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262F93E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A00B1A5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7ABAC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007A477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03D641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617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31A311" wp14:editId="7D7FF3BF">
                <wp:simplePos x="0" y="0"/>
                <wp:positionH relativeFrom="margin">
                  <wp:posOffset>-495300</wp:posOffset>
                </wp:positionH>
                <wp:positionV relativeFrom="margin">
                  <wp:posOffset>654050</wp:posOffset>
                </wp:positionV>
                <wp:extent cx="1572895" cy="80200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C408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95360B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EB1393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FEE02A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8E86F5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31A311" id="_x0000_s1027" type="#_x0000_t202" style="position:absolute;margin-left:-39pt;margin-top:51.5pt;width:123.85pt;height:63.1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" stroked="f">
                <v:textbox style="mso-fit-shape-to-text:t">
                  <w:txbxContent>
                    <w:p w14:paraId="154C408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95360B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EB1393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FEE02A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8E86F5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7F3BAF" w14:textId="4E8C46CF" w:rsidR="00FC6B42" w:rsidRDefault="007A6CF2" w:rsidP="0072610D">
      <w:r w:rsidRPr="00CD3F2D">
        <w:rPr>
          <w:rFonts w:ascii="Arial" w:hAnsi="Arial" w:cs="Arial"/>
          <w:b/>
          <w:noProof/>
          <w:color w:val="FF000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6617B" wp14:editId="70EB25B5">
                <wp:simplePos x="0" y="0"/>
                <wp:positionH relativeFrom="column">
                  <wp:posOffset>2409190</wp:posOffset>
                </wp:positionH>
                <wp:positionV relativeFrom="paragraph">
                  <wp:posOffset>6350</wp:posOffset>
                </wp:positionV>
                <wp:extent cx="1095375" cy="448310"/>
                <wp:effectExtent l="0" t="0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DC18" w14:textId="77777777" w:rsidR="00C31395" w:rsidRDefault="00C313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B6617B" id="_x0000_s1028" type="#_x0000_t202" style="position:absolute;margin-left:189.7pt;margin-top:.5pt;width:86.25pt;height:3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" stroked="f">
                <v:textbox>
                  <w:txbxContent>
                    <w:p w14:paraId="41B3DC18" w14:textId="77777777" w:rsidR="00000000" w:rsidRDefault="00D779B1"/>
                  </w:txbxContent>
                </v:textbox>
              </v:shape>
            </w:pict>
          </mc:Fallback>
        </mc:AlternateContent>
      </w:r>
    </w:p>
    <w:p w14:paraId="6421779F" w14:textId="0983BAA6" w:rsidR="00FC6B42" w:rsidRDefault="00FC6B42" w:rsidP="0072610D"/>
    <w:p w14:paraId="72F700CD" w14:textId="196EE678" w:rsidR="00966329" w:rsidRDefault="00966329" w:rsidP="0072610D"/>
    <w:p w14:paraId="08E6A3D9" w14:textId="7CC2BE2E" w:rsidR="008B1356" w:rsidRPr="006A7D07" w:rsidRDefault="008B1356" w:rsidP="007A6CF2">
      <w:pPr>
        <w:ind w:left="1440" w:hanging="1440"/>
        <w:jc w:val="center"/>
        <w:rPr>
          <w:b/>
          <w:szCs w:val="24"/>
        </w:rPr>
      </w:pPr>
      <w:r w:rsidRPr="006A7D07">
        <w:rPr>
          <w:b/>
          <w:szCs w:val="24"/>
        </w:rPr>
        <w:t xml:space="preserve">Tritium in Groundwater </w:t>
      </w:r>
      <w:r w:rsidR="00E9281D">
        <w:rPr>
          <w:b/>
          <w:szCs w:val="24"/>
        </w:rPr>
        <w:t>Monitoring</w:t>
      </w:r>
      <w:r w:rsidRPr="006A7D07">
        <w:rPr>
          <w:b/>
          <w:szCs w:val="24"/>
        </w:rPr>
        <w:t xml:space="preserve"> at</w:t>
      </w:r>
    </w:p>
    <w:p w14:paraId="13287A8D" w14:textId="77777777" w:rsidR="008B1356" w:rsidRPr="006A7D07" w:rsidRDefault="008B1356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Pilgrim Nuclear Power Station, Plymouth, MA</w:t>
      </w:r>
    </w:p>
    <w:p w14:paraId="12F227FA" w14:textId="24E0E95F" w:rsidR="00284BC8" w:rsidRPr="006A7D07" w:rsidRDefault="00966329" w:rsidP="007A6CF2">
      <w:pPr>
        <w:jc w:val="center"/>
        <w:rPr>
          <w:b/>
          <w:szCs w:val="24"/>
        </w:rPr>
      </w:pPr>
      <w:r w:rsidRPr="006A7D07">
        <w:rPr>
          <w:b/>
          <w:szCs w:val="24"/>
        </w:rPr>
        <w:t>J</w:t>
      </w:r>
      <w:r w:rsidR="00D01E6F">
        <w:rPr>
          <w:b/>
          <w:szCs w:val="24"/>
        </w:rPr>
        <w:t>uly</w:t>
      </w:r>
      <w:r w:rsidRPr="006A7D07">
        <w:rPr>
          <w:b/>
          <w:szCs w:val="24"/>
        </w:rPr>
        <w:t xml:space="preserve"> - </w:t>
      </w:r>
      <w:r w:rsidR="00D01E6F">
        <w:rPr>
          <w:b/>
          <w:szCs w:val="24"/>
        </w:rPr>
        <w:t>December</w:t>
      </w:r>
      <w:r w:rsidR="008B1356" w:rsidRPr="006A7D07">
        <w:rPr>
          <w:b/>
          <w:szCs w:val="24"/>
        </w:rPr>
        <w:t xml:space="preserve"> 201</w:t>
      </w:r>
      <w:r w:rsidR="00214EAE">
        <w:rPr>
          <w:b/>
          <w:szCs w:val="24"/>
        </w:rPr>
        <w:t>9</w:t>
      </w:r>
    </w:p>
    <w:p w14:paraId="6EF45080" w14:textId="77777777" w:rsidR="008B1356" w:rsidRPr="008B1356" w:rsidRDefault="008B1356" w:rsidP="00284BC8">
      <w:pPr>
        <w:rPr>
          <w:b/>
          <w:szCs w:val="24"/>
        </w:rPr>
      </w:pPr>
    </w:p>
    <w:p w14:paraId="2DC11E8F" w14:textId="6365AA91" w:rsidR="00106ED6" w:rsidRDefault="0071739B" w:rsidP="00312BB1">
      <w:pPr>
        <w:jc w:val="both"/>
        <w:rPr>
          <w:szCs w:val="24"/>
        </w:rPr>
      </w:pPr>
      <w:r>
        <w:rPr>
          <w:szCs w:val="24"/>
        </w:rPr>
        <w:t>T</w:t>
      </w:r>
      <w:r w:rsidR="008B1356" w:rsidRPr="008B1356">
        <w:rPr>
          <w:szCs w:val="24"/>
        </w:rPr>
        <w:t xml:space="preserve">his </w:t>
      </w:r>
      <w:r w:rsidR="00797F22">
        <w:rPr>
          <w:szCs w:val="24"/>
        </w:rPr>
        <w:t>report</w:t>
      </w:r>
      <w:r w:rsidR="00797F22" w:rsidRPr="008B1356">
        <w:rPr>
          <w:szCs w:val="24"/>
        </w:rPr>
        <w:t xml:space="preserve"> </w:t>
      </w:r>
      <w:r w:rsidR="008B1356" w:rsidRPr="008B1356">
        <w:rPr>
          <w:szCs w:val="24"/>
        </w:rPr>
        <w:t>provide</w:t>
      </w:r>
      <w:r>
        <w:rPr>
          <w:szCs w:val="24"/>
        </w:rPr>
        <w:t>s</w:t>
      </w:r>
      <w:r w:rsidR="008B1356" w:rsidRPr="008B1356">
        <w:rPr>
          <w:szCs w:val="24"/>
        </w:rPr>
        <w:t xml:space="preserve"> </w:t>
      </w:r>
      <w:r>
        <w:rPr>
          <w:szCs w:val="24"/>
        </w:rPr>
        <w:t>data from</w:t>
      </w:r>
      <w:r w:rsidR="008B1356" w:rsidRPr="008B1356">
        <w:rPr>
          <w:szCs w:val="24"/>
        </w:rPr>
        <w:t xml:space="preserve"> the</w:t>
      </w:r>
      <w:r w:rsidR="00106ED6" w:rsidRPr="008B1356">
        <w:rPr>
          <w:szCs w:val="24"/>
        </w:rPr>
        <w:t xml:space="preserve"> </w:t>
      </w:r>
      <w:r>
        <w:rPr>
          <w:szCs w:val="24"/>
        </w:rPr>
        <w:t xml:space="preserve">ongoing </w:t>
      </w:r>
      <w:r w:rsidR="00106ED6" w:rsidRPr="008B1356">
        <w:rPr>
          <w:szCs w:val="24"/>
        </w:rPr>
        <w:t xml:space="preserve">monitoring </w:t>
      </w:r>
      <w:r w:rsidR="008B1356" w:rsidRPr="008B1356">
        <w:rPr>
          <w:szCs w:val="24"/>
        </w:rPr>
        <w:t>of</w:t>
      </w:r>
      <w:r w:rsidR="00106ED6" w:rsidRPr="008B1356">
        <w:rPr>
          <w:szCs w:val="24"/>
        </w:rPr>
        <w:t xml:space="preserve"> tritium in groundwater and surface</w:t>
      </w:r>
      <w:r w:rsidR="00E1528F">
        <w:rPr>
          <w:szCs w:val="24"/>
        </w:rPr>
        <w:t xml:space="preserve"> water</w:t>
      </w:r>
      <w:r w:rsidR="00106ED6" w:rsidRPr="008B1356">
        <w:rPr>
          <w:szCs w:val="24"/>
        </w:rPr>
        <w:t xml:space="preserve"> at the Pilgrim Nuclear Power Station </w:t>
      </w:r>
      <w:r w:rsidR="006E63E7">
        <w:rPr>
          <w:szCs w:val="24"/>
        </w:rPr>
        <w:t xml:space="preserve">(PNPS) </w:t>
      </w:r>
      <w:r w:rsidR="00106ED6" w:rsidRPr="008B1356">
        <w:rPr>
          <w:szCs w:val="24"/>
        </w:rPr>
        <w:t>located in Plymouth, MA. The history of the investigation, which began in 2010, and previous update reports</w:t>
      </w:r>
      <w:r w:rsidR="0048465E">
        <w:rPr>
          <w:szCs w:val="24"/>
        </w:rPr>
        <w:t>,</w:t>
      </w:r>
      <w:r w:rsidR="00232B7D">
        <w:rPr>
          <w:szCs w:val="24"/>
        </w:rPr>
        <w:t xml:space="preserve"> </w:t>
      </w:r>
      <w:r w:rsidR="00106ED6" w:rsidRPr="008B1356">
        <w:rPr>
          <w:szCs w:val="24"/>
        </w:rPr>
        <w:t>are available online</w:t>
      </w:r>
      <w:r w:rsidR="00106ED6" w:rsidRPr="008B1356">
        <w:rPr>
          <w:rStyle w:val="FootnoteReference"/>
          <w:szCs w:val="24"/>
        </w:rPr>
        <w:footnoteReference w:id="2"/>
      </w:r>
      <w:r w:rsidR="00106ED6" w:rsidRPr="008B1356">
        <w:rPr>
          <w:szCs w:val="24"/>
        </w:rPr>
        <w:t>.</w:t>
      </w:r>
    </w:p>
    <w:p w14:paraId="64BE28B1" w14:textId="77777777" w:rsidR="00E3634A" w:rsidRPr="008B1356" w:rsidRDefault="00E3634A" w:rsidP="00106ED6">
      <w:pPr>
        <w:jc w:val="both"/>
        <w:rPr>
          <w:szCs w:val="24"/>
        </w:rPr>
      </w:pPr>
    </w:p>
    <w:p w14:paraId="6E2BF8D9" w14:textId="77777777" w:rsidR="008B1356" w:rsidRDefault="0092672B" w:rsidP="00106ED6">
      <w:pPr>
        <w:jc w:val="both"/>
        <w:rPr>
          <w:szCs w:val="24"/>
        </w:rPr>
      </w:pPr>
      <w:r w:rsidRPr="0092672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EA2AF" wp14:editId="3F81BBE8">
                <wp:simplePos x="0" y="0"/>
                <wp:positionH relativeFrom="column">
                  <wp:posOffset>19878</wp:posOffset>
                </wp:positionH>
                <wp:positionV relativeFrom="paragraph">
                  <wp:posOffset>100937</wp:posOffset>
                </wp:positionV>
                <wp:extent cx="5977719" cy="2176670"/>
                <wp:effectExtent l="0" t="0" r="2349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719" cy="217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75CB" w14:textId="77777777" w:rsidR="0092672B" w:rsidRPr="0092672B" w:rsidRDefault="0092672B">
                            <w:pPr>
                              <w:rPr>
                                <w:b/>
                              </w:rPr>
                            </w:pPr>
                            <w:r w:rsidRPr="0092672B">
                              <w:rPr>
                                <w:b/>
                              </w:rPr>
                              <w:t>S</w:t>
                            </w:r>
                            <w:r w:rsidR="00FE5A57">
                              <w:rPr>
                                <w:b/>
                              </w:rPr>
                              <w:t>ummary</w:t>
                            </w:r>
                          </w:p>
                          <w:p w14:paraId="7F25C53C" w14:textId="77777777" w:rsidR="0092672B" w:rsidRDefault="0092672B"/>
                          <w:p w14:paraId="670C7C7D" w14:textId="295FEFA4" w:rsidR="00F03DF6" w:rsidRPr="00F03DF6" w:rsidRDefault="00F03DF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Monitoring results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7A6CF2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July-December</w:t>
                            </w:r>
                            <w:r w:rsidRP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2019 indicate that tritium levels do not present a health risk. </w:t>
                            </w:r>
                            <w:r w:rsidR="00300DC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0C49D" w14:textId="44FF04AF" w:rsidR="006C76A4" w:rsidRDefault="00E63136" w:rsidP="00E631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 detectable tritium was measured in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either 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surface water samples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D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CD3F2D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  <w:r w:rsidRPr="001C04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of 23</w:t>
                            </w:r>
                            <w:r w:rsidRPr="008B13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routinely sampled groundwater wells.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ritium levels in the </w:t>
                            </w:r>
                            <w:r w:rsidR="00F03DF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wells were detectable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982F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except </w:t>
                            </w:r>
                            <w:r w:rsidR="0060216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6C76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onitoring 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6C76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ell (MW)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-216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were</w:t>
                            </w:r>
                            <w:r w:rsidRPr="009F3F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either stable or tended to decrease over time.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A484" w14:textId="33260E0E" w:rsidR="006C76A4" w:rsidRPr="005C4D56" w:rsidRDefault="006C76A4" w:rsidP="00AE27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jc w:val="both"/>
                              <w:rPr>
                                <w:szCs w:val="24"/>
                              </w:rPr>
                            </w:pP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measured levels of tritium in groundwater </w:t>
                            </w:r>
                            <w:r w:rsidR="00E1528F"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(including MW-216) </w:t>
                            </w:r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are less than the US EPA drinking water standard for tritium of 20,000 </w:t>
                            </w:r>
                            <w:proofErr w:type="spellStart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pCi</w:t>
                            </w:r>
                            <w:proofErr w:type="spellEnd"/>
                            <w:r w:rsidRPr="005C4D5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/L.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0EA2AF" id="_x0000_s1029" type="#_x0000_t202" style="position:absolute;left:0;text-align:left;margin-left:1.55pt;margin-top:7.95pt;width:470.7pt;height:1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">
                <v:textbox>
                  <w:txbxContent>
                    <w:p w14:paraId="511A75CB" w14:textId="77777777" w:rsidR="0092672B" w:rsidRPr="0092672B" w:rsidRDefault="0092672B">
                      <w:pPr>
                        <w:rPr>
                          <w:b/>
                        </w:rPr>
                      </w:pPr>
                      <w:r w:rsidRPr="0092672B">
                        <w:rPr>
                          <w:b/>
                        </w:rPr>
                        <w:t>S</w:t>
                      </w:r>
                      <w:r w:rsidR="00FE5A57">
                        <w:rPr>
                          <w:b/>
                        </w:rPr>
                        <w:t>ummary</w:t>
                      </w:r>
                    </w:p>
                    <w:p w14:paraId="7F25C53C" w14:textId="77777777" w:rsidR="0092672B" w:rsidRDefault="0092672B"/>
                    <w:p w14:paraId="670C7C7D" w14:textId="295FEFA4" w:rsidR="00F03DF6" w:rsidRPr="00F03DF6" w:rsidRDefault="00F03DF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Monitoring results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="007A6CF2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July-December</w:t>
                      </w:r>
                      <w:r w:rsidRP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2019 indicate that tritium levels do not present a health risk. </w:t>
                      </w:r>
                      <w:r w:rsidR="00300DC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0C49D" w14:textId="44FF04AF" w:rsidR="006C76A4" w:rsidRDefault="00E63136" w:rsidP="00E631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 detectable tritium was measured in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either 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surface water samples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32D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 w:rsidR="00CD3F2D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  <w:r w:rsidRPr="001C04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of 23</w:t>
                      </w:r>
                      <w:r w:rsidRPr="008B13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routinely sampled groundwater wells.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ritium levels in the </w:t>
                      </w:r>
                      <w:r w:rsidR="00F03DF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other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wells were detectable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</w:t>
                      </w:r>
                      <w:r w:rsidR="00982F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except </w:t>
                      </w:r>
                      <w:r w:rsidR="0060216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for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 w:rsidR="006C76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onitoring 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</w:t>
                      </w:r>
                      <w:r w:rsidR="006C76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ell (MW)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-216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were</w:t>
                      </w:r>
                      <w:r w:rsidRPr="009F3F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either stable or tended to decrease over time.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A484" w14:textId="33260E0E" w:rsidR="006C76A4" w:rsidRPr="005C4D56" w:rsidRDefault="006C76A4" w:rsidP="00AE27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jc w:val="both"/>
                        <w:rPr>
                          <w:szCs w:val="24"/>
                        </w:rPr>
                      </w:pP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measured levels of tritium in groundwater </w:t>
                      </w:r>
                      <w:r w:rsidR="00E1528F"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(including MW-216) </w:t>
                      </w:r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are less than the US EPA drinking water standard for tritium of 20,000 </w:t>
                      </w:r>
                      <w:proofErr w:type="spellStart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pCi</w:t>
                      </w:r>
                      <w:proofErr w:type="spellEnd"/>
                      <w:r w:rsidRPr="005C4D5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/L. </w:t>
                      </w:r>
                    </w:p>
                  </w:txbxContent>
                </v:textbox>
              </v:shape>
            </w:pict>
          </mc:Fallback>
        </mc:AlternateContent>
      </w:r>
    </w:p>
    <w:p w14:paraId="27F681E9" w14:textId="77777777" w:rsidR="0092672B" w:rsidRDefault="0092672B" w:rsidP="00106ED6">
      <w:pPr>
        <w:jc w:val="both"/>
        <w:rPr>
          <w:szCs w:val="24"/>
        </w:rPr>
      </w:pPr>
    </w:p>
    <w:p w14:paraId="36E2A2D5" w14:textId="77777777" w:rsidR="0092672B" w:rsidRDefault="0092672B" w:rsidP="00106ED6">
      <w:pPr>
        <w:jc w:val="both"/>
        <w:rPr>
          <w:szCs w:val="24"/>
        </w:rPr>
      </w:pPr>
    </w:p>
    <w:p w14:paraId="2F8DA164" w14:textId="77777777" w:rsidR="0092672B" w:rsidRPr="008B1356" w:rsidRDefault="0092672B" w:rsidP="00106ED6">
      <w:pPr>
        <w:jc w:val="both"/>
        <w:rPr>
          <w:szCs w:val="24"/>
        </w:rPr>
      </w:pPr>
    </w:p>
    <w:p w14:paraId="67755543" w14:textId="77777777" w:rsidR="0092672B" w:rsidRPr="00312BB1" w:rsidRDefault="0092672B" w:rsidP="00106ED6">
      <w:pPr>
        <w:jc w:val="both"/>
        <w:rPr>
          <w:b/>
        </w:rPr>
      </w:pPr>
    </w:p>
    <w:p w14:paraId="1B54E6AD" w14:textId="77777777" w:rsidR="0092672B" w:rsidRDefault="0092672B" w:rsidP="00106ED6">
      <w:pPr>
        <w:jc w:val="both"/>
        <w:rPr>
          <w:b/>
          <w:szCs w:val="24"/>
        </w:rPr>
      </w:pPr>
    </w:p>
    <w:p w14:paraId="23222D94" w14:textId="77777777" w:rsidR="0092672B" w:rsidRDefault="0092672B" w:rsidP="00106ED6">
      <w:pPr>
        <w:jc w:val="both"/>
        <w:rPr>
          <w:b/>
          <w:szCs w:val="24"/>
        </w:rPr>
      </w:pPr>
    </w:p>
    <w:p w14:paraId="713B391D" w14:textId="77777777" w:rsidR="0092672B" w:rsidRDefault="0092672B" w:rsidP="00106ED6">
      <w:pPr>
        <w:jc w:val="both"/>
        <w:rPr>
          <w:b/>
          <w:szCs w:val="24"/>
        </w:rPr>
      </w:pPr>
    </w:p>
    <w:p w14:paraId="080B1024" w14:textId="77777777" w:rsidR="0092672B" w:rsidRDefault="0092672B" w:rsidP="00106ED6">
      <w:pPr>
        <w:jc w:val="both"/>
        <w:rPr>
          <w:b/>
          <w:szCs w:val="24"/>
        </w:rPr>
      </w:pPr>
    </w:p>
    <w:p w14:paraId="2B76D945" w14:textId="77777777" w:rsidR="00E63136" w:rsidRDefault="00E63136" w:rsidP="00106ED6">
      <w:pPr>
        <w:jc w:val="both"/>
        <w:rPr>
          <w:b/>
          <w:szCs w:val="24"/>
        </w:rPr>
      </w:pPr>
    </w:p>
    <w:p w14:paraId="0979FBA5" w14:textId="77777777" w:rsidR="00E63136" w:rsidRDefault="00E63136" w:rsidP="00106ED6">
      <w:pPr>
        <w:jc w:val="both"/>
        <w:rPr>
          <w:b/>
          <w:szCs w:val="24"/>
        </w:rPr>
      </w:pPr>
    </w:p>
    <w:p w14:paraId="27B798AC" w14:textId="77777777" w:rsidR="00E63136" w:rsidRDefault="00E63136" w:rsidP="00106ED6">
      <w:pPr>
        <w:jc w:val="both"/>
        <w:rPr>
          <w:b/>
          <w:szCs w:val="24"/>
        </w:rPr>
      </w:pPr>
    </w:p>
    <w:p w14:paraId="3961B6F9" w14:textId="349EBDD3" w:rsidR="006C76A4" w:rsidRDefault="006C76A4" w:rsidP="00312BB1">
      <w:pPr>
        <w:rPr>
          <w:b/>
          <w:szCs w:val="24"/>
        </w:rPr>
      </w:pPr>
    </w:p>
    <w:p w14:paraId="1D0CD416" w14:textId="77777777" w:rsidR="007C1430" w:rsidRDefault="007C1430" w:rsidP="0035250D">
      <w:pPr>
        <w:jc w:val="both"/>
        <w:rPr>
          <w:b/>
          <w:szCs w:val="24"/>
        </w:rPr>
      </w:pPr>
    </w:p>
    <w:p w14:paraId="5012D147" w14:textId="77777777" w:rsidR="0035250D" w:rsidRPr="008B1356" w:rsidRDefault="0035250D" w:rsidP="0035250D">
      <w:pPr>
        <w:jc w:val="both"/>
        <w:rPr>
          <w:b/>
          <w:szCs w:val="24"/>
        </w:rPr>
      </w:pPr>
      <w:r w:rsidRPr="008B1356">
        <w:rPr>
          <w:b/>
          <w:szCs w:val="24"/>
        </w:rPr>
        <w:t>B</w:t>
      </w:r>
      <w:r>
        <w:rPr>
          <w:b/>
          <w:szCs w:val="24"/>
        </w:rPr>
        <w:t>ackground</w:t>
      </w:r>
    </w:p>
    <w:p w14:paraId="688C89D3" w14:textId="77777777" w:rsidR="00106ED6" w:rsidRPr="008B1356" w:rsidRDefault="00106ED6" w:rsidP="00106ED6">
      <w:pPr>
        <w:jc w:val="both"/>
        <w:rPr>
          <w:szCs w:val="24"/>
        </w:rPr>
      </w:pPr>
    </w:p>
    <w:p w14:paraId="72904D39" w14:textId="57EE802B" w:rsidR="00106ED6" w:rsidRPr="008B1356" w:rsidRDefault="0071739B" w:rsidP="00312BB1">
      <w:pPr>
        <w:jc w:val="both"/>
        <w:rPr>
          <w:szCs w:val="24"/>
        </w:rPr>
      </w:pPr>
      <w:r>
        <w:rPr>
          <w:szCs w:val="24"/>
        </w:rPr>
        <w:t>Holtec</w:t>
      </w:r>
      <w:r w:rsidR="00106ED6" w:rsidRPr="008B1356">
        <w:rPr>
          <w:szCs w:val="24"/>
        </w:rPr>
        <w:t xml:space="preserve"> collects samples at 23 groundwater wells and one surface water location on-site at PNPS. The sampling intervals </w:t>
      </w:r>
      <w:r w:rsidR="005B4EB1" w:rsidRPr="008B1356">
        <w:rPr>
          <w:szCs w:val="24"/>
        </w:rPr>
        <w:t xml:space="preserve">for the </w:t>
      </w:r>
      <w:r w:rsidR="00FA5EF4">
        <w:rPr>
          <w:szCs w:val="24"/>
        </w:rPr>
        <w:t>last</w:t>
      </w:r>
      <w:r w:rsidR="005B4EB1" w:rsidRPr="008B1356">
        <w:rPr>
          <w:szCs w:val="24"/>
        </w:rPr>
        <w:t xml:space="preserve"> six months of 201</w:t>
      </w:r>
      <w:r w:rsidR="00297B57">
        <w:rPr>
          <w:szCs w:val="24"/>
        </w:rPr>
        <w:t>9</w:t>
      </w:r>
      <w:r w:rsidR="005B4EB1" w:rsidRPr="008B1356">
        <w:rPr>
          <w:szCs w:val="24"/>
        </w:rPr>
        <w:t xml:space="preserve"> </w:t>
      </w:r>
      <w:r w:rsidR="00106ED6" w:rsidRPr="008B1356">
        <w:rPr>
          <w:szCs w:val="24"/>
        </w:rPr>
        <w:t>range</w:t>
      </w:r>
      <w:r w:rsidR="000428EA" w:rsidRPr="008B1356">
        <w:rPr>
          <w:szCs w:val="24"/>
        </w:rPr>
        <w:t>d</w:t>
      </w:r>
      <w:r w:rsidR="00106ED6" w:rsidRPr="008B1356">
        <w:rPr>
          <w:szCs w:val="24"/>
        </w:rPr>
        <w:t xml:space="preserve"> from </w:t>
      </w:r>
      <w:r w:rsidR="001F006D">
        <w:rPr>
          <w:szCs w:val="24"/>
        </w:rPr>
        <w:t>once every three weeks</w:t>
      </w:r>
      <w:r w:rsidR="00106ED6" w:rsidRPr="008B1356">
        <w:rPr>
          <w:szCs w:val="24"/>
        </w:rPr>
        <w:t xml:space="preserve"> to quarterly</w:t>
      </w:r>
      <w:r w:rsidR="002334E3" w:rsidRPr="008B1356">
        <w:rPr>
          <w:szCs w:val="24"/>
        </w:rPr>
        <w:t>,</w:t>
      </w:r>
      <w:r w:rsidR="00106ED6" w:rsidRPr="008B1356">
        <w:rPr>
          <w:szCs w:val="24"/>
        </w:rPr>
        <w:t xml:space="preserve"> based on past monitoring results and analysis of possible tritium pathways</w:t>
      </w:r>
      <w:r w:rsidR="00F90DCB">
        <w:rPr>
          <w:szCs w:val="24"/>
        </w:rPr>
        <w:t xml:space="preserve"> in groundwater</w:t>
      </w:r>
      <w:r w:rsidR="00106ED6" w:rsidRPr="008B1356">
        <w:rPr>
          <w:szCs w:val="24"/>
        </w:rPr>
        <w:t xml:space="preserve">. Well and surface water samples </w:t>
      </w:r>
      <w:r w:rsidR="0048465E">
        <w:rPr>
          <w:szCs w:val="24"/>
        </w:rPr>
        <w:t>were</w:t>
      </w:r>
      <w:r w:rsidR="0048465E" w:rsidRPr="008B1356">
        <w:rPr>
          <w:szCs w:val="24"/>
        </w:rPr>
        <w:t xml:space="preserve"> </w:t>
      </w:r>
      <w:r w:rsidR="00106ED6" w:rsidRPr="008B1356">
        <w:rPr>
          <w:szCs w:val="24"/>
        </w:rPr>
        <w:t xml:space="preserve">sent to an independent analytical lab, Teledyne, </w:t>
      </w:r>
      <w:r w:rsidR="00A35C7E">
        <w:rPr>
          <w:szCs w:val="24"/>
        </w:rPr>
        <w:t>with</w:t>
      </w:r>
      <w:r w:rsidR="00106ED6" w:rsidRPr="008B1356">
        <w:rPr>
          <w:szCs w:val="24"/>
        </w:rPr>
        <w:t xml:space="preserve"> duplicate (or “split”) samples provided to </w:t>
      </w:r>
      <w:r w:rsidR="00D55EF6" w:rsidRPr="008B1356">
        <w:rPr>
          <w:szCs w:val="24"/>
        </w:rPr>
        <w:t>the Massachusetts Department of Public Health (</w:t>
      </w:r>
      <w:r w:rsidR="00106ED6" w:rsidRPr="008B1356">
        <w:rPr>
          <w:szCs w:val="24"/>
        </w:rPr>
        <w:t>DPH</w:t>
      </w:r>
      <w:r w:rsidR="00D55EF6" w:rsidRPr="008B1356">
        <w:rPr>
          <w:szCs w:val="24"/>
        </w:rPr>
        <w:t>)</w:t>
      </w:r>
      <w:r w:rsidR="00106ED6" w:rsidRPr="008B1356">
        <w:rPr>
          <w:szCs w:val="24"/>
        </w:rPr>
        <w:t xml:space="preserve"> for analysis at the Massachusetts Environmental Radiation Lab (MERL). </w:t>
      </w:r>
      <w:r>
        <w:rPr>
          <w:szCs w:val="24"/>
        </w:rPr>
        <w:t>Holtec</w:t>
      </w:r>
      <w:r w:rsidR="00106ED6" w:rsidRPr="008B1356">
        <w:rPr>
          <w:szCs w:val="24"/>
        </w:rPr>
        <w:t xml:space="preserve"> regularly </w:t>
      </w:r>
      <w:r w:rsidR="00FB405A" w:rsidRPr="008B1356">
        <w:rPr>
          <w:szCs w:val="24"/>
        </w:rPr>
        <w:t>report</w:t>
      </w:r>
      <w:r w:rsidR="00FB405A">
        <w:rPr>
          <w:szCs w:val="24"/>
        </w:rPr>
        <w:t>s</w:t>
      </w:r>
      <w:r w:rsidR="00FB405A" w:rsidRPr="008B1356">
        <w:rPr>
          <w:szCs w:val="24"/>
        </w:rPr>
        <w:t xml:space="preserve"> </w:t>
      </w:r>
      <w:r w:rsidR="006B023E" w:rsidRPr="008B1356">
        <w:rPr>
          <w:szCs w:val="24"/>
        </w:rPr>
        <w:t xml:space="preserve">the Teledyne results to </w:t>
      </w:r>
      <w:r w:rsidR="00106ED6" w:rsidRPr="008B1356">
        <w:rPr>
          <w:szCs w:val="24"/>
        </w:rPr>
        <w:t xml:space="preserve">DPH, </w:t>
      </w:r>
      <w:r w:rsidR="004F0A3A" w:rsidRPr="008B1356">
        <w:rPr>
          <w:szCs w:val="24"/>
        </w:rPr>
        <w:t xml:space="preserve">the Massachusetts Emergency </w:t>
      </w:r>
      <w:r w:rsidR="004F0A3A" w:rsidRPr="008B1356">
        <w:rPr>
          <w:szCs w:val="24"/>
        </w:rPr>
        <w:lastRenderedPageBreak/>
        <w:t>Management Agency (</w:t>
      </w:r>
      <w:r w:rsidR="00106ED6" w:rsidRPr="008B1356">
        <w:rPr>
          <w:szCs w:val="24"/>
        </w:rPr>
        <w:t>MEMA</w:t>
      </w:r>
      <w:r w:rsidR="004F0A3A" w:rsidRPr="008B1356">
        <w:rPr>
          <w:szCs w:val="24"/>
        </w:rPr>
        <w:t>)</w:t>
      </w:r>
      <w:r w:rsidR="00982F58">
        <w:rPr>
          <w:szCs w:val="24"/>
        </w:rPr>
        <w:t>,</w:t>
      </w:r>
      <w:r w:rsidR="00106ED6" w:rsidRPr="008B1356">
        <w:rPr>
          <w:szCs w:val="24"/>
        </w:rPr>
        <w:t xml:space="preserve"> and </w:t>
      </w:r>
      <w:r w:rsidR="004F0A3A" w:rsidRPr="008B1356">
        <w:rPr>
          <w:szCs w:val="24"/>
        </w:rPr>
        <w:t xml:space="preserve">the Nuclear Regulatory </w:t>
      </w:r>
      <w:r w:rsidR="00FB42F6">
        <w:rPr>
          <w:szCs w:val="24"/>
        </w:rPr>
        <w:t>Commission</w:t>
      </w:r>
      <w:r w:rsidR="00FB42F6" w:rsidRPr="008B1356">
        <w:rPr>
          <w:szCs w:val="24"/>
        </w:rPr>
        <w:t xml:space="preserve"> </w:t>
      </w:r>
      <w:r w:rsidR="004F0A3A" w:rsidRPr="008B1356">
        <w:rPr>
          <w:szCs w:val="24"/>
        </w:rPr>
        <w:t>(</w:t>
      </w:r>
      <w:r w:rsidR="00106ED6" w:rsidRPr="008B1356">
        <w:rPr>
          <w:szCs w:val="24"/>
        </w:rPr>
        <w:t>NRC</w:t>
      </w:r>
      <w:r w:rsidR="004F0A3A" w:rsidRPr="008B1356">
        <w:rPr>
          <w:szCs w:val="24"/>
        </w:rPr>
        <w:t>)</w:t>
      </w:r>
      <w:r w:rsidR="00106ED6" w:rsidRPr="008B1356">
        <w:rPr>
          <w:szCs w:val="24"/>
        </w:rPr>
        <w:t>. Summaries of both</w:t>
      </w:r>
      <w:r w:rsidR="006B023E" w:rsidRPr="008B1356">
        <w:rPr>
          <w:szCs w:val="24"/>
        </w:rPr>
        <w:t xml:space="preserve"> laboratory results are </w:t>
      </w:r>
      <w:r w:rsidR="00A35C7E">
        <w:rPr>
          <w:szCs w:val="24"/>
        </w:rPr>
        <w:t xml:space="preserve">then provided </w:t>
      </w:r>
      <w:r w:rsidR="006B023E" w:rsidRPr="008B1356">
        <w:rPr>
          <w:szCs w:val="24"/>
        </w:rPr>
        <w:t xml:space="preserve">on the </w:t>
      </w:r>
      <w:r w:rsidR="00106ED6" w:rsidRPr="008B1356">
        <w:rPr>
          <w:szCs w:val="24"/>
        </w:rPr>
        <w:t>DPH website</w:t>
      </w:r>
      <w:r w:rsidR="00106ED6" w:rsidRPr="008B1356">
        <w:rPr>
          <w:szCs w:val="24"/>
          <w:vertAlign w:val="superscript"/>
        </w:rPr>
        <w:t>2</w:t>
      </w:r>
      <w:r w:rsidR="00106ED6" w:rsidRPr="008B1356">
        <w:rPr>
          <w:szCs w:val="24"/>
        </w:rPr>
        <w:t xml:space="preserve">. </w:t>
      </w:r>
    </w:p>
    <w:p w14:paraId="24EF814A" w14:textId="77777777" w:rsidR="00106ED6" w:rsidRPr="008B1356" w:rsidRDefault="00106ED6" w:rsidP="00106ED6">
      <w:pPr>
        <w:jc w:val="both"/>
        <w:rPr>
          <w:szCs w:val="24"/>
        </w:rPr>
      </w:pPr>
    </w:p>
    <w:p w14:paraId="133FB7D9" w14:textId="73B7CB3C" w:rsidR="00106ED6" w:rsidRDefault="00106ED6" w:rsidP="00312BB1">
      <w:pPr>
        <w:jc w:val="both"/>
        <w:rPr>
          <w:szCs w:val="24"/>
        </w:rPr>
      </w:pPr>
      <w:r w:rsidRPr="008B1356">
        <w:rPr>
          <w:szCs w:val="24"/>
        </w:rPr>
        <w:t xml:space="preserve">Results </w:t>
      </w:r>
      <w:r w:rsidR="0071739B">
        <w:rPr>
          <w:szCs w:val="24"/>
        </w:rPr>
        <w:t>a</w:t>
      </w:r>
      <w:r w:rsidRPr="008B1356">
        <w:rPr>
          <w:szCs w:val="24"/>
        </w:rPr>
        <w:t xml:space="preserve">re compared to a conservative, </w:t>
      </w:r>
      <w:r w:rsidR="00966329" w:rsidRPr="008B1356">
        <w:rPr>
          <w:szCs w:val="24"/>
        </w:rPr>
        <w:t>health</w:t>
      </w:r>
      <w:r w:rsidR="00966329">
        <w:rPr>
          <w:szCs w:val="24"/>
        </w:rPr>
        <w:t>-</w:t>
      </w:r>
      <w:r w:rsidRPr="008B1356">
        <w:rPr>
          <w:szCs w:val="24"/>
        </w:rPr>
        <w:t>protective screening level of 3,000 picocuries per liter (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>/L), or 1/10</w:t>
      </w:r>
      <w:r w:rsidRPr="008B1356">
        <w:rPr>
          <w:szCs w:val="24"/>
          <w:vertAlign w:val="superscript"/>
        </w:rPr>
        <w:t>th</w:t>
      </w:r>
      <w:r w:rsidRPr="008B1356">
        <w:rPr>
          <w:szCs w:val="24"/>
        </w:rPr>
        <w:t xml:space="preserve"> the NRC-approved level of 30,000 </w:t>
      </w:r>
      <w:proofErr w:type="spellStart"/>
      <w:r w:rsidRPr="008B1356">
        <w:rPr>
          <w:szCs w:val="24"/>
        </w:rPr>
        <w:t>pCi</w:t>
      </w:r>
      <w:proofErr w:type="spellEnd"/>
      <w:r w:rsidRPr="008B1356">
        <w:rPr>
          <w:szCs w:val="24"/>
        </w:rPr>
        <w:t xml:space="preserve">/L </w:t>
      </w:r>
      <w:r w:rsidR="00A35C7E">
        <w:rPr>
          <w:szCs w:val="24"/>
        </w:rPr>
        <w:t xml:space="preserve">of </w:t>
      </w:r>
      <w:r w:rsidRPr="008B1356">
        <w:rPr>
          <w:szCs w:val="24"/>
        </w:rPr>
        <w:t>tritium in non-drinking water sources</w:t>
      </w:r>
      <w:r w:rsidR="00966329">
        <w:rPr>
          <w:szCs w:val="24"/>
        </w:rPr>
        <w:t>,</w:t>
      </w:r>
      <w:r w:rsidRPr="008B1356">
        <w:rPr>
          <w:szCs w:val="24"/>
        </w:rPr>
        <w:t xml:space="preserve"> a</w:t>
      </w:r>
      <w:r w:rsidR="00A35C7E">
        <w:rPr>
          <w:szCs w:val="24"/>
        </w:rPr>
        <w:t>s well as</w:t>
      </w:r>
      <w:r w:rsidRPr="008B1356">
        <w:rPr>
          <w:szCs w:val="24"/>
        </w:rPr>
        <w:t xml:space="preserve"> </w:t>
      </w:r>
      <w:r w:rsidR="005E200D">
        <w:rPr>
          <w:szCs w:val="24"/>
        </w:rPr>
        <w:t xml:space="preserve">to </w:t>
      </w:r>
      <w:r w:rsidRPr="008B1356">
        <w:rPr>
          <w:szCs w:val="24"/>
        </w:rPr>
        <w:t xml:space="preserve">the US Environmental Protection Agency (EPA) drinking water standard for tritium of 20,000 pCi/L. </w:t>
      </w:r>
      <w:r w:rsidR="005D1DE7">
        <w:rPr>
          <w:szCs w:val="24"/>
        </w:rPr>
        <w:t>As t</w:t>
      </w:r>
      <w:r w:rsidR="005D1DE7" w:rsidRPr="008B1356">
        <w:rPr>
          <w:szCs w:val="24"/>
        </w:rPr>
        <w:t xml:space="preserve">he </w:t>
      </w:r>
      <w:r w:rsidRPr="008B1356">
        <w:rPr>
          <w:szCs w:val="24"/>
        </w:rPr>
        <w:t>closest municipal drinking water wells are 2.5 miles from PNPS</w:t>
      </w:r>
      <w:r w:rsidR="005D1DE7">
        <w:rPr>
          <w:szCs w:val="24"/>
        </w:rPr>
        <w:t>, municipal water is</w:t>
      </w:r>
      <w:r w:rsidRPr="008B1356">
        <w:rPr>
          <w:szCs w:val="24"/>
        </w:rPr>
        <w:t xml:space="preserve"> not expected to be impacted by </w:t>
      </w:r>
      <w:r w:rsidR="00A35C7E">
        <w:rPr>
          <w:szCs w:val="24"/>
        </w:rPr>
        <w:t>the</w:t>
      </w:r>
      <w:r w:rsidRPr="008B1356">
        <w:rPr>
          <w:szCs w:val="24"/>
        </w:rPr>
        <w:t xml:space="preserve"> tritium </w:t>
      </w:r>
      <w:r w:rsidR="00A35C7E">
        <w:rPr>
          <w:szCs w:val="24"/>
        </w:rPr>
        <w:t>on-site at</w:t>
      </w:r>
      <w:r w:rsidR="005D1DE7">
        <w:rPr>
          <w:szCs w:val="24"/>
        </w:rPr>
        <w:t xml:space="preserve"> PNPS</w:t>
      </w:r>
      <w:r w:rsidRPr="008B1356">
        <w:rPr>
          <w:szCs w:val="24"/>
        </w:rPr>
        <w:t xml:space="preserve">.   </w:t>
      </w:r>
    </w:p>
    <w:p w14:paraId="0E7CA9A5" w14:textId="77777777" w:rsidR="00D16D25" w:rsidRPr="008B1356" w:rsidRDefault="00D16D25" w:rsidP="00D16D25">
      <w:pPr>
        <w:jc w:val="both"/>
        <w:rPr>
          <w:szCs w:val="24"/>
        </w:rPr>
      </w:pPr>
    </w:p>
    <w:p w14:paraId="7A398881" w14:textId="77777777" w:rsidR="000A779F" w:rsidRPr="00E7501A" w:rsidRDefault="000A779F" w:rsidP="000A779F">
      <w:pPr>
        <w:jc w:val="both"/>
        <w:rPr>
          <w:b/>
          <w:szCs w:val="24"/>
        </w:rPr>
      </w:pPr>
      <w:r>
        <w:rPr>
          <w:b/>
          <w:szCs w:val="24"/>
        </w:rPr>
        <w:t>Results and Discussion</w:t>
      </w:r>
    </w:p>
    <w:p w14:paraId="07944D02" w14:textId="77777777" w:rsidR="00300DC1" w:rsidRPr="00312BB1" w:rsidRDefault="00300DC1" w:rsidP="00312BB1">
      <w:pPr>
        <w:keepNext/>
        <w:rPr>
          <w:rStyle w:val="Strong"/>
          <w:caps/>
        </w:rPr>
      </w:pPr>
    </w:p>
    <w:p w14:paraId="5F5B09FC" w14:textId="7033BFEE" w:rsidR="00B168BB" w:rsidRPr="005E200D" w:rsidRDefault="00832D67" w:rsidP="00312BB1">
      <w:pPr>
        <w:jc w:val="both"/>
        <w:rPr>
          <w:szCs w:val="24"/>
        </w:rPr>
      </w:pPr>
      <w:r w:rsidRPr="005E200D">
        <w:rPr>
          <w:szCs w:val="24"/>
        </w:rPr>
        <w:t xml:space="preserve">Groundwater monitoring results for the </w:t>
      </w:r>
      <w:r w:rsidR="001F006D">
        <w:rPr>
          <w:szCs w:val="24"/>
        </w:rPr>
        <w:t>last</w:t>
      </w:r>
      <w:r w:rsidRPr="005E200D">
        <w:rPr>
          <w:szCs w:val="24"/>
        </w:rPr>
        <w:t xml:space="preserve"> six months of 2019 showed stabilization or a reduction in tritium levels at most wells</w:t>
      </w:r>
      <w:r w:rsidR="0071739B">
        <w:rPr>
          <w:szCs w:val="24"/>
        </w:rPr>
        <w:t>;</w:t>
      </w:r>
      <w:r w:rsidR="003068A1" w:rsidRPr="005E200D">
        <w:rPr>
          <w:szCs w:val="24"/>
        </w:rPr>
        <w:t xml:space="preserve"> there was no detectable tritium activity in</w:t>
      </w:r>
      <w:r w:rsidR="00291BAE" w:rsidRPr="005E200D">
        <w:rPr>
          <w:szCs w:val="24"/>
        </w:rPr>
        <w:t xml:space="preserve"> surface water samples or in</w:t>
      </w:r>
      <w:r w:rsidR="003068A1" w:rsidRPr="005E200D">
        <w:rPr>
          <w:szCs w:val="24"/>
        </w:rPr>
        <w:t xml:space="preserve"> </w:t>
      </w:r>
      <w:r w:rsidR="001F006D">
        <w:rPr>
          <w:szCs w:val="24"/>
        </w:rPr>
        <w:t>12</w:t>
      </w:r>
      <w:r w:rsidR="003068A1" w:rsidRPr="005E200D">
        <w:rPr>
          <w:szCs w:val="24"/>
        </w:rPr>
        <w:t xml:space="preserve"> o</w:t>
      </w:r>
      <w:r w:rsidR="00284BC8" w:rsidRPr="005E200D">
        <w:rPr>
          <w:szCs w:val="24"/>
        </w:rPr>
        <w:t>f the 23 on-site groundwater wells that are routinely monitored</w:t>
      </w:r>
      <w:r w:rsidR="00284BC8" w:rsidRPr="005E200D">
        <w:rPr>
          <w:rStyle w:val="FootnoteReference"/>
          <w:szCs w:val="24"/>
        </w:rPr>
        <w:footnoteReference w:id="3"/>
      </w:r>
      <w:r w:rsidR="003068A1" w:rsidRPr="005E200D">
        <w:rPr>
          <w:szCs w:val="24"/>
        </w:rPr>
        <w:t xml:space="preserve">. </w:t>
      </w:r>
    </w:p>
    <w:p w14:paraId="429AF498" w14:textId="77777777" w:rsidR="00B168BB" w:rsidRPr="005E200D" w:rsidRDefault="00B168BB" w:rsidP="00312BB1">
      <w:pPr>
        <w:jc w:val="both"/>
        <w:rPr>
          <w:szCs w:val="24"/>
        </w:rPr>
      </w:pPr>
    </w:p>
    <w:p w14:paraId="4DA64236" w14:textId="77777777" w:rsidR="005E200D" w:rsidRDefault="00832D67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00D">
        <w:rPr>
          <w:rFonts w:ascii="Times New Roman" w:hAnsi="Times New Roman"/>
          <w:sz w:val="24"/>
          <w:szCs w:val="24"/>
        </w:rPr>
        <w:t xml:space="preserve">Figure 1 shows sampling results in 2019 for three wells </w:t>
      </w:r>
      <w:r w:rsidR="005E200D" w:rsidRPr="005E200D">
        <w:rPr>
          <w:rFonts w:ascii="Times New Roman" w:hAnsi="Times New Roman"/>
          <w:sz w:val="24"/>
          <w:szCs w:val="24"/>
        </w:rPr>
        <w:t>where</w:t>
      </w:r>
      <w:r w:rsidRPr="005E200D">
        <w:rPr>
          <w:rFonts w:ascii="Times New Roman" w:hAnsi="Times New Roman"/>
          <w:sz w:val="24"/>
          <w:szCs w:val="24"/>
        </w:rPr>
        <w:t xml:space="preserve"> tritium levels exceeded the screening level of 3,000 </w:t>
      </w:r>
      <w:proofErr w:type="spellStart"/>
      <w:r w:rsidRPr="005E200D">
        <w:rPr>
          <w:rFonts w:ascii="Times New Roman" w:hAnsi="Times New Roman"/>
          <w:sz w:val="24"/>
          <w:szCs w:val="24"/>
        </w:rPr>
        <w:t>pCi</w:t>
      </w:r>
      <w:proofErr w:type="spellEnd"/>
      <w:r w:rsidRPr="005E200D">
        <w:rPr>
          <w:rFonts w:ascii="Times New Roman" w:hAnsi="Times New Roman"/>
          <w:sz w:val="24"/>
          <w:szCs w:val="24"/>
        </w:rPr>
        <w:t>/L (MW-209, MW-215</w:t>
      </w:r>
      <w:r w:rsidR="00982F58" w:rsidRPr="005E200D">
        <w:rPr>
          <w:rFonts w:ascii="Times New Roman" w:hAnsi="Times New Roman"/>
          <w:sz w:val="24"/>
          <w:szCs w:val="24"/>
        </w:rPr>
        <w:t>,</w:t>
      </w:r>
      <w:r w:rsidRPr="005E200D">
        <w:rPr>
          <w:rFonts w:ascii="Times New Roman" w:hAnsi="Times New Roman"/>
          <w:sz w:val="24"/>
          <w:szCs w:val="24"/>
        </w:rPr>
        <w:t xml:space="preserve"> and MW-216) as well as historic</w:t>
      </w:r>
      <w:r w:rsidR="005E200D" w:rsidRPr="005E200D">
        <w:rPr>
          <w:rFonts w:ascii="Times New Roman" w:hAnsi="Times New Roman"/>
          <w:sz w:val="24"/>
          <w:szCs w:val="24"/>
        </w:rPr>
        <w:t>al</w:t>
      </w:r>
      <w:r w:rsidRPr="005E200D">
        <w:rPr>
          <w:rFonts w:ascii="Times New Roman" w:hAnsi="Times New Roman"/>
          <w:sz w:val="24"/>
          <w:szCs w:val="24"/>
        </w:rPr>
        <w:t xml:space="preserve"> </w:t>
      </w:r>
      <w:r w:rsidR="0076019F" w:rsidRPr="005E200D">
        <w:rPr>
          <w:rFonts w:ascii="Times New Roman" w:hAnsi="Times New Roman"/>
          <w:sz w:val="24"/>
          <w:szCs w:val="24"/>
        </w:rPr>
        <w:t xml:space="preserve">results for </w:t>
      </w:r>
      <w:r w:rsidRPr="005E200D">
        <w:rPr>
          <w:rFonts w:ascii="Times New Roman" w:hAnsi="Times New Roman"/>
          <w:sz w:val="24"/>
          <w:szCs w:val="24"/>
        </w:rPr>
        <w:t>wells of interest (MW-216, MW-218</w:t>
      </w:r>
      <w:r w:rsidR="00982F58" w:rsidRPr="005E200D">
        <w:rPr>
          <w:rFonts w:ascii="Times New Roman" w:hAnsi="Times New Roman"/>
          <w:sz w:val="24"/>
          <w:szCs w:val="24"/>
        </w:rPr>
        <w:t>,</w:t>
      </w:r>
      <w:r w:rsidR="009D7B57">
        <w:rPr>
          <w:rFonts w:ascii="Times New Roman" w:hAnsi="Times New Roman"/>
          <w:sz w:val="24"/>
          <w:szCs w:val="24"/>
        </w:rPr>
        <w:t xml:space="preserve"> and MW-219). For the last six months of 2019, MW-216 was the only well with tritium levels greater than 3,000 </w:t>
      </w:r>
      <w:proofErr w:type="spellStart"/>
      <w:r w:rsidR="009D7B57">
        <w:rPr>
          <w:rFonts w:ascii="Times New Roman" w:hAnsi="Times New Roman"/>
          <w:sz w:val="24"/>
          <w:szCs w:val="24"/>
        </w:rPr>
        <w:t>pCi</w:t>
      </w:r>
      <w:proofErr w:type="spellEnd"/>
      <w:r w:rsidR="009D7B57">
        <w:rPr>
          <w:rFonts w:ascii="Times New Roman" w:hAnsi="Times New Roman"/>
          <w:sz w:val="24"/>
          <w:szCs w:val="24"/>
        </w:rPr>
        <w:t>/L.</w:t>
      </w:r>
    </w:p>
    <w:p w14:paraId="7E46E708" w14:textId="77777777" w:rsidR="005E200D" w:rsidRPr="00C75EBA" w:rsidRDefault="005E200D" w:rsidP="005C4D56"/>
    <w:p w14:paraId="011A20CF" w14:textId="2591AF11" w:rsidR="005E200D" w:rsidRPr="00E1528F" w:rsidRDefault="0076019F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</w:rPr>
      </w:pPr>
      <w:r w:rsidRPr="005E200D">
        <w:rPr>
          <w:rFonts w:ascii="Times New Roman" w:hAnsi="Times New Roman"/>
          <w:sz w:val="24"/>
          <w:szCs w:val="24"/>
        </w:rPr>
        <w:t>Elevat</w:t>
      </w:r>
      <w:r w:rsidR="00832D67" w:rsidRPr="005E200D">
        <w:rPr>
          <w:rFonts w:ascii="Times New Roman" w:hAnsi="Times New Roman"/>
          <w:sz w:val="24"/>
          <w:szCs w:val="24"/>
        </w:rPr>
        <w:t>ed tritium levels in MW-216 are consistent with the historically</w:t>
      </w:r>
      <w:r w:rsidR="00A838EA">
        <w:rPr>
          <w:rFonts w:ascii="Times New Roman" w:hAnsi="Times New Roman"/>
          <w:sz w:val="24"/>
          <w:szCs w:val="24"/>
        </w:rPr>
        <w:t xml:space="preserve"> cyclical pattern at this well</w:t>
      </w:r>
      <w:r w:rsidR="005C4D56">
        <w:rPr>
          <w:rFonts w:ascii="Times New Roman" w:hAnsi="Times New Roman"/>
          <w:sz w:val="24"/>
          <w:szCs w:val="24"/>
        </w:rPr>
        <w:t xml:space="preserve"> </w:t>
      </w:r>
      <w:r w:rsidR="00A838EA">
        <w:rPr>
          <w:rFonts w:ascii="Times New Roman" w:hAnsi="Times New Roman"/>
          <w:sz w:val="24"/>
          <w:szCs w:val="24"/>
        </w:rPr>
        <w:t>and may be related</w:t>
      </w:r>
      <w:r w:rsidR="00A838EA" w:rsidRPr="00312BB1">
        <w:rPr>
          <w:rFonts w:ascii="Times New Roman" w:hAnsi="Times New Roman"/>
          <w:sz w:val="24"/>
        </w:rPr>
        <w:t xml:space="preserve"> to its location in a preferential pathway of water from seismic gaps (i.e., separation joints between different parts of a building that allow independent movement during an earthquake).</w:t>
      </w:r>
    </w:p>
    <w:p w14:paraId="12184313" w14:textId="77777777" w:rsidR="00E1528F" w:rsidRPr="00E1528F" w:rsidRDefault="00E1528F" w:rsidP="005C4D56">
      <w:pPr>
        <w:ind w:left="360"/>
      </w:pPr>
    </w:p>
    <w:p w14:paraId="005EA0CC" w14:textId="5F8EE728" w:rsidR="00A838EA" w:rsidRDefault="00A838EA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Tritium levels in MW-209 decreased from 2,520 </w:t>
      </w:r>
      <w:proofErr w:type="spellStart"/>
      <w:r>
        <w:rPr>
          <w:rFonts w:ascii="Times New Roman" w:hAnsi="Times New Roman"/>
          <w:sz w:val="24"/>
          <w:szCs w:val="24"/>
        </w:rPr>
        <w:t>pCi</w:t>
      </w:r>
      <w:proofErr w:type="spellEnd"/>
      <w:r>
        <w:rPr>
          <w:rFonts w:ascii="Times New Roman" w:hAnsi="Times New Roman"/>
          <w:sz w:val="24"/>
          <w:szCs w:val="24"/>
        </w:rPr>
        <w:t xml:space="preserve">/L on July 2, to 404 </w:t>
      </w:r>
      <w:proofErr w:type="spellStart"/>
      <w:r>
        <w:rPr>
          <w:rFonts w:ascii="Times New Roman" w:hAnsi="Times New Roman"/>
          <w:sz w:val="24"/>
          <w:szCs w:val="24"/>
        </w:rPr>
        <w:t>pCi</w:t>
      </w:r>
      <w:proofErr w:type="spellEnd"/>
      <w:r>
        <w:rPr>
          <w:rFonts w:ascii="Times New Roman" w:hAnsi="Times New Roman"/>
          <w:sz w:val="24"/>
          <w:szCs w:val="24"/>
        </w:rPr>
        <w:t>/L on December 6.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4"/>
      </w:r>
    </w:p>
    <w:p w14:paraId="494B6ECD" w14:textId="77777777" w:rsidR="00A838EA" w:rsidRPr="00A838EA" w:rsidRDefault="00A838EA" w:rsidP="005C4D56">
      <w:pPr>
        <w:pStyle w:val="ListParagraph"/>
        <w:rPr>
          <w:rFonts w:ascii="Times New Roman" w:hAnsi="Times New Roman"/>
          <w:sz w:val="24"/>
          <w:szCs w:val="24"/>
        </w:rPr>
      </w:pPr>
    </w:p>
    <w:p w14:paraId="6DE68D42" w14:textId="77777777" w:rsidR="00832D67" w:rsidRPr="00A838EA" w:rsidRDefault="00B168BB" w:rsidP="005C4D5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200D">
        <w:rPr>
          <w:rFonts w:ascii="Times New Roman" w:hAnsi="Times New Roman"/>
          <w:sz w:val="24"/>
          <w:szCs w:val="24"/>
        </w:rPr>
        <w:t>Tritium levels i</w:t>
      </w:r>
      <w:r w:rsidRPr="00A838EA">
        <w:rPr>
          <w:rFonts w:ascii="Times New Roman" w:hAnsi="Times New Roman"/>
          <w:sz w:val="28"/>
          <w:szCs w:val="24"/>
        </w:rPr>
        <w:t>n</w:t>
      </w:r>
      <w:r w:rsidRPr="005E200D">
        <w:rPr>
          <w:rFonts w:ascii="Times New Roman" w:hAnsi="Times New Roman"/>
          <w:sz w:val="24"/>
          <w:szCs w:val="24"/>
        </w:rPr>
        <w:t xml:space="preserve"> MW-21</w:t>
      </w:r>
      <w:r w:rsidR="00A838EA">
        <w:rPr>
          <w:rFonts w:ascii="Times New Roman" w:hAnsi="Times New Roman"/>
          <w:sz w:val="24"/>
          <w:szCs w:val="24"/>
        </w:rPr>
        <w:t xml:space="preserve">5 remained at approximately 1,000 </w:t>
      </w:r>
      <w:proofErr w:type="spellStart"/>
      <w:r w:rsidR="00A838EA">
        <w:rPr>
          <w:rFonts w:ascii="Times New Roman" w:hAnsi="Times New Roman"/>
          <w:sz w:val="24"/>
          <w:szCs w:val="24"/>
        </w:rPr>
        <w:t>pCi</w:t>
      </w:r>
      <w:proofErr w:type="spellEnd"/>
      <w:r w:rsidR="00A838EA">
        <w:rPr>
          <w:rFonts w:ascii="Times New Roman" w:hAnsi="Times New Roman"/>
          <w:sz w:val="24"/>
          <w:szCs w:val="24"/>
        </w:rPr>
        <w:t>/L throughout the last 6 months of 2019.</w:t>
      </w:r>
    </w:p>
    <w:p w14:paraId="40C5FC96" w14:textId="77777777" w:rsidR="0076019F" w:rsidRDefault="0076019F" w:rsidP="0076019F">
      <w:pPr>
        <w:jc w:val="both"/>
        <w:rPr>
          <w:szCs w:val="24"/>
        </w:rPr>
      </w:pPr>
    </w:p>
    <w:p w14:paraId="7B15754B" w14:textId="6B52CD39" w:rsidR="009058E7" w:rsidRDefault="005C200A" w:rsidP="009058E7">
      <w:pPr>
        <w:jc w:val="both"/>
        <w:rPr>
          <w:szCs w:val="24"/>
        </w:rPr>
      </w:pPr>
      <w:r>
        <w:rPr>
          <w:szCs w:val="24"/>
        </w:rPr>
        <w:t>Following a sustained incr</w:t>
      </w:r>
      <w:r w:rsidR="00737904">
        <w:rPr>
          <w:szCs w:val="24"/>
        </w:rPr>
        <w:t xml:space="preserve">ease in tritium levels in MW-216, which exceeded 3,000 </w:t>
      </w:r>
      <w:proofErr w:type="spellStart"/>
      <w:r w:rsidR="00737904">
        <w:rPr>
          <w:szCs w:val="24"/>
        </w:rPr>
        <w:t>pCi</w:t>
      </w:r>
      <w:proofErr w:type="spellEnd"/>
      <w:r w:rsidR="00737904">
        <w:rPr>
          <w:szCs w:val="24"/>
        </w:rPr>
        <w:t xml:space="preserve">/L starting in June, the target sampling frequency was increased from quarterly to once every three weeks. </w:t>
      </w:r>
      <w:r>
        <w:rPr>
          <w:szCs w:val="24"/>
        </w:rPr>
        <w:t xml:space="preserve"> </w:t>
      </w:r>
      <w:r w:rsidR="00A838EA">
        <w:rPr>
          <w:szCs w:val="24"/>
        </w:rPr>
        <w:t xml:space="preserve">In </w:t>
      </w:r>
      <w:r w:rsidR="00737904">
        <w:rPr>
          <w:szCs w:val="24"/>
        </w:rPr>
        <w:t>July</w:t>
      </w:r>
      <w:r w:rsidR="00A838EA">
        <w:rPr>
          <w:szCs w:val="24"/>
        </w:rPr>
        <w:t>, the target sampling frequency for MW-211 and MW-215</w:t>
      </w:r>
      <w:r w:rsidR="00737904">
        <w:rPr>
          <w:szCs w:val="24"/>
        </w:rPr>
        <w:t xml:space="preserve">, at which tritium levels had stabilized at approximately 1,000 </w:t>
      </w:r>
      <w:proofErr w:type="spellStart"/>
      <w:r w:rsidR="00737904">
        <w:rPr>
          <w:szCs w:val="24"/>
        </w:rPr>
        <w:t>pCi</w:t>
      </w:r>
      <w:proofErr w:type="spellEnd"/>
      <w:r w:rsidR="00737904">
        <w:rPr>
          <w:szCs w:val="24"/>
        </w:rPr>
        <w:t>/L,</w:t>
      </w:r>
      <w:r w:rsidR="00A838EA">
        <w:rPr>
          <w:szCs w:val="24"/>
        </w:rPr>
        <w:t xml:space="preserve"> was reduced from once every three weeks to </w:t>
      </w:r>
      <w:r w:rsidR="00737904">
        <w:rPr>
          <w:szCs w:val="24"/>
        </w:rPr>
        <w:t>quarterly</w:t>
      </w:r>
      <w:r w:rsidR="00A838EA">
        <w:rPr>
          <w:szCs w:val="24"/>
        </w:rPr>
        <w:t>. In September, the target sampling frequency for MW-209</w:t>
      </w:r>
      <w:r>
        <w:rPr>
          <w:szCs w:val="24"/>
        </w:rPr>
        <w:t>, MW-216</w:t>
      </w:r>
      <w:r w:rsidR="005F2AA4">
        <w:rPr>
          <w:szCs w:val="24"/>
        </w:rPr>
        <w:t>,</w:t>
      </w:r>
      <w:r w:rsidR="00A838EA">
        <w:rPr>
          <w:szCs w:val="24"/>
        </w:rPr>
        <w:t xml:space="preserve"> and MW-219 was </w:t>
      </w:r>
      <w:r w:rsidR="007358D4">
        <w:rPr>
          <w:szCs w:val="24"/>
        </w:rPr>
        <w:t>reduced from onc</w:t>
      </w:r>
      <w:r w:rsidR="002171BA">
        <w:rPr>
          <w:szCs w:val="24"/>
        </w:rPr>
        <w:t xml:space="preserve">e every three weeks to monthly; these wells will continue to be sampled monthly until tritium levels stabilize below 3,000 </w:t>
      </w:r>
      <w:proofErr w:type="spellStart"/>
      <w:r w:rsidR="002171BA">
        <w:rPr>
          <w:szCs w:val="24"/>
        </w:rPr>
        <w:t>pCi</w:t>
      </w:r>
      <w:proofErr w:type="spellEnd"/>
      <w:r w:rsidR="002171BA">
        <w:rPr>
          <w:szCs w:val="24"/>
        </w:rPr>
        <w:t xml:space="preserve">/L.  </w:t>
      </w:r>
      <w:r w:rsidR="007358D4">
        <w:rPr>
          <w:szCs w:val="24"/>
        </w:rPr>
        <w:t xml:space="preserve">The target sampling frequency for all other wells is quarterly. The target sampling frequency for surface water </w:t>
      </w:r>
      <w:r w:rsidR="00D77E65">
        <w:rPr>
          <w:szCs w:val="24"/>
        </w:rPr>
        <w:t xml:space="preserve">was reduced from weekly to </w:t>
      </w:r>
      <w:r w:rsidR="007358D4">
        <w:rPr>
          <w:szCs w:val="24"/>
        </w:rPr>
        <w:t>monthly</w:t>
      </w:r>
      <w:r w:rsidR="00D77E65">
        <w:rPr>
          <w:szCs w:val="24"/>
        </w:rPr>
        <w:t xml:space="preserve"> in August</w:t>
      </w:r>
      <w:r w:rsidR="007358D4">
        <w:rPr>
          <w:szCs w:val="24"/>
        </w:rPr>
        <w:t xml:space="preserve">. </w:t>
      </w:r>
      <w:r w:rsidR="00166DCE">
        <w:rPr>
          <w:rFonts w:ascii="Calibri" w:hAnsi="Calibri"/>
          <w:szCs w:val="24"/>
        </w:rPr>
        <w:br w:type="page"/>
      </w:r>
    </w:p>
    <w:p w14:paraId="0141ADBE" w14:textId="77777777" w:rsidR="009058E7" w:rsidRDefault="00807003" w:rsidP="009058E7">
      <w:pPr>
        <w:jc w:val="both"/>
        <w:rPr>
          <w:rFonts w:ascii="Calibri" w:hAnsi="Calibri"/>
          <w:color w:val="000000"/>
          <w:kern w:val="24"/>
          <w:sz w:val="22"/>
        </w:rPr>
      </w:pPr>
      <w:r>
        <w:rPr>
          <w:noProof/>
        </w:rPr>
        <w:lastRenderedPageBreak/>
        <w:drawing>
          <wp:inline distT="0" distB="0" distL="0" distR="0" wp14:anchorId="4043A3AF" wp14:editId="7DEB3E1F">
            <wp:extent cx="5943600" cy="3990975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053A5" w:rsidRPr="00C47208">
        <w:rPr>
          <w:rFonts w:ascii="Calibri" w:hAnsi="Calibri"/>
          <w:color w:val="000000"/>
          <w:kern w:val="24"/>
          <w:sz w:val="22"/>
        </w:rPr>
        <w:t xml:space="preserve">                </w:t>
      </w:r>
    </w:p>
    <w:tbl>
      <w:tblPr>
        <w:tblStyle w:val="TableGrid"/>
        <w:tblW w:w="1071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510"/>
        <w:gridCol w:w="3510"/>
      </w:tblGrid>
      <w:tr w:rsidR="004A4100" w14:paraId="261D4083" w14:textId="77777777" w:rsidTr="007C1430">
        <w:trPr>
          <w:trHeight w:val="4140"/>
        </w:trPr>
        <w:tc>
          <w:tcPr>
            <w:tcW w:w="3690" w:type="dxa"/>
          </w:tcPr>
          <w:p w14:paraId="4FB3104A" w14:textId="0846E52B" w:rsidR="00750869" w:rsidRDefault="00022A21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4BB2B64" wp14:editId="5B7C662E">
                  <wp:extent cx="2390775" cy="2657475"/>
                  <wp:effectExtent l="0" t="0" r="0" b="0"/>
                  <wp:docPr id="15" name="Chart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2384BE8D" w14:textId="22D24ADC" w:rsidR="00750869" w:rsidRDefault="00022A21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68DE28" wp14:editId="281F9081">
                  <wp:extent cx="2190750" cy="2657475"/>
                  <wp:effectExtent l="0" t="0" r="0" b="0"/>
                  <wp:docPr id="16" name="Chart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368EFA18" w14:textId="788EA226" w:rsidR="00750869" w:rsidRDefault="00022A21" w:rsidP="0072610D">
            <w:pPr>
              <w:rPr>
                <w:rFonts w:ascii="Calibri" w:hAnsi="Calibri"/>
                <w:b/>
                <w:color w:val="000000"/>
                <w:kern w:val="24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DF774E3" wp14:editId="794C0200">
                  <wp:extent cx="2428875" cy="2657475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4B40BA9B" w14:textId="1D0A7C6F" w:rsidR="00284BC8" w:rsidRDefault="00284BC8" w:rsidP="00185D28">
      <w:pPr>
        <w:jc w:val="both"/>
        <w:rPr>
          <w:color w:val="000000"/>
          <w:kern w:val="24"/>
          <w:sz w:val="22"/>
        </w:rPr>
      </w:pPr>
      <w:r w:rsidRPr="006F4F25">
        <w:rPr>
          <w:b/>
          <w:color w:val="000000"/>
          <w:kern w:val="24"/>
          <w:sz w:val="22"/>
        </w:rPr>
        <w:t>Figure 1</w:t>
      </w:r>
      <w:r w:rsidRPr="006F4F25">
        <w:rPr>
          <w:color w:val="000000"/>
          <w:kern w:val="24"/>
          <w:sz w:val="22"/>
        </w:rPr>
        <w:t xml:space="preserve">. </w:t>
      </w:r>
      <w:r w:rsidR="00915A2E" w:rsidRPr="006F4F25">
        <w:rPr>
          <w:color w:val="000000"/>
          <w:kern w:val="24"/>
          <w:sz w:val="22"/>
        </w:rPr>
        <w:t>201</w:t>
      </w:r>
      <w:r w:rsidR="003F7EA9">
        <w:rPr>
          <w:color w:val="000000"/>
          <w:kern w:val="24"/>
          <w:sz w:val="22"/>
        </w:rPr>
        <w:t>9</w:t>
      </w:r>
      <w:r w:rsidR="00915A2E" w:rsidRPr="006F4F25">
        <w:rPr>
          <w:color w:val="000000"/>
          <w:kern w:val="24"/>
          <w:sz w:val="22"/>
        </w:rPr>
        <w:t xml:space="preserve"> </w:t>
      </w:r>
      <w:r w:rsidR="008B7ACD">
        <w:rPr>
          <w:color w:val="000000"/>
          <w:kern w:val="24"/>
          <w:sz w:val="22"/>
        </w:rPr>
        <w:t xml:space="preserve">results for wells with tritium levels greater than 3,000 </w:t>
      </w:r>
      <w:proofErr w:type="spellStart"/>
      <w:r w:rsidR="008B7ACD">
        <w:rPr>
          <w:color w:val="000000"/>
          <w:kern w:val="24"/>
          <w:sz w:val="22"/>
        </w:rPr>
        <w:t>pCi</w:t>
      </w:r>
      <w:proofErr w:type="spellEnd"/>
      <w:r w:rsidR="008B7ACD">
        <w:rPr>
          <w:color w:val="000000"/>
          <w:kern w:val="24"/>
          <w:sz w:val="22"/>
        </w:rPr>
        <w:t xml:space="preserve">/L </w:t>
      </w:r>
      <w:r w:rsidRPr="006F4F25">
        <w:rPr>
          <w:color w:val="000000"/>
          <w:kern w:val="24"/>
          <w:sz w:val="22"/>
        </w:rPr>
        <w:t xml:space="preserve">and historical results for </w:t>
      </w:r>
      <w:r w:rsidR="009469F8" w:rsidRPr="006F4F25">
        <w:rPr>
          <w:color w:val="000000"/>
          <w:kern w:val="24"/>
          <w:sz w:val="22"/>
        </w:rPr>
        <w:t xml:space="preserve">three </w:t>
      </w:r>
      <w:r w:rsidRPr="006F4F25">
        <w:rPr>
          <w:color w:val="000000"/>
          <w:kern w:val="24"/>
          <w:sz w:val="22"/>
        </w:rPr>
        <w:t>wells of interest</w:t>
      </w:r>
      <w:r w:rsidR="00DF32DC">
        <w:rPr>
          <w:color w:val="000000"/>
          <w:kern w:val="24"/>
          <w:sz w:val="22"/>
        </w:rPr>
        <w:t xml:space="preserve"> </w:t>
      </w:r>
      <w:r w:rsidRPr="006F4F25">
        <w:rPr>
          <w:color w:val="000000"/>
          <w:kern w:val="24"/>
          <w:sz w:val="22"/>
        </w:rPr>
        <w:t xml:space="preserve">from tritium in groundwater samples collected from Pilgrim Nuclear Power Station (PNPS). Data are plotted separately based on </w:t>
      </w:r>
      <w:r w:rsidR="006B023E" w:rsidRPr="006F4F25">
        <w:rPr>
          <w:color w:val="000000"/>
          <w:kern w:val="24"/>
          <w:sz w:val="22"/>
        </w:rPr>
        <w:t xml:space="preserve">PNPS operator (solid lines) or </w:t>
      </w:r>
      <w:r w:rsidRPr="006F4F25">
        <w:rPr>
          <w:color w:val="000000"/>
          <w:kern w:val="24"/>
          <w:sz w:val="22"/>
        </w:rPr>
        <w:t>DPH (dotted lines) produced results.  The solid red line at 3,000 pCi/L represents the screening level</w:t>
      </w:r>
      <w:r w:rsidR="00EF3C31" w:rsidRPr="006F4F25">
        <w:rPr>
          <w:color w:val="000000"/>
          <w:kern w:val="24"/>
          <w:sz w:val="22"/>
        </w:rPr>
        <w:t>,</w:t>
      </w:r>
      <w:r w:rsidRPr="006F4F25">
        <w:rPr>
          <w:color w:val="000000"/>
          <w:kern w:val="24"/>
          <w:sz w:val="22"/>
        </w:rPr>
        <w:t xml:space="preserve"> which is 1/10</w:t>
      </w:r>
      <w:r w:rsidRPr="006F4F25">
        <w:rPr>
          <w:color w:val="000000"/>
          <w:kern w:val="24"/>
          <w:sz w:val="22"/>
          <w:vertAlign w:val="superscript"/>
        </w:rPr>
        <w:t>th</w:t>
      </w:r>
      <w:r w:rsidRPr="006F4F25">
        <w:rPr>
          <w:color w:val="000000"/>
          <w:kern w:val="24"/>
          <w:sz w:val="22"/>
        </w:rPr>
        <w:t xml:space="preserve"> of the 30,000 pCi/L NRC level of concern. </w:t>
      </w:r>
      <w:r w:rsidRPr="006F4F25">
        <w:rPr>
          <w:b/>
          <w:color w:val="000000"/>
          <w:kern w:val="24"/>
          <w:sz w:val="22"/>
        </w:rPr>
        <w:t>a)</w:t>
      </w:r>
      <w:r w:rsidRPr="006F4F25">
        <w:rPr>
          <w:color w:val="000000"/>
          <w:kern w:val="24"/>
          <w:sz w:val="22"/>
        </w:rPr>
        <w:t xml:space="preserve"> Results from samples collected </w:t>
      </w:r>
      <w:r w:rsidR="00C3250A" w:rsidRPr="006F4F25">
        <w:rPr>
          <w:color w:val="000000"/>
          <w:kern w:val="24"/>
          <w:sz w:val="22"/>
        </w:rPr>
        <w:t>from J</w:t>
      </w:r>
      <w:r w:rsidR="003F7EA9">
        <w:rPr>
          <w:color w:val="000000"/>
          <w:kern w:val="24"/>
          <w:sz w:val="22"/>
        </w:rPr>
        <w:t>anuary</w:t>
      </w:r>
      <w:r w:rsidR="00C3250A" w:rsidRPr="006F4F25">
        <w:rPr>
          <w:color w:val="000000"/>
          <w:kern w:val="24"/>
          <w:sz w:val="22"/>
        </w:rPr>
        <w:t xml:space="preserve"> through </w:t>
      </w:r>
      <w:r w:rsidR="007358D4">
        <w:rPr>
          <w:color w:val="000000"/>
          <w:kern w:val="24"/>
          <w:sz w:val="22"/>
        </w:rPr>
        <w:t>December</w:t>
      </w:r>
      <w:r w:rsidR="00915A2E" w:rsidRPr="006F4F25">
        <w:rPr>
          <w:color w:val="000000"/>
          <w:kern w:val="24"/>
          <w:sz w:val="22"/>
        </w:rPr>
        <w:t xml:space="preserve"> 201</w:t>
      </w:r>
      <w:r w:rsidR="003F7EA9">
        <w:rPr>
          <w:color w:val="000000"/>
          <w:kern w:val="24"/>
          <w:sz w:val="22"/>
        </w:rPr>
        <w:t>9</w:t>
      </w:r>
      <w:r w:rsidR="00915A2E" w:rsidRPr="006F4F25">
        <w:rPr>
          <w:color w:val="000000"/>
          <w:kern w:val="24"/>
          <w:sz w:val="22"/>
        </w:rPr>
        <w:t xml:space="preserve"> </w:t>
      </w:r>
      <w:r w:rsidR="005F3354">
        <w:rPr>
          <w:color w:val="000000"/>
          <w:kern w:val="24"/>
          <w:sz w:val="22"/>
        </w:rPr>
        <w:t>for</w:t>
      </w:r>
      <w:r w:rsidRPr="006F4F25">
        <w:rPr>
          <w:color w:val="000000"/>
          <w:kern w:val="24"/>
          <w:sz w:val="22"/>
        </w:rPr>
        <w:t xml:space="preserve"> wells </w:t>
      </w:r>
      <w:r w:rsidR="005F3354">
        <w:rPr>
          <w:color w:val="000000"/>
          <w:kern w:val="24"/>
          <w:sz w:val="22"/>
        </w:rPr>
        <w:t xml:space="preserve">with tritium levels greater than 3,000 </w:t>
      </w:r>
      <w:proofErr w:type="spellStart"/>
      <w:r w:rsidR="005F3354">
        <w:rPr>
          <w:color w:val="000000"/>
          <w:kern w:val="24"/>
          <w:sz w:val="22"/>
        </w:rPr>
        <w:t>pCi</w:t>
      </w:r>
      <w:proofErr w:type="spellEnd"/>
      <w:r w:rsidR="005F3354">
        <w:rPr>
          <w:color w:val="000000"/>
          <w:kern w:val="24"/>
          <w:sz w:val="22"/>
        </w:rPr>
        <w:t xml:space="preserve">/L </w:t>
      </w:r>
      <w:r w:rsidR="00C3250A" w:rsidRPr="006F4F25">
        <w:rPr>
          <w:color w:val="000000"/>
          <w:kern w:val="24"/>
          <w:sz w:val="22"/>
        </w:rPr>
        <w:t>(</w:t>
      </w:r>
      <w:r w:rsidR="00441D2B">
        <w:rPr>
          <w:color w:val="000000"/>
          <w:kern w:val="24"/>
          <w:sz w:val="22"/>
        </w:rPr>
        <w:t xml:space="preserve">MW-209, </w:t>
      </w:r>
      <w:r w:rsidR="003F7EA9">
        <w:rPr>
          <w:color w:val="000000"/>
          <w:kern w:val="24"/>
          <w:sz w:val="22"/>
        </w:rPr>
        <w:t xml:space="preserve">MW-215 and </w:t>
      </w:r>
      <w:r w:rsidR="00C3250A" w:rsidRPr="006F4F25">
        <w:rPr>
          <w:color w:val="000000"/>
          <w:kern w:val="24"/>
          <w:sz w:val="22"/>
        </w:rPr>
        <w:t>MW-216</w:t>
      </w:r>
      <w:r w:rsidRPr="006F4F25">
        <w:rPr>
          <w:color w:val="000000"/>
          <w:kern w:val="24"/>
          <w:sz w:val="22"/>
        </w:rPr>
        <w:t>) showing a</w:t>
      </w:r>
      <w:r w:rsidR="00C3250A" w:rsidRPr="006F4F25">
        <w:rPr>
          <w:color w:val="000000"/>
          <w:kern w:val="24"/>
          <w:sz w:val="22"/>
        </w:rPr>
        <w:t xml:space="preserve"> maximum level of </w:t>
      </w:r>
      <w:r w:rsidR="000B4537">
        <w:rPr>
          <w:color w:val="000000"/>
          <w:kern w:val="24"/>
          <w:sz w:val="22"/>
        </w:rPr>
        <w:t>7</w:t>
      </w:r>
      <w:r w:rsidR="00915A2E" w:rsidRPr="006F4F25">
        <w:rPr>
          <w:color w:val="000000"/>
          <w:kern w:val="24"/>
          <w:sz w:val="22"/>
        </w:rPr>
        <w:t>,</w:t>
      </w:r>
      <w:r w:rsidR="000B4537">
        <w:rPr>
          <w:color w:val="000000"/>
          <w:kern w:val="24"/>
          <w:sz w:val="22"/>
        </w:rPr>
        <w:t>560</w:t>
      </w:r>
      <w:r w:rsidR="000B4537" w:rsidRPr="006F4F25">
        <w:rPr>
          <w:color w:val="000000"/>
          <w:kern w:val="24"/>
          <w:sz w:val="22"/>
        </w:rPr>
        <w:t xml:space="preserve"> </w:t>
      </w:r>
      <w:r w:rsidR="00572514" w:rsidRPr="006F4F25">
        <w:rPr>
          <w:color w:val="000000"/>
          <w:kern w:val="24"/>
          <w:sz w:val="22"/>
        </w:rPr>
        <w:t xml:space="preserve">on </w:t>
      </w:r>
      <w:r w:rsidR="000B4537">
        <w:rPr>
          <w:color w:val="000000"/>
          <w:kern w:val="24"/>
          <w:sz w:val="22"/>
        </w:rPr>
        <w:t xml:space="preserve">March </w:t>
      </w:r>
      <w:r w:rsidR="003F7EA9">
        <w:rPr>
          <w:color w:val="000000"/>
          <w:kern w:val="24"/>
          <w:sz w:val="22"/>
        </w:rPr>
        <w:t>6</w:t>
      </w:r>
      <w:r w:rsidR="00C3250A" w:rsidRPr="006F4F25">
        <w:rPr>
          <w:color w:val="000000"/>
          <w:kern w:val="24"/>
          <w:sz w:val="22"/>
        </w:rPr>
        <w:t xml:space="preserve">, </w:t>
      </w:r>
      <w:r w:rsidR="00915A2E" w:rsidRPr="006F4F25">
        <w:rPr>
          <w:color w:val="000000"/>
          <w:kern w:val="24"/>
          <w:sz w:val="22"/>
        </w:rPr>
        <w:t>201</w:t>
      </w:r>
      <w:r w:rsidR="003F7EA9">
        <w:rPr>
          <w:color w:val="000000"/>
          <w:kern w:val="24"/>
          <w:sz w:val="22"/>
        </w:rPr>
        <w:t>9</w:t>
      </w:r>
      <w:r w:rsidR="00915A2E" w:rsidRPr="006F4F25">
        <w:rPr>
          <w:color w:val="000000"/>
          <w:kern w:val="24"/>
          <w:sz w:val="22"/>
        </w:rPr>
        <w:t xml:space="preserve"> </w:t>
      </w:r>
      <w:r w:rsidR="00C3250A" w:rsidRPr="006F4F25">
        <w:rPr>
          <w:color w:val="000000"/>
          <w:kern w:val="24"/>
          <w:sz w:val="22"/>
        </w:rPr>
        <w:t>at MW-</w:t>
      </w:r>
      <w:r w:rsidR="000B4537" w:rsidRPr="006F4F25">
        <w:rPr>
          <w:color w:val="000000"/>
          <w:kern w:val="24"/>
          <w:sz w:val="22"/>
        </w:rPr>
        <w:t>2</w:t>
      </w:r>
      <w:r w:rsidR="000B4537">
        <w:rPr>
          <w:color w:val="000000"/>
          <w:kern w:val="24"/>
          <w:sz w:val="22"/>
        </w:rPr>
        <w:t>09</w:t>
      </w:r>
      <w:r w:rsidRPr="006F4F25">
        <w:rPr>
          <w:color w:val="000000"/>
          <w:kern w:val="24"/>
          <w:sz w:val="22"/>
        </w:rPr>
        <w:t xml:space="preserve">. </w:t>
      </w:r>
      <w:r w:rsidR="005E200D">
        <w:rPr>
          <w:b/>
          <w:color w:val="000000"/>
          <w:kern w:val="24"/>
          <w:sz w:val="22"/>
        </w:rPr>
        <w:t>b</w:t>
      </w:r>
      <w:r w:rsidR="009469F8" w:rsidRPr="006F4F25">
        <w:rPr>
          <w:b/>
          <w:color w:val="000000"/>
          <w:kern w:val="24"/>
          <w:sz w:val="22"/>
        </w:rPr>
        <w:t>-d</w:t>
      </w:r>
      <w:r w:rsidR="000E6680" w:rsidRPr="006F4F25">
        <w:rPr>
          <w:b/>
          <w:color w:val="000000"/>
          <w:kern w:val="24"/>
          <w:sz w:val="22"/>
        </w:rPr>
        <w:t>)</w:t>
      </w:r>
      <w:r w:rsidR="000E6680" w:rsidRPr="006F4F25">
        <w:rPr>
          <w:color w:val="000000"/>
          <w:kern w:val="24"/>
          <w:sz w:val="22"/>
        </w:rPr>
        <w:t xml:space="preserve"> Historical monitoring results for MW-216</w:t>
      </w:r>
      <w:r w:rsidR="005F3354">
        <w:rPr>
          <w:color w:val="000000"/>
          <w:kern w:val="24"/>
          <w:sz w:val="22"/>
        </w:rPr>
        <w:t>,</w:t>
      </w:r>
      <w:r w:rsidR="000E6680" w:rsidRPr="006F4F25">
        <w:rPr>
          <w:color w:val="000000"/>
          <w:kern w:val="24"/>
          <w:sz w:val="22"/>
        </w:rPr>
        <w:t xml:space="preserve"> MW-218</w:t>
      </w:r>
      <w:r w:rsidR="009469F8" w:rsidRPr="006F4F25">
        <w:rPr>
          <w:color w:val="000000"/>
          <w:kern w:val="24"/>
          <w:sz w:val="22"/>
        </w:rPr>
        <w:t xml:space="preserve"> and MW-219</w:t>
      </w:r>
      <w:r w:rsidR="000E6680" w:rsidRPr="006F4F25">
        <w:rPr>
          <w:color w:val="000000"/>
          <w:kern w:val="24"/>
          <w:sz w:val="22"/>
        </w:rPr>
        <w:t>.</w:t>
      </w:r>
    </w:p>
    <w:p w14:paraId="0D439E0F" w14:textId="77777777" w:rsidR="00080437" w:rsidRPr="00B404A3" w:rsidRDefault="00080437" w:rsidP="00185D28">
      <w:pPr>
        <w:jc w:val="both"/>
        <w:rPr>
          <w:color w:val="000000"/>
          <w:kern w:val="24"/>
          <w:sz w:val="16"/>
          <w:szCs w:val="16"/>
        </w:rPr>
      </w:pPr>
    </w:p>
    <w:p w14:paraId="76135F71" w14:textId="3B55A5D9" w:rsidR="00080437" w:rsidRPr="00080437" w:rsidRDefault="00080437" w:rsidP="00185D28">
      <w:pPr>
        <w:jc w:val="both"/>
        <w:rPr>
          <w:rFonts w:asciiTheme="minorHAnsi" w:hAnsiTheme="minorHAnsi"/>
          <w:sz w:val="20"/>
        </w:rPr>
      </w:pPr>
      <w:r w:rsidRPr="00080437">
        <w:rPr>
          <w:rFonts w:asciiTheme="minorHAnsi" w:hAnsiTheme="minorHAnsi"/>
          <w:sz w:val="20"/>
        </w:rPr>
        <w:t xml:space="preserve">Posted: </w:t>
      </w:r>
      <w:r w:rsidR="00D779B1">
        <w:rPr>
          <w:rFonts w:asciiTheme="minorHAnsi" w:hAnsiTheme="minorHAnsi"/>
          <w:sz w:val="20"/>
        </w:rPr>
        <w:t>June 2020</w:t>
      </w:r>
    </w:p>
    <w:sectPr w:rsidR="00080437" w:rsidRPr="0008043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2AE7F" w14:textId="77777777" w:rsidR="004D5F2A" w:rsidRDefault="004D5F2A" w:rsidP="00284BC8">
      <w:r>
        <w:separator/>
      </w:r>
    </w:p>
  </w:endnote>
  <w:endnote w:type="continuationSeparator" w:id="0">
    <w:p w14:paraId="38664D82" w14:textId="77777777" w:rsidR="004D5F2A" w:rsidRDefault="004D5F2A" w:rsidP="00284BC8">
      <w:r>
        <w:continuationSeparator/>
      </w:r>
    </w:p>
  </w:endnote>
  <w:endnote w:type="continuationNotice" w:id="1">
    <w:p w14:paraId="030545F5" w14:textId="77777777" w:rsidR="004D5F2A" w:rsidRDefault="004D5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B2D0D" w14:textId="77777777" w:rsidR="00C75EBA" w:rsidRDefault="00C75EB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3743A" w14:textId="77777777" w:rsidR="004D5F2A" w:rsidRDefault="004D5F2A" w:rsidP="00284BC8">
      <w:r>
        <w:separator/>
      </w:r>
    </w:p>
  </w:footnote>
  <w:footnote w:type="continuationSeparator" w:id="0">
    <w:p w14:paraId="2307AED8" w14:textId="77777777" w:rsidR="004D5F2A" w:rsidRDefault="004D5F2A" w:rsidP="00284BC8">
      <w:r>
        <w:continuationSeparator/>
      </w:r>
    </w:p>
  </w:footnote>
  <w:footnote w:type="continuationNotice" w:id="1">
    <w:p w14:paraId="2B150F42" w14:textId="77777777" w:rsidR="004D5F2A" w:rsidRDefault="004D5F2A"/>
  </w:footnote>
  <w:footnote w:id="2">
    <w:p w14:paraId="52651D50" w14:textId="77777777" w:rsidR="00106ED6" w:rsidRPr="002E2241" w:rsidRDefault="00106ED6" w:rsidP="00106ED6">
      <w:pPr>
        <w:pStyle w:val="FootnoteText"/>
        <w:rPr>
          <w:rFonts w:asciiTheme="minorHAnsi" w:hAnsiTheme="minorHAnsi"/>
        </w:rPr>
      </w:pPr>
      <w:r w:rsidRPr="0006798B">
        <w:rPr>
          <w:rStyle w:val="FootnoteReference"/>
        </w:rPr>
        <w:footnoteRef/>
      </w:r>
      <w:r w:rsidRPr="0006798B">
        <w:t xml:space="preserve"> </w:t>
      </w:r>
      <w:r w:rsidRPr="002E2241">
        <w:rPr>
          <w:rFonts w:asciiTheme="minorHAnsi" w:hAnsiTheme="minorHAnsi"/>
        </w:rPr>
        <w:t>Previous PNPS Tritium in Groundwater Investigation Updates are available here:</w:t>
      </w:r>
    </w:p>
    <w:p w14:paraId="0C225D35" w14:textId="77777777" w:rsidR="00106ED6" w:rsidRPr="002E2241" w:rsidRDefault="0020400B" w:rsidP="00106ED6">
      <w:pPr>
        <w:pStyle w:val="FootnoteText"/>
        <w:rPr>
          <w:rFonts w:asciiTheme="minorHAnsi" w:hAnsiTheme="minorHAnsi"/>
        </w:rPr>
      </w:pPr>
      <w:hyperlink r:id="rId1" w:history="1">
        <w:r w:rsidR="00160F69" w:rsidRPr="002E2241">
          <w:rPr>
            <w:rStyle w:val="Hyperlink"/>
            <w:rFonts w:asciiTheme="minorHAnsi" w:hAnsiTheme="minorHAnsi"/>
          </w:rPr>
          <w:t>https://www.mass.gov/lists/environmental-monitoring-data-for-tritium-in-groundwater-at-pilgrim-nuclear-power-station</w:t>
        </w:r>
      </w:hyperlink>
    </w:p>
    <w:p w14:paraId="1D5E773F" w14:textId="77777777" w:rsidR="00106ED6" w:rsidRDefault="00106ED6" w:rsidP="00106ED6">
      <w:pPr>
        <w:pStyle w:val="FootnoteText"/>
      </w:pPr>
    </w:p>
  </w:footnote>
  <w:footnote w:id="3">
    <w:p w14:paraId="4C11802E" w14:textId="77777777" w:rsidR="00284BC8" w:rsidRPr="006C76A4" w:rsidRDefault="00284BC8" w:rsidP="00284BC8">
      <w:pPr>
        <w:pStyle w:val="FootnoteText"/>
        <w:rPr>
          <w:rFonts w:ascii="Times New Roman" w:hAnsi="Times New Roman"/>
        </w:rPr>
      </w:pPr>
      <w:r w:rsidRPr="006C76A4">
        <w:rPr>
          <w:rStyle w:val="FootnoteReference"/>
          <w:rFonts w:ascii="Times New Roman" w:hAnsi="Times New Roman"/>
        </w:rPr>
        <w:footnoteRef/>
      </w:r>
      <w:r w:rsidRPr="006C76A4">
        <w:rPr>
          <w:rFonts w:ascii="Times New Roman" w:hAnsi="Times New Roman"/>
        </w:rPr>
        <w:t xml:space="preserve"> Summary tables of groundwater and surface water</w:t>
      </w:r>
      <w:r w:rsidR="006B023E" w:rsidRPr="006C76A4">
        <w:rPr>
          <w:rFonts w:ascii="Times New Roman" w:hAnsi="Times New Roman"/>
        </w:rPr>
        <w:t xml:space="preserve"> monitoring results are on the </w:t>
      </w:r>
      <w:r w:rsidRPr="006C76A4">
        <w:rPr>
          <w:rFonts w:ascii="Times New Roman" w:hAnsi="Times New Roman"/>
        </w:rPr>
        <w:t>DPH website:</w:t>
      </w:r>
    </w:p>
    <w:p w14:paraId="566F4BD0" w14:textId="31101546" w:rsidR="00284BC8" w:rsidRDefault="0020400B" w:rsidP="00312BB1">
      <w:pPr>
        <w:pStyle w:val="FootnoteText"/>
        <w:spacing w:after="60"/>
      </w:pPr>
      <w:hyperlink r:id="rId2" w:anchor="summaries---results-" w:history="1">
        <w:r w:rsidR="002E2241" w:rsidRPr="006C76A4">
          <w:rPr>
            <w:rStyle w:val="Hyperlink"/>
            <w:rFonts w:ascii="Times New Roman" w:hAnsi="Times New Roman"/>
          </w:rPr>
          <w:t>https://www.mass.gov/lists/environmental-monitoring-data-for-tritium-in-groundwater-at-pilgrim-nuclear-power-station#summaries---results-</w:t>
        </w:r>
      </w:hyperlink>
    </w:p>
  </w:footnote>
  <w:footnote w:id="4">
    <w:p w14:paraId="06BC4202" w14:textId="77777777" w:rsidR="00A838EA" w:rsidRDefault="00A838EA">
      <w:pPr>
        <w:pStyle w:val="FootnoteText"/>
      </w:pPr>
      <w:r>
        <w:rPr>
          <w:rStyle w:val="FootnoteReference"/>
        </w:rPr>
        <w:footnoteRef/>
      </w:r>
      <w:r>
        <w:t xml:space="preserve"> Based on Teledyne results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8ACDC" w14:textId="1A87D3EB" w:rsidR="00291BAE" w:rsidRDefault="00291B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70B5"/>
    <w:multiLevelType w:val="hybridMultilevel"/>
    <w:tmpl w:val="16EE2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C7268"/>
    <w:multiLevelType w:val="hybridMultilevel"/>
    <w:tmpl w:val="130C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7739"/>
    <w:multiLevelType w:val="hybridMultilevel"/>
    <w:tmpl w:val="2F8C64D6"/>
    <w:lvl w:ilvl="0" w:tplc="05F83F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2B"/>
    <w:multiLevelType w:val="hybridMultilevel"/>
    <w:tmpl w:val="7FAA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502848"/>
    <w:multiLevelType w:val="hybridMultilevel"/>
    <w:tmpl w:val="14B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62B71"/>
    <w:multiLevelType w:val="hybridMultilevel"/>
    <w:tmpl w:val="41EC8542"/>
    <w:lvl w:ilvl="0" w:tplc="0E94B6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F41E1C"/>
    <w:multiLevelType w:val="hybridMultilevel"/>
    <w:tmpl w:val="931655F6"/>
    <w:lvl w:ilvl="0" w:tplc="80DCE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4907AF"/>
    <w:multiLevelType w:val="hybridMultilevel"/>
    <w:tmpl w:val="0290C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f5c3bec-5783-4c64-b065-5d987c30ae72"/>
  </w:docVars>
  <w:rsids>
    <w:rsidRoot w:val="006D77A6"/>
    <w:rsid w:val="000011D1"/>
    <w:rsid w:val="00002016"/>
    <w:rsid w:val="0001169A"/>
    <w:rsid w:val="00011C23"/>
    <w:rsid w:val="00014F24"/>
    <w:rsid w:val="0001602D"/>
    <w:rsid w:val="00020CAB"/>
    <w:rsid w:val="00022A21"/>
    <w:rsid w:val="00023296"/>
    <w:rsid w:val="00032BAF"/>
    <w:rsid w:val="00032D57"/>
    <w:rsid w:val="00033154"/>
    <w:rsid w:val="00036855"/>
    <w:rsid w:val="00042048"/>
    <w:rsid w:val="000428EA"/>
    <w:rsid w:val="000537DA"/>
    <w:rsid w:val="0005777F"/>
    <w:rsid w:val="0006271B"/>
    <w:rsid w:val="000717FA"/>
    <w:rsid w:val="00080437"/>
    <w:rsid w:val="00081B9D"/>
    <w:rsid w:val="00087B67"/>
    <w:rsid w:val="000902C1"/>
    <w:rsid w:val="00093062"/>
    <w:rsid w:val="000A0DFD"/>
    <w:rsid w:val="000A779F"/>
    <w:rsid w:val="000B29B4"/>
    <w:rsid w:val="000B34CF"/>
    <w:rsid w:val="000B4537"/>
    <w:rsid w:val="000B71AC"/>
    <w:rsid w:val="000D4290"/>
    <w:rsid w:val="000D7239"/>
    <w:rsid w:val="000D7D90"/>
    <w:rsid w:val="000E0CB1"/>
    <w:rsid w:val="000E6680"/>
    <w:rsid w:val="000E686A"/>
    <w:rsid w:val="000F315B"/>
    <w:rsid w:val="000F4B0F"/>
    <w:rsid w:val="000F69D6"/>
    <w:rsid w:val="00101513"/>
    <w:rsid w:val="00106ED6"/>
    <w:rsid w:val="001101F2"/>
    <w:rsid w:val="00121EA1"/>
    <w:rsid w:val="0012706B"/>
    <w:rsid w:val="0014024C"/>
    <w:rsid w:val="0015268B"/>
    <w:rsid w:val="00154733"/>
    <w:rsid w:val="001562CA"/>
    <w:rsid w:val="00160F69"/>
    <w:rsid w:val="001633B0"/>
    <w:rsid w:val="00166DCE"/>
    <w:rsid w:val="00173094"/>
    <w:rsid w:val="00175CE1"/>
    <w:rsid w:val="0017768A"/>
    <w:rsid w:val="00177C77"/>
    <w:rsid w:val="001804F5"/>
    <w:rsid w:val="00181499"/>
    <w:rsid w:val="00182028"/>
    <w:rsid w:val="00182ED0"/>
    <w:rsid w:val="00185D28"/>
    <w:rsid w:val="00190A92"/>
    <w:rsid w:val="001A00E4"/>
    <w:rsid w:val="001A746E"/>
    <w:rsid w:val="001C047A"/>
    <w:rsid w:val="001E2B6E"/>
    <w:rsid w:val="001E7A84"/>
    <w:rsid w:val="001F006D"/>
    <w:rsid w:val="001F1DA4"/>
    <w:rsid w:val="001F2DEF"/>
    <w:rsid w:val="001F4610"/>
    <w:rsid w:val="0020037F"/>
    <w:rsid w:val="0020047A"/>
    <w:rsid w:val="002018D4"/>
    <w:rsid w:val="0020400B"/>
    <w:rsid w:val="00206844"/>
    <w:rsid w:val="00214EAE"/>
    <w:rsid w:val="002171BA"/>
    <w:rsid w:val="00230EB3"/>
    <w:rsid w:val="00232B7D"/>
    <w:rsid w:val="002334E3"/>
    <w:rsid w:val="0023793B"/>
    <w:rsid w:val="002420A3"/>
    <w:rsid w:val="00250591"/>
    <w:rsid w:val="00254B2F"/>
    <w:rsid w:val="002715EA"/>
    <w:rsid w:val="00272725"/>
    <w:rsid w:val="00275C8E"/>
    <w:rsid w:val="00276957"/>
    <w:rsid w:val="00276DCC"/>
    <w:rsid w:val="00282C5A"/>
    <w:rsid w:val="00284BC8"/>
    <w:rsid w:val="00291BAE"/>
    <w:rsid w:val="00297407"/>
    <w:rsid w:val="00297B57"/>
    <w:rsid w:val="002A1A65"/>
    <w:rsid w:val="002C6B5C"/>
    <w:rsid w:val="002D5688"/>
    <w:rsid w:val="002E2241"/>
    <w:rsid w:val="002E4882"/>
    <w:rsid w:val="002E58B9"/>
    <w:rsid w:val="002F4301"/>
    <w:rsid w:val="002F763D"/>
    <w:rsid w:val="00300DC1"/>
    <w:rsid w:val="0030352A"/>
    <w:rsid w:val="003068A1"/>
    <w:rsid w:val="00312BB1"/>
    <w:rsid w:val="00315428"/>
    <w:rsid w:val="00330777"/>
    <w:rsid w:val="00330F67"/>
    <w:rsid w:val="0033607B"/>
    <w:rsid w:val="003414E9"/>
    <w:rsid w:val="00346031"/>
    <w:rsid w:val="00350377"/>
    <w:rsid w:val="0035250D"/>
    <w:rsid w:val="00357C1A"/>
    <w:rsid w:val="003744C0"/>
    <w:rsid w:val="003751EC"/>
    <w:rsid w:val="0037583A"/>
    <w:rsid w:val="003835A9"/>
    <w:rsid w:val="00385812"/>
    <w:rsid w:val="00387859"/>
    <w:rsid w:val="00391D0E"/>
    <w:rsid w:val="00392D0B"/>
    <w:rsid w:val="00392EE1"/>
    <w:rsid w:val="00395C27"/>
    <w:rsid w:val="003A7AFC"/>
    <w:rsid w:val="003B6DC5"/>
    <w:rsid w:val="003C3D4D"/>
    <w:rsid w:val="003C5B05"/>
    <w:rsid w:val="003C60EF"/>
    <w:rsid w:val="003E509A"/>
    <w:rsid w:val="003E750D"/>
    <w:rsid w:val="003F0CBE"/>
    <w:rsid w:val="003F76C4"/>
    <w:rsid w:val="003F7EA9"/>
    <w:rsid w:val="0040474A"/>
    <w:rsid w:val="00411A09"/>
    <w:rsid w:val="00417237"/>
    <w:rsid w:val="004260BB"/>
    <w:rsid w:val="00426810"/>
    <w:rsid w:val="00427F2C"/>
    <w:rsid w:val="00431821"/>
    <w:rsid w:val="00435B70"/>
    <w:rsid w:val="004412B5"/>
    <w:rsid w:val="00441D2B"/>
    <w:rsid w:val="00453A62"/>
    <w:rsid w:val="0045652A"/>
    <w:rsid w:val="00457C02"/>
    <w:rsid w:val="004630EA"/>
    <w:rsid w:val="0046370B"/>
    <w:rsid w:val="00470263"/>
    <w:rsid w:val="00472DC5"/>
    <w:rsid w:val="004813AC"/>
    <w:rsid w:val="0048465E"/>
    <w:rsid w:val="00487FCD"/>
    <w:rsid w:val="00490B3F"/>
    <w:rsid w:val="004A4100"/>
    <w:rsid w:val="004A4B39"/>
    <w:rsid w:val="004A66D6"/>
    <w:rsid w:val="004B37A0"/>
    <w:rsid w:val="004B4BD7"/>
    <w:rsid w:val="004B6B34"/>
    <w:rsid w:val="004B6F5E"/>
    <w:rsid w:val="004C0740"/>
    <w:rsid w:val="004C31BB"/>
    <w:rsid w:val="004C7349"/>
    <w:rsid w:val="004D287D"/>
    <w:rsid w:val="004D3EB5"/>
    <w:rsid w:val="004D5F2A"/>
    <w:rsid w:val="004D6B39"/>
    <w:rsid w:val="004F0A3A"/>
    <w:rsid w:val="004F3980"/>
    <w:rsid w:val="00512027"/>
    <w:rsid w:val="00514B94"/>
    <w:rsid w:val="00525F44"/>
    <w:rsid w:val="00527EEB"/>
    <w:rsid w:val="00530D48"/>
    <w:rsid w:val="00530F9A"/>
    <w:rsid w:val="00536543"/>
    <w:rsid w:val="005448AA"/>
    <w:rsid w:val="00555B0C"/>
    <w:rsid w:val="00557293"/>
    <w:rsid w:val="00572514"/>
    <w:rsid w:val="0058276E"/>
    <w:rsid w:val="00582CF3"/>
    <w:rsid w:val="0059048F"/>
    <w:rsid w:val="00595F6C"/>
    <w:rsid w:val="005B4EB1"/>
    <w:rsid w:val="005B52D4"/>
    <w:rsid w:val="005B7A08"/>
    <w:rsid w:val="005C1879"/>
    <w:rsid w:val="005C1B25"/>
    <w:rsid w:val="005C200A"/>
    <w:rsid w:val="005C4D56"/>
    <w:rsid w:val="005C7E13"/>
    <w:rsid w:val="005D0C30"/>
    <w:rsid w:val="005D1DE7"/>
    <w:rsid w:val="005D4A3C"/>
    <w:rsid w:val="005E200D"/>
    <w:rsid w:val="005E3109"/>
    <w:rsid w:val="005E62F9"/>
    <w:rsid w:val="005F2AA4"/>
    <w:rsid w:val="005F3354"/>
    <w:rsid w:val="00602162"/>
    <w:rsid w:val="0060507D"/>
    <w:rsid w:val="0060627E"/>
    <w:rsid w:val="00606BE0"/>
    <w:rsid w:val="00611E00"/>
    <w:rsid w:val="006139BF"/>
    <w:rsid w:val="00613C45"/>
    <w:rsid w:val="00617557"/>
    <w:rsid w:val="006314D3"/>
    <w:rsid w:val="0063585E"/>
    <w:rsid w:val="00656899"/>
    <w:rsid w:val="00667197"/>
    <w:rsid w:val="00677DE4"/>
    <w:rsid w:val="0068429D"/>
    <w:rsid w:val="00692183"/>
    <w:rsid w:val="006952BB"/>
    <w:rsid w:val="0069674F"/>
    <w:rsid w:val="006A187F"/>
    <w:rsid w:val="006A2D5E"/>
    <w:rsid w:val="006A5D0F"/>
    <w:rsid w:val="006A7D07"/>
    <w:rsid w:val="006B023E"/>
    <w:rsid w:val="006B0D6D"/>
    <w:rsid w:val="006B118D"/>
    <w:rsid w:val="006B6497"/>
    <w:rsid w:val="006C0242"/>
    <w:rsid w:val="006C76A4"/>
    <w:rsid w:val="006D06D9"/>
    <w:rsid w:val="006D77A6"/>
    <w:rsid w:val="006E28B5"/>
    <w:rsid w:val="006E63E7"/>
    <w:rsid w:val="006E6C99"/>
    <w:rsid w:val="006F4996"/>
    <w:rsid w:val="006F4F25"/>
    <w:rsid w:val="00702109"/>
    <w:rsid w:val="00715A93"/>
    <w:rsid w:val="0071739B"/>
    <w:rsid w:val="00724BAA"/>
    <w:rsid w:val="0072610D"/>
    <w:rsid w:val="007344B3"/>
    <w:rsid w:val="007358D4"/>
    <w:rsid w:val="00737904"/>
    <w:rsid w:val="00737D1F"/>
    <w:rsid w:val="00742886"/>
    <w:rsid w:val="00744545"/>
    <w:rsid w:val="00750869"/>
    <w:rsid w:val="00750F27"/>
    <w:rsid w:val="0076019F"/>
    <w:rsid w:val="00767D5E"/>
    <w:rsid w:val="0077035A"/>
    <w:rsid w:val="00780382"/>
    <w:rsid w:val="00786CE0"/>
    <w:rsid w:val="00793EC5"/>
    <w:rsid w:val="007958FF"/>
    <w:rsid w:val="0079612B"/>
    <w:rsid w:val="00797300"/>
    <w:rsid w:val="00797F22"/>
    <w:rsid w:val="007A2474"/>
    <w:rsid w:val="007A4621"/>
    <w:rsid w:val="007A6CF2"/>
    <w:rsid w:val="007B3F4B"/>
    <w:rsid w:val="007B3FD9"/>
    <w:rsid w:val="007B7347"/>
    <w:rsid w:val="007C1430"/>
    <w:rsid w:val="007D10F3"/>
    <w:rsid w:val="007D5C32"/>
    <w:rsid w:val="007E1D12"/>
    <w:rsid w:val="007E4776"/>
    <w:rsid w:val="007E6EFE"/>
    <w:rsid w:val="007F0EC0"/>
    <w:rsid w:val="0080338C"/>
    <w:rsid w:val="00807003"/>
    <w:rsid w:val="0082000A"/>
    <w:rsid w:val="00820443"/>
    <w:rsid w:val="008207E4"/>
    <w:rsid w:val="008211F6"/>
    <w:rsid w:val="0082371C"/>
    <w:rsid w:val="00832D67"/>
    <w:rsid w:val="00840577"/>
    <w:rsid w:val="00842C13"/>
    <w:rsid w:val="00845815"/>
    <w:rsid w:val="00852A35"/>
    <w:rsid w:val="00855AEB"/>
    <w:rsid w:val="00861EFC"/>
    <w:rsid w:val="00872D98"/>
    <w:rsid w:val="00873460"/>
    <w:rsid w:val="0088403C"/>
    <w:rsid w:val="0088540E"/>
    <w:rsid w:val="008860D5"/>
    <w:rsid w:val="00886DAF"/>
    <w:rsid w:val="008949E5"/>
    <w:rsid w:val="008950E6"/>
    <w:rsid w:val="008A6B84"/>
    <w:rsid w:val="008A7C49"/>
    <w:rsid w:val="008B1356"/>
    <w:rsid w:val="008B1EF5"/>
    <w:rsid w:val="008B2203"/>
    <w:rsid w:val="008B35E7"/>
    <w:rsid w:val="008B5708"/>
    <w:rsid w:val="008B7ACD"/>
    <w:rsid w:val="008C0165"/>
    <w:rsid w:val="008C7F16"/>
    <w:rsid w:val="008F10CD"/>
    <w:rsid w:val="008F1313"/>
    <w:rsid w:val="008F192B"/>
    <w:rsid w:val="009058E7"/>
    <w:rsid w:val="00906057"/>
    <w:rsid w:val="00914229"/>
    <w:rsid w:val="00915A2E"/>
    <w:rsid w:val="0092535E"/>
    <w:rsid w:val="00925434"/>
    <w:rsid w:val="0092672B"/>
    <w:rsid w:val="009323E9"/>
    <w:rsid w:val="009370F6"/>
    <w:rsid w:val="009379FC"/>
    <w:rsid w:val="00940631"/>
    <w:rsid w:val="009469F8"/>
    <w:rsid w:val="0095100A"/>
    <w:rsid w:val="0096056C"/>
    <w:rsid w:val="00961C89"/>
    <w:rsid w:val="00966329"/>
    <w:rsid w:val="00966D15"/>
    <w:rsid w:val="00973110"/>
    <w:rsid w:val="0097454B"/>
    <w:rsid w:val="00982F58"/>
    <w:rsid w:val="009908FF"/>
    <w:rsid w:val="00995505"/>
    <w:rsid w:val="009A32B7"/>
    <w:rsid w:val="009B5889"/>
    <w:rsid w:val="009B7348"/>
    <w:rsid w:val="009C34B3"/>
    <w:rsid w:val="009C40BE"/>
    <w:rsid w:val="009C4A86"/>
    <w:rsid w:val="009C50A6"/>
    <w:rsid w:val="009C7589"/>
    <w:rsid w:val="009D7B57"/>
    <w:rsid w:val="009E40AB"/>
    <w:rsid w:val="009F3FC8"/>
    <w:rsid w:val="00A053A5"/>
    <w:rsid w:val="00A055E2"/>
    <w:rsid w:val="00A05A68"/>
    <w:rsid w:val="00A10E3B"/>
    <w:rsid w:val="00A12FDC"/>
    <w:rsid w:val="00A30C6C"/>
    <w:rsid w:val="00A35C7E"/>
    <w:rsid w:val="00A35CD8"/>
    <w:rsid w:val="00A4277A"/>
    <w:rsid w:val="00A433A6"/>
    <w:rsid w:val="00A53284"/>
    <w:rsid w:val="00A54980"/>
    <w:rsid w:val="00A55BFF"/>
    <w:rsid w:val="00A65101"/>
    <w:rsid w:val="00A65967"/>
    <w:rsid w:val="00A72ADF"/>
    <w:rsid w:val="00A76AEE"/>
    <w:rsid w:val="00A807E3"/>
    <w:rsid w:val="00A819EE"/>
    <w:rsid w:val="00A838EA"/>
    <w:rsid w:val="00A9452E"/>
    <w:rsid w:val="00A9754D"/>
    <w:rsid w:val="00A975BF"/>
    <w:rsid w:val="00AB0BFE"/>
    <w:rsid w:val="00AB4A5C"/>
    <w:rsid w:val="00AC4879"/>
    <w:rsid w:val="00AC79C0"/>
    <w:rsid w:val="00AD37F0"/>
    <w:rsid w:val="00AD6FF3"/>
    <w:rsid w:val="00AD71EB"/>
    <w:rsid w:val="00AE2098"/>
    <w:rsid w:val="00B04314"/>
    <w:rsid w:val="00B168BB"/>
    <w:rsid w:val="00B17769"/>
    <w:rsid w:val="00B226B6"/>
    <w:rsid w:val="00B24003"/>
    <w:rsid w:val="00B25AD5"/>
    <w:rsid w:val="00B27256"/>
    <w:rsid w:val="00B36B53"/>
    <w:rsid w:val="00B403BF"/>
    <w:rsid w:val="00B404A3"/>
    <w:rsid w:val="00B4142B"/>
    <w:rsid w:val="00B51C5A"/>
    <w:rsid w:val="00B605B3"/>
    <w:rsid w:val="00B608D9"/>
    <w:rsid w:val="00B609F9"/>
    <w:rsid w:val="00B63C72"/>
    <w:rsid w:val="00B70D5D"/>
    <w:rsid w:val="00B840E6"/>
    <w:rsid w:val="00B851F1"/>
    <w:rsid w:val="00BA0430"/>
    <w:rsid w:val="00BA4055"/>
    <w:rsid w:val="00BA7FB6"/>
    <w:rsid w:val="00BB63D6"/>
    <w:rsid w:val="00BC4CC4"/>
    <w:rsid w:val="00BC74F0"/>
    <w:rsid w:val="00BD15A3"/>
    <w:rsid w:val="00BD4D9C"/>
    <w:rsid w:val="00BF03B7"/>
    <w:rsid w:val="00BF0505"/>
    <w:rsid w:val="00BF08BE"/>
    <w:rsid w:val="00BF7F2D"/>
    <w:rsid w:val="00C070B2"/>
    <w:rsid w:val="00C07F8F"/>
    <w:rsid w:val="00C105D0"/>
    <w:rsid w:val="00C1112C"/>
    <w:rsid w:val="00C20BFE"/>
    <w:rsid w:val="00C2189E"/>
    <w:rsid w:val="00C24272"/>
    <w:rsid w:val="00C24E87"/>
    <w:rsid w:val="00C2659E"/>
    <w:rsid w:val="00C31395"/>
    <w:rsid w:val="00C3250A"/>
    <w:rsid w:val="00C44658"/>
    <w:rsid w:val="00C47208"/>
    <w:rsid w:val="00C61632"/>
    <w:rsid w:val="00C62D46"/>
    <w:rsid w:val="00C65558"/>
    <w:rsid w:val="00C70CB6"/>
    <w:rsid w:val="00C75EBA"/>
    <w:rsid w:val="00C76214"/>
    <w:rsid w:val="00C767F6"/>
    <w:rsid w:val="00C770DA"/>
    <w:rsid w:val="00C774EE"/>
    <w:rsid w:val="00C94765"/>
    <w:rsid w:val="00C96A7B"/>
    <w:rsid w:val="00C96B0C"/>
    <w:rsid w:val="00CA5E0F"/>
    <w:rsid w:val="00CA6F9C"/>
    <w:rsid w:val="00CA72EB"/>
    <w:rsid w:val="00CC1778"/>
    <w:rsid w:val="00CC3485"/>
    <w:rsid w:val="00CD3F2D"/>
    <w:rsid w:val="00CE36EC"/>
    <w:rsid w:val="00CE4376"/>
    <w:rsid w:val="00CE575B"/>
    <w:rsid w:val="00CE616D"/>
    <w:rsid w:val="00CF04BE"/>
    <w:rsid w:val="00CF1327"/>
    <w:rsid w:val="00CF1375"/>
    <w:rsid w:val="00CF2489"/>
    <w:rsid w:val="00CF32A4"/>
    <w:rsid w:val="00CF3DE8"/>
    <w:rsid w:val="00D01E6F"/>
    <w:rsid w:val="00D0493F"/>
    <w:rsid w:val="00D065BD"/>
    <w:rsid w:val="00D15AF0"/>
    <w:rsid w:val="00D16D25"/>
    <w:rsid w:val="00D17BB6"/>
    <w:rsid w:val="00D2157A"/>
    <w:rsid w:val="00D22EAD"/>
    <w:rsid w:val="00D271BA"/>
    <w:rsid w:val="00D32430"/>
    <w:rsid w:val="00D32EBF"/>
    <w:rsid w:val="00D4175D"/>
    <w:rsid w:val="00D45C5E"/>
    <w:rsid w:val="00D466A6"/>
    <w:rsid w:val="00D5162C"/>
    <w:rsid w:val="00D55EF6"/>
    <w:rsid w:val="00D56F91"/>
    <w:rsid w:val="00D56FBD"/>
    <w:rsid w:val="00D738B5"/>
    <w:rsid w:val="00D779B1"/>
    <w:rsid w:val="00D77E65"/>
    <w:rsid w:val="00D8264C"/>
    <w:rsid w:val="00D83186"/>
    <w:rsid w:val="00D8671C"/>
    <w:rsid w:val="00D870B3"/>
    <w:rsid w:val="00D91914"/>
    <w:rsid w:val="00D94C89"/>
    <w:rsid w:val="00DA1820"/>
    <w:rsid w:val="00DA2077"/>
    <w:rsid w:val="00DA335A"/>
    <w:rsid w:val="00DA57C3"/>
    <w:rsid w:val="00DC298E"/>
    <w:rsid w:val="00DC3855"/>
    <w:rsid w:val="00DC6538"/>
    <w:rsid w:val="00DD178E"/>
    <w:rsid w:val="00DE314F"/>
    <w:rsid w:val="00DF09F2"/>
    <w:rsid w:val="00DF32DC"/>
    <w:rsid w:val="00DF406F"/>
    <w:rsid w:val="00E1528F"/>
    <w:rsid w:val="00E17283"/>
    <w:rsid w:val="00E22135"/>
    <w:rsid w:val="00E242A8"/>
    <w:rsid w:val="00E274B8"/>
    <w:rsid w:val="00E30521"/>
    <w:rsid w:val="00E362CA"/>
    <w:rsid w:val="00E3634A"/>
    <w:rsid w:val="00E40D30"/>
    <w:rsid w:val="00E41E49"/>
    <w:rsid w:val="00E532E6"/>
    <w:rsid w:val="00E62A69"/>
    <w:rsid w:val="00E63136"/>
    <w:rsid w:val="00E65E53"/>
    <w:rsid w:val="00E66B5A"/>
    <w:rsid w:val="00E672ED"/>
    <w:rsid w:val="00E72707"/>
    <w:rsid w:val="00E7501A"/>
    <w:rsid w:val="00E81454"/>
    <w:rsid w:val="00E9281D"/>
    <w:rsid w:val="00E964B8"/>
    <w:rsid w:val="00EA0558"/>
    <w:rsid w:val="00EA1EC9"/>
    <w:rsid w:val="00EB255D"/>
    <w:rsid w:val="00ED4973"/>
    <w:rsid w:val="00ED4C04"/>
    <w:rsid w:val="00ED713E"/>
    <w:rsid w:val="00EF2A89"/>
    <w:rsid w:val="00EF3C31"/>
    <w:rsid w:val="00F01132"/>
    <w:rsid w:val="00F019ED"/>
    <w:rsid w:val="00F03927"/>
    <w:rsid w:val="00F03DF6"/>
    <w:rsid w:val="00F0586E"/>
    <w:rsid w:val="00F15C41"/>
    <w:rsid w:val="00F23AB9"/>
    <w:rsid w:val="00F26F48"/>
    <w:rsid w:val="00F33A52"/>
    <w:rsid w:val="00F33EF7"/>
    <w:rsid w:val="00F416E2"/>
    <w:rsid w:val="00F42080"/>
    <w:rsid w:val="00F426EA"/>
    <w:rsid w:val="00F43932"/>
    <w:rsid w:val="00F51C49"/>
    <w:rsid w:val="00F627B7"/>
    <w:rsid w:val="00F718A6"/>
    <w:rsid w:val="00F90DCB"/>
    <w:rsid w:val="00F95AF2"/>
    <w:rsid w:val="00FA062C"/>
    <w:rsid w:val="00FA194A"/>
    <w:rsid w:val="00FA224D"/>
    <w:rsid w:val="00FA5EF4"/>
    <w:rsid w:val="00FB405A"/>
    <w:rsid w:val="00FB42F6"/>
    <w:rsid w:val="00FC6B42"/>
    <w:rsid w:val="00FD044C"/>
    <w:rsid w:val="00F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6FAD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065BD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D065B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D06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BD"/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065B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8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284BC8"/>
    <w:rPr>
      <w:b/>
      <w:bCs/>
    </w:rPr>
  </w:style>
  <w:style w:type="character" w:styleId="Emphasis">
    <w:name w:val="Emphasis"/>
    <w:uiPriority w:val="20"/>
    <w:qFormat/>
    <w:rsid w:val="00284BC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284BC8"/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rsid w:val="00284BC8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284BC8"/>
    <w:rPr>
      <w:vertAlign w:val="superscript"/>
    </w:rPr>
  </w:style>
  <w:style w:type="paragraph" w:styleId="Header">
    <w:name w:val="header"/>
    <w:basedOn w:val="Normal"/>
    <w:link w:val="HeaderChar"/>
    <w:rsid w:val="00A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53A5"/>
    <w:rPr>
      <w:sz w:val="24"/>
    </w:rPr>
  </w:style>
  <w:style w:type="paragraph" w:styleId="Footer">
    <w:name w:val="footer"/>
    <w:basedOn w:val="Normal"/>
    <w:link w:val="FooterChar"/>
    <w:rsid w:val="00A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53A5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E532E6"/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532E6"/>
    <w:rPr>
      <w:rFonts w:ascii="Calibri" w:eastAsia="Calibri" w:hAnsi="Calibri"/>
      <w:b/>
      <w:bCs/>
    </w:rPr>
  </w:style>
  <w:style w:type="paragraph" w:styleId="NoSpacing">
    <w:name w:val="No Spacing"/>
    <w:uiPriority w:val="1"/>
    <w:qFormat/>
    <w:rsid w:val="00CA6F9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75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62A69"/>
    <w:rPr>
      <w:sz w:val="24"/>
    </w:rPr>
  </w:style>
  <w:style w:type="character" w:styleId="FollowedHyperlink">
    <w:name w:val="FollowedHyperlink"/>
    <w:basedOn w:val="DefaultParagraphFont"/>
    <w:rsid w:val="00613C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2.xml"/><Relationship Id="rId12" Type="http://schemas.openxmlformats.org/officeDocument/2006/relationships/chart" Target="charts/chart3.xml"/><Relationship Id="rId13" Type="http://schemas.openxmlformats.org/officeDocument/2006/relationships/chart" Target="charts/chart4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lists/environmental-monitoring-data-for-tritium-in-groundwater-at-pilgrim-nuclear-power-station" TargetMode="External"/><Relationship Id="rId2" Type="http://schemas.openxmlformats.org/officeDocument/2006/relationships/hyperlink" Target="https://www.mass.gov/lists/environmental-monitoring-data-for-tritium-in-groundwater-at-pilgrim-nuclear-power-st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9\Tritium%20QC%20July-Dec_2019\Tritium%20linechart%20Jul-Dec_19.xlsm" TargetMode="External"/><Relationship Id="rId3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9\Tritium%20QC%20July-Dec_2019\Tritium%20linechart%20Jul-Dec_19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9\Tritium%20QC%20July-Dec_2019\Tritium%20linechart%20Jul-Dec_19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oleObject" Target="file:///\\DPH-FP-CO-121\dph3\Center%20for%20Environmental%20Health\Bureau%20for%20Environmental%20Health\Programs\Toxicology\Projects\Radiation\Pilgrim\Tritium%20Investigate\Report\2019\Tritium%20QC%20July-Dec_2019\Tritium%20linechart%20Jul-Dec_19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/>
              <a:t>a) 2019 Wells of Interest</a:t>
            </a:r>
          </a:p>
        </c:rich>
      </c:tx>
      <c:layout>
        <c:manualLayout>
          <c:xMode val="edge"/>
          <c:yMode val="edge"/>
          <c:x val="0.033912544195555"/>
          <c:y val="0.00836469986007899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9391951006124"/>
          <c:y val="0.0814600776712865"/>
          <c:w val="0.834988494098216"/>
          <c:h val="0.673716787489247"/>
        </c:manualLayout>
      </c:layout>
      <c:lineChart>
        <c:grouping val="standard"/>
        <c:varyColors val="0"/>
        <c:ser>
          <c:idx val="1"/>
          <c:order val="0"/>
          <c:tx>
            <c:v>Entergy MW 209</c:v>
          </c:tx>
          <c:spPr>
            <a:ln w="28575">
              <a:solidFill>
                <a:srgbClr val="4F81BD"/>
              </a:solidFill>
            </a:ln>
          </c:spPr>
          <c:marker>
            <c:symbol val="none"/>
          </c:marker>
          <c:cat>
            <c:numRef>
              <c:f>'wells of interest data'!$A$282:$A$303</c:f>
              <c:numCache>
                <c:formatCode>m/d/yyyy</c:formatCode>
                <c:ptCount val="22"/>
                <c:pt idx="0">
                  <c:v>43472.0</c:v>
                </c:pt>
                <c:pt idx="1">
                  <c:v>43479.0</c:v>
                </c:pt>
                <c:pt idx="2">
                  <c:v>43500.0</c:v>
                </c:pt>
                <c:pt idx="3">
                  <c:v>43521.0</c:v>
                </c:pt>
                <c:pt idx="4">
                  <c:v>43528.0</c:v>
                </c:pt>
                <c:pt idx="5">
                  <c:v>43542.0</c:v>
                </c:pt>
                <c:pt idx="6">
                  <c:v>43549.0</c:v>
                </c:pt>
                <c:pt idx="7">
                  <c:v>43563.0</c:v>
                </c:pt>
                <c:pt idx="8">
                  <c:v>43584.0</c:v>
                </c:pt>
                <c:pt idx="9">
                  <c:v>43605.0</c:v>
                </c:pt>
                <c:pt idx="10">
                  <c:v>43619.0</c:v>
                </c:pt>
                <c:pt idx="11">
                  <c:v>43626.0</c:v>
                </c:pt>
                <c:pt idx="12">
                  <c:v>43647.0</c:v>
                </c:pt>
                <c:pt idx="13">
                  <c:v>43668.0</c:v>
                </c:pt>
                <c:pt idx="14">
                  <c:v>43689.0</c:v>
                </c:pt>
                <c:pt idx="15">
                  <c:v>43710.0</c:v>
                </c:pt>
                <c:pt idx="16">
                  <c:v>43717.0</c:v>
                </c:pt>
                <c:pt idx="17">
                  <c:v>43724.0</c:v>
                </c:pt>
                <c:pt idx="18">
                  <c:v>43745.0</c:v>
                </c:pt>
                <c:pt idx="19">
                  <c:v>43780.0</c:v>
                </c:pt>
                <c:pt idx="20">
                  <c:v>43801.0</c:v>
                </c:pt>
                <c:pt idx="21">
                  <c:v>43808.0</c:v>
                </c:pt>
              </c:numCache>
            </c:numRef>
          </c:cat>
          <c:val>
            <c:numRef>
              <c:f>'wells of interest data'!$B$282:$B$303</c:f>
              <c:numCache>
                <c:formatCode>General</c:formatCode>
                <c:ptCount val="22"/>
                <c:pt idx="4" formatCode="0">
                  <c:v>7560.0</c:v>
                </c:pt>
                <c:pt idx="6" formatCode="0">
                  <c:v>6430.0</c:v>
                </c:pt>
                <c:pt idx="7" formatCode="0">
                  <c:v>6940.0</c:v>
                </c:pt>
                <c:pt idx="8" formatCode="0">
                  <c:v>4810.0</c:v>
                </c:pt>
                <c:pt idx="9" formatCode="0">
                  <c:v>3810.0</c:v>
                </c:pt>
                <c:pt idx="11" formatCode="0">
                  <c:v>3360.0</c:v>
                </c:pt>
                <c:pt idx="12" formatCode="0">
                  <c:v>2520.0</c:v>
                </c:pt>
                <c:pt idx="13" formatCode="0">
                  <c:v>1640.0</c:v>
                </c:pt>
                <c:pt idx="14" formatCode="0">
                  <c:v>1940.0</c:v>
                </c:pt>
                <c:pt idx="16" formatCode="0">
                  <c:v>1330.0</c:v>
                </c:pt>
                <c:pt idx="18">
                  <c:v>860.0</c:v>
                </c:pt>
                <c:pt idx="19">
                  <c:v>595.0</c:v>
                </c:pt>
                <c:pt idx="20">
                  <c:v>404.0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5C4-46E9-BF69-77F07FB88FCD}"/>
            </c:ext>
          </c:extLst>
        </c:ser>
        <c:ser>
          <c:idx val="0"/>
          <c:order val="1"/>
          <c:tx>
            <c:v>MERL MW 209</c:v>
          </c:tx>
          <c:spPr>
            <a:ln w="28575">
              <a:solidFill>
                <a:srgbClr val="4F81BD"/>
              </a:solidFill>
              <a:prstDash val="dash"/>
            </a:ln>
          </c:spPr>
          <c:marker>
            <c:symbol val="none"/>
          </c:marker>
          <c:cat>
            <c:numRef>
              <c:f>'wells of interest data'!$A$282:$A$303</c:f>
              <c:numCache>
                <c:formatCode>m/d/yyyy</c:formatCode>
                <c:ptCount val="22"/>
                <c:pt idx="0">
                  <c:v>43472.0</c:v>
                </c:pt>
                <c:pt idx="1">
                  <c:v>43479.0</c:v>
                </c:pt>
                <c:pt idx="2">
                  <c:v>43500.0</c:v>
                </c:pt>
                <c:pt idx="3">
                  <c:v>43521.0</c:v>
                </c:pt>
                <c:pt idx="4">
                  <c:v>43528.0</c:v>
                </c:pt>
                <c:pt idx="5">
                  <c:v>43542.0</c:v>
                </c:pt>
                <c:pt idx="6">
                  <c:v>43549.0</c:v>
                </c:pt>
                <c:pt idx="7">
                  <c:v>43563.0</c:v>
                </c:pt>
                <c:pt idx="8">
                  <c:v>43584.0</c:v>
                </c:pt>
                <c:pt idx="9">
                  <c:v>43605.0</c:v>
                </c:pt>
                <c:pt idx="10">
                  <c:v>43619.0</c:v>
                </c:pt>
                <c:pt idx="11">
                  <c:v>43626.0</c:v>
                </c:pt>
                <c:pt idx="12">
                  <c:v>43647.0</c:v>
                </c:pt>
                <c:pt idx="13">
                  <c:v>43668.0</c:v>
                </c:pt>
                <c:pt idx="14">
                  <c:v>43689.0</c:v>
                </c:pt>
                <c:pt idx="15">
                  <c:v>43710.0</c:v>
                </c:pt>
                <c:pt idx="16">
                  <c:v>43717.0</c:v>
                </c:pt>
                <c:pt idx="17">
                  <c:v>43724.0</c:v>
                </c:pt>
                <c:pt idx="18">
                  <c:v>43745.0</c:v>
                </c:pt>
                <c:pt idx="19">
                  <c:v>43780.0</c:v>
                </c:pt>
                <c:pt idx="20">
                  <c:v>43801.0</c:v>
                </c:pt>
                <c:pt idx="21">
                  <c:v>43808.0</c:v>
                </c:pt>
              </c:numCache>
            </c:numRef>
          </c:cat>
          <c:val>
            <c:numRef>
              <c:f>'wells of interest data'!$C$282:$C$303</c:f>
              <c:numCache>
                <c:formatCode>General</c:formatCode>
                <c:ptCount val="22"/>
                <c:pt idx="4" formatCode="0">
                  <c:v>7101.0</c:v>
                </c:pt>
                <c:pt idx="6" formatCode="0">
                  <c:v>6458.0</c:v>
                </c:pt>
                <c:pt idx="7" formatCode="0">
                  <c:v>6735.0</c:v>
                </c:pt>
                <c:pt idx="8" formatCode="0">
                  <c:v>4644.0</c:v>
                </c:pt>
                <c:pt idx="9" formatCode="0">
                  <c:v>3806.0</c:v>
                </c:pt>
                <c:pt idx="11" formatCode="0">
                  <c:v>3548.0</c:v>
                </c:pt>
                <c:pt idx="12" formatCode="0">
                  <c:v>2157.240227779646</c:v>
                </c:pt>
                <c:pt idx="13" formatCode="0">
                  <c:v>1790.0</c:v>
                </c:pt>
                <c:pt idx="14" formatCode="0">
                  <c:v>1759.0</c:v>
                </c:pt>
                <c:pt idx="16" formatCode="0">
                  <c:v>1326.0</c:v>
                </c:pt>
                <c:pt idx="18" formatCode="0.0">
                  <c:v>839.18997531563</c:v>
                </c:pt>
                <c:pt idx="19" formatCode="0.0">
                  <c:v>702.6022188099565</c:v>
                </c:pt>
                <c:pt idx="20" formatCode="0.0">
                  <c:v>262.2107401519166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5C4-46E9-BF69-77F07FB88FCD}"/>
            </c:ext>
          </c:extLst>
        </c:ser>
        <c:ser>
          <c:idx val="9"/>
          <c:order val="2"/>
          <c:tx>
            <c:v>Entergy MW 215</c:v>
          </c:tx>
          <c:spPr>
            <a:ln w="28575">
              <a:solidFill>
                <a:srgbClr val="403152"/>
              </a:solidFill>
            </a:ln>
          </c:spPr>
          <c:marker>
            <c:symbol val="none"/>
          </c:marker>
          <c:cat>
            <c:numRef>
              <c:f>'wells of interest data'!$A$282:$A$303</c:f>
              <c:numCache>
                <c:formatCode>m/d/yyyy</c:formatCode>
                <c:ptCount val="22"/>
                <c:pt idx="0">
                  <c:v>43472.0</c:v>
                </c:pt>
                <c:pt idx="1">
                  <c:v>43479.0</c:v>
                </c:pt>
                <c:pt idx="2">
                  <c:v>43500.0</c:v>
                </c:pt>
                <c:pt idx="3">
                  <c:v>43521.0</c:v>
                </c:pt>
                <c:pt idx="4">
                  <c:v>43528.0</c:v>
                </c:pt>
                <c:pt idx="5">
                  <c:v>43542.0</c:v>
                </c:pt>
                <c:pt idx="6">
                  <c:v>43549.0</c:v>
                </c:pt>
                <c:pt idx="7">
                  <c:v>43563.0</c:v>
                </c:pt>
                <c:pt idx="8">
                  <c:v>43584.0</c:v>
                </c:pt>
                <c:pt idx="9">
                  <c:v>43605.0</c:v>
                </c:pt>
                <c:pt idx="10">
                  <c:v>43619.0</c:v>
                </c:pt>
                <c:pt idx="11">
                  <c:v>43626.0</c:v>
                </c:pt>
                <c:pt idx="12">
                  <c:v>43647.0</c:v>
                </c:pt>
                <c:pt idx="13">
                  <c:v>43668.0</c:v>
                </c:pt>
                <c:pt idx="14">
                  <c:v>43689.0</c:v>
                </c:pt>
                <c:pt idx="15">
                  <c:v>43710.0</c:v>
                </c:pt>
                <c:pt idx="16">
                  <c:v>43717.0</c:v>
                </c:pt>
                <c:pt idx="17">
                  <c:v>43724.0</c:v>
                </c:pt>
                <c:pt idx="18">
                  <c:v>43745.0</c:v>
                </c:pt>
                <c:pt idx="19">
                  <c:v>43780.0</c:v>
                </c:pt>
                <c:pt idx="20">
                  <c:v>43801.0</c:v>
                </c:pt>
                <c:pt idx="21">
                  <c:v>43808.0</c:v>
                </c:pt>
              </c:numCache>
            </c:numRef>
          </c:cat>
          <c:val>
            <c:numRef>
              <c:f>'wells of interest data'!$F$282:$F$303</c:f>
              <c:numCache>
                <c:formatCode>0</c:formatCode>
                <c:ptCount val="22"/>
                <c:pt idx="1">
                  <c:v>4120.0</c:v>
                </c:pt>
                <c:pt idx="2">
                  <c:v>2510.0</c:v>
                </c:pt>
                <c:pt idx="3">
                  <c:v>2070.0</c:v>
                </c:pt>
                <c:pt idx="5">
                  <c:v>1860.0</c:v>
                </c:pt>
                <c:pt idx="7">
                  <c:v>1970.0</c:v>
                </c:pt>
                <c:pt idx="8">
                  <c:v>1170.0</c:v>
                </c:pt>
                <c:pt idx="9">
                  <c:v>1080.0</c:v>
                </c:pt>
                <c:pt idx="11">
                  <c:v>771.0</c:v>
                </c:pt>
                <c:pt idx="12">
                  <c:v>715.0</c:v>
                </c:pt>
                <c:pt idx="13">
                  <c:v>820.0</c:v>
                </c:pt>
                <c:pt idx="17">
                  <c:v>883.0</c:v>
                </c:pt>
                <c:pt idx="20" formatCode="General">
                  <c:v>901.0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5C4-46E9-BF69-77F07FB88FCD}"/>
            </c:ext>
          </c:extLst>
        </c:ser>
        <c:ser>
          <c:idx val="8"/>
          <c:order val="3"/>
          <c:tx>
            <c:v>MERL MW 215</c:v>
          </c:tx>
          <c:spPr>
            <a:ln w="28575">
              <a:solidFill>
                <a:srgbClr val="8064A2">
                  <a:lumMod val="50000"/>
                </a:srgbClr>
              </a:solidFill>
              <a:prstDash val="dash"/>
            </a:ln>
          </c:spPr>
          <c:marker>
            <c:symbol val="none"/>
          </c:marker>
          <c:cat>
            <c:numRef>
              <c:f>'wells of interest data'!$A$282:$A$303</c:f>
              <c:numCache>
                <c:formatCode>m/d/yyyy</c:formatCode>
                <c:ptCount val="22"/>
                <c:pt idx="0">
                  <c:v>43472.0</c:v>
                </c:pt>
                <c:pt idx="1">
                  <c:v>43479.0</c:v>
                </c:pt>
                <c:pt idx="2">
                  <c:v>43500.0</c:v>
                </c:pt>
                <c:pt idx="3">
                  <c:v>43521.0</c:v>
                </c:pt>
                <c:pt idx="4">
                  <c:v>43528.0</c:v>
                </c:pt>
                <c:pt idx="5">
                  <c:v>43542.0</c:v>
                </c:pt>
                <c:pt idx="6">
                  <c:v>43549.0</c:v>
                </c:pt>
                <c:pt idx="7">
                  <c:v>43563.0</c:v>
                </c:pt>
                <c:pt idx="8">
                  <c:v>43584.0</c:v>
                </c:pt>
                <c:pt idx="9">
                  <c:v>43605.0</c:v>
                </c:pt>
                <c:pt idx="10">
                  <c:v>43619.0</c:v>
                </c:pt>
                <c:pt idx="11">
                  <c:v>43626.0</c:v>
                </c:pt>
                <c:pt idx="12">
                  <c:v>43647.0</c:v>
                </c:pt>
                <c:pt idx="13">
                  <c:v>43668.0</c:v>
                </c:pt>
                <c:pt idx="14">
                  <c:v>43689.0</c:v>
                </c:pt>
                <c:pt idx="15">
                  <c:v>43710.0</c:v>
                </c:pt>
                <c:pt idx="16">
                  <c:v>43717.0</c:v>
                </c:pt>
                <c:pt idx="17">
                  <c:v>43724.0</c:v>
                </c:pt>
                <c:pt idx="18">
                  <c:v>43745.0</c:v>
                </c:pt>
                <c:pt idx="19">
                  <c:v>43780.0</c:v>
                </c:pt>
                <c:pt idx="20">
                  <c:v>43801.0</c:v>
                </c:pt>
                <c:pt idx="21">
                  <c:v>43808.0</c:v>
                </c:pt>
              </c:numCache>
            </c:numRef>
          </c:cat>
          <c:val>
            <c:numRef>
              <c:f>'wells of interest data'!$G$282:$G$303</c:f>
              <c:numCache>
                <c:formatCode>0</c:formatCode>
                <c:ptCount val="22"/>
                <c:pt idx="1">
                  <c:v>3952.0</c:v>
                </c:pt>
                <c:pt idx="2">
                  <c:v>2444.0</c:v>
                </c:pt>
                <c:pt idx="3">
                  <c:v>2080.0</c:v>
                </c:pt>
                <c:pt idx="5">
                  <c:v>1621.0</c:v>
                </c:pt>
                <c:pt idx="7">
                  <c:v>1893.0</c:v>
                </c:pt>
                <c:pt idx="8">
                  <c:v>941.0</c:v>
                </c:pt>
                <c:pt idx="9">
                  <c:v>926.0</c:v>
                </c:pt>
                <c:pt idx="11">
                  <c:v>610.0</c:v>
                </c:pt>
                <c:pt idx="12">
                  <c:v>945.2740982397587</c:v>
                </c:pt>
                <c:pt idx="13">
                  <c:v>763.0</c:v>
                </c:pt>
                <c:pt idx="17">
                  <c:v>808.0</c:v>
                </c:pt>
                <c:pt idx="20" formatCode="0.0">
                  <c:v>806.6242342971906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5C4-46E9-BF69-77F07FB88FCD}"/>
            </c:ext>
          </c:extLst>
        </c:ser>
        <c:ser>
          <c:idx val="5"/>
          <c:order val="4"/>
          <c:tx>
            <c:v>Entergy MW 216</c:v>
          </c:tx>
          <c:spPr>
            <a:ln w="28575">
              <a:solidFill>
                <a:srgbClr val="8EB4E3"/>
              </a:solidFill>
            </a:ln>
          </c:spPr>
          <c:marker>
            <c:symbol val="none"/>
          </c:marker>
          <c:cat>
            <c:numRef>
              <c:f>'wells of interest data'!$A$282:$A$303</c:f>
              <c:numCache>
                <c:formatCode>m/d/yyyy</c:formatCode>
                <c:ptCount val="22"/>
                <c:pt idx="0">
                  <c:v>43472.0</c:v>
                </c:pt>
                <c:pt idx="1">
                  <c:v>43479.0</c:v>
                </c:pt>
                <c:pt idx="2">
                  <c:v>43500.0</c:v>
                </c:pt>
                <c:pt idx="3">
                  <c:v>43521.0</c:v>
                </c:pt>
                <c:pt idx="4">
                  <c:v>43528.0</c:v>
                </c:pt>
                <c:pt idx="5">
                  <c:v>43542.0</c:v>
                </c:pt>
                <c:pt idx="6">
                  <c:v>43549.0</c:v>
                </c:pt>
                <c:pt idx="7">
                  <c:v>43563.0</c:v>
                </c:pt>
                <c:pt idx="8">
                  <c:v>43584.0</c:v>
                </c:pt>
                <c:pt idx="9">
                  <c:v>43605.0</c:v>
                </c:pt>
                <c:pt idx="10">
                  <c:v>43619.0</c:v>
                </c:pt>
                <c:pt idx="11">
                  <c:v>43626.0</c:v>
                </c:pt>
                <c:pt idx="12">
                  <c:v>43647.0</c:v>
                </c:pt>
                <c:pt idx="13">
                  <c:v>43668.0</c:v>
                </c:pt>
                <c:pt idx="14">
                  <c:v>43689.0</c:v>
                </c:pt>
                <c:pt idx="15">
                  <c:v>43710.0</c:v>
                </c:pt>
                <c:pt idx="16">
                  <c:v>43717.0</c:v>
                </c:pt>
                <c:pt idx="17">
                  <c:v>43724.0</c:v>
                </c:pt>
                <c:pt idx="18">
                  <c:v>43745.0</c:v>
                </c:pt>
                <c:pt idx="19">
                  <c:v>43780.0</c:v>
                </c:pt>
                <c:pt idx="20">
                  <c:v>43801.0</c:v>
                </c:pt>
                <c:pt idx="21">
                  <c:v>43808.0</c:v>
                </c:pt>
              </c:numCache>
            </c:numRef>
          </c:cat>
          <c:val>
            <c:numRef>
              <c:f>'wells of interest data'!$H$282:$H$303</c:f>
              <c:numCache>
                <c:formatCode>0</c:formatCode>
                <c:ptCount val="22"/>
                <c:pt idx="1">
                  <c:v>1420.0</c:v>
                </c:pt>
                <c:pt idx="2">
                  <c:v>1550.0</c:v>
                </c:pt>
                <c:pt idx="5">
                  <c:v>709.0</c:v>
                </c:pt>
                <c:pt idx="10">
                  <c:v>3140.0</c:v>
                </c:pt>
                <c:pt idx="12">
                  <c:v>4120.0</c:v>
                </c:pt>
                <c:pt idx="13">
                  <c:v>5280.0</c:v>
                </c:pt>
                <c:pt idx="14">
                  <c:v>4510.0</c:v>
                </c:pt>
                <c:pt idx="16">
                  <c:v>2720.0</c:v>
                </c:pt>
                <c:pt idx="18">
                  <c:v>3780.0</c:v>
                </c:pt>
                <c:pt idx="19">
                  <c:v>3560.0</c:v>
                </c:pt>
                <c:pt idx="21" formatCode="General">
                  <c:v>2480.0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5C4-46E9-BF69-77F07FB88FCD}"/>
            </c:ext>
          </c:extLst>
        </c:ser>
        <c:ser>
          <c:idx val="4"/>
          <c:order val="5"/>
          <c:tx>
            <c:v>MERL MW 216</c:v>
          </c:tx>
          <c:spPr>
            <a:ln w="28575">
              <a:solidFill>
                <a:srgbClr val="1F497D">
                  <a:lumMod val="40000"/>
                  <a:lumOff val="60000"/>
                </a:srgbClr>
              </a:solidFill>
              <a:prstDash val="dash"/>
              <a:headEnd type="none" w="med" len="med"/>
              <a:tailEnd type="none" w="med" len="med"/>
            </a:ln>
          </c:spPr>
          <c:marker>
            <c:symbol val="none"/>
          </c:marker>
          <c:cat>
            <c:numRef>
              <c:f>'wells of interest data'!$A$282:$A$303</c:f>
              <c:numCache>
                <c:formatCode>m/d/yyyy</c:formatCode>
                <c:ptCount val="22"/>
                <c:pt idx="0">
                  <c:v>43472.0</c:v>
                </c:pt>
                <c:pt idx="1">
                  <c:v>43479.0</c:v>
                </c:pt>
                <c:pt idx="2">
                  <c:v>43500.0</c:v>
                </c:pt>
                <c:pt idx="3">
                  <c:v>43521.0</c:v>
                </c:pt>
                <c:pt idx="4">
                  <c:v>43528.0</c:v>
                </c:pt>
                <c:pt idx="5">
                  <c:v>43542.0</c:v>
                </c:pt>
                <c:pt idx="6">
                  <c:v>43549.0</c:v>
                </c:pt>
                <c:pt idx="7">
                  <c:v>43563.0</c:v>
                </c:pt>
                <c:pt idx="8">
                  <c:v>43584.0</c:v>
                </c:pt>
                <c:pt idx="9">
                  <c:v>43605.0</c:v>
                </c:pt>
                <c:pt idx="10">
                  <c:v>43619.0</c:v>
                </c:pt>
                <c:pt idx="11">
                  <c:v>43626.0</c:v>
                </c:pt>
                <c:pt idx="12">
                  <c:v>43647.0</c:v>
                </c:pt>
                <c:pt idx="13">
                  <c:v>43668.0</c:v>
                </c:pt>
                <c:pt idx="14">
                  <c:v>43689.0</c:v>
                </c:pt>
                <c:pt idx="15">
                  <c:v>43710.0</c:v>
                </c:pt>
                <c:pt idx="16">
                  <c:v>43717.0</c:v>
                </c:pt>
                <c:pt idx="17">
                  <c:v>43724.0</c:v>
                </c:pt>
                <c:pt idx="18">
                  <c:v>43745.0</c:v>
                </c:pt>
                <c:pt idx="19">
                  <c:v>43780.0</c:v>
                </c:pt>
                <c:pt idx="20">
                  <c:v>43801.0</c:v>
                </c:pt>
                <c:pt idx="21">
                  <c:v>43808.0</c:v>
                </c:pt>
              </c:numCache>
            </c:numRef>
          </c:cat>
          <c:val>
            <c:numRef>
              <c:f>'wells of interest data'!$J$282:$J$303</c:f>
              <c:numCache>
                <c:formatCode>0</c:formatCode>
                <c:ptCount val="22"/>
                <c:pt idx="1">
                  <c:v>1277.0</c:v>
                </c:pt>
                <c:pt idx="2">
                  <c:v>1541.0</c:v>
                </c:pt>
                <c:pt idx="5">
                  <c:v>746.0</c:v>
                </c:pt>
                <c:pt idx="10">
                  <c:v>2817.0</c:v>
                </c:pt>
                <c:pt idx="12">
                  <c:v>3812.730202578268</c:v>
                </c:pt>
                <c:pt idx="13">
                  <c:v>4528.0</c:v>
                </c:pt>
                <c:pt idx="14">
                  <c:v>4075.0</c:v>
                </c:pt>
                <c:pt idx="16">
                  <c:v>2945.0</c:v>
                </c:pt>
                <c:pt idx="18">
                  <c:v>3126.600615264724</c:v>
                </c:pt>
                <c:pt idx="19">
                  <c:v>3588.10860895642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65C4-46E9-BF69-77F07FB88FCD}"/>
            </c:ext>
          </c:extLst>
        </c:ser>
        <c:ser>
          <c:idx val="12"/>
          <c:order val="6"/>
          <c:tx>
            <c:v>NRC Screening Level</c:v>
          </c:tx>
          <c:spPr>
            <a:ln w="1905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numRef>
              <c:f>'wells of interest data'!$A$282:$A$303</c:f>
              <c:numCache>
                <c:formatCode>m/d/yyyy</c:formatCode>
                <c:ptCount val="22"/>
                <c:pt idx="0">
                  <c:v>43472.0</c:v>
                </c:pt>
                <c:pt idx="1">
                  <c:v>43479.0</c:v>
                </c:pt>
                <c:pt idx="2">
                  <c:v>43500.0</c:v>
                </c:pt>
                <c:pt idx="3">
                  <c:v>43521.0</c:v>
                </c:pt>
                <c:pt idx="4">
                  <c:v>43528.0</c:v>
                </c:pt>
                <c:pt idx="5">
                  <c:v>43542.0</c:v>
                </c:pt>
                <c:pt idx="6">
                  <c:v>43549.0</c:v>
                </c:pt>
                <c:pt idx="7">
                  <c:v>43563.0</c:v>
                </c:pt>
                <c:pt idx="8">
                  <c:v>43584.0</c:v>
                </c:pt>
                <c:pt idx="9">
                  <c:v>43605.0</c:v>
                </c:pt>
                <c:pt idx="10">
                  <c:v>43619.0</c:v>
                </c:pt>
                <c:pt idx="11">
                  <c:v>43626.0</c:v>
                </c:pt>
                <c:pt idx="12">
                  <c:v>43647.0</c:v>
                </c:pt>
                <c:pt idx="13">
                  <c:v>43668.0</c:v>
                </c:pt>
                <c:pt idx="14">
                  <c:v>43689.0</c:v>
                </c:pt>
                <c:pt idx="15">
                  <c:v>43710.0</c:v>
                </c:pt>
                <c:pt idx="16">
                  <c:v>43717.0</c:v>
                </c:pt>
                <c:pt idx="17">
                  <c:v>43724.0</c:v>
                </c:pt>
                <c:pt idx="18">
                  <c:v>43745.0</c:v>
                </c:pt>
                <c:pt idx="19">
                  <c:v>43780.0</c:v>
                </c:pt>
                <c:pt idx="20">
                  <c:v>43801.0</c:v>
                </c:pt>
                <c:pt idx="21">
                  <c:v>43808.0</c:v>
                </c:pt>
              </c:numCache>
            </c:numRef>
          </c:cat>
          <c:val>
            <c:numRef>
              <c:f>'wells of interest data'!$N$282:$N$303</c:f>
              <c:numCache>
                <c:formatCode>General</c:formatCode>
                <c:ptCount val="22"/>
                <c:pt idx="0" formatCode="0">
                  <c:v>3000.0</c:v>
                </c:pt>
                <c:pt idx="11" formatCode="0">
                  <c:v>3000.0</c:v>
                </c:pt>
                <c:pt idx="18" formatCode="0">
                  <c:v>3000.0</c:v>
                </c:pt>
                <c:pt idx="21" formatCode="0">
                  <c:v>3000.0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65C4-46E9-BF69-77F07FB88F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0040328"/>
        <c:axId val="2073612856"/>
      </c:lineChart>
      <c:dateAx>
        <c:axId val="2080040328"/>
        <c:scaling>
          <c:orientation val="minMax"/>
          <c:min val="43466.0"/>
        </c:scaling>
        <c:delete val="0"/>
        <c:axPos val="b"/>
        <c:majorGridlines>
          <c:spPr>
            <a:ln w="3175"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Sample date 2019</a:t>
                </a:r>
              </a:p>
            </c:rich>
          </c:tx>
          <c:layout>
            <c:manualLayout>
              <c:xMode val="edge"/>
              <c:yMode val="edge"/>
              <c:x val="0.407113365636988"/>
              <c:y val="0.811958052754718"/>
            </c:manualLayout>
          </c:layout>
          <c:overlay val="0"/>
        </c:title>
        <c:numFmt formatCode="[$-409]mmm;@" sourceLinked="0"/>
        <c:majorTickMark val="in"/>
        <c:minorTickMark val="none"/>
        <c:tickLblPos val="nextTo"/>
        <c:spPr>
          <a:ln w="38100">
            <a:solidFill>
              <a:schemeClr val="bg1">
                <a:lumMod val="50000"/>
                <a:alpha val="83000"/>
              </a:schemeClr>
            </a:solidFill>
          </a:ln>
        </c:spPr>
        <c:txPr>
          <a:bodyPr anchor="t" anchorCtr="0"/>
          <a:lstStyle/>
          <a:p>
            <a:pPr>
              <a:defRPr sz="1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2073612856"/>
        <c:crosses val="autoZero"/>
        <c:auto val="1"/>
        <c:lblOffset val="100"/>
        <c:baseTimeUnit val="days"/>
        <c:majorUnit val="1.0"/>
        <c:majorTimeUnit val="months"/>
      </c:dateAx>
      <c:valAx>
        <c:axId val="2073612856"/>
        <c:scaling>
          <c:orientation val="minMax"/>
          <c:max val="8000.0"/>
        </c:scaling>
        <c:delete val="0"/>
        <c:axPos val="l"/>
        <c:majorGridlines>
          <c:spPr>
            <a:ln w="6350">
              <a:solidFill>
                <a:sysClr val="window" lastClr="FFFFFF">
                  <a:lumMod val="65000"/>
                  <a:alpha val="70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400" b="0">
                    <a:solidFill>
                      <a:sysClr val="windowText" lastClr="000000"/>
                    </a:solidFill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0.00951495518347968"/>
              <c:y val="0.242102735375409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</a:ln>
        </c:spPr>
        <c:txPr>
          <a:bodyPr anchor="ctr" anchorCtr="0"/>
          <a:lstStyle/>
          <a:p>
            <a:pPr>
              <a:defRPr sz="1100" kern="1000" spc="-1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2080040328"/>
        <c:crosses val="autoZero"/>
        <c:crossBetween val="between"/>
        <c:majorUnit val="1000.0"/>
      </c:valAx>
      <c:spPr>
        <a:ln w="3175">
          <a:noFill/>
        </a:ln>
      </c:spPr>
    </c:plotArea>
    <c:legend>
      <c:legendPos val="b"/>
      <c:legendEntry>
        <c:idx val="5"/>
        <c:txPr>
          <a:bodyPr/>
          <a:lstStyle/>
          <a:p>
            <a:pPr>
              <a:defRPr lang="en-US" sz="1000" b="0" i="0" u="none" strike="noStrike" kern="1200" baseline="0">
                <a:solidFill>
                  <a:sysClr val="windowText" lastClr="000000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248361430782691"/>
          <c:y val="0.882304960748685"/>
          <c:w val="0.500616461403863"/>
          <c:h val="0.103727765227118"/>
        </c:manualLayout>
      </c:layout>
      <c:overlay val="1"/>
      <c:spPr>
        <a:ln>
          <a:noFill/>
        </a:ln>
      </c:spPr>
      <c:txPr>
        <a:bodyPr/>
        <a:lstStyle/>
        <a:p>
          <a:pPr>
            <a:defRPr lang="en-US" sz="1000" b="0" i="0" u="none" strike="noStrike" kern="1200" baseline="0">
              <a:solidFill>
                <a:sysClr val="windowText" lastClr="000000"/>
              </a:solidFill>
              <a:latin typeface="+mn-lt"/>
              <a:ea typeface="Verdana" panose="020B0604030504040204" pitchFamily="34" charset="0"/>
              <a:cs typeface="Verdana" panose="020B0604030504040204" pitchFamily="34" charset="0"/>
            </a:defRPr>
          </a:pPr>
          <a:endParaRPr lang="en-US"/>
        </a:p>
      </c:txPr>
    </c:legend>
    <c:plotVisOnly val="1"/>
    <c:dispBlanksAs val="span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b) MW-216</a:t>
            </a:r>
          </a:p>
        </c:rich>
      </c:tx>
      <c:layout>
        <c:manualLayout>
          <c:xMode val="edge"/>
          <c:yMode val="edge"/>
          <c:x val="0.161146687897112"/>
          <c:y val="0.015306873895223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940333155567"/>
          <c:y val="0.0915138932178014"/>
          <c:w val="0.721517081281174"/>
          <c:h val="0.741197641390717"/>
        </c:manualLayout>
      </c:layout>
      <c:lineChart>
        <c:grouping val="standard"/>
        <c:varyColors val="0"/>
        <c:ser>
          <c:idx val="2"/>
          <c:order val="0"/>
          <c:tx>
            <c:v>Entergy</c:v>
          </c:tx>
          <c:spPr>
            <a:ln w="12700">
              <a:solidFill>
                <a:srgbClr val="1F497D">
                  <a:lumMod val="60000"/>
                  <a:lumOff val="40000"/>
                </a:srgbClr>
              </a:solidFill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</a:srgbClr>
              </a:solidFill>
              <a:ln w="12700"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data'!$A$3:$A$303</c:f>
              <c:numCache>
                <c:formatCode>m/d/yyyy</c:formatCode>
                <c:ptCount val="301"/>
                <c:pt idx="0">
                  <c:v>41172.0</c:v>
                </c:pt>
                <c:pt idx="1">
                  <c:v>41178.0</c:v>
                </c:pt>
                <c:pt idx="2">
                  <c:v>41185.0</c:v>
                </c:pt>
                <c:pt idx="3">
                  <c:v>41191.0</c:v>
                </c:pt>
                <c:pt idx="4">
                  <c:v>41199.0</c:v>
                </c:pt>
                <c:pt idx="5">
                  <c:v>41207.0</c:v>
                </c:pt>
                <c:pt idx="6">
                  <c:v>41214.0</c:v>
                </c:pt>
                <c:pt idx="7">
                  <c:v>41219.0</c:v>
                </c:pt>
                <c:pt idx="8">
                  <c:v>41228.0</c:v>
                </c:pt>
                <c:pt idx="9">
                  <c:v>41234.0</c:v>
                </c:pt>
                <c:pt idx="10">
                  <c:v>41242.0</c:v>
                </c:pt>
                <c:pt idx="11">
                  <c:v>41247.0</c:v>
                </c:pt>
                <c:pt idx="12">
                  <c:v>41257.0</c:v>
                </c:pt>
                <c:pt idx="13">
                  <c:v>41264.0</c:v>
                </c:pt>
                <c:pt idx="14">
                  <c:v>41270.0</c:v>
                </c:pt>
                <c:pt idx="15">
                  <c:v>41278.0</c:v>
                </c:pt>
                <c:pt idx="16">
                  <c:v>41285.0</c:v>
                </c:pt>
                <c:pt idx="17">
                  <c:v>41291.0</c:v>
                </c:pt>
                <c:pt idx="18">
                  <c:v>41298.0</c:v>
                </c:pt>
                <c:pt idx="19">
                  <c:v>41303.0</c:v>
                </c:pt>
                <c:pt idx="20">
                  <c:v>41312.0</c:v>
                </c:pt>
                <c:pt idx="21">
                  <c:v>41319.0</c:v>
                </c:pt>
                <c:pt idx="22">
                  <c:v>41325.0</c:v>
                </c:pt>
                <c:pt idx="23">
                  <c:v>41334.0</c:v>
                </c:pt>
                <c:pt idx="24">
                  <c:v>41340.0</c:v>
                </c:pt>
                <c:pt idx="25">
                  <c:v>41344.0</c:v>
                </c:pt>
                <c:pt idx="26">
                  <c:v>41353.0</c:v>
                </c:pt>
                <c:pt idx="27">
                  <c:v>41361.0</c:v>
                </c:pt>
                <c:pt idx="28">
                  <c:v>41367.0</c:v>
                </c:pt>
                <c:pt idx="29">
                  <c:v>41375.0</c:v>
                </c:pt>
                <c:pt idx="30">
                  <c:v>41382.0</c:v>
                </c:pt>
                <c:pt idx="31">
                  <c:v>41387.0</c:v>
                </c:pt>
                <c:pt idx="32">
                  <c:v>41390.0</c:v>
                </c:pt>
                <c:pt idx="33">
                  <c:v>41394.0</c:v>
                </c:pt>
                <c:pt idx="34">
                  <c:v>41403.0</c:v>
                </c:pt>
                <c:pt idx="35">
                  <c:v>41407.0</c:v>
                </c:pt>
                <c:pt idx="36">
                  <c:v>41415.0</c:v>
                </c:pt>
                <c:pt idx="37">
                  <c:v>41422.0</c:v>
                </c:pt>
                <c:pt idx="38">
                  <c:v>41429.0</c:v>
                </c:pt>
                <c:pt idx="39">
                  <c:v>41435.0</c:v>
                </c:pt>
                <c:pt idx="40">
                  <c:v>41442.0</c:v>
                </c:pt>
                <c:pt idx="41">
                  <c:v>41450.0</c:v>
                </c:pt>
                <c:pt idx="42">
                  <c:v>41456.0</c:v>
                </c:pt>
                <c:pt idx="43">
                  <c:v>41463.0</c:v>
                </c:pt>
                <c:pt idx="44">
                  <c:v>41471.0</c:v>
                </c:pt>
                <c:pt idx="45">
                  <c:v>41477.0</c:v>
                </c:pt>
                <c:pt idx="46">
                  <c:v>41484.0</c:v>
                </c:pt>
                <c:pt idx="47">
                  <c:v>41491.0</c:v>
                </c:pt>
                <c:pt idx="48">
                  <c:v>41499.0</c:v>
                </c:pt>
                <c:pt idx="49">
                  <c:v>41506.0</c:v>
                </c:pt>
                <c:pt idx="50">
                  <c:v>41513.0</c:v>
                </c:pt>
                <c:pt idx="51">
                  <c:v>41520.0</c:v>
                </c:pt>
                <c:pt idx="52">
                  <c:v>41527.0</c:v>
                </c:pt>
                <c:pt idx="53">
                  <c:v>41534.0</c:v>
                </c:pt>
                <c:pt idx="54">
                  <c:v>41541.0</c:v>
                </c:pt>
                <c:pt idx="55">
                  <c:v>41548.0</c:v>
                </c:pt>
                <c:pt idx="56">
                  <c:v>41555.0</c:v>
                </c:pt>
                <c:pt idx="57">
                  <c:v>41562.0</c:v>
                </c:pt>
                <c:pt idx="58">
                  <c:v>41569.0</c:v>
                </c:pt>
                <c:pt idx="59">
                  <c:v>41576.0</c:v>
                </c:pt>
                <c:pt idx="60">
                  <c:v>41582.0</c:v>
                </c:pt>
                <c:pt idx="61">
                  <c:v>41596.0</c:v>
                </c:pt>
                <c:pt idx="62">
                  <c:v>41603.0</c:v>
                </c:pt>
                <c:pt idx="63">
                  <c:v>41610.0</c:v>
                </c:pt>
                <c:pt idx="64">
                  <c:v>41619.0</c:v>
                </c:pt>
                <c:pt idx="65">
                  <c:v>41624.0</c:v>
                </c:pt>
                <c:pt idx="66">
                  <c:v>41631.0</c:v>
                </c:pt>
                <c:pt idx="67">
                  <c:v>41638.0</c:v>
                </c:pt>
                <c:pt idx="68">
                  <c:v>41645.0</c:v>
                </c:pt>
                <c:pt idx="69">
                  <c:v>41648.0</c:v>
                </c:pt>
                <c:pt idx="70">
                  <c:v>41652.0</c:v>
                </c:pt>
                <c:pt idx="71">
                  <c:v>41659.0</c:v>
                </c:pt>
                <c:pt idx="72">
                  <c:v>41666.0</c:v>
                </c:pt>
                <c:pt idx="73">
                  <c:v>41673.0</c:v>
                </c:pt>
                <c:pt idx="74">
                  <c:v>41680.0</c:v>
                </c:pt>
                <c:pt idx="75">
                  <c:v>41689.0</c:v>
                </c:pt>
                <c:pt idx="76">
                  <c:v>41694.0</c:v>
                </c:pt>
                <c:pt idx="77">
                  <c:v>41702.0</c:v>
                </c:pt>
                <c:pt idx="78">
                  <c:v>41708.0</c:v>
                </c:pt>
                <c:pt idx="79">
                  <c:v>41715.0</c:v>
                </c:pt>
                <c:pt idx="80">
                  <c:v>41722.0</c:v>
                </c:pt>
                <c:pt idx="81">
                  <c:v>41730.0</c:v>
                </c:pt>
                <c:pt idx="82">
                  <c:v>41736.0</c:v>
                </c:pt>
                <c:pt idx="83">
                  <c:v>41743.0</c:v>
                </c:pt>
                <c:pt idx="84">
                  <c:v>41750.0</c:v>
                </c:pt>
                <c:pt idx="85">
                  <c:v>41758.0</c:v>
                </c:pt>
                <c:pt idx="86">
                  <c:v>41764.0</c:v>
                </c:pt>
                <c:pt idx="87">
                  <c:v>41771.0</c:v>
                </c:pt>
                <c:pt idx="88">
                  <c:v>41778.0</c:v>
                </c:pt>
                <c:pt idx="89">
                  <c:v>41786.0</c:v>
                </c:pt>
                <c:pt idx="90">
                  <c:v>41792.0</c:v>
                </c:pt>
                <c:pt idx="91">
                  <c:v>41799.0</c:v>
                </c:pt>
                <c:pt idx="92">
                  <c:v>41806.0</c:v>
                </c:pt>
                <c:pt idx="93">
                  <c:v>41813.0</c:v>
                </c:pt>
                <c:pt idx="94">
                  <c:v>41820.0</c:v>
                </c:pt>
                <c:pt idx="95">
                  <c:v>41827.0</c:v>
                </c:pt>
                <c:pt idx="96">
                  <c:v>41834.0</c:v>
                </c:pt>
                <c:pt idx="97">
                  <c:v>41841.0</c:v>
                </c:pt>
                <c:pt idx="98">
                  <c:v>41848.0</c:v>
                </c:pt>
                <c:pt idx="99">
                  <c:v>41855.0</c:v>
                </c:pt>
                <c:pt idx="100">
                  <c:v>41862.0</c:v>
                </c:pt>
                <c:pt idx="101">
                  <c:v>41869.0</c:v>
                </c:pt>
                <c:pt idx="102">
                  <c:v>41876.0</c:v>
                </c:pt>
                <c:pt idx="103">
                  <c:v>41884.0</c:v>
                </c:pt>
                <c:pt idx="104">
                  <c:v>41890.0</c:v>
                </c:pt>
                <c:pt idx="105">
                  <c:v>41897.0</c:v>
                </c:pt>
                <c:pt idx="106">
                  <c:v>41904.0</c:v>
                </c:pt>
                <c:pt idx="107">
                  <c:v>41911.0</c:v>
                </c:pt>
                <c:pt idx="108">
                  <c:v>41918.0</c:v>
                </c:pt>
                <c:pt idx="109">
                  <c:v>41925.0</c:v>
                </c:pt>
                <c:pt idx="110">
                  <c:v>41932.0</c:v>
                </c:pt>
                <c:pt idx="111">
                  <c:v>41939.0</c:v>
                </c:pt>
                <c:pt idx="112">
                  <c:v>41946.0</c:v>
                </c:pt>
                <c:pt idx="113">
                  <c:v>41953.0</c:v>
                </c:pt>
                <c:pt idx="114">
                  <c:v>41960.0</c:v>
                </c:pt>
                <c:pt idx="115">
                  <c:v>41968.0</c:v>
                </c:pt>
                <c:pt idx="116">
                  <c:v>41974.0</c:v>
                </c:pt>
                <c:pt idx="117">
                  <c:v>41981.0</c:v>
                </c:pt>
                <c:pt idx="118">
                  <c:v>41988.0</c:v>
                </c:pt>
                <c:pt idx="119">
                  <c:v>41995.0</c:v>
                </c:pt>
                <c:pt idx="120">
                  <c:v>42002.0</c:v>
                </c:pt>
                <c:pt idx="121">
                  <c:v>42019.0</c:v>
                </c:pt>
                <c:pt idx="122">
                  <c:v>42026.0</c:v>
                </c:pt>
                <c:pt idx="123">
                  <c:v>42039.0</c:v>
                </c:pt>
                <c:pt idx="124">
                  <c:v>42047.0</c:v>
                </c:pt>
                <c:pt idx="125">
                  <c:v>42054.0</c:v>
                </c:pt>
                <c:pt idx="126">
                  <c:v>42058.0</c:v>
                </c:pt>
                <c:pt idx="127">
                  <c:v>42066.0</c:v>
                </c:pt>
                <c:pt idx="128">
                  <c:v>42072.0</c:v>
                </c:pt>
                <c:pt idx="129">
                  <c:v>42079.0</c:v>
                </c:pt>
                <c:pt idx="130">
                  <c:v>42086.0</c:v>
                </c:pt>
                <c:pt idx="131">
                  <c:v>42093.0</c:v>
                </c:pt>
                <c:pt idx="132">
                  <c:v>42101.0</c:v>
                </c:pt>
                <c:pt idx="133">
                  <c:v>42107.0</c:v>
                </c:pt>
                <c:pt idx="134">
                  <c:v>42114.0</c:v>
                </c:pt>
                <c:pt idx="135">
                  <c:v>42123.0</c:v>
                </c:pt>
                <c:pt idx="136">
                  <c:v>42128.0</c:v>
                </c:pt>
                <c:pt idx="137">
                  <c:v>42136.0</c:v>
                </c:pt>
                <c:pt idx="138">
                  <c:v>42142.0</c:v>
                </c:pt>
                <c:pt idx="139">
                  <c:v>42150.0</c:v>
                </c:pt>
                <c:pt idx="140">
                  <c:v>42156.0</c:v>
                </c:pt>
                <c:pt idx="141">
                  <c:v>42164.0</c:v>
                </c:pt>
                <c:pt idx="142">
                  <c:v>42171.0</c:v>
                </c:pt>
                <c:pt idx="143">
                  <c:v>42177.0</c:v>
                </c:pt>
                <c:pt idx="144">
                  <c:v>42185.0</c:v>
                </c:pt>
                <c:pt idx="145">
                  <c:v>42191.0</c:v>
                </c:pt>
                <c:pt idx="146">
                  <c:v>42198.0</c:v>
                </c:pt>
                <c:pt idx="147">
                  <c:v>42206.0</c:v>
                </c:pt>
                <c:pt idx="148">
                  <c:v>42212.0</c:v>
                </c:pt>
                <c:pt idx="149">
                  <c:v>42219.0</c:v>
                </c:pt>
                <c:pt idx="150">
                  <c:v>42228.0</c:v>
                </c:pt>
                <c:pt idx="151">
                  <c:v>42233.0</c:v>
                </c:pt>
                <c:pt idx="152">
                  <c:v>42241.0</c:v>
                </c:pt>
                <c:pt idx="153">
                  <c:v>42247.0</c:v>
                </c:pt>
                <c:pt idx="154">
                  <c:v>42255.0</c:v>
                </c:pt>
                <c:pt idx="155">
                  <c:v>42262.0</c:v>
                </c:pt>
                <c:pt idx="156">
                  <c:v>42269.0</c:v>
                </c:pt>
                <c:pt idx="157">
                  <c:v>42278.0</c:v>
                </c:pt>
                <c:pt idx="158">
                  <c:v>42283.0</c:v>
                </c:pt>
                <c:pt idx="159">
                  <c:v>42289.0</c:v>
                </c:pt>
                <c:pt idx="160">
                  <c:v>42296.0</c:v>
                </c:pt>
                <c:pt idx="161">
                  <c:v>42303.0</c:v>
                </c:pt>
                <c:pt idx="162">
                  <c:v>42310.0</c:v>
                </c:pt>
                <c:pt idx="163">
                  <c:v>42317.0</c:v>
                </c:pt>
                <c:pt idx="164">
                  <c:v>42324.0</c:v>
                </c:pt>
                <c:pt idx="165">
                  <c:v>42332.0</c:v>
                </c:pt>
                <c:pt idx="166">
                  <c:v>42339.0</c:v>
                </c:pt>
                <c:pt idx="167">
                  <c:v>42346.0</c:v>
                </c:pt>
                <c:pt idx="168">
                  <c:v>42354.0</c:v>
                </c:pt>
                <c:pt idx="169">
                  <c:v>42360.0</c:v>
                </c:pt>
                <c:pt idx="170">
                  <c:v>42367.0</c:v>
                </c:pt>
                <c:pt idx="171">
                  <c:v>42375.0</c:v>
                </c:pt>
                <c:pt idx="172">
                  <c:v>42380.0</c:v>
                </c:pt>
                <c:pt idx="173">
                  <c:v>42387.0</c:v>
                </c:pt>
                <c:pt idx="174">
                  <c:v>42395.0</c:v>
                </c:pt>
                <c:pt idx="175">
                  <c:v>42401.0</c:v>
                </c:pt>
                <c:pt idx="176">
                  <c:v>42410.0</c:v>
                </c:pt>
                <c:pt idx="177">
                  <c:v>42415.0</c:v>
                </c:pt>
                <c:pt idx="178">
                  <c:v>42423.0</c:v>
                </c:pt>
                <c:pt idx="179">
                  <c:v>42429.0</c:v>
                </c:pt>
                <c:pt idx="180">
                  <c:v>42436.0</c:v>
                </c:pt>
                <c:pt idx="181">
                  <c:v>42443.0</c:v>
                </c:pt>
                <c:pt idx="182">
                  <c:v>42451.0</c:v>
                </c:pt>
                <c:pt idx="183">
                  <c:v>42458.0</c:v>
                </c:pt>
                <c:pt idx="184">
                  <c:v>42464.0</c:v>
                </c:pt>
                <c:pt idx="185">
                  <c:v>42471.0</c:v>
                </c:pt>
                <c:pt idx="186">
                  <c:v>42478.0</c:v>
                </c:pt>
                <c:pt idx="187">
                  <c:v>42485.0</c:v>
                </c:pt>
                <c:pt idx="188">
                  <c:v>42493.0</c:v>
                </c:pt>
                <c:pt idx="189">
                  <c:v>42500.0</c:v>
                </c:pt>
                <c:pt idx="190">
                  <c:v>42507.0</c:v>
                </c:pt>
                <c:pt idx="191">
                  <c:v>42513.0</c:v>
                </c:pt>
                <c:pt idx="192">
                  <c:v>42521.0</c:v>
                </c:pt>
                <c:pt idx="193">
                  <c:v>42529.0</c:v>
                </c:pt>
                <c:pt idx="194">
                  <c:v>42534.0</c:v>
                </c:pt>
                <c:pt idx="195">
                  <c:v>42541.0</c:v>
                </c:pt>
                <c:pt idx="196">
                  <c:v>42548.0</c:v>
                </c:pt>
                <c:pt idx="197">
                  <c:v>42556.0</c:v>
                </c:pt>
                <c:pt idx="198">
                  <c:v>42562.0</c:v>
                </c:pt>
                <c:pt idx="199">
                  <c:v>42570.0</c:v>
                </c:pt>
                <c:pt idx="200">
                  <c:v>42577.0</c:v>
                </c:pt>
                <c:pt idx="201">
                  <c:v>42585.0</c:v>
                </c:pt>
                <c:pt idx="202">
                  <c:v>42591.0</c:v>
                </c:pt>
                <c:pt idx="203">
                  <c:v>42597.0</c:v>
                </c:pt>
                <c:pt idx="204">
                  <c:v>42604.0</c:v>
                </c:pt>
                <c:pt idx="205">
                  <c:v>42611.0</c:v>
                </c:pt>
                <c:pt idx="206">
                  <c:v>42619.0</c:v>
                </c:pt>
                <c:pt idx="207">
                  <c:v>42625.0</c:v>
                </c:pt>
                <c:pt idx="208">
                  <c:v>42633.0</c:v>
                </c:pt>
                <c:pt idx="209">
                  <c:v>42642.0</c:v>
                </c:pt>
                <c:pt idx="210">
                  <c:v>42647.0</c:v>
                </c:pt>
                <c:pt idx="211">
                  <c:v>42653.0</c:v>
                </c:pt>
                <c:pt idx="212">
                  <c:v>42677.0</c:v>
                </c:pt>
                <c:pt idx="213">
                  <c:v>42688.0</c:v>
                </c:pt>
                <c:pt idx="214">
                  <c:v>42711.0</c:v>
                </c:pt>
                <c:pt idx="215">
                  <c:v>42731.0</c:v>
                </c:pt>
                <c:pt idx="216">
                  <c:v>42754.0</c:v>
                </c:pt>
                <c:pt idx="217">
                  <c:v>42772.0</c:v>
                </c:pt>
                <c:pt idx="218">
                  <c:v>42787.0</c:v>
                </c:pt>
                <c:pt idx="219">
                  <c:v>42794.0</c:v>
                </c:pt>
                <c:pt idx="220">
                  <c:v>42814.0</c:v>
                </c:pt>
                <c:pt idx="221">
                  <c:v>42839.0</c:v>
                </c:pt>
                <c:pt idx="222">
                  <c:v>42852.0</c:v>
                </c:pt>
                <c:pt idx="223">
                  <c:v>42874.0</c:v>
                </c:pt>
                <c:pt idx="224">
                  <c:v>42895.0</c:v>
                </c:pt>
                <c:pt idx="225">
                  <c:v>42901.0</c:v>
                </c:pt>
                <c:pt idx="226">
                  <c:v>42914.0</c:v>
                </c:pt>
                <c:pt idx="227">
                  <c:v>42935.0</c:v>
                </c:pt>
                <c:pt idx="228">
                  <c:v>42958.0</c:v>
                </c:pt>
                <c:pt idx="229">
                  <c:v>42975.0</c:v>
                </c:pt>
                <c:pt idx="230">
                  <c:v>42999.0</c:v>
                </c:pt>
                <c:pt idx="231">
                  <c:v>43018.0</c:v>
                </c:pt>
                <c:pt idx="232">
                  <c:v>43038.0</c:v>
                </c:pt>
                <c:pt idx="233">
                  <c:v>43048.0</c:v>
                </c:pt>
                <c:pt idx="234">
                  <c:v>43059.0</c:v>
                </c:pt>
                <c:pt idx="235">
                  <c:v>43080.0</c:v>
                </c:pt>
                <c:pt idx="236">
                  <c:v>43089.0</c:v>
                </c:pt>
                <c:pt idx="237">
                  <c:v>43101.0</c:v>
                </c:pt>
                <c:pt idx="238">
                  <c:v>43115.0</c:v>
                </c:pt>
                <c:pt idx="239">
                  <c:v>43122.0</c:v>
                </c:pt>
                <c:pt idx="240">
                  <c:v>43129.0</c:v>
                </c:pt>
                <c:pt idx="241">
                  <c:v>43143.0</c:v>
                </c:pt>
                <c:pt idx="242">
                  <c:v>43164.0</c:v>
                </c:pt>
                <c:pt idx="243">
                  <c:v>43185.0</c:v>
                </c:pt>
                <c:pt idx="244">
                  <c:v>43206.0</c:v>
                </c:pt>
                <c:pt idx="245">
                  <c:v>43220.0</c:v>
                </c:pt>
                <c:pt idx="246">
                  <c:v>43248.0</c:v>
                </c:pt>
                <c:pt idx="247">
                  <c:v>43255.0</c:v>
                </c:pt>
                <c:pt idx="248">
                  <c:v>43262.0</c:v>
                </c:pt>
                <c:pt idx="249">
                  <c:v>43269.0</c:v>
                </c:pt>
                <c:pt idx="250">
                  <c:v>43276.0</c:v>
                </c:pt>
                <c:pt idx="251">
                  <c:v>43277.0</c:v>
                </c:pt>
                <c:pt idx="252">
                  <c:v>43278.0</c:v>
                </c:pt>
                <c:pt idx="253">
                  <c:v>43290.0</c:v>
                </c:pt>
                <c:pt idx="254">
                  <c:v>43297.0</c:v>
                </c:pt>
                <c:pt idx="255">
                  <c:v>43304.0</c:v>
                </c:pt>
                <c:pt idx="256">
                  <c:v>43311.0</c:v>
                </c:pt>
                <c:pt idx="257">
                  <c:v>43318.0</c:v>
                </c:pt>
                <c:pt idx="258">
                  <c:v>43325.0</c:v>
                </c:pt>
                <c:pt idx="259">
                  <c:v>43332.0</c:v>
                </c:pt>
                <c:pt idx="260">
                  <c:v>43339.0</c:v>
                </c:pt>
                <c:pt idx="261">
                  <c:v>43346.0</c:v>
                </c:pt>
                <c:pt idx="262">
                  <c:v>43353.0</c:v>
                </c:pt>
                <c:pt idx="263">
                  <c:v>43360.0</c:v>
                </c:pt>
                <c:pt idx="264">
                  <c:v>43367.0</c:v>
                </c:pt>
                <c:pt idx="265">
                  <c:v>43374.0</c:v>
                </c:pt>
                <c:pt idx="266">
                  <c:v>43381.0</c:v>
                </c:pt>
                <c:pt idx="267">
                  <c:v>43388.0</c:v>
                </c:pt>
                <c:pt idx="268">
                  <c:v>43395.0</c:v>
                </c:pt>
                <c:pt idx="269">
                  <c:v>43402.0</c:v>
                </c:pt>
                <c:pt idx="270">
                  <c:v>43409.0</c:v>
                </c:pt>
                <c:pt idx="271">
                  <c:v>43416.0</c:v>
                </c:pt>
                <c:pt idx="272">
                  <c:v>43423.0</c:v>
                </c:pt>
                <c:pt idx="273">
                  <c:v>43430.0</c:v>
                </c:pt>
                <c:pt idx="274">
                  <c:v>43437.0</c:v>
                </c:pt>
                <c:pt idx="275">
                  <c:v>43444.0</c:v>
                </c:pt>
                <c:pt idx="276">
                  <c:v>43451.0</c:v>
                </c:pt>
                <c:pt idx="277">
                  <c:v>43458.0</c:v>
                </c:pt>
                <c:pt idx="278">
                  <c:v>43465.0</c:v>
                </c:pt>
                <c:pt idx="279">
                  <c:v>43472.0</c:v>
                </c:pt>
                <c:pt idx="280">
                  <c:v>43479.0</c:v>
                </c:pt>
                <c:pt idx="281">
                  <c:v>43500.0</c:v>
                </c:pt>
                <c:pt idx="282">
                  <c:v>43521.0</c:v>
                </c:pt>
                <c:pt idx="283">
                  <c:v>43528.0</c:v>
                </c:pt>
                <c:pt idx="284">
                  <c:v>43542.0</c:v>
                </c:pt>
                <c:pt idx="285">
                  <c:v>43549.0</c:v>
                </c:pt>
                <c:pt idx="286">
                  <c:v>43563.0</c:v>
                </c:pt>
                <c:pt idx="287">
                  <c:v>43584.0</c:v>
                </c:pt>
                <c:pt idx="288">
                  <c:v>43605.0</c:v>
                </c:pt>
                <c:pt idx="289">
                  <c:v>43619.0</c:v>
                </c:pt>
                <c:pt idx="290">
                  <c:v>43626.0</c:v>
                </c:pt>
                <c:pt idx="291">
                  <c:v>43647.0</c:v>
                </c:pt>
                <c:pt idx="292">
                  <c:v>43668.0</c:v>
                </c:pt>
                <c:pt idx="293">
                  <c:v>43689.0</c:v>
                </c:pt>
                <c:pt idx="294">
                  <c:v>43710.0</c:v>
                </c:pt>
                <c:pt idx="295">
                  <c:v>43717.0</c:v>
                </c:pt>
                <c:pt idx="296">
                  <c:v>43724.0</c:v>
                </c:pt>
                <c:pt idx="297">
                  <c:v>43745.0</c:v>
                </c:pt>
                <c:pt idx="298">
                  <c:v>43780.0</c:v>
                </c:pt>
                <c:pt idx="299">
                  <c:v>43801.0</c:v>
                </c:pt>
                <c:pt idx="300">
                  <c:v>43808.0</c:v>
                </c:pt>
              </c:numCache>
            </c:numRef>
          </c:cat>
          <c:val>
            <c:numRef>
              <c:f>'wells of interest data'!$H$3:$H$303</c:f>
              <c:numCache>
                <c:formatCode>0</c:formatCode>
                <c:ptCount val="301"/>
                <c:pt idx="0">
                  <c:v>3150.0</c:v>
                </c:pt>
                <c:pt idx="1">
                  <c:v>3230.0</c:v>
                </c:pt>
                <c:pt idx="2">
                  <c:v>2250.0</c:v>
                </c:pt>
                <c:pt idx="3">
                  <c:v>2670.0</c:v>
                </c:pt>
                <c:pt idx="4">
                  <c:v>4800.0</c:v>
                </c:pt>
                <c:pt idx="5">
                  <c:v>4430.0</c:v>
                </c:pt>
                <c:pt idx="6">
                  <c:v>7620.0</c:v>
                </c:pt>
                <c:pt idx="7">
                  <c:v>3060.0</c:v>
                </c:pt>
                <c:pt idx="8">
                  <c:v>2460.0</c:v>
                </c:pt>
                <c:pt idx="9">
                  <c:v>3670.0</c:v>
                </c:pt>
                <c:pt idx="10">
                  <c:v>3960.0</c:v>
                </c:pt>
                <c:pt idx="11">
                  <c:v>3740.0</c:v>
                </c:pt>
                <c:pt idx="12">
                  <c:v>5540.0</c:v>
                </c:pt>
                <c:pt idx="13">
                  <c:v>5430.0</c:v>
                </c:pt>
                <c:pt idx="14">
                  <c:v>5240.0</c:v>
                </c:pt>
                <c:pt idx="15">
                  <c:v>2870.0</c:v>
                </c:pt>
                <c:pt idx="16">
                  <c:v>2440.0</c:v>
                </c:pt>
                <c:pt idx="17">
                  <c:v>4580.0</c:v>
                </c:pt>
                <c:pt idx="18">
                  <c:v>3650.0</c:v>
                </c:pt>
                <c:pt idx="19">
                  <c:v>4000.0</c:v>
                </c:pt>
                <c:pt idx="20">
                  <c:v>5410.0</c:v>
                </c:pt>
                <c:pt idx="21">
                  <c:v>4940.0</c:v>
                </c:pt>
                <c:pt idx="22">
                  <c:v>1430.0</c:v>
                </c:pt>
                <c:pt idx="23">
                  <c:v>4020.0</c:v>
                </c:pt>
                <c:pt idx="24">
                  <c:v>3570.0</c:v>
                </c:pt>
                <c:pt idx="25">
                  <c:v>2610.0</c:v>
                </c:pt>
                <c:pt idx="26">
                  <c:v>1780.0</c:v>
                </c:pt>
                <c:pt idx="27">
                  <c:v>1120.0</c:v>
                </c:pt>
                <c:pt idx="28">
                  <c:v>630.0</c:v>
                </c:pt>
                <c:pt idx="29">
                  <c:v>1960.0</c:v>
                </c:pt>
                <c:pt idx="30">
                  <c:v>699.0</c:v>
                </c:pt>
                <c:pt idx="31">
                  <c:v>1890.0</c:v>
                </c:pt>
                <c:pt idx="32">
                  <c:v>1790.0</c:v>
                </c:pt>
                <c:pt idx="33">
                  <c:v>1690.0</c:v>
                </c:pt>
                <c:pt idx="34">
                  <c:v>2680.0</c:v>
                </c:pt>
                <c:pt idx="35">
                  <c:v>2730.0</c:v>
                </c:pt>
                <c:pt idx="36">
                  <c:v>3450.0</c:v>
                </c:pt>
                <c:pt idx="37">
                  <c:v>3710.0</c:v>
                </c:pt>
                <c:pt idx="38">
                  <c:v>4270.0</c:v>
                </c:pt>
                <c:pt idx="39">
                  <c:v>6400.0</c:v>
                </c:pt>
                <c:pt idx="40">
                  <c:v>5460.0</c:v>
                </c:pt>
                <c:pt idx="41">
                  <c:v>3020.0</c:v>
                </c:pt>
                <c:pt idx="42">
                  <c:v>3670.0</c:v>
                </c:pt>
                <c:pt idx="43">
                  <c:v>4200.0</c:v>
                </c:pt>
                <c:pt idx="44">
                  <c:v>2300.0</c:v>
                </c:pt>
                <c:pt idx="45">
                  <c:v>3790.0</c:v>
                </c:pt>
                <c:pt idx="46">
                  <c:v>3660.0</c:v>
                </c:pt>
                <c:pt idx="47">
                  <c:v>4690.0</c:v>
                </c:pt>
                <c:pt idx="48">
                  <c:v>4290.0</c:v>
                </c:pt>
                <c:pt idx="49">
                  <c:v>3820.0</c:v>
                </c:pt>
                <c:pt idx="50">
                  <c:v>4360.0</c:v>
                </c:pt>
                <c:pt idx="51">
                  <c:v>5590.0</c:v>
                </c:pt>
                <c:pt idx="52">
                  <c:v>3330.0</c:v>
                </c:pt>
                <c:pt idx="53">
                  <c:v>5720.0</c:v>
                </c:pt>
                <c:pt idx="54">
                  <c:v>6230.0</c:v>
                </c:pt>
                <c:pt idx="55">
                  <c:v>6460.0</c:v>
                </c:pt>
                <c:pt idx="56">
                  <c:v>5820.0</c:v>
                </c:pt>
                <c:pt idx="57">
                  <c:v>5430.0</c:v>
                </c:pt>
                <c:pt idx="58">
                  <c:v>4960.0</c:v>
                </c:pt>
                <c:pt idx="59">
                  <c:v>3850.0</c:v>
                </c:pt>
                <c:pt idx="60">
                  <c:v>7800.0</c:v>
                </c:pt>
                <c:pt idx="61">
                  <c:v>8700.0</c:v>
                </c:pt>
                <c:pt idx="62">
                  <c:v>3920.0</c:v>
                </c:pt>
                <c:pt idx="63">
                  <c:v>6140.0</c:v>
                </c:pt>
                <c:pt idx="64">
                  <c:v>4680.0</c:v>
                </c:pt>
                <c:pt idx="65">
                  <c:v>5250.0</c:v>
                </c:pt>
                <c:pt idx="66">
                  <c:v>5350.0</c:v>
                </c:pt>
                <c:pt idx="67">
                  <c:v>4760.0</c:v>
                </c:pt>
                <c:pt idx="68">
                  <c:v>4570.0</c:v>
                </c:pt>
                <c:pt idx="69">
                  <c:v>4200.0</c:v>
                </c:pt>
                <c:pt idx="70">
                  <c:v>3850.0</c:v>
                </c:pt>
                <c:pt idx="71">
                  <c:v>3360.0</c:v>
                </c:pt>
                <c:pt idx="72">
                  <c:v>2710.0</c:v>
                </c:pt>
                <c:pt idx="73">
                  <c:v>3050.0</c:v>
                </c:pt>
                <c:pt idx="74">
                  <c:v>2720.0</c:v>
                </c:pt>
                <c:pt idx="75">
                  <c:v>2560.0</c:v>
                </c:pt>
                <c:pt idx="76">
                  <c:v>2510.0</c:v>
                </c:pt>
                <c:pt idx="77">
                  <c:v>1170.0</c:v>
                </c:pt>
                <c:pt idx="78">
                  <c:v>1250.0</c:v>
                </c:pt>
                <c:pt idx="79">
                  <c:v>1150.0</c:v>
                </c:pt>
                <c:pt idx="80">
                  <c:v>1050.0</c:v>
                </c:pt>
                <c:pt idx="81">
                  <c:v>2890.0</c:v>
                </c:pt>
                <c:pt idx="82">
                  <c:v>1230.0</c:v>
                </c:pt>
                <c:pt idx="83">
                  <c:v>1840.0</c:v>
                </c:pt>
                <c:pt idx="84">
                  <c:v>1750.0</c:v>
                </c:pt>
                <c:pt idx="85">
                  <c:v>2400.0</c:v>
                </c:pt>
                <c:pt idx="86">
                  <c:v>1490.0</c:v>
                </c:pt>
                <c:pt idx="87">
                  <c:v>1170.0</c:v>
                </c:pt>
                <c:pt idx="88">
                  <c:v>1940.0</c:v>
                </c:pt>
                <c:pt idx="89">
                  <c:v>2630.0</c:v>
                </c:pt>
                <c:pt idx="90">
                  <c:v>1680.0</c:v>
                </c:pt>
                <c:pt idx="91">
                  <c:v>1400.0</c:v>
                </c:pt>
                <c:pt idx="92">
                  <c:v>5970.0</c:v>
                </c:pt>
                <c:pt idx="93">
                  <c:v>4790.0</c:v>
                </c:pt>
                <c:pt idx="94">
                  <c:v>3380.0</c:v>
                </c:pt>
                <c:pt idx="95">
                  <c:v>4320.0</c:v>
                </c:pt>
                <c:pt idx="96">
                  <c:v>5910.0</c:v>
                </c:pt>
                <c:pt idx="97">
                  <c:v>1990.0</c:v>
                </c:pt>
                <c:pt idx="98">
                  <c:v>4910.0</c:v>
                </c:pt>
                <c:pt idx="99">
                  <c:v>2230.0</c:v>
                </c:pt>
                <c:pt idx="100">
                  <c:v>5120.0</c:v>
                </c:pt>
                <c:pt idx="101">
                  <c:v>4110.0</c:v>
                </c:pt>
                <c:pt idx="102">
                  <c:v>3680.0</c:v>
                </c:pt>
                <c:pt idx="103">
                  <c:v>2770.0</c:v>
                </c:pt>
                <c:pt idx="104">
                  <c:v>5450.0</c:v>
                </c:pt>
                <c:pt idx="105">
                  <c:v>4740.0</c:v>
                </c:pt>
                <c:pt idx="106">
                  <c:v>3090.0</c:v>
                </c:pt>
                <c:pt idx="107">
                  <c:v>5430.0</c:v>
                </c:pt>
                <c:pt idx="108">
                  <c:v>6610.0</c:v>
                </c:pt>
                <c:pt idx="109">
                  <c:v>3180.0</c:v>
                </c:pt>
                <c:pt idx="110">
                  <c:v>5940.0</c:v>
                </c:pt>
                <c:pt idx="111">
                  <c:v>4630.0</c:v>
                </c:pt>
                <c:pt idx="112">
                  <c:v>4380.0</c:v>
                </c:pt>
                <c:pt idx="113">
                  <c:v>3320.0</c:v>
                </c:pt>
                <c:pt idx="114">
                  <c:v>1590.0</c:v>
                </c:pt>
                <c:pt idx="115">
                  <c:v>5600.0</c:v>
                </c:pt>
                <c:pt idx="116">
                  <c:v>2680.0</c:v>
                </c:pt>
                <c:pt idx="117">
                  <c:v>5060.0</c:v>
                </c:pt>
                <c:pt idx="118">
                  <c:v>1650.0</c:v>
                </c:pt>
                <c:pt idx="119">
                  <c:v>1820.0</c:v>
                </c:pt>
                <c:pt idx="120">
                  <c:v>1320.0</c:v>
                </c:pt>
                <c:pt idx="121">
                  <c:v>2830.0</c:v>
                </c:pt>
                <c:pt idx="122">
                  <c:v>1980.0</c:v>
                </c:pt>
                <c:pt idx="123">
                  <c:v>2580.0</c:v>
                </c:pt>
                <c:pt idx="124">
                  <c:v>3220.0</c:v>
                </c:pt>
                <c:pt idx="125">
                  <c:v>2000.0</c:v>
                </c:pt>
                <c:pt idx="126">
                  <c:v>1000.0</c:v>
                </c:pt>
                <c:pt idx="127">
                  <c:v>2060.0</c:v>
                </c:pt>
                <c:pt idx="128">
                  <c:v>1830.0</c:v>
                </c:pt>
                <c:pt idx="129">
                  <c:v>3070.0</c:v>
                </c:pt>
                <c:pt idx="130">
                  <c:v>548.0</c:v>
                </c:pt>
                <c:pt idx="131">
                  <c:v>1000.0</c:v>
                </c:pt>
                <c:pt idx="132">
                  <c:v>420.0</c:v>
                </c:pt>
                <c:pt idx="133">
                  <c:v>947.0</c:v>
                </c:pt>
                <c:pt idx="134">
                  <c:v>1240.0</c:v>
                </c:pt>
                <c:pt idx="135">
                  <c:v>1440.0</c:v>
                </c:pt>
                <c:pt idx="136">
                  <c:v>682.0</c:v>
                </c:pt>
                <c:pt idx="137">
                  <c:v>1580.0</c:v>
                </c:pt>
                <c:pt idx="138">
                  <c:v>2240.0</c:v>
                </c:pt>
                <c:pt idx="139">
                  <c:v>991.0</c:v>
                </c:pt>
                <c:pt idx="140">
                  <c:v>1400.0</c:v>
                </c:pt>
                <c:pt idx="141">
                  <c:v>2730.0</c:v>
                </c:pt>
                <c:pt idx="142">
                  <c:v>3050.0</c:v>
                </c:pt>
                <c:pt idx="143">
                  <c:v>2360.0</c:v>
                </c:pt>
                <c:pt idx="144">
                  <c:v>3330.0</c:v>
                </c:pt>
                <c:pt idx="145">
                  <c:v>2290.0</c:v>
                </c:pt>
                <c:pt idx="146">
                  <c:v>3250.0</c:v>
                </c:pt>
                <c:pt idx="147">
                  <c:v>3360.0</c:v>
                </c:pt>
                <c:pt idx="148">
                  <c:v>2700.0</c:v>
                </c:pt>
                <c:pt idx="149">
                  <c:v>2930.0</c:v>
                </c:pt>
                <c:pt idx="150">
                  <c:v>3600.0</c:v>
                </c:pt>
                <c:pt idx="151">
                  <c:v>1490.0</c:v>
                </c:pt>
                <c:pt idx="152">
                  <c:v>1480.0</c:v>
                </c:pt>
                <c:pt idx="153">
                  <c:v>3480.0</c:v>
                </c:pt>
                <c:pt idx="154">
                  <c:v>2490.0</c:v>
                </c:pt>
                <c:pt idx="155">
                  <c:v>3650.0</c:v>
                </c:pt>
                <c:pt idx="156">
                  <c:v>3630.0</c:v>
                </c:pt>
                <c:pt idx="157">
                  <c:v>4300.0</c:v>
                </c:pt>
                <c:pt idx="158">
                  <c:v>4280.0</c:v>
                </c:pt>
                <c:pt idx="159">
                  <c:v>3130.0</c:v>
                </c:pt>
                <c:pt idx="160">
                  <c:v>2540.0</c:v>
                </c:pt>
                <c:pt idx="161">
                  <c:v>3280.0</c:v>
                </c:pt>
                <c:pt idx="162">
                  <c:v>4110.0</c:v>
                </c:pt>
                <c:pt idx="163">
                  <c:v>2480.0</c:v>
                </c:pt>
                <c:pt idx="164">
                  <c:v>3090.0</c:v>
                </c:pt>
                <c:pt idx="165">
                  <c:v>3770.0</c:v>
                </c:pt>
                <c:pt idx="166">
                  <c:v>2680.0</c:v>
                </c:pt>
                <c:pt idx="167">
                  <c:v>2940.0</c:v>
                </c:pt>
                <c:pt idx="168">
                  <c:v>3610.0</c:v>
                </c:pt>
                <c:pt idx="169">
                  <c:v>2620.0</c:v>
                </c:pt>
                <c:pt idx="170">
                  <c:v>2970.0</c:v>
                </c:pt>
                <c:pt idx="171">
                  <c:v>3280.0</c:v>
                </c:pt>
                <c:pt idx="172">
                  <c:v>3310.0</c:v>
                </c:pt>
                <c:pt idx="173">
                  <c:v>2720.0</c:v>
                </c:pt>
                <c:pt idx="174">
                  <c:v>2140.0</c:v>
                </c:pt>
                <c:pt idx="175">
                  <c:v>2320.0</c:v>
                </c:pt>
                <c:pt idx="176">
                  <c:v>2890.0</c:v>
                </c:pt>
                <c:pt idx="177">
                  <c:v>1140.0</c:v>
                </c:pt>
                <c:pt idx="178">
                  <c:v>1270.0</c:v>
                </c:pt>
                <c:pt idx="179">
                  <c:v>1470.0</c:v>
                </c:pt>
                <c:pt idx="180">
                  <c:v>1880.0</c:v>
                </c:pt>
                <c:pt idx="181">
                  <c:v>1600.0</c:v>
                </c:pt>
                <c:pt idx="182">
                  <c:v>903.0</c:v>
                </c:pt>
                <c:pt idx="183">
                  <c:v>2310.0</c:v>
                </c:pt>
                <c:pt idx="184">
                  <c:v>1600.0</c:v>
                </c:pt>
                <c:pt idx="185">
                  <c:v>1750.0</c:v>
                </c:pt>
                <c:pt idx="186">
                  <c:v>2010.0</c:v>
                </c:pt>
                <c:pt idx="187">
                  <c:v>1520.0</c:v>
                </c:pt>
                <c:pt idx="188">
                  <c:v>1490.0</c:v>
                </c:pt>
                <c:pt idx="189">
                  <c:v>1140.0</c:v>
                </c:pt>
                <c:pt idx="190">
                  <c:v>1330.0</c:v>
                </c:pt>
                <c:pt idx="191">
                  <c:v>2330.0</c:v>
                </c:pt>
                <c:pt idx="192">
                  <c:v>2150.0</c:v>
                </c:pt>
                <c:pt idx="193">
                  <c:v>2800.0</c:v>
                </c:pt>
                <c:pt idx="194">
                  <c:v>2150.0</c:v>
                </c:pt>
                <c:pt idx="195">
                  <c:v>1660.0</c:v>
                </c:pt>
                <c:pt idx="196">
                  <c:v>2650.0</c:v>
                </c:pt>
                <c:pt idx="197">
                  <c:v>2800.0</c:v>
                </c:pt>
                <c:pt idx="198">
                  <c:v>3300.0</c:v>
                </c:pt>
                <c:pt idx="199">
                  <c:v>2200.0</c:v>
                </c:pt>
                <c:pt idx="200">
                  <c:v>4120.0</c:v>
                </c:pt>
                <c:pt idx="201">
                  <c:v>2410.0</c:v>
                </c:pt>
                <c:pt idx="202">
                  <c:v>2910.0</c:v>
                </c:pt>
                <c:pt idx="203">
                  <c:v>3720.0</c:v>
                </c:pt>
                <c:pt idx="204">
                  <c:v>3960.0</c:v>
                </c:pt>
                <c:pt idx="205">
                  <c:v>3620.0</c:v>
                </c:pt>
                <c:pt idx="206">
                  <c:v>5430.0</c:v>
                </c:pt>
                <c:pt idx="207">
                  <c:v>4170.0</c:v>
                </c:pt>
                <c:pt idx="208">
                  <c:v>4510.0</c:v>
                </c:pt>
                <c:pt idx="209">
                  <c:v>5080.0</c:v>
                </c:pt>
                <c:pt idx="210">
                  <c:v>4180.0</c:v>
                </c:pt>
                <c:pt idx="211">
                  <c:v>4510.0</c:v>
                </c:pt>
                <c:pt idx="212">
                  <c:v>2730.0</c:v>
                </c:pt>
                <c:pt idx="213">
                  <c:v>3480.0</c:v>
                </c:pt>
                <c:pt idx="214">
                  <c:v>3340.0</c:v>
                </c:pt>
                <c:pt idx="215">
                  <c:v>2240.0</c:v>
                </c:pt>
                <c:pt idx="216">
                  <c:v>3220.0</c:v>
                </c:pt>
                <c:pt idx="217">
                  <c:v>1590.0</c:v>
                </c:pt>
                <c:pt idx="219">
                  <c:v>659.0</c:v>
                </c:pt>
                <c:pt idx="220">
                  <c:v>1710.0</c:v>
                </c:pt>
                <c:pt idx="221">
                  <c:v>1070.0</c:v>
                </c:pt>
                <c:pt idx="222">
                  <c:v>1080.0</c:v>
                </c:pt>
                <c:pt idx="223">
                  <c:v>1060.0</c:v>
                </c:pt>
                <c:pt idx="225">
                  <c:v>968.0</c:v>
                </c:pt>
                <c:pt idx="226">
                  <c:v>957.0</c:v>
                </c:pt>
                <c:pt idx="227">
                  <c:v>1240.0</c:v>
                </c:pt>
                <c:pt idx="228">
                  <c:v>1290.0</c:v>
                </c:pt>
                <c:pt idx="229">
                  <c:v>2990.0</c:v>
                </c:pt>
                <c:pt idx="230">
                  <c:v>3860.0</c:v>
                </c:pt>
                <c:pt idx="231">
                  <c:v>2580.0</c:v>
                </c:pt>
                <c:pt idx="232">
                  <c:v>2850.0</c:v>
                </c:pt>
                <c:pt idx="234">
                  <c:v>2090.0</c:v>
                </c:pt>
                <c:pt idx="235">
                  <c:v>1715.0</c:v>
                </c:pt>
                <c:pt idx="237">
                  <c:v>1670.0</c:v>
                </c:pt>
                <c:pt idx="239">
                  <c:v>1230.0</c:v>
                </c:pt>
                <c:pt idx="241">
                  <c:v>1210.0</c:v>
                </c:pt>
                <c:pt idx="242">
                  <c:v>1460.0</c:v>
                </c:pt>
                <c:pt idx="243">
                  <c:v>575.0</c:v>
                </c:pt>
                <c:pt idx="244">
                  <c:v>601.0</c:v>
                </c:pt>
                <c:pt idx="245">
                  <c:v>699.0</c:v>
                </c:pt>
                <c:pt idx="246">
                  <c:v>1670.0</c:v>
                </c:pt>
                <c:pt idx="253">
                  <c:v>1820.0</c:v>
                </c:pt>
                <c:pt idx="259">
                  <c:v>3000.0</c:v>
                </c:pt>
                <c:pt idx="262">
                  <c:v>2690.0</c:v>
                </c:pt>
                <c:pt idx="265">
                  <c:v>1810.0</c:v>
                </c:pt>
                <c:pt idx="268">
                  <c:v>2170.0</c:v>
                </c:pt>
                <c:pt idx="271">
                  <c:v>723.0</c:v>
                </c:pt>
                <c:pt idx="274">
                  <c:v>1380.0</c:v>
                </c:pt>
                <c:pt idx="277">
                  <c:v>1280.0</c:v>
                </c:pt>
                <c:pt idx="280">
                  <c:v>1420.0</c:v>
                </c:pt>
                <c:pt idx="281">
                  <c:v>1550.0</c:v>
                </c:pt>
                <c:pt idx="284">
                  <c:v>709.0</c:v>
                </c:pt>
                <c:pt idx="289">
                  <c:v>3140.0</c:v>
                </c:pt>
                <c:pt idx="291">
                  <c:v>4120.0</c:v>
                </c:pt>
                <c:pt idx="292">
                  <c:v>5280.0</c:v>
                </c:pt>
                <c:pt idx="293">
                  <c:v>4510.0</c:v>
                </c:pt>
                <c:pt idx="295">
                  <c:v>2720.0</c:v>
                </c:pt>
                <c:pt idx="297">
                  <c:v>3780.0</c:v>
                </c:pt>
                <c:pt idx="298">
                  <c:v>3560.0</c:v>
                </c:pt>
                <c:pt idx="300" formatCode="General">
                  <c:v>2480.0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9DE-4ED3-ACB9-CB2819247BC9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1F497D">
                  <a:lumMod val="60000"/>
                  <a:lumOff val="40000"/>
                </a:srgbClr>
              </a:solidFill>
              <a:prstDash val="dash"/>
            </a:ln>
          </c:spPr>
          <c:marker>
            <c:symbol val="circle"/>
            <c:size val="2"/>
            <c:spPr>
              <a:solidFill>
                <a:srgbClr val="1F497D">
                  <a:lumMod val="60000"/>
                  <a:lumOff val="40000"/>
                  <a:alpha val="67000"/>
                </a:srgbClr>
              </a:solidFill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numRef>
              <c:f>'wells of interest data'!$A$3:$A$303</c:f>
              <c:numCache>
                <c:formatCode>m/d/yyyy</c:formatCode>
                <c:ptCount val="301"/>
                <c:pt idx="0">
                  <c:v>41172.0</c:v>
                </c:pt>
                <c:pt idx="1">
                  <c:v>41178.0</c:v>
                </c:pt>
                <c:pt idx="2">
                  <c:v>41185.0</c:v>
                </c:pt>
                <c:pt idx="3">
                  <c:v>41191.0</c:v>
                </c:pt>
                <c:pt idx="4">
                  <c:v>41199.0</c:v>
                </c:pt>
                <c:pt idx="5">
                  <c:v>41207.0</c:v>
                </c:pt>
                <c:pt idx="6">
                  <c:v>41214.0</c:v>
                </c:pt>
                <c:pt idx="7">
                  <c:v>41219.0</c:v>
                </c:pt>
                <c:pt idx="8">
                  <c:v>41228.0</c:v>
                </c:pt>
                <c:pt idx="9">
                  <c:v>41234.0</c:v>
                </c:pt>
                <c:pt idx="10">
                  <c:v>41242.0</c:v>
                </c:pt>
                <c:pt idx="11">
                  <c:v>41247.0</c:v>
                </c:pt>
                <c:pt idx="12">
                  <c:v>41257.0</c:v>
                </c:pt>
                <c:pt idx="13">
                  <c:v>41264.0</c:v>
                </c:pt>
                <c:pt idx="14">
                  <c:v>41270.0</c:v>
                </c:pt>
                <c:pt idx="15">
                  <c:v>41278.0</c:v>
                </c:pt>
                <c:pt idx="16">
                  <c:v>41285.0</c:v>
                </c:pt>
                <c:pt idx="17">
                  <c:v>41291.0</c:v>
                </c:pt>
                <c:pt idx="18">
                  <c:v>41298.0</c:v>
                </c:pt>
                <c:pt idx="19">
                  <c:v>41303.0</c:v>
                </c:pt>
                <c:pt idx="20">
                  <c:v>41312.0</c:v>
                </c:pt>
                <c:pt idx="21">
                  <c:v>41319.0</c:v>
                </c:pt>
                <c:pt idx="22">
                  <c:v>41325.0</c:v>
                </c:pt>
                <c:pt idx="23">
                  <c:v>41334.0</c:v>
                </c:pt>
                <c:pt idx="24">
                  <c:v>41340.0</c:v>
                </c:pt>
                <c:pt idx="25">
                  <c:v>41344.0</c:v>
                </c:pt>
                <c:pt idx="26">
                  <c:v>41353.0</c:v>
                </c:pt>
                <c:pt idx="27">
                  <c:v>41361.0</c:v>
                </c:pt>
                <c:pt idx="28">
                  <c:v>41367.0</c:v>
                </c:pt>
                <c:pt idx="29">
                  <c:v>41375.0</c:v>
                </c:pt>
                <c:pt idx="30">
                  <c:v>41382.0</c:v>
                </c:pt>
                <c:pt idx="31">
                  <c:v>41387.0</c:v>
                </c:pt>
                <c:pt idx="32">
                  <c:v>41390.0</c:v>
                </c:pt>
                <c:pt idx="33">
                  <c:v>41394.0</c:v>
                </c:pt>
                <c:pt idx="34">
                  <c:v>41403.0</c:v>
                </c:pt>
                <c:pt idx="35">
                  <c:v>41407.0</c:v>
                </c:pt>
                <c:pt idx="36">
                  <c:v>41415.0</c:v>
                </c:pt>
                <c:pt idx="37">
                  <c:v>41422.0</c:v>
                </c:pt>
                <c:pt idx="38">
                  <c:v>41429.0</c:v>
                </c:pt>
                <c:pt idx="39">
                  <c:v>41435.0</c:v>
                </c:pt>
                <c:pt idx="40">
                  <c:v>41442.0</c:v>
                </c:pt>
                <c:pt idx="41">
                  <c:v>41450.0</c:v>
                </c:pt>
                <c:pt idx="42">
                  <c:v>41456.0</c:v>
                </c:pt>
                <c:pt idx="43">
                  <c:v>41463.0</c:v>
                </c:pt>
                <c:pt idx="44">
                  <c:v>41471.0</c:v>
                </c:pt>
                <c:pt idx="45">
                  <c:v>41477.0</c:v>
                </c:pt>
                <c:pt idx="46">
                  <c:v>41484.0</c:v>
                </c:pt>
                <c:pt idx="47">
                  <c:v>41491.0</c:v>
                </c:pt>
                <c:pt idx="48">
                  <c:v>41499.0</c:v>
                </c:pt>
                <c:pt idx="49">
                  <c:v>41506.0</c:v>
                </c:pt>
                <c:pt idx="50">
                  <c:v>41513.0</c:v>
                </c:pt>
                <c:pt idx="51">
                  <c:v>41520.0</c:v>
                </c:pt>
                <c:pt idx="52">
                  <c:v>41527.0</c:v>
                </c:pt>
                <c:pt idx="53">
                  <c:v>41534.0</c:v>
                </c:pt>
                <c:pt idx="54">
                  <c:v>41541.0</c:v>
                </c:pt>
                <c:pt idx="55">
                  <c:v>41548.0</c:v>
                </c:pt>
                <c:pt idx="56">
                  <c:v>41555.0</c:v>
                </c:pt>
                <c:pt idx="57">
                  <c:v>41562.0</c:v>
                </c:pt>
                <c:pt idx="58">
                  <c:v>41569.0</c:v>
                </c:pt>
                <c:pt idx="59">
                  <c:v>41576.0</c:v>
                </c:pt>
                <c:pt idx="60">
                  <c:v>41582.0</c:v>
                </c:pt>
                <c:pt idx="61">
                  <c:v>41596.0</c:v>
                </c:pt>
                <c:pt idx="62">
                  <c:v>41603.0</c:v>
                </c:pt>
                <c:pt idx="63">
                  <c:v>41610.0</c:v>
                </c:pt>
                <c:pt idx="64">
                  <c:v>41619.0</c:v>
                </c:pt>
                <c:pt idx="65">
                  <c:v>41624.0</c:v>
                </c:pt>
                <c:pt idx="66">
                  <c:v>41631.0</c:v>
                </c:pt>
                <c:pt idx="67">
                  <c:v>41638.0</c:v>
                </c:pt>
                <c:pt idx="68">
                  <c:v>41645.0</c:v>
                </c:pt>
                <c:pt idx="69">
                  <c:v>41648.0</c:v>
                </c:pt>
                <c:pt idx="70">
                  <c:v>41652.0</c:v>
                </c:pt>
                <c:pt idx="71">
                  <c:v>41659.0</c:v>
                </c:pt>
                <c:pt idx="72">
                  <c:v>41666.0</c:v>
                </c:pt>
                <c:pt idx="73">
                  <c:v>41673.0</c:v>
                </c:pt>
                <c:pt idx="74">
                  <c:v>41680.0</c:v>
                </c:pt>
                <c:pt idx="75">
                  <c:v>41689.0</c:v>
                </c:pt>
                <c:pt idx="76">
                  <c:v>41694.0</c:v>
                </c:pt>
                <c:pt idx="77">
                  <c:v>41702.0</c:v>
                </c:pt>
                <c:pt idx="78">
                  <c:v>41708.0</c:v>
                </c:pt>
                <c:pt idx="79">
                  <c:v>41715.0</c:v>
                </c:pt>
                <c:pt idx="80">
                  <c:v>41722.0</c:v>
                </c:pt>
                <c:pt idx="81">
                  <c:v>41730.0</c:v>
                </c:pt>
                <c:pt idx="82">
                  <c:v>41736.0</c:v>
                </c:pt>
                <c:pt idx="83">
                  <c:v>41743.0</c:v>
                </c:pt>
                <c:pt idx="84">
                  <c:v>41750.0</c:v>
                </c:pt>
                <c:pt idx="85">
                  <c:v>41758.0</c:v>
                </c:pt>
                <c:pt idx="86">
                  <c:v>41764.0</c:v>
                </c:pt>
                <c:pt idx="87">
                  <c:v>41771.0</c:v>
                </c:pt>
                <c:pt idx="88">
                  <c:v>41778.0</c:v>
                </c:pt>
                <c:pt idx="89">
                  <c:v>41786.0</c:v>
                </c:pt>
                <c:pt idx="90">
                  <c:v>41792.0</c:v>
                </c:pt>
                <c:pt idx="91">
                  <c:v>41799.0</c:v>
                </c:pt>
                <c:pt idx="92">
                  <c:v>41806.0</c:v>
                </c:pt>
                <c:pt idx="93">
                  <c:v>41813.0</c:v>
                </c:pt>
                <c:pt idx="94">
                  <c:v>41820.0</c:v>
                </c:pt>
                <c:pt idx="95">
                  <c:v>41827.0</c:v>
                </c:pt>
                <c:pt idx="96">
                  <c:v>41834.0</c:v>
                </c:pt>
                <c:pt idx="97">
                  <c:v>41841.0</c:v>
                </c:pt>
                <c:pt idx="98">
                  <c:v>41848.0</c:v>
                </c:pt>
                <c:pt idx="99">
                  <c:v>41855.0</c:v>
                </c:pt>
                <c:pt idx="100">
                  <c:v>41862.0</c:v>
                </c:pt>
                <c:pt idx="101">
                  <c:v>41869.0</c:v>
                </c:pt>
                <c:pt idx="102">
                  <c:v>41876.0</c:v>
                </c:pt>
                <c:pt idx="103">
                  <c:v>41884.0</c:v>
                </c:pt>
                <c:pt idx="104">
                  <c:v>41890.0</c:v>
                </c:pt>
                <c:pt idx="105">
                  <c:v>41897.0</c:v>
                </c:pt>
                <c:pt idx="106">
                  <c:v>41904.0</c:v>
                </c:pt>
                <c:pt idx="107">
                  <c:v>41911.0</c:v>
                </c:pt>
                <c:pt idx="108">
                  <c:v>41918.0</c:v>
                </c:pt>
                <c:pt idx="109">
                  <c:v>41925.0</c:v>
                </c:pt>
                <c:pt idx="110">
                  <c:v>41932.0</c:v>
                </c:pt>
                <c:pt idx="111">
                  <c:v>41939.0</c:v>
                </c:pt>
                <c:pt idx="112">
                  <c:v>41946.0</c:v>
                </c:pt>
                <c:pt idx="113">
                  <c:v>41953.0</c:v>
                </c:pt>
                <c:pt idx="114">
                  <c:v>41960.0</c:v>
                </c:pt>
                <c:pt idx="115">
                  <c:v>41968.0</c:v>
                </c:pt>
                <c:pt idx="116">
                  <c:v>41974.0</c:v>
                </c:pt>
                <c:pt idx="117">
                  <c:v>41981.0</c:v>
                </c:pt>
                <c:pt idx="118">
                  <c:v>41988.0</c:v>
                </c:pt>
                <c:pt idx="119">
                  <c:v>41995.0</c:v>
                </c:pt>
                <c:pt idx="120">
                  <c:v>42002.0</c:v>
                </c:pt>
                <c:pt idx="121">
                  <c:v>42019.0</c:v>
                </c:pt>
                <c:pt idx="122">
                  <c:v>42026.0</c:v>
                </c:pt>
                <c:pt idx="123">
                  <c:v>42039.0</c:v>
                </c:pt>
                <c:pt idx="124">
                  <c:v>42047.0</c:v>
                </c:pt>
                <c:pt idx="125">
                  <c:v>42054.0</c:v>
                </c:pt>
                <c:pt idx="126">
                  <c:v>42058.0</c:v>
                </c:pt>
                <c:pt idx="127">
                  <c:v>42066.0</c:v>
                </c:pt>
                <c:pt idx="128">
                  <c:v>42072.0</c:v>
                </c:pt>
                <c:pt idx="129">
                  <c:v>42079.0</c:v>
                </c:pt>
                <c:pt idx="130">
                  <c:v>42086.0</c:v>
                </c:pt>
                <c:pt idx="131">
                  <c:v>42093.0</c:v>
                </c:pt>
                <c:pt idx="132">
                  <c:v>42101.0</c:v>
                </c:pt>
                <c:pt idx="133">
                  <c:v>42107.0</c:v>
                </c:pt>
                <c:pt idx="134">
                  <c:v>42114.0</c:v>
                </c:pt>
                <c:pt idx="135">
                  <c:v>42123.0</c:v>
                </c:pt>
                <c:pt idx="136">
                  <c:v>42128.0</c:v>
                </c:pt>
                <c:pt idx="137">
                  <c:v>42136.0</c:v>
                </c:pt>
                <c:pt idx="138">
                  <c:v>42142.0</c:v>
                </c:pt>
                <c:pt idx="139">
                  <c:v>42150.0</c:v>
                </c:pt>
                <c:pt idx="140">
                  <c:v>42156.0</c:v>
                </c:pt>
                <c:pt idx="141">
                  <c:v>42164.0</c:v>
                </c:pt>
                <c:pt idx="142">
                  <c:v>42171.0</c:v>
                </c:pt>
                <c:pt idx="143">
                  <c:v>42177.0</c:v>
                </c:pt>
                <c:pt idx="144">
                  <c:v>42185.0</c:v>
                </c:pt>
                <c:pt idx="145">
                  <c:v>42191.0</c:v>
                </c:pt>
                <c:pt idx="146">
                  <c:v>42198.0</c:v>
                </c:pt>
                <c:pt idx="147">
                  <c:v>42206.0</c:v>
                </c:pt>
                <c:pt idx="148">
                  <c:v>42212.0</c:v>
                </c:pt>
                <c:pt idx="149">
                  <c:v>42219.0</c:v>
                </c:pt>
                <c:pt idx="150">
                  <c:v>42228.0</c:v>
                </c:pt>
                <c:pt idx="151">
                  <c:v>42233.0</c:v>
                </c:pt>
                <c:pt idx="152">
                  <c:v>42241.0</c:v>
                </c:pt>
                <c:pt idx="153">
                  <c:v>42247.0</c:v>
                </c:pt>
                <c:pt idx="154">
                  <c:v>42255.0</c:v>
                </c:pt>
                <c:pt idx="155">
                  <c:v>42262.0</c:v>
                </c:pt>
                <c:pt idx="156">
                  <c:v>42269.0</c:v>
                </c:pt>
                <c:pt idx="157">
                  <c:v>42278.0</c:v>
                </c:pt>
                <c:pt idx="158">
                  <c:v>42283.0</c:v>
                </c:pt>
                <c:pt idx="159">
                  <c:v>42289.0</c:v>
                </c:pt>
                <c:pt idx="160">
                  <c:v>42296.0</c:v>
                </c:pt>
                <c:pt idx="161">
                  <c:v>42303.0</c:v>
                </c:pt>
                <c:pt idx="162">
                  <c:v>42310.0</c:v>
                </c:pt>
                <c:pt idx="163">
                  <c:v>42317.0</c:v>
                </c:pt>
                <c:pt idx="164">
                  <c:v>42324.0</c:v>
                </c:pt>
                <c:pt idx="165">
                  <c:v>42332.0</c:v>
                </c:pt>
                <c:pt idx="166">
                  <c:v>42339.0</c:v>
                </c:pt>
                <c:pt idx="167">
                  <c:v>42346.0</c:v>
                </c:pt>
                <c:pt idx="168">
                  <c:v>42354.0</c:v>
                </c:pt>
                <c:pt idx="169">
                  <c:v>42360.0</c:v>
                </c:pt>
                <c:pt idx="170">
                  <c:v>42367.0</c:v>
                </c:pt>
                <c:pt idx="171">
                  <c:v>42375.0</c:v>
                </c:pt>
                <c:pt idx="172">
                  <c:v>42380.0</c:v>
                </c:pt>
                <c:pt idx="173">
                  <c:v>42387.0</c:v>
                </c:pt>
                <c:pt idx="174">
                  <c:v>42395.0</c:v>
                </c:pt>
                <c:pt idx="175">
                  <c:v>42401.0</c:v>
                </c:pt>
                <c:pt idx="176">
                  <c:v>42410.0</c:v>
                </c:pt>
                <c:pt idx="177">
                  <c:v>42415.0</c:v>
                </c:pt>
                <c:pt idx="178">
                  <c:v>42423.0</c:v>
                </c:pt>
                <c:pt idx="179">
                  <c:v>42429.0</c:v>
                </c:pt>
                <c:pt idx="180">
                  <c:v>42436.0</c:v>
                </c:pt>
                <c:pt idx="181">
                  <c:v>42443.0</c:v>
                </c:pt>
                <c:pt idx="182">
                  <c:v>42451.0</c:v>
                </c:pt>
                <c:pt idx="183">
                  <c:v>42458.0</c:v>
                </c:pt>
                <c:pt idx="184">
                  <c:v>42464.0</c:v>
                </c:pt>
                <c:pt idx="185">
                  <c:v>42471.0</c:v>
                </c:pt>
                <c:pt idx="186">
                  <c:v>42478.0</c:v>
                </c:pt>
                <c:pt idx="187">
                  <c:v>42485.0</c:v>
                </c:pt>
                <c:pt idx="188">
                  <c:v>42493.0</c:v>
                </c:pt>
                <c:pt idx="189">
                  <c:v>42500.0</c:v>
                </c:pt>
                <c:pt idx="190">
                  <c:v>42507.0</c:v>
                </c:pt>
                <c:pt idx="191">
                  <c:v>42513.0</c:v>
                </c:pt>
                <c:pt idx="192">
                  <c:v>42521.0</c:v>
                </c:pt>
                <c:pt idx="193">
                  <c:v>42529.0</c:v>
                </c:pt>
                <c:pt idx="194">
                  <c:v>42534.0</c:v>
                </c:pt>
                <c:pt idx="195">
                  <c:v>42541.0</c:v>
                </c:pt>
                <c:pt idx="196">
                  <c:v>42548.0</c:v>
                </c:pt>
                <c:pt idx="197">
                  <c:v>42556.0</c:v>
                </c:pt>
                <c:pt idx="198">
                  <c:v>42562.0</c:v>
                </c:pt>
                <c:pt idx="199">
                  <c:v>42570.0</c:v>
                </c:pt>
                <c:pt idx="200">
                  <c:v>42577.0</c:v>
                </c:pt>
                <c:pt idx="201">
                  <c:v>42585.0</c:v>
                </c:pt>
                <c:pt idx="202">
                  <c:v>42591.0</c:v>
                </c:pt>
                <c:pt idx="203">
                  <c:v>42597.0</c:v>
                </c:pt>
                <c:pt idx="204">
                  <c:v>42604.0</c:v>
                </c:pt>
                <c:pt idx="205">
                  <c:v>42611.0</c:v>
                </c:pt>
                <c:pt idx="206">
                  <c:v>42619.0</c:v>
                </c:pt>
                <c:pt idx="207">
                  <c:v>42625.0</c:v>
                </c:pt>
                <c:pt idx="208">
                  <c:v>42633.0</c:v>
                </c:pt>
                <c:pt idx="209">
                  <c:v>42642.0</c:v>
                </c:pt>
                <c:pt idx="210">
                  <c:v>42647.0</c:v>
                </c:pt>
                <c:pt idx="211">
                  <c:v>42653.0</c:v>
                </c:pt>
                <c:pt idx="212">
                  <c:v>42677.0</c:v>
                </c:pt>
                <c:pt idx="213">
                  <c:v>42688.0</c:v>
                </c:pt>
                <c:pt idx="214">
                  <c:v>42711.0</c:v>
                </c:pt>
                <c:pt idx="215">
                  <c:v>42731.0</c:v>
                </c:pt>
                <c:pt idx="216">
                  <c:v>42754.0</c:v>
                </c:pt>
                <c:pt idx="217">
                  <c:v>42772.0</c:v>
                </c:pt>
                <c:pt idx="218">
                  <c:v>42787.0</c:v>
                </c:pt>
                <c:pt idx="219">
                  <c:v>42794.0</c:v>
                </c:pt>
                <c:pt idx="220">
                  <c:v>42814.0</c:v>
                </c:pt>
                <c:pt idx="221">
                  <c:v>42839.0</c:v>
                </c:pt>
                <c:pt idx="222">
                  <c:v>42852.0</c:v>
                </c:pt>
                <c:pt idx="223">
                  <c:v>42874.0</c:v>
                </c:pt>
                <c:pt idx="224">
                  <c:v>42895.0</c:v>
                </c:pt>
                <c:pt idx="225">
                  <c:v>42901.0</c:v>
                </c:pt>
                <c:pt idx="226">
                  <c:v>42914.0</c:v>
                </c:pt>
                <c:pt idx="227">
                  <c:v>42935.0</c:v>
                </c:pt>
                <c:pt idx="228">
                  <c:v>42958.0</c:v>
                </c:pt>
                <c:pt idx="229">
                  <c:v>42975.0</c:v>
                </c:pt>
                <c:pt idx="230">
                  <c:v>42999.0</c:v>
                </c:pt>
                <c:pt idx="231">
                  <c:v>43018.0</c:v>
                </c:pt>
                <c:pt idx="232">
                  <c:v>43038.0</c:v>
                </c:pt>
                <c:pt idx="233">
                  <c:v>43048.0</c:v>
                </c:pt>
                <c:pt idx="234">
                  <c:v>43059.0</c:v>
                </c:pt>
                <c:pt idx="235">
                  <c:v>43080.0</c:v>
                </c:pt>
                <c:pt idx="236">
                  <c:v>43089.0</c:v>
                </c:pt>
                <c:pt idx="237">
                  <c:v>43101.0</c:v>
                </c:pt>
                <c:pt idx="238">
                  <c:v>43115.0</c:v>
                </c:pt>
                <c:pt idx="239">
                  <c:v>43122.0</c:v>
                </c:pt>
                <c:pt idx="240">
                  <c:v>43129.0</c:v>
                </c:pt>
                <c:pt idx="241">
                  <c:v>43143.0</c:v>
                </c:pt>
                <c:pt idx="242">
                  <c:v>43164.0</c:v>
                </c:pt>
                <c:pt idx="243">
                  <c:v>43185.0</c:v>
                </c:pt>
                <c:pt idx="244">
                  <c:v>43206.0</c:v>
                </c:pt>
                <c:pt idx="245">
                  <c:v>43220.0</c:v>
                </c:pt>
                <c:pt idx="246">
                  <c:v>43248.0</c:v>
                </c:pt>
                <c:pt idx="247">
                  <c:v>43255.0</c:v>
                </c:pt>
                <c:pt idx="248">
                  <c:v>43262.0</c:v>
                </c:pt>
                <c:pt idx="249">
                  <c:v>43269.0</c:v>
                </c:pt>
                <c:pt idx="250">
                  <c:v>43276.0</c:v>
                </c:pt>
                <c:pt idx="251">
                  <c:v>43277.0</c:v>
                </c:pt>
                <c:pt idx="252">
                  <c:v>43278.0</c:v>
                </c:pt>
                <c:pt idx="253">
                  <c:v>43290.0</c:v>
                </c:pt>
                <c:pt idx="254">
                  <c:v>43297.0</c:v>
                </c:pt>
                <c:pt idx="255">
                  <c:v>43304.0</c:v>
                </c:pt>
                <c:pt idx="256">
                  <c:v>43311.0</c:v>
                </c:pt>
                <c:pt idx="257">
                  <c:v>43318.0</c:v>
                </c:pt>
                <c:pt idx="258">
                  <c:v>43325.0</c:v>
                </c:pt>
                <c:pt idx="259">
                  <c:v>43332.0</c:v>
                </c:pt>
                <c:pt idx="260">
                  <c:v>43339.0</c:v>
                </c:pt>
                <c:pt idx="261">
                  <c:v>43346.0</c:v>
                </c:pt>
                <c:pt idx="262">
                  <c:v>43353.0</c:v>
                </c:pt>
                <c:pt idx="263">
                  <c:v>43360.0</c:v>
                </c:pt>
                <c:pt idx="264">
                  <c:v>43367.0</c:v>
                </c:pt>
                <c:pt idx="265">
                  <c:v>43374.0</c:v>
                </c:pt>
                <c:pt idx="266">
                  <c:v>43381.0</c:v>
                </c:pt>
                <c:pt idx="267">
                  <c:v>43388.0</c:v>
                </c:pt>
                <c:pt idx="268">
                  <c:v>43395.0</c:v>
                </c:pt>
                <c:pt idx="269">
                  <c:v>43402.0</c:v>
                </c:pt>
                <c:pt idx="270">
                  <c:v>43409.0</c:v>
                </c:pt>
                <c:pt idx="271">
                  <c:v>43416.0</c:v>
                </c:pt>
                <c:pt idx="272">
                  <c:v>43423.0</c:v>
                </c:pt>
                <c:pt idx="273">
                  <c:v>43430.0</c:v>
                </c:pt>
                <c:pt idx="274">
                  <c:v>43437.0</c:v>
                </c:pt>
                <c:pt idx="275">
                  <c:v>43444.0</c:v>
                </c:pt>
                <c:pt idx="276">
                  <c:v>43451.0</c:v>
                </c:pt>
                <c:pt idx="277">
                  <c:v>43458.0</c:v>
                </c:pt>
                <c:pt idx="278">
                  <c:v>43465.0</c:v>
                </c:pt>
                <c:pt idx="279">
                  <c:v>43472.0</c:v>
                </c:pt>
                <c:pt idx="280">
                  <c:v>43479.0</c:v>
                </c:pt>
                <c:pt idx="281">
                  <c:v>43500.0</c:v>
                </c:pt>
                <c:pt idx="282">
                  <c:v>43521.0</c:v>
                </c:pt>
                <c:pt idx="283">
                  <c:v>43528.0</c:v>
                </c:pt>
                <c:pt idx="284">
                  <c:v>43542.0</c:v>
                </c:pt>
                <c:pt idx="285">
                  <c:v>43549.0</c:v>
                </c:pt>
                <c:pt idx="286">
                  <c:v>43563.0</c:v>
                </c:pt>
                <c:pt idx="287">
                  <c:v>43584.0</c:v>
                </c:pt>
                <c:pt idx="288">
                  <c:v>43605.0</c:v>
                </c:pt>
                <c:pt idx="289">
                  <c:v>43619.0</c:v>
                </c:pt>
                <c:pt idx="290">
                  <c:v>43626.0</c:v>
                </c:pt>
                <c:pt idx="291">
                  <c:v>43647.0</c:v>
                </c:pt>
                <c:pt idx="292">
                  <c:v>43668.0</c:v>
                </c:pt>
                <c:pt idx="293">
                  <c:v>43689.0</c:v>
                </c:pt>
                <c:pt idx="294">
                  <c:v>43710.0</c:v>
                </c:pt>
                <c:pt idx="295">
                  <c:v>43717.0</c:v>
                </c:pt>
                <c:pt idx="296">
                  <c:v>43724.0</c:v>
                </c:pt>
                <c:pt idx="297">
                  <c:v>43745.0</c:v>
                </c:pt>
                <c:pt idx="298">
                  <c:v>43780.0</c:v>
                </c:pt>
                <c:pt idx="299">
                  <c:v>43801.0</c:v>
                </c:pt>
                <c:pt idx="300">
                  <c:v>43808.0</c:v>
                </c:pt>
              </c:numCache>
            </c:numRef>
          </c:cat>
          <c:val>
            <c:numRef>
              <c:f>'wells of interest data'!$J$3:$J$303</c:f>
              <c:numCache>
                <c:formatCode>0</c:formatCode>
                <c:ptCount val="301"/>
                <c:pt idx="0">
                  <c:v>2741.0</c:v>
                </c:pt>
                <c:pt idx="1">
                  <c:v>3373.0</c:v>
                </c:pt>
                <c:pt idx="2">
                  <c:v>3088.0</c:v>
                </c:pt>
                <c:pt idx="3">
                  <c:v>3345.0</c:v>
                </c:pt>
                <c:pt idx="4">
                  <c:v>4889.0</c:v>
                </c:pt>
                <c:pt idx="5">
                  <c:v>4204.0</c:v>
                </c:pt>
                <c:pt idx="6">
                  <c:v>8077.0</c:v>
                </c:pt>
                <c:pt idx="7">
                  <c:v>3648.0</c:v>
                </c:pt>
                <c:pt idx="8">
                  <c:v>3148.0</c:v>
                </c:pt>
                <c:pt idx="9">
                  <c:v>3656.0</c:v>
                </c:pt>
                <c:pt idx="10">
                  <c:v>4668.0</c:v>
                </c:pt>
                <c:pt idx="11">
                  <c:v>4598.0</c:v>
                </c:pt>
                <c:pt idx="12">
                  <c:v>5587.0</c:v>
                </c:pt>
                <c:pt idx="13">
                  <c:v>5767.0</c:v>
                </c:pt>
                <c:pt idx="14">
                  <c:v>6471.0</c:v>
                </c:pt>
                <c:pt idx="15">
                  <c:v>3138.0</c:v>
                </c:pt>
                <c:pt idx="16">
                  <c:v>3451.0</c:v>
                </c:pt>
                <c:pt idx="17">
                  <c:v>4811.0</c:v>
                </c:pt>
                <c:pt idx="18">
                  <c:v>4111.0</c:v>
                </c:pt>
                <c:pt idx="19">
                  <c:v>4539.0</c:v>
                </c:pt>
                <c:pt idx="20">
                  <c:v>5368.0</c:v>
                </c:pt>
                <c:pt idx="21">
                  <c:v>5461.0</c:v>
                </c:pt>
                <c:pt idx="22">
                  <c:v>1658.0</c:v>
                </c:pt>
                <c:pt idx="23">
                  <c:v>4027.0</c:v>
                </c:pt>
                <c:pt idx="24">
                  <c:v>3588.0</c:v>
                </c:pt>
                <c:pt idx="25">
                  <c:v>2820.0</c:v>
                </c:pt>
                <c:pt idx="26">
                  <c:v>1864.0</c:v>
                </c:pt>
                <c:pt idx="27">
                  <c:v>1300.0</c:v>
                </c:pt>
                <c:pt idx="28">
                  <c:v>786.0</c:v>
                </c:pt>
                <c:pt idx="29">
                  <c:v>1955.0</c:v>
                </c:pt>
                <c:pt idx="30">
                  <c:v>899.0</c:v>
                </c:pt>
                <c:pt idx="31">
                  <c:v>1300.0</c:v>
                </c:pt>
                <c:pt idx="32">
                  <c:v>1700.0</c:v>
                </c:pt>
                <c:pt idx="33">
                  <c:v>2125.0</c:v>
                </c:pt>
                <c:pt idx="34">
                  <c:v>2933.0</c:v>
                </c:pt>
                <c:pt idx="35">
                  <c:v>3404.0</c:v>
                </c:pt>
                <c:pt idx="36">
                  <c:v>3671.0</c:v>
                </c:pt>
                <c:pt idx="37">
                  <c:v>4520.0</c:v>
                </c:pt>
                <c:pt idx="38">
                  <c:v>5077.0</c:v>
                </c:pt>
                <c:pt idx="39">
                  <c:v>6310.0</c:v>
                </c:pt>
                <c:pt idx="40">
                  <c:v>5638.0</c:v>
                </c:pt>
                <c:pt idx="41">
                  <c:v>3341.0</c:v>
                </c:pt>
                <c:pt idx="42">
                  <c:v>4159.0</c:v>
                </c:pt>
                <c:pt idx="43">
                  <c:v>4951.0</c:v>
                </c:pt>
                <c:pt idx="44">
                  <c:v>2295.0</c:v>
                </c:pt>
                <c:pt idx="45">
                  <c:v>4882.0</c:v>
                </c:pt>
                <c:pt idx="46">
                  <c:v>3470.0</c:v>
                </c:pt>
                <c:pt idx="47">
                  <c:v>5307.0</c:v>
                </c:pt>
                <c:pt idx="48">
                  <c:v>4440.0</c:v>
                </c:pt>
                <c:pt idx="49">
                  <c:v>4146.0</c:v>
                </c:pt>
                <c:pt idx="50">
                  <c:v>4676.0</c:v>
                </c:pt>
                <c:pt idx="51">
                  <c:v>5779.0</c:v>
                </c:pt>
                <c:pt idx="52">
                  <c:v>3935.0</c:v>
                </c:pt>
                <c:pt idx="53">
                  <c:v>5000.0</c:v>
                </c:pt>
                <c:pt idx="54">
                  <c:v>6165.0</c:v>
                </c:pt>
                <c:pt idx="55">
                  <c:v>5917.0</c:v>
                </c:pt>
                <c:pt idx="56">
                  <c:v>5609.0</c:v>
                </c:pt>
                <c:pt idx="57">
                  <c:v>5667.0</c:v>
                </c:pt>
                <c:pt idx="58">
                  <c:v>5130.0</c:v>
                </c:pt>
                <c:pt idx="59">
                  <c:v>4656.0</c:v>
                </c:pt>
                <c:pt idx="60">
                  <c:v>8927.0</c:v>
                </c:pt>
                <c:pt idx="61">
                  <c:v>8602.0</c:v>
                </c:pt>
                <c:pt idx="62">
                  <c:v>4511.0</c:v>
                </c:pt>
                <c:pt idx="63">
                  <c:v>6832.0</c:v>
                </c:pt>
                <c:pt idx="64">
                  <c:v>5162.0</c:v>
                </c:pt>
                <c:pt idx="65">
                  <c:v>5737.0</c:v>
                </c:pt>
                <c:pt idx="66">
                  <c:v>4925.0</c:v>
                </c:pt>
                <c:pt idx="67">
                  <c:v>5595.0</c:v>
                </c:pt>
                <c:pt idx="68">
                  <c:v>4743.0</c:v>
                </c:pt>
                <c:pt idx="69">
                  <c:v>4700.0</c:v>
                </c:pt>
                <c:pt idx="70">
                  <c:v>4638.0</c:v>
                </c:pt>
                <c:pt idx="71">
                  <c:v>3760.0</c:v>
                </c:pt>
                <c:pt idx="72">
                  <c:v>3242.0</c:v>
                </c:pt>
                <c:pt idx="73">
                  <c:v>3080.0</c:v>
                </c:pt>
                <c:pt idx="74">
                  <c:v>3271.0</c:v>
                </c:pt>
                <c:pt idx="75">
                  <c:v>1969.0</c:v>
                </c:pt>
                <c:pt idx="76">
                  <c:v>2713.0</c:v>
                </c:pt>
                <c:pt idx="77">
                  <c:v>1439.0</c:v>
                </c:pt>
                <c:pt idx="78">
                  <c:v>1348.0</c:v>
                </c:pt>
                <c:pt idx="79">
                  <c:v>1054.0</c:v>
                </c:pt>
                <c:pt idx="80">
                  <c:v>1177.0</c:v>
                </c:pt>
                <c:pt idx="81">
                  <c:v>2720.0</c:v>
                </c:pt>
                <c:pt idx="82">
                  <c:v>1484.0</c:v>
                </c:pt>
                <c:pt idx="83">
                  <c:v>1439.0</c:v>
                </c:pt>
                <c:pt idx="84">
                  <c:v>1268.0</c:v>
                </c:pt>
                <c:pt idx="85">
                  <c:v>2085.0</c:v>
                </c:pt>
                <c:pt idx="86">
                  <c:v>1571.0</c:v>
                </c:pt>
                <c:pt idx="87">
                  <c:v>1219.0</c:v>
                </c:pt>
                <c:pt idx="88">
                  <c:v>1441.0</c:v>
                </c:pt>
                <c:pt idx="89">
                  <c:v>2533.0</c:v>
                </c:pt>
                <c:pt idx="90">
                  <c:v>1766.0</c:v>
                </c:pt>
                <c:pt idx="91">
                  <c:v>1801.0</c:v>
                </c:pt>
                <c:pt idx="92">
                  <c:v>4903.0</c:v>
                </c:pt>
                <c:pt idx="93">
                  <c:v>4141.0</c:v>
                </c:pt>
                <c:pt idx="94">
                  <c:v>3041.0</c:v>
                </c:pt>
                <c:pt idx="95">
                  <c:v>3585.0</c:v>
                </c:pt>
                <c:pt idx="96">
                  <c:v>4909.0</c:v>
                </c:pt>
                <c:pt idx="97">
                  <c:v>996.0</c:v>
                </c:pt>
                <c:pt idx="98">
                  <c:v>5191.0</c:v>
                </c:pt>
                <c:pt idx="99">
                  <c:v>2017.0</c:v>
                </c:pt>
                <c:pt idx="100">
                  <c:v>4709.0</c:v>
                </c:pt>
                <c:pt idx="101">
                  <c:v>3739.0</c:v>
                </c:pt>
                <c:pt idx="102">
                  <c:v>4012.0</c:v>
                </c:pt>
                <c:pt idx="103">
                  <c:v>2992.0</c:v>
                </c:pt>
                <c:pt idx="104">
                  <c:v>5271.0</c:v>
                </c:pt>
                <c:pt idx="105">
                  <c:v>4418.0</c:v>
                </c:pt>
                <c:pt idx="106">
                  <c:v>3465.0</c:v>
                </c:pt>
                <c:pt idx="107">
                  <c:v>5399.0</c:v>
                </c:pt>
                <c:pt idx="108">
                  <c:v>6257.0</c:v>
                </c:pt>
                <c:pt idx="109">
                  <c:v>3573.0</c:v>
                </c:pt>
                <c:pt idx="110">
                  <c:v>6127.0</c:v>
                </c:pt>
                <c:pt idx="111">
                  <c:v>5060.0</c:v>
                </c:pt>
                <c:pt idx="112">
                  <c:v>4810.0</c:v>
                </c:pt>
                <c:pt idx="113">
                  <c:v>3521.0</c:v>
                </c:pt>
                <c:pt idx="114">
                  <c:v>1618.0</c:v>
                </c:pt>
                <c:pt idx="115">
                  <c:v>5012.0</c:v>
                </c:pt>
                <c:pt idx="116">
                  <c:v>2766.0</c:v>
                </c:pt>
                <c:pt idx="117">
                  <c:v>3849.0</c:v>
                </c:pt>
                <c:pt idx="118">
                  <c:v>1917.0</c:v>
                </c:pt>
                <c:pt idx="119">
                  <c:v>2354.0</c:v>
                </c:pt>
                <c:pt idx="120">
                  <c:v>1432.0</c:v>
                </c:pt>
                <c:pt idx="121">
                  <c:v>2285.0</c:v>
                </c:pt>
                <c:pt idx="122">
                  <c:v>1882.0</c:v>
                </c:pt>
                <c:pt idx="123">
                  <c:v>2371.0</c:v>
                </c:pt>
                <c:pt idx="124">
                  <c:v>3572.0</c:v>
                </c:pt>
                <c:pt idx="126">
                  <c:v>1163.0</c:v>
                </c:pt>
                <c:pt idx="127">
                  <c:v>1946.0</c:v>
                </c:pt>
                <c:pt idx="128">
                  <c:v>1811.0</c:v>
                </c:pt>
                <c:pt idx="129">
                  <c:v>2895.0</c:v>
                </c:pt>
                <c:pt idx="130">
                  <c:v>570.0</c:v>
                </c:pt>
                <c:pt idx="131">
                  <c:v>1194.0</c:v>
                </c:pt>
                <c:pt idx="132">
                  <c:v>1028.578351316737</c:v>
                </c:pt>
                <c:pt idx="133">
                  <c:v>1227.113453390825</c:v>
                </c:pt>
                <c:pt idx="134">
                  <c:v>1869.653068043551</c:v>
                </c:pt>
                <c:pt idx="135">
                  <c:v>2078.97199039957</c:v>
                </c:pt>
                <c:pt idx="136">
                  <c:v>1294.263013013013</c:v>
                </c:pt>
                <c:pt idx="137">
                  <c:v>1643.157472753885</c:v>
                </c:pt>
                <c:pt idx="138">
                  <c:v>2227.652409691244</c:v>
                </c:pt>
                <c:pt idx="139">
                  <c:v>964.0143287942025</c:v>
                </c:pt>
                <c:pt idx="140">
                  <c:v>2076.647984121294</c:v>
                </c:pt>
                <c:pt idx="141">
                  <c:v>2428.827656543988</c:v>
                </c:pt>
                <c:pt idx="142">
                  <c:v>2962.62300649691</c:v>
                </c:pt>
                <c:pt idx="143">
                  <c:v>2194.558371601173</c:v>
                </c:pt>
                <c:pt idx="144">
                  <c:v>3043.633888957628</c:v>
                </c:pt>
                <c:pt idx="145">
                  <c:v>2785.893339453103</c:v>
                </c:pt>
                <c:pt idx="146">
                  <c:v>3170.109553088277</c:v>
                </c:pt>
                <c:pt idx="147">
                  <c:v>3275.599959775929</c:v>
                </c:pt>
                <c:pt idx="148">
                  <c:v>2622.586556422127</c:v>
                </c:pt>
                <c:pt idx="149">
                  <c:v>2546.452247002587</c:v>
                </c:pt>
                <c:pt idx="150">
                  <c:v>3696.583816480122</c:v>
                </c:pt>
                <c:pt idx="151">
                  <c:v>3514.800932793787</c:v>
                </c:pt>
                <c:pt idx="152">
                  <c:v>3288.539688736668</c:v>
                </c:pt>
                <c:pt idx="153">
                  <c:v>3647.4921267548</c:v>
                </c:pt>
                <c:pt idx="154">
                  <c:v>2613.294663985907</c:v>
                </c:pt>
                <c:pt idx="155">
                  <c:v>4178.637298716038</c:v>
                </c:pt>
                <c:pt idx="156">
                  <c:v>3481.930206068137</c:v>
                </c:pt>
                <c:pt idx="157">
                  <c:v>3936.047048039119</c:v>
                </c:pt>
                <c:pt idx="158">
                  <c:v>3819.326907659143</c:v>
                </c:pt>
                <c:pt idx="159">
                  <c:v>3050.542318634424</c:v>
                </c:pt>
                <c:pt idx="160">
                  <c:v>2570.625725758556</c:v>
                </c:pt>
                <c:pt idx="161">
                  <c:v>3159.460943645457</c:v>
                </c:pt>
                <c:pt idx="162">
                  <c:v>3603.382650145239</c:v>
                </c:pt>
                <c:pt idx="163">
                  <c:v>2809.773356033198</c:v>
                </c:pt>
                <c:pt idx="164">
                  <c:v>2857.83156761489</c:v>
                </c:pt>
                <c:pt idx="165">
                  <c:v>3721.414847877787</c:v>
                </c:pt>
                <c:pt idx="166">
                  <c:v>2799.761087053905</c:v>
                </c:pt>
                <c:pt idx="167">
                  <c:v>2658.908908908909</c:v>
                </c:pt>
                <c:pt idx="168">
                  <c:v>3842.896246930078</c:v>
                </c:pt>
                <c:pt idx="169">
                  <c:v>2520.795649450619</c:v>
                </c:pt>
                <c:pt idx="170">
                  <c:v>2902.292536438877</c:v>
                </c:pt>
                <c:pt idx="171">
                  <c:v>2820.821147092334</c:v>
                </c:pt>
                <c:pt idx="172">
                  <c:v>3112.675561489341</c:v>
                </c:pt>
                <c:pt idx="173">
                  <c:v>3043.186789923082</c:v>
                </c:pt>
                <c:pt idx="174">
                  <c:v>2283.533533533535</c:v>
                </c:pt>
                <c:pt idx="175">
                  <c:v>1996.8345927048</c:v>
                </c:pt>
                <c:pt idx="176">
                  <c:v>2449.222888135432</c:v>
                </c:pt>
                <c:pt idx="177">
                  <c:v>1224.210458002207</c:v>
                </c:pt>
                <c:pt idx="178">
                  <c:v>1296.526789947843</c:v>
                </c:pt>
                <c:pt idx="179">
                  <c:v>1511.060521834273</c:v>
                </c:pt>
                <c:pt idx="180">
                  <c:v>1746.005140239132</c:v>
                </c:pt>
                <c:pt idx="181">
                  <c:v>1737.755275491125</c:v>
                </c:pt>
                <c:pt idx="182">
                  <c:v>1163.601205198543</c:v>
                </c:pt>
                <c:pt idx="183">
                  <c:v>1769.305126519389</c:v>
                </c:pt>
                <c:pt idx="184">
                  <c:v>1545.404318527643</c:v>
                </c:pt>
                <c:pt idx="185">
                  <c:v>1343.50659253003</c:v>
                </c:pt>
                <c:pt idx="186">
                  <c:v>1746.005140239132</c:v>
                </c:pt>
                <c:pt idx="187">
                  <c:v>1500.774734075799</c:v>
                </c:pt>
                <c:pt idx="188">
                  <c:v>1897.097881426971</c:v>
                </c:pt>
                <c:pt idx="189">
                  <c:v>1264.056454114933</c:v>
                </c:pt>
                <c:pt idx="190">
                  <c:v>1314.608323725875</c:v>
                </c:pt>
                <c:pt idx="191">
                  <c:v>1976.046496594442</c:v>
                </c:pt>
                <c:pt idx="192">
                  <c:v>2013.554516805492</c:v>
                </c:pt>
                <c:pt idx="193">
                  <c:v>2632.645687748394</c:v>
                </c:pt>
                <c:pt idx="194">
                  <c:v>2711.317070584805</c:v>
                </c:pt>
                <c:pt idx="195">
                  <c:v>1426.0</c:v>
                </c:pt>
                <c:pt idx="196">
                  <c:v>2833.0</c:v>
                </c:pt>
                <c:pt idx="197">
                  <c:v>2917.740749599157</c:v>
                </c:pt>
                <c:pt idx="198">
                  <c:v>3391.63558588019</c:v>
                </c:pt>
                <c:pt idx="199">
                  <c:v>2633.622866673713</c:v>
                </c:pt>
                <c:pt idx="200">
                  <c:v>4674.2405334094</c:v>
                </c:pt>
                <c:pt idx="201">
                  <c:v>2833.972143117272</c:v>
                </c:pt>
                <c:pt idx="202">
                  <c:v>3014.13171999448</c:v>
                </c:pt>
                <c:pt idx="203">
                  <c:v>4404.156631879405</c:v>
                </c:pt>
                <c:pt idx="204">
                  <c:v>4345.499985034869</c:v>
                </c:pt>
                <c:pt idx="205">
                  <c:v>4358.650819494194</c:v>
                </c:pt>
                <c:pt idx="206">
                  <c:v>5755.963604800814</c:v>
                </c:pt>
                <c:pt idx="207">
                  <c:v>4711.84045461214</c:v>
                </c:pt>
                <c:pt idx="208">
                  <c:v>3974.222510181414</c:v>
                </c:pt>
                <c:pt idx="209">
                  <c:v>5819.603850425768</c:v>
                </c:pt>
                <c:pt idx="210">
                  <c:v>4156.352470959212</c:v>
                </c:pt>
                <c:pt idx="211">
                  <c:v>5559.624041219134</c:v>
                </c:pt>
                <c:pt idx="212">
                  <c:v>3309.884808355755</c:v>
                </c:pt>
                <c:pt idx="213">
                  <c:v>3955.417505230495</c:v>
                </c:pt>
                <c:pt idx="214">
                  <c:v>3701.441073976764</c:v>
                </c:pt>
                <c:pt idx="215">
                  <c:v>2692.409326106461</c:v>
                </c:pt>
                <c:pt idx="216">
                  <c:v>3117.0</c:v>
                </c:pt>
                <c:pt idx="217">
                  <c:v>2071.0</c:v>
                </c:pt>
                <c:pt idx="219">
                  <c:v>910.9</c:v>
                </c:pt>
                <c:pt idx="220">
                  <c:v>1434.0</c:v>
                </c:pt>
                <c:pt idx="221">
                  <c:v>1005.0</c:v>
                </c:pt>
                <c:pt idx="222">
                  <c:v>976.7</c:v>
                </c:pt>
                <c:pt idx="223">
                  <c:v>1005.0</c:v>
                </c:pt>
                <c:pt idx="225">
                  <c:v>1056.0</c:v>
                </c:pt>
                <c:pt idx="226">
                  <c:v>953.8</c:v>
                </c:pt>
                <c:pt idx="228">
                  <c:v>1478.1</c:v>
                </c:pt>
                <c:pt idx="229">
                  <c:v>2939.2</c:v>
                </c:pt>
                <c:pt idx="230">
                  <c:v>3796.1</c:v>
                </c:pt>
                <c:pt idx="231">
                  <c:v>2190.1</c:v>
                </c:pt>
                <c:pt idx="232">
                  <c:v>2746.8</c:v>
                </c:pt>
                <c:pt idx="234">
                  <c:v>1648.7</c:v>
                </c:pt>
                <c:pt idx="235">
                  <c:v>1690.7</c:v>
                </c:pt>
                <c:pt idx="237">
                  <c:v>1480.0</c:v>
                </c:pt>
                <c:pt idx="239">
                  <c:v>1522.0</c:v>
                </c:pt>
                <c:pt idx="241">
                  <c:v>1231.0</c:v>
                </c:pt>
                <c:pt idx="242">
                  <c:v>1670.0</c:v>
                </c:pt>
                <c:pt idx="243">
                  <c:v>584.0</c:v>
                </c:pt>
                <c:pt idx="244">
                  <c:v>492.0</c:v>
                </c:pt>
                <c:pt idx="245">
                  <c:v>724.0</c:v>
                </c:pt>
                <c:pt idx="246">
                  <c:v>1514.0</c:v>
                </c:pt>
                <c:pt idx="249">
                  <c:v>1818.0</c:v>
                </c:pt>
                <c:pt idx="253">
                  <c:v>1731.0</c:v>
                </c:pt>
                <c:pt idx="256">
                  <c:v>1966.0</c:v>
                </c:pt>
                <c:pt idx="259">
                  <c:v>3009.0</c:v>
                </c:pt>
                <c:pt idx="262">
                  <c:v>2181.0</c:v>
                </c:pt>
                <c:pt idx="265">
                  <c:v>1845.0</c:v>
                </c:pt>
                <c:pt idx="268">
                  <c:v>2117.0</c:v>
                </c:pt>
                <c:pt idx="271">
                  <c:v>810.0</c:v>
                </c:pt>
                <c:pt idx="274">
                  <c:v>1091.0</c:v>
                </c:pt>
                <c:pt idx="277">
                  <c:v>1332.0</c:v>
                </c:pt>
                <c:pt idx="280">
                  <c:v>1277.0</c:v>
                </c:pt>
                <c:pt idx="281">
                  <c:v>1541.0</c:v>
                </c:pt>
                <c:pt idx="284">
                  <c:v>746.0</c:v>
                </c:pt>
                <c:pt idx="289">
                  <c:v>2817.0</c:v>
                </c:pt>
                <c:pt idx="291">
                  <c:v>3812.730202578268</c:v>
                </c:pt>
                <c:pt idx="292">
                  <c:v>4528.0</c:v>
                </c:pt>
                <c:pt idx="293">
                  <c:v>4075.0</c:v>
                </c:pt>
                <c:pt idx="295">
                  <c:v>2945.0</c:v>
                </c:pt>
                <c:pt idx="297">
                  <c:v>3126.600615264724</c:v>
                </c:pt>
                <c:pt idx="298">
                  <c:v>3588.10860895642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9DE-4ED3-ACB9-CB2819247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2877640"/>
        <c:axId val="2022715144"/>
      </c:lineChart>
      <c:dateAx>
        <c:axId val="2022877640"/>
        <c:scaling>
          <c:orientation val="minMax"/>
          <c:min val="41172.0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2012 - 2019</a:t>
                </a:r>
              </a:p>
            </c:rich>
          </c:tx>
          <c:layout>
            <c:manualLayout>
              <c:xMode val="edge"/>
              <c:yMode val="edge"/>
              <c:x val="0.342592134660853"/>
              <c:y val="0.930570596483659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2022715144"/>
        <c:crosses val="autoZero"/>
        <c:auto val="0"/>
        <c:lblOffset val="100"/>
        <c:baseTimeUnit val="days"/>
        <c:majorUnit val="6.0"/>
        <c:majorTimeUnit val="months"/>
        <c:minorUnit val="1.0"/>
        <c:minorTimeUnit val="months"/>
      </c:dateAx>
      <c:valAx>
        <c:axId val="2022715144"/>
        <c:scaling>
          <c:orientation val="minMax"/>
          <c:max val="10000.0"/>
          <c:min val="0.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1">
                    <a:latin typeface="+mn-lt"/>
                    <a:ea typeface="Tahoma" panose="020B0604030504040204" pitchFamily="34" charset="0"/>
                    <a:cs typeface="Tahoma" panose="020B0604030504040204" pitchFamily="34" charset="0"/>
                  </a:rPr>
                  <a:t>Tritium concentration (pCi/L)</a:t>
                </a:r>
              </a:p>
            </c:rich>
          </c:tx>
          <c:layout>
            <c:manualLayout>
              <c:xMode val="edge"/>
              <c:yMode val="edge"/>
              <c:x val="0.0013736131589129"/>
              <c:y val="0.211525186064071"/>
            </c:manualLayout>
          </c:layout>
          <c:overlay val="0"/>
        </c:title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2022877640"/>
        <c:crosses val="autoZero"/>
        <c:crossBetween val="midCat"/>
        <c:majorUnit val="2000.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521226871434459"/>
          <c:y val="0.128180706863697"/>
          <c:w val="0.40790958981367"/>
          <c:h val="0.108533419623917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200"/>
              <a:t>c) MW-218</a:t>
            </a:r>
          </a:p>
        </c:rich>
      </c:tx>
      <c:layout>
        <c:manualLayout>
          <c:xMode val="edge"/>
          <c:yMode val="edge"/>
          <c:x val="0.161146687897112"/>
          <c:y val="0.015306873895223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825492475868"/>
          <c:y val="0.0915138932178014"/>
          <c:w val="0.835034634893426"/>
          <c:h val="0.732065221299392"/>
        </c:manualLayout>
      </c:layout>
      <c:lineChart>
        <c:grouping val="standard"/>
        <c:varyColors val="0"/>
        <c:ser>
          <c:idx val="2"/>
          <c:order val="0"/>
          <c:tx>
            <c:v>Entergy</c:v>
          </c:tx>
          <c:spPr>
            <a:ln w="12700">
              <a:solidFill>
                <a:srgbClr val="002060"/>
              </a:solidFill>
            </a:ln>
          </c:spPr>
          <c:marker>
            <c:symbol val="circle"/>
            <c:size val="2"/>
            <c:spPr>
              <a:solidFill>
                <a:srgbClr val="002060"/>
              </a:solidFill>
              <a:ln w="12700">
                <a:solidFill>
                  <a:srgbClr val="002060"/>
                </a:solidFill>
              </a:ln>
            </c:spPr>
          </c:marker>
          <c:cat>
            <c:numRef>
              <c:f>'wells of interest data'!$A$64:$A$303</c:f>
              <c:numCache>
                <c:formatCode>m/d/yyyy</c:formatCode>
                <c:ptCount val="240"/>
                <c:pt idx="0">
                  <c:v>41596.0</c:v>
                </c:pt>
                <c:pt idx="1">
                  <c:v>41603.0</c:v>
                </c:pt>
                <c:pt idx="2">
                  <c:v>41610.0</c:v>
                </c:pt>
                <c:pt idx="3">
                  <c:v>41619.0</c:v>
                </c:pt>
                <c:pt idx="4">
                  <c:v>41624.0</c:v>
                </c:pt>
                <c:pt idx="5">
                  <c:v>41631.0</c:v>
                </c:pt>
                <c:pt idx="6">
                  <c:v>41638.0</c:v>
                </c:pt>
                <c:pt idx="7">
                  <c:v>41645.0</c:v>
                </c:pt>
                <c:pt idx="8">
                  <c:v>41648.0</c:v>
                </c:pt>
                <c:pt idx="9">
                  <c:v>41652.0</c:v>
                </c:pt>
                <c:pt idx="10">
                  <c:v>41659.0</c:v>
                </c:pt>
                <c:pt idx="11">
                  <c:v>41666.0</c:v>
                </c:pt>
                <c:pt idx="12">
                  <c:v>41673.0</c:v>
                </c:pt>
                <c:pt idx="13">
                  <c:v>41680.0</c:v>
                </c:pt>
                <c:pt idx="14">
                  <c:v>41689.0</c:v>
                </c:pt>
                <c:pt idx="15">
                  <c:v>41694.0</c:v>
                </c:pt>
                <c:pt idx="16">
                  <c:v>41702.0</c:v>
                </c:pt>
                <c:pt idx="17">
                  <c:v>41708.0</c:v>
                </c:pt>
                <c:pt idx="18">
                  <c:v>41715.0</c:v>
                </c:pt>
                <c:pt idx="19">
                  <c:v>41722.0</c:v>
                </c:pt>
                <c:pt idx="20">
                  <c:v>41730.0</c:v>
                </c:pt>
                <c:pt idx="21">
                  <c:v>41736.0</c:v>
                </c:pt>
                <c:pt idx="22">
                  <c:v>41743.0</c:v>
                </c:pt>
                <c:pt idx="23">
                  <c:v>41750.0</c:v>
                </c:pt>
                <c:pt idx="24">
                  <c:v>41758.0</c:v>
                </c:pt>
                <c:pt idx="25">
                  <c:v>41764.0</c:v>
                </c:pt>
                <c:pt idx="26">
                  <c:v>41771.0</c:v>
                </c:pt>
                <c:pt idx="27">
                  <c:v>41778.0</c:v>
                </c:pt>
                <c:pt idx="28">
                  <c:v>41786.0</c:v>
                </c:pt>
                <c:pt idx="29">
                  <c:v>41792.0</c:v>
                </c:pt>
                <c:pt idx="30">
                  <c:v>41799.0</c:v>
                </c:pt>
                <c:pt idx="31">
                  <c:v>41806.0</c:v>
                </c:pt>
                <c:pt idx="32">
                  <c:v>41813.0</c:v>
                </c:pt>
                <c:pt idx="33">
                  <c:v>41820.0</c:v>
                </c:pt>
                <c:pt idx="34">
                  <c:v>41827.0</c:v>
                </c:pt>
                <c:pt idx="35">
                  <c:v>41834.0</c:v>
                </c:pt>
                <c:pt idx="36">
                  <c:v>41841.0</c:v>
                </c:pt>
                <c:pt idx="37">
                  <c:v>41848.0</c:v>
                </c:pt>
                <c:pt idx="38">
                  <c:v>41855.0</c:v>
                </c:pt>
                <c:pt idx="39">
                  <c:v>41862.0</c:v>
                </c:pt>
                <c:pt idx="40">
                  <c:v>41869.0</c:v>
                </c:pt>
                <c:pt idx="41">
                  <c:v>41876.0</c:v>
                </c:pt>
                <c:pt idx="42">
                  <c:v>41884.0</c:v>
                </c:pt>
                <c:pt idx="43">
                  <c:v>41890.0</c:v>
                </c:pt>
                <c:pt idx="44">
                  <c:v>41897.0</c:v>
                </c:pt>
                <c:pt idx="45">
                  <c:v>41904.0</c:v>
                </c:pt>
                <c:pt idx="46">
                  <c:v>41911.0</c:v>
                </c:pt>
                <c:pt idx="47">
                  <c:v>41918.0</c:v>
                </c:pt>
                <c:pt idx="48">
                  <c:v>41925.0</c:v>
                </c:pt>
                <c:pt idx="49">
                  <c:v>41932.0</c:v>
                </c:pt>
                <c:pt idx="50">
                  <c:v>41939.0</c:v>
                </c:pt>
                <c:pt idx="51">
                  <c:v>41946.0</c:v>
                </c:pt>
                <c:pt idx="52">
                  <c:v>41953.0</c:v>
                </c:pt>
                <c:pt idx="53">
                  <c:v>41960.0</c:v>
                </c:pt>
                <c:pt idx="54">
                  <c:v>41968.0</c:v>
                </c:pt>
                <c:pt idx="55">
                  <c:v>41974.0</c:v>
                </c:pt>
                <c:pt idx="56">
                  <c:v>41981.0</c:v>
                </c:pt>
                <c:pt idx="57">
                  <c:v>41988.0</c:v>
                </c:pt>
                <c:pt idx="58">
                  <c:v>41995.0</c:v>
                </c:pt>
                <c:pt idx="59">
                  <c:v>42002.0</c:v>
                </c:pt>
                <c:pt idx="60">
                  <c:v>42019.0</c:v>
                </c:pt>
                <c:pt idx="61">
                  <c:v>42026.0</c:v>
                </c:pt>
                <c:pt idx="62">
                  <c:v>42039.0</c:v>
                </c:pt>
                <c:pt idx="63">
                  <c:v>42047.0</c:v>
                </c:pt>
                <c:pt idx="64">
                  <c:v>42054.0</c:v>
                </c:pt>
                <c:pt idx="65">
                  <c:v>42058.0</c:v>
                </c:pt>
                <c:pt idx="66">
                  <c:v>42066.0</c:v>
                </c:pt>
                <c:pt idx="67">
                  <c:v>42072.0</c:v>
                </c:pt>
                <c:pt idx="68">
                  <c:v>42079.0</c:v>
                </c:pt>
                <c:pt idx="69">
                  <c:v>42086.0</c:v>
                </c:pt>
                <c:pt idx="70">
                  <c:v>42093.0</c:v>
                </c:pt>
                <c:pt idx="71">
                  <c:v>42101.0</c:v>
                </c:pt>
                <c:pt idx="72">
                  <c:v>42107.0</c:v>
                </c:pt>
                <c:pt idx="73">
                  <c:v>42114.0</c:v>
                </c:pt>
                <c:pt idx="74">
                  <c:v>42123.0</c:v>
                </c:pt>
                <c:pt idx="75">
                  <c:v>42128.0</c:v>
                </c:pt>
                <c:pt idx="76">
                  <c:v>42136.0</c:v>
                </c:pt>
                <c:pt idx="77">
                  <c:v>42142.0</c:v>
                </c:pt>
                <c:pt idx="78">
                  <c:v>42150.0</c:v>
                </c:pt>
                <c:pt idx="79">
                  <c:v>42156.0</c:v>
                </c:pt>
                <c:pt idx="80">
                  <c:v>42164.0</c:v>
                </c:pt>
                <c:pt idx="81">
                  <c:v>42171.0</c:v>
                </c:pt>
                <c:pt idx="82">
                  <c:v>42177.0</c:v>
                </c:pt>
                <c:pt idx="83">
                  <c:v>42185.0</c:v>
                </c:pt>
                <c:pt idx="84">
                  <c:v>42191.0</c:v>
                </c:pt>
                <c:pt idx="85">
                  <c:v>42198.0</c:v>
                </c:pt>
                <c:pt idx="86">
                  <c:v>42206.0</c:v>
                </c:pt>
                <c:pt idx="87">
                  <c:v>42212.0</c:v>
                </c:pt>
                <c:pt idx="88">
                  <c:v>42219.0</c:v>
                </c:pt>
                <c:pt idx="89">
                  <c:v>42228.0</c:v>
                </c:pt>
                <c:pt idx="90">
                  <c:v>42233.0</c:v>
                </c:pt>
                <c:pt idx="91">
                  <c:v>42241.0</c:v>
                </c:pt>
                <c:pt idx="92">
                  <c:v>42247.0</c:v>
                </c:pt>
                <c:pt idx="93">
                  <c:v>42255.0</c:v>
                </c:pt>
                <c:pt idx="94">
                  <c:v>42262.0</c:v>
                </c:pt>
                <c:pt idx="95">
                  <c:v>42269.0</c:v>
                </c:pt>
                <c:pt idx="96">
                  <c:v>42278.0</c:v>
                </c:pt>
                <c:pt idx="97">
                  <c:v>42283.0</c:v>
                </c:pt>
                <c:pt idx="98">
                  <c:v>42289.0</c:v>
                </c:pt>
                <c:pt idx="99">
                  <c:v>42296.0</c:v>
                </c:pt>
                <c:pt idx="100">
                  <c:v>42303.0</c:v>
                </c:pt>
                <c:pt idx="101">
                  <c:v>42310.0</c:v>
                </c:pt>
                <c:pt idx="102">
                  <c:v>42317.0</c:v>
                </c:pt>
                <c:pt idx="103">
                  <c:v>42324.0</c:v>
                </c:pt>
                <c:pt idx="104">
                  <c:v>42332.0</c:v>
                </c:pt>
                <c:pt idx="105">
                  <c:v>42339.0</c:v>
                </c:pt>
                <c:pt idx="106">
                  <c:v>42346.0</c:v>
                </c:pt>
                <c:pt idx="107">
                  <c:v>42354.0</c:v>
                </c:pt>
                <c:pt idx="108">
                  <c:v>42360.0</c:v>
                </c:pt>
                <c:pt idx="109">
                  <c:v>42367.0</c:v>
                </c:pt>
                <c:pt idx="110">
                  <c:v>42375.0</c:v>
                </c:pt>
                <c:pt idx="111">
                  <c:v>42380.0</c:v>
                </c:pt>
                <c:pt idx="112">
                  <c:v>42387.0</c:v>
                </c:pt>
                <c:pt idx="113">
                  <c:v>42395.0</c:v>
                </c:pt>
                <c:pt idx="114">
                  <c:v>42401.0</c:v>
                </c:pt>
                <c:pt idx="115">
                  <c:v>42410.0</c:v>
                </c:pt>
                <c:pt idx="116">
                  <c:v>42415.0</c:v>
                </c:pt>
                <c:pt idx="117">
                  <c:v>42423.0</c:v>
                </c:pt>
                <c:pt idx="118">
                  <c:v>42429.0</c:v>
                </c:pt>
                <c:pt idx="119">
                  <c:v>42436.0</c:v>
                </c:pt>
                <c:pt idx="120">
                  <c:v>42443.0</c:v>
                </c:pt>
                <c:pt idx="121">
                  <c:v>42451.0</c:v>
                </c:pt>
                <c:pt idx="122">
                  <c:v>42458.0</c:v>
                </c:pt>
                <c:pt idx="123">
                  <c:v>42464.0</c:v>
                </c:pt>
                <c:pt idx="124">
                  <c:v>42471.0</c:v>
                </c:pt>
                <c:pt idx="125">
                  <c:v>42478.0</c:v>
                </c:pt>
                <c:pt idx="126">
                  <c:v>42485.0</c:v>
                </c:pt>
                <c:pt idx="127">
                  <c:v>42493.0</c:v>
                </c:pt>
                <c:pt idx="128">
                  <c:v>42500.0</c:v>
                </c:pt>
                <c:pt idx="129">
                  <c:v>42507.0</c:v>
                </c:pt>
                <c:pt idx="130">
                  <c:v>42513.0</c:v>
                </c:pt>
                <c:pt idx="131">
                  <c:v>42521.0</c:v>
                </c:pt>
                <c:pt idx="132">
                  <c:v>42529.0</c:v>
                </c:pt>
                <c:pt idx="133">
                  <c:v>42534.0</c:v>
                </c:pt>
                <c:pt idx="134">
                  <c:v>42541.0</c:v>
                </c:pt>
                <c:pt idx="135">
                  <c:v>42548.0</c:v>
                </c:pt>
                <c:pt idx="136">
                  <c:v>42556.0</c:v>
                </c:pt>
                <c:pt idx="137">
                  <c:v>42562.0</c:v>
                </c:pt>
                <c:pt idx="138">
                  <c:v>42570.0</c:v>
                </c:pt>
                <c:pt idx="139">
                  <c:v>42577.0</c:v>
                </c:pt>
                <c:pt idx="140">
                  <c:v>42585.0</c:v>
                </c:pt>
                <c:pt idx="141">
                  <c:v>42591.0</c:v>
                </c:pt>
                <c:pt idx="142">
                  <c:v>42597.0</c:v>
                </c:pt>
                <c:pt idx="143">
                  <c:v>42604.0</c:v>
                </c:pt>
                <c:pt idx="144">
                  <c:v>42611.0</c:v>
                </c:pt>
                <c:pt idx="145">
                  <c:v>42619.0</c:v>
                </c:pt>
                <c:pt idx="146">
                  <c:v>42625.0</c:v>
                </c:pt>
                <c:pt idx="147">
                  <c:v>42633.0</c:v>
                </c:pt>
                <c:pt idx="148">
                  <c:v>42642.0</c:v>
                </c:pt>
                <c:pt idx="149">
                  <c:v>42647.0</c:v>
                </c:pt>
                <c:pt idx="150">
                  <c:v>42653.0</c:v>
                </c:pt>
                <c:pt idx="151">
                  <c:v>42677.0</c:v>
                </c:pt>
                <c:pt idx="152">
                  <c:v>42688.0</c:v>
                </c:pt>
                <c:pt idx="153">
                  <c:v>42711.0</c:v>
                </c:pt>
                <c:pt idx="154">
                  <c:v>42731.0</c:v>
                </c:pt>
                <c:pt idx="155">
                  <c:v>42754.0</c:v>
                </c:pt>
                <c:pt idx="156">
                  <c:v>42772.0</c:v>
                </c:pt>
                <c:pt idx="157">
                  <c:v>42787.0</c:v>
                </c:pt>
                <c:pt idx="158">
                  <c:v>42794.0</c:v>
                </c:pt>
                <c:pt idx="159">
                  <c:v>42814.0</c:v>
                </c:pt>
                <c:pt idx="160">
                  <c:v>42839.0</c:v>
                </c:pt>
                <c:pt idx="161">
                  <c:v>42852.0</c:v>
                </c:pt>
                <c:pt idx="162">
                  <c:v>42874.0</c:v>
                </c:pt>
                <c:pt idx="163">
                  <c:v>42895.0</c:v>
                </c:pt>
                <c:pt idx="164">
                  <c:v>42901.0</c:v>
                </c:pt>
                <c:pt idx="165">
                  <c:v>42914.0</c:v>
                </c:pt>
                <c:pt idx="166">
                  <c:v>42935.0</c:v>
                </c:pt>
                <c:pt idx="167">
                  <c:v>42958.0</c:v>
                </c:pt>
                <c:pt idx="168">
                  <c:v>42975.0</c:v>
                </c:pt>
                <c:pt idx="169">
                  <c:v>42999.0</c:v>
                </c:pt>
                <c:pt idx="170">
                  <c:v>43018.0</c:v>
                </c:pt>
                <c:pt idx="171">
                  <c:v>43038.0</c:v>
                </c:pt>
                <c:pt idx="172">
                  <c:v>43048.0</c:v>
                </c:pt>
                <c:pt idx="173">
                  <c:v>43059.0</c:v>
                </c:pt>
                <c:pt idx="174">
                  <c:v>43080.0</c:v>
                </c:pt>
                <c:pt idx="175">
                  <c:v>43089.0</c:v>
                </c:pt>
                <c:pt idx="176">
                  <c:v>43101.0</c:v>
                </c:pt>
                <c:pt idx="177">
                  <c:v>43115.0</c:v>
                </c:pt>
                <c:pt idx="178">
                  <c:v>43122.0</c:v>
                </c:pt>
                <c:pt idx="179">
                  <c:v>43129.0</c:v>
                </c:pt>
                <c:pt idx="180">
                  <c:v>43143.0</c:v>
                </c:pt>
                <c:pt idx="181">
                  <c:v>43164.0</c:v>
                </c:pt>
                <c:pt idx="182">
                  <c:v>43185.0</c:v>
                </c:pt>
                <c:pt idx="183">
                  <c:v>43206.0</c:v>
                </c:pt>
                <c:pt idx="184">
                  <c:v>43220.0</c:v>
                </c:pt>
                <c:pt idx="185">
                  <c:v>43248.0</c:v>
                </c:pt>
                <c:pt idx="186">
                  <c:v>43255.0</c:v>
                </c:pt>
                <c:pt idx="187">
                  <c:v>43262.0</c:v>
                </c:pt>
                <c:pt idx="188">
                  <c:v>43269.0</c:v>
                </c:pt>
                <c:pt idx="189">
                  <c:v>43276.0</c:v>
                </c:pt>
                <c:pt idx="190">
                  <c:v>43277.0</c:v>
                </c:pt>
                <c:pt idx="191">
                  <c:v>43278.0</c:v>
                </c:pt>
                <c:pt idx="192">
                  <c:v>43290.0</c:v>
                </c:pt>
                <c:pt idx="193">
                  <c:v>43297.0</c:v>
                </c:pt>
                <c:pt idx="194">
                  <c:v>43304.0</c:v>
                </c:pt>
                <c:pt idx="195">
                  <c:v>43311.0</c:v>
                </c:pt>
                <c:pt idx="196">
                  <c:v>43318.0</c:v>
                </c:pt>
                <c:pt idx="197">
                  <c:v>43325.0</c:v>
                </c:pt>
                <c:pt idx="198">
                  <c:v>43332.0</c:v>
                </c:pt>
                <c:pt idx="199">
                  <c:v>43339.0</c:v>
                </c:pt>
                <c:pt idx="200">
                  <c:v>43346.0</c:v>
                </c:pt>
                <c:pt idx="201">
                  <c:v>43353.0</c:v>
                </c:pt>
                <c:pt idx="202">
                  <c:v>43360.0</c:v>
                </c:pt>
                <c:pt idx="203">
                  <c:v>43367.0</c:v>
                </c:pt>
                <c:pt idx="204">
                  <c:v>43374.0</c:v>
                </c:pt>
                <c:pt idx="205">
                  <c:v>43381.0</c:v>
                </c:pt>
                <c:pt idx="206">
                  <c:v>43388.0</c:v>
                </c:pt>
                <c:pt idx="207">
                  <c:v>43395.0</c:v>
                </c:pt>
                <c:pt idx="208">
                  <c:v>43402.0</c:v>
                </c:pt>
                <c:pt idx="209">
                  <c:v>43409.0</c:v>
                </c:pt>
                <c:pt idx="210">
                  <c:v>43416.0</c:v>
                </c:pt>
                <c:pt idx="211">
                  <c:v>43423.0</c:v>
                </c:pt>
                <c:pt idx="212">
                  <c:v>43430.0</c:v>
                </c:pt>
                <c:pt idx="213">
                  <c:v>43437.0</c:v>
                </c:pt>
                <c:pt idx="214">
                  <c:v>43444.0</c:v>
                </c:pt>
                <c:pt idx="215">
                  <c:v>43451.0</c:v>
                </c:pt>
                <c:pt idx="216">
                  <c:v>43458.0</c:v>
                </c:pt>
                <c:pt idx="217">
                  <c:v>43465.0</c:v>
                </c:pt>
                <c:pt idx="218">
                  <c:v>43472.0</c:v>
                </c:pt>
                <c:pt idx="219">
                  <c:v>43479.0</c:v>
                </c:pt>
                <c:pt idx="220">
                  <c:v>43500.0</c:v>
                </c:pt>
                <c:pt idx="221">
                  <c:v>43521.0</c:v>
                </c:pt>
                <c:pt idx="222">
                  <c:v>43528.0</c:v>
                </c:pt>
                <c:pt idx="223">
                  <c:v>43542.0</c:v>
                </c:pt>
                <c:pt idx="224">
                  <c:v>43549.0</c:v>
                </c:pt>
                <c:pt idx="225">
                  <c:v>43563.0</c:v>
                </c:pt>
                <c:pt idx="226">
                  <c:v>43584.0</c:v>
                </c:pt>
                <c:pt idx="227">
                  <c:v>43605.0</c:v>
                </c:pt>
                <c:pt idx="228">
                  <c:v>43619.0</c:v>
                </c:pt>
                <c:pt idx="229">
                  <c:v>43626.0</c:v>
                </c:pt>
                <c:pt idx="230">
                  <c:v>43647.0</c:v>
                </c:pt>
                <c:pt idx="231">
                  <c:v>43668.0</c:v>
                </c:pt>
                <c:pt idx="232">
                  <c:v>43689.0</c:v>
                </c:pt>
                <c:pt idx="233">
                  <c:v>43710.0</c:v>
                </c:pt>
                <c:pt idx="234">
                  <c:v>43717.0</c:v>
                </c:pt>
                <c:pt idx="235">
                  <c:v>43724.0</c:v>
                </c:pt>
                <c:pt idx="236">
                  <c:v>43745.0</c:v>
                </c:pt>
                <c:pt idx="237">
                  <c:v>43780.0</c:v>
                </c:pt>
                <c:pt idx="238">
                  <c:v>43801.0</c:v>
                </c:pt>
                <c:pt idx="239">
                  <c:v>43808.0</c:v>
                </c:pt>
              </c:numCache>
            </c:numRef>
          </c:cat>
          <c:val>
            <c:numRef>
              <c:f>'wells of interest data'!$I$64:$I$303</c:f>
              <c:numCache>
                <c:formatCode>0</c:formatCode>
                <c:ptCount val="240"/>
                <c:pt idx="0">
                  <c:v>4590.0</c:v>
                </c:pt>
                <c:pt idx="1">
                  <c:v>5810.0</c:v>
                </c:pt>
                <c:pt idx="2">
                  <c:v>4220.0</c:v>
                </c:pt>
                <c:pt idx="3">
                  <c:v>3950.0</c:v>
                </c:pt>
                <c:pt idx="4">
                  <c:v>3070.0</c:v>
                </c:pt>
                <c:pt idx="5">
                  <c:v>3650.0</c:v>
                </c:pt>
                <c:pt idx="6">
                  <c:v>2630.0</c:v>
                </c:pt>
                <c:pt idx="7">
                  <c:v>1580.0</c:v>
                </c:pt>
                <c:pt idx="8">
                  <c:v>3000.0</c:v>
                </c:pt>
                <c:pt idx="9">
                  <c:v>4730.0</c:v>
                </c:pt>
                <c:pt idx="10">
                  <c:v>3220.0</c:v>
                </c:pt>
                <c:pt idx="11">
                  <c:v>2930.0</c:v>
                </c:pt>
                <c:pt idx="12">
                  <c:v>2400.0</c:v>
                </c:pt>
                <c:pt idx="13">
                  <c:v>2410.0</c:v>
                </c:pt>
                <c:pt idx="14">
                  <c:v>2030.0</c:v>
                </c:pt>
                <c:pt idx="15">
                  <c:v>2000.0</c:v>
                </c:pt>
                <c:pt idx="16">
                  <c:v>1680.0</c:v>
                </c:pt>
                <c:pt idx="17">
                  <c:v>1420.0</c:v>
                </c:pt>
                <c:pt idx="18">
                  <c:v>1640.0</c:v>
                </c:pt>
                <c:pt idx="19">
                  <c:v>1860.0</c:v>
                </c:pt>
                <c:pt idx="20">
                  <c:v>1550.0</c:v>
                </c:pt>
                <c:pt idx="21">
                  <c:v>1600.0</c:v>
                </c:pt>
                <c:pt idx="22">
                  <c:v>1380.0</c:v>
                </c:pt>
                <c:pt idx="23">
                  <c:v>1530.0</c:v>
                </c:pt>
                <c:pt idx="24">
                  <c:v>1250.0</c:v>
                </c:pt>
                <c:pt idx="25">
                  <c:v>1440.0</c:v>
                </c:pt>
                <c:pt idx="26">
                  <c:v>1280.0</c:v>
                </c:pt>
                <c:pt idx="27">
                  <c:v>1070.0</c:v>
                </c:pt>
                <c:pt idx="28">
                  <c:v>1210.0</c:v>
                </c:pt>
                <c:pt idx="29">
                  <c:v>1120.0</c:v>
                </c:pt>
                <c:pt idx="30">
                  <c:v>1280.0</c:v>
                </c:pt>
                <c:pt idx="31">
                  <c:v>1320.0</c:v>
                </c:pt>
                <c:pt idx="32">
                  <c:v>1170.0</c:v>
                </c:pt>
                <c:pt idx="33">
                  <c:v>1950.0</c:v>
                </c:pt>
                <c:pt idx="34">
                  <c:v>2650.0</c:v>
                </c:pt>
                <c:pt idx="35">
                  <c:v>2220.0</c:v>
                </c:pt>
                <c:pt idx="36">
                  <c:v>1920.0</c:v>
                </c:pt>
                <c:pt idx="37">
                  <c:v>1670.0</c:v>
                </c:pt>
                <c:pt idx="38">
                  <c:v>2360.0</c:v>
                </c:pt>
                <c:pt idx="39">
                  <c:v>1980.0</c:v>
                </c:pt>
                <c:pt idx="40">
                  <c:v>2020.0</c:v>
                </c:pt>
                <c:pt idx="41">
                  <c:v>2050.0</c:v>
                </c:pt>
                <c:pt idx="42">
                  <c:v>2120.0</c:v>
                </c:pt>
                <c:pt idx="43">
                  <c:v>2140.0</c:v>
                </c:pt>
                <c:pt idx="44">
                  <c:v>2110.0</c:v>
                </c:pt>
                <c:pt idx="45">
                  <c:v>2090.0</c:v>
                </c:pt>
                <c:pt idx="46">
                  <c:v>2300.0</c:v>
                </c:pt>
                <c:pt idx="47">
                  <c:v>2310.0</c:v>
                </c:pt>
                <c:pt idx="48">
                  <c:v>3030.0</c:v>
                </c:pt>
                <c:pt idx="49">
                  <c:v>3200.0</c:v>
                </c:pt>
                <c:pt idx="50">
                  <c:v>1860.0</c:v>
                </c:pt>
                <c:pt idx="51">
                  <c:v>1920.0</c:v>
                </c:pt>
                <c:pt idx="52">
                  <c:v>2640.0</c:v>
                </c:pt>
                <c:pt idx="53">
                  <c:v>3150.0</c:v>
                </c:pt>
                <c:pt idx="54">
                  <c:v>4010.0</c:v>
                </c:pt>
                <c:pt idx="55">
                  <c:v>3240.0</c:v>
                </c:pt>
                <c:pt idx="56">
                  <c:v>3210.0</c:v>
                </c:pt>
                <c:pt idx="57">
                  <c:v>2930.0</c:v>
                </c:pt>
                <c:pt idx="58">
                  <c:v>3300.0</c:v>
                </c:pt>
                <c:pt idx="59">
                  <c:v>3820.0</c:v>
                </c:pt>
                <c:pt idx="60">
                  <c:v>2050.0</c:v>
                </c:pt>
                <c:pt idx="61">
                  <c:v>2330.0</c:v>
                </c:pt>
                <c:pt idx="62">
                  <c:v>2240.0</c:v>
                </c:pt>
                <c:pt idx="63">
                  <c:v>1710.0</c:v>
                </c:pt>
                <c:pt idx="64">
                  <c:v>2200.0</c:v>
                </c:pt>
                <c:pt idx="65">
                  <c:v>3530.0</c:v>
                </c:pt>
                <c:pt idx="66">
                  <c:v>3960.0</c:v>
                </c:pt>
                <c:pt idx="67">
                  <c:v>3450.0</c:v>
                </c:pt>
                <c:pt idx="68">
                  <c:v>2190.0</c:v>
                </c:pt>
                <c:pt idx="69">
                  <c:v>1960.0</c:v>
                </c:pt>
                <c:pt idx="70">
                  <c:v>1980.0</c:v>
                </c:pt>
                <c:pt idx="71">
                  <c:v>1550.0</c:v>
                </c:pt>
                <c:pt idx="72">
                  <c:v>1560.0</c:v>
                </c:pt>
                <c:pt idx="73">
                  <c:v>1210.0</c:v>
                </c:pt>
                <c:pt idx="74">
                  <c:v>1510.0</c:v>
                </c:pt>
                <c:pt idx="75">
                  <c:v>1420.0</c:v>
                </c:pt>
                <c:pt idx="76">
                  <c:v>4040.0</c:v>
                </c:pt>
                <c:pt idx="77">
                  <c:v>3000.0</c:v>
                </c:pt>
                <c:pt idx="78">
                  <c:v>2740.0</c:v>
                </c:pt>
                <c:pt idx="79">
                  <c:v>2150.0</c:v>
                </c:pt>
                <c:pt idx="80">
                  <c:v>1720.0</c:v>
                </c:pt>
                <c:pt idx="81">
                  <c:v>1780.0</c:v>
                </c:pt>
                <c:pt idx="82">
                  <c:v>1680.0</c:v>
                </c:pt>
                <c:pt idx="83">
                  <c:v>2060.0</c:v>
                </c:pt>
                <c:pt idx="84">
                  <c:v>2610.0</c:v>
                </c:pt>
                <c:pt idx="85">
                  <c:v>1690.0</c:v>
                </c:pt>
                <c:pt idx="86">
                  <c:v>1940.0</c:v>
                </c:pt>
                <c:pt idx="87">
                  <c:v>1980.0</c:v>
                </c:pt>
                <c:pt idx="88">
                  <c:v>1750.0</c:v>
                </c:pt>
                <c:pt idx="89">
                  <c:v>1490.0</c:v>
                </c:pt>
                <c:pt idx="90">
                  <c:v>1460.0</c:v>
                </c:pt>
                <c:pt idx="91">
                  <c:v>2070.0</c:v>
                </c:pt>
                <c:pt idx="92">
                  <c:v>1440.0</c:v>
                </c:pt>
                <c:pt idx="93">
                  <c:v>1940.0</c:v>
                </c:pt>
                <c:pt idx="94">
                  <c:v>1430.0</c:v>
                </c:pt>
                <c:pt idx="95">
                  <c:v>1340.0</c:v>
                </c:pt>
                <c:pt idx="96">
                  <c:v>1470.0</c:v>
                </c:pt>
                <c:pt idx="97">
                  <c:v>1280.0</c:v>
                </c:pt>
                <c:pt idx="98">
                  <c:v>1810.0</c:v>
                </c:pt>
                <c:pt idx="99">
                  <c:v>1760.0</c:v>
                </c:pt>
                <c:pt idx="100">
                  <c:v>1630.0</c:v>
                </c:pt>
                <c:pt idx="101">
                  <c:v>1620.0</c:v>
                </c:pt>
                <c:pt idx="102">
                  <c:v>1690.0</c:v>
                </c:pt>
                <c:pt idx="103">
                  <c:v>1270.0</c:v>
                </c:pt>
                <c:pt idx="104">
                  <c:v>1870.0</c:v>
                </c:pt>
                <c:pt idx="105">
                  <c:v>1740.0</c:v>
                </c:pt>
                <c:pt idx="106">
                  <c:v>1790.0</c:v>
                </c:pt>
                <c:pt idx="107">
                  <c:v>1880.0</c:v>
                </c:pt>
                <c:pt idx="108">
                  <c:v>1330.0</c:v>
                </c:pt>
                <c:pt idx="109">
                  <c:v>1330.0</c:v>
                </c:pt>
                <c:pt idx="110">
                  <c:v>1880.0</c:v>
                </c:pt>
                <c:pt idx="111">
                  <c:v>2000.0</c:v>
                </c:pt>
                <c:pt idx="112">
                  <c:v>1640.0</c:v>
                </c:pt>
                <c:pt idx="113">
                  <c:v>1760.0</c:v>
                </c:pt>
                <c:pt idx="114">
                  <c:v>2090.0</c:v>
                </c:pt>
                <c:pt idx="115">
                  <c:v>2480.0</c:v>
                </c:pt>
                <c:pt idx="116">
                  <c:v>3210.0</c:v>
                </c:pt>
                <c:pt idx="117">
                  <c:v>3680.0</c:v>
                </c:pt>
                <c:pt idx="118">
                  <c:v>5570.0</c:v>
                </c:pt>
                <c:pt idx="119">
                  <c:v>5590.0</c:v>
                </c:pt>
                <c:pt idx="120">
                  <c:v>5840.0</c:v>
                </c:pt>
                <c:pt idx="121">
                  <c:v>4280.0</c:v>
                </c:pt>
                <c:pt idx="122">
                  <c:v>5600.0</c:v>
                </c:pt>
                <c:pt idx="123">
                  <c:v>6020.0</c:v>
                </c:pt>
                <c:pt idx="124">
                  <c:v>6070.0</c:v>
                </c:pt>
                <c:pt idx="125">
                  <c:v>5580.0</c:v>
                </c:pt>
                <c:pt idx="126">
                  <c:v>4060.0</c:v>
                </c:pt>
                <c:pt idx="127">
                  <c:v>4710.0</c:v>
                </c:pt>
                <c:pt idx="128">
                  <c:v>2670.0</c:v>
                </c:pt>
                <c:pt idx="129">
                  <c:v>3720.0</c:v>
                </c:pt>
                <c:pt idx="130">
                  <c:v>2780.0</c:v>
                </c:pt>
                <c:pt idx="131">
                  <c:v>3430.0</c:v>
                </c:pt>
                <c:pt idx="132">
                  <c:v>3810.0</c:v>
                </c:pt>
                <c:pt idx="133">
                  <c:v>3930.0</c:v>
                </c:pt>
                <c:pt idx="134">
                  <c:v>3950.0</c:v>
                </c:pt>
                <c:pt idx="135">
                  <c:v>3280.0</c:v>
                </c:pt>
                <c:pt idx="136">
                  <c:v>3940.0</c:v>
                </c:pt>
                <c:pt idx="137">
                  <c:v>3780.0</c:v>
                </c:pt>
                <c:pt idx="138">
                  <c:v>3600.0</c:v>
                </c:pt>
                <c:pt idx="139">
                  <c:v>3620.0</c:v>
                </c:pt>
                <c:pt idx="140">
                  <c:v>3560.0</c:v>
                </c:pt>
                <c:pt idx="141">
                  <c:v>3390.0</c:v>
                </c:pt>
                <c:pt idx="142">
                  <c:v>3030.0</c:v>
                </c:pt>
                <c:pt idx="143">
                  <c:v>3190.0</c:v>
                </c:pt>
                <c:pt idx="144">
                  <c:v>3050.0</c:v>
                </c:pt>
                <c:pt idx="145">
                  <c:v>2970.0</c:v>
                </c:pt>
                <c:pt idx="146">
                  <c:v>3700.0</c:v>
                </c:pt>
                <c:pt idx="147">
                  <c:v>3630.0</c:v>
                </c:pt>
                <c:pt idx="148">
                  <c:v>2580.0</c:v>
                </c:pt>
                <c:pt idx="149">
                  <c:v>3020.0</c:v>
                </c:pt>
                <c:pt idx="150">
                  <c:v>2510.0</c:v>
                </c:pt>
                <c:pt idx="151">
                  <c:v>2230.0</c:v>
                </c:pt>
                <c:pt idx="152">
                  <c:v>2430.0</c:v>
                </c:pt>
                <c:pt idx="153">
                  <c:v>2660.0</c:v>
                </c:pt>
                <c:pt idx="154">
                  <c:v>3020.0</c:v>
                </c:pt>
                <c:pt idx="155">
                  <c:v>3770.0</c:v>
                </c:pt>
                <c:pt idx="156">
                  <c:v>2470.0</c:v>
                </c:pt>
                <c:pt idx="158">
                  <c:v>1810.0</c:v>
                </c:pt>
                <c:pt idx="159">
                  <c:v>3080.0</c:v>
                </c:pt>
                <c:pt idx="160">
                  <c:v>1890.0</c:v>
                </c:pt>
                <c:pt idx="161">
                  <c:v>1880.0</c:v>
                </c:pt>
                <c:pt idx="162">
                  <c:v>1640.0</c:v>
                </c:pt>
                <c:pt idx="163">
                  <c:v>2250.0</c:v>
                </c:pt>
                <c:pt idx="165">
                  <c:v>2330.0</c:v>
                </c:pt>
                <c:pt idx="166">
                  <c:v>1910.0</c:v>
                </c:pt>
                <c:pt idx="167">
                  <c:v>2600.0</c:v>
                </c:pt>
                <c:pt idx="168">
                  <c:v>2930.0</c:v>
                </c:pt>
                <c:pt idx="169">
                  <c:v>2700.0</c:v>
                </c:pt>
                <c:pt idx="171">
                  <c:v>2470.0</c:v>
                </c:pt>
                <c:pt idx="173">
                  <c:v>1990.0</c:v>
                </c:pt>
                <c:pt idx="174">
                  <c:v>2160.0</c:v>
                </c:pt>
                <c:pt idx="175">
                  <c:v>2140.0</c:v>
                </c:pt>
                <c:pt idx="176">
                  <c:v>2170.0</c:v>
                </c:pt>
                <c:pt idx="178">
                  <c:v>2200.0</c:v>
                </c:pt>
                <c:pt idx="180">
                  <c:v>2090.0</c:v>
                </c:pt>
                <c:pt idx="181">
                  <c:v>1710.0</c:v>
                </c:pt>
                <c:pt idx="182">
                  <c:v>1170.0</c:v>
                </c:pt>
                <c:pt idx="183">
                  <c:v>1270.0</c:v>
                </c:pt>
                <c:pt idx="184">
                  <c:v>1080.0</c:v>
                </c:pt>
                <c:pt idx="185">
                  <c:v>1270.0</c:v>
                </c:pt>
                <c:pt idx="188">
                  <c:v>1320.0</c:v>
                </c:pt>
                <c:pt idx="192">
                  <c:v>1110.0</c:v>
                </c:pt>
                <c:pt idx="198">
                  <c:v>1280.0</c:v>
                </c:pt>
                <c:pt idx="201">
                  <c:v>1170.0</c:v>
                </c:pt>
                <c:pt idx="204">
                  <c:v>1340.0</c:v>
                </c:pt>
                <c:pt idx="207">
                  <c:v>1630.0</c:v>
                </c:pt>
                <c:pt idx="210">
                  <c:v>1150.0</c:v>
                </c:pt>
                <c:pt idx="213">
                  <c:v>1130.0</c:v>
                </c:pt>
                <c:pt idx="216">
                  <c:v>1170.0</c:v>
                </c:pt>
                <c:pt idx="219">
                  <c:v>1180.0</c:v>
                </c:pt>
                <c:pt idx="220">
                  <c:v>1160.0</c:v>
                </c:pt>
                <c:pt idx="223">
                  <c:v>1130.0</c:v>
                </c:pt>
                <c:pt idx="229">
                  <c:v>1020.0</c:v>
                </c:pt>
                <c:pt idx="234">
                  <c:v>1110.0</c:v>
                </c:pt>
                <c:pt idx="238" formatCode="General">
                  <c:v>1210.0</c:v>
                </c:pt>
                <c:pt idx="239">
                  <c:v>2340.181568122744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F61-4E90-B580-F6C6A6447DF5}"/>
            </c:ext>
          </c:extLst>
        </c:ser>
        <c:ser>
          <c:idx val="0"/>
          <c:order val="1"/>
          <c:tx>
            <c:v>MERL</c:v>
          </c:tx>
          <c:spPr>
            <a:ln w="15875">
              <a:solidFill>
                <a:srgbClr val="002060"/>
              </a:solidFill>
              <a:prstDash val="dash"/>
            </a:ln>
          </c:spPr>
          <c:marker>
            <c:symbol val="circle"/>
            <c:size val="2"/>
            <c:spPr>
              <a:solidFill>
                <a:srgbClr val="002060">
                  <a:alpha val="67000"/>
                </a:srgbClr>
              </a:solidFill>
              <a:ln>
                <a:solidFill>
                  <a:srgbClr val="002060"/>
                </a:solidFill>
              </a:ln>
            </c:spPr>
          </c:marker>
          <c:cat>
            <c:numRef>
              <c:f>'wells of interest data'!$A$64:$A$303</c:f>
              <c:numCache>
                <c:formatCode>m/d/yyyy</c:formatCode>
                <c:ptCount val="240"/>
                <c:pt idx="0">
                  <c:v>41596.0</c:v>
                </c:pt>
                <c:pt idx="1">
                  <c:v>41603.0</c:v>
                </c:pt>
                <c:pt idx="2">
                  <c:v>41610.0</c:v>
                </c:pt>
                <c:pt idx="3">
                  <c:v>41619.0</c:v>
                </c:pt>
                <c:pt idx="4">
                  <c:v>41624.0</c:v>
                </c:pt>
                <c:pt idx="5">
                  <c:v>41631.0</c:v>
                </c:pt>
                <c:pt idx="6">
                  <c:v>41638.0</c:v>
                </c:pt>
                <c:pt idx="7">
                  <c:v>41645.0</c:v>
                </c:pt>
                <c:pt idx="8">
                  <c:v>41648.0</c:v>
                </c:pt>
                <c:pt idx="9">
                  <c:v>41652.0</c:v>
                </c:pt>
                <c:pt idx="10">
                  <c:v>41659.0</c:v>
                </c:pt>
                <c:pt idx="11">
                  <c:v>41666.0</c:v>
                </c:pt>
                <c:pt idx="12">
                  <c:v>41673.0</c:v>
                </c:pt>
                <c:pt idx="13">
                  <c:v>41680.0</c:v>
                </c:pt>
                <c:pt idx="14">
                  <c:v>41689.0</c:v>
                </c:pt>
                <c:pt idx="15">
                  <c:v>41694.0</c:v>
                </c:pt>
                <c:pt idx="16">
                  <c:v>41702.0</c:v>
                </c:pt>
                <c:pt idx="17">
                  <c:v>41708.0</c:v>
                </c:pt>
                <c:pt idx="18">
                  <c:v>41715.0</c:v>
                </c:pt>
                <c:pt idx="19">
                  <c:v>41722.0</c:v>
                </c:pt>
                <c:pt idx="20">
                  <c:v>41730.0</c:v>
                </c:pt>
                <c:pt idx="21">
                  <c:v>41736.0</c:v>
                </c:pt>
                <c:pt idx="22">
                  <c:v>41743.0</c:v>
                </c:pt>
                <c:pt idx="23">
                  <c:v>41750.0</c:v>
                </c:pt>
                <c:pt idx="24">
                  <c:v>41758.0</c:v>
                </c:pt>
                <c:pt idx="25">
                  <c:v>41764.0</c:v>
                </c:pt>
                <c:pt idx="26">
                  <c:v>41771.0</c:v>
                </c:pt>
                <c:pt idx="27">
                  <c:v>41778.0</c:v>
                </c:pt>
                <c:pt idx="28">
                  <c:v>41786.0</c:v>
                </c:pt>
                <c:pt idx="29">
                  <c:v>41792.0</c:v>
                </c:pt>
                <c:pt idx="30">
                  <c:v>41799.0</c:v>
                </c:pt>
                <c:pt idx="31">
                  <c:v>41806.0</c:v>
                </c:pt>
                <c:pt idx="32">
                  <c:v>41813.0</c:v>
                </c:pt>
                <c:pt idx="33">
                  <c:v>41820.0</c:v>
                </c:pt>
                <c:pt idx="34">
                  <c:v>41827.0</c:v>
                </c:pt>
                <c:pt idx="35">
                  <c:v>41834.0</c:v>
                </c:pt>
                <c:pt idx="36">
                  <c:v>41841.0</c:v>
                </c:pt>
                <c:pt idx="37">
                  <c:v>41848.0</c:v>
                </c:pt>
                <c:pt idx="38">
                  <c:v>41855.0</c:v>
                </c:pt>
                <c:pt idx="39">
                  <c:v>41862.0</c:v>
                </c:pt>
                <c:pt idx="40">
                  <c:v>41869.0</c:v>
                </c:pt>
                <c:pt idx="41">
                  <c:v>41876.0</c:v>
                </c:pt>
                <c:pt idx="42">
                  <c:v>41884.0</c:v>
                </c:pt>
                <c:pt idx="43">
                  <c:v>41890.0</c:v>
                </c:pt>
                <c:pt idx="44">
                  <c:v>41897.0</c:v>
                </c:pt>
                <c:pt idx="45">
                  <c:v>41904.0</c:v>
                </c:pt>
                <c:pt idx="46">
                  <c:v>41911.0</c:v>
                </c:pt>
                <c:pt idx="47">
                  <c:v>41918.0</c:v>
                </c:pt>
                <c:pt idx="48">
                  <c:v>41925.0</c:v>
                </c:pt>
                <c:pt idx="49">
                  <c:v>41932.0</c:v>
                </c:pt>
                <c:pt idx="50">
                  <c:v>41939.0</c:v>
                </c:pt>
                <c:pt idx="51">
                  <c:v>41946.0</c:v>
                </c:pt>
                <c:pt idx="52">
                  <c:v>41953.0</c:v>
                </c:pt>
                <c:pt idx="53">
                  <c:v>41960.0</c:v>
                </c:pt>
                <c:pt idx="54">
                  <c:v>41968.0</c:v>
                </c:pt>
                <c:pt idx="55">
                  <c:v>41974.0</c:v>
                </c:pt>
                <c:pt idx="56">
                  <c:v>41981.0</c:v>
                </c:pt>
                <c:pt idx="57">
                  <c:v>41988.0</c:v>
                </c:pt>
                <c:pt idx="58">
                  <c:v>41995.0</c:v>
                </c:pt>
                <c:pt idx="59">
                  <c:v>42002.0</c:v>
                </c:pt>
                <c:pt idx="60">
                  <c:v>42019.0</c:v>
                </c:pt>
                <c:pt idx="61">
                  <c:v>42026.0</c:v>
                </c:pt>
                <c:pt idx="62">
                  <c:v>42039.0</c:v>
                </c:pt>
                <c:pt idx="63">
                  <c:v>42047.0</c:v>
                </c:pt>
                <c:pt idx="64">
                  <c:v>42054.0</c:v>
                </c:pt>
                <c:pt idx="65">
                  <c:v>42058.0</c:v>
                </c:pt>
                <c:pt idx="66">
                  <c:v>42066.0</c:v>
                </c:pt>
                <c:pt idx="67">
                  <c:v>42072.0</c:v>
                </c:pt>
                <c:pt idx="68">
                  <c:v>42079.0</c:v>
                </c:pt>
                <c:pt idx="69">
                  <c:v>42086.0</c:v>
                </c:pt>
                <c:pt idx="70">
                  <c:v>42093.0</c:v>
                </c:pt>
                <c:pt idx="71">
                  <c:v>42101.0</c:v>
                </c:pt>
                <c:pt idx="72">
                  <c:v>42107.0</c:v>
                </c:pt>
                <c:pt idx="73">
                  <c:v>42114.0</c:v>
                </c:pt>
                <c:pt idx="74">
                  <c:v>42123.0</c:v>
                </c:pt>
                <c:pt idx="75">
                  <c:v>42128.0</c:v>
                </c:pt>
                <c:pt idx="76">
                  <c:v>42136.0</c:v>
                </c:pt>
                <c:pt idx="77">
                  <c:v>42142.0</c:v>
                </c:pt>
                <c:pt idx="78">
                  <c:v>42150.0</c:v>
                </c:pt>
                <c:pt idx="79">
                  <c:v>42156.0</c:v>
                </c:pt>
                <c:pt idx="80">
                  <c:v>42164.0</c:v>
                </c:pt>
                <c:pt idx="81">
                  <c:v>42171.0</c:v>
                </c:pt>
                <c:pt idx="82">
                  <c:v>42177.0</c:v>
                </c:pt>
                <c:pt idx="83">
                  <c:v>42185.0</c:v>
                </c:pt>
                <c:pt idx="84">
                  <c:v>42191.0</c:v>
                </c:pt>
                <c:pt idx="85">
                  <c:v>42198.0</c:v>
                </c:pt>
                <c:pt idx="86">
                  <c:v>42206.0</c:v>
                </c:pt>
                <c:pt idx="87">
                  <c:v>42212.0</c:v>
                </c:pt>
                <c:pt idx="88">
                  <c:v>42219.0</c:v>
                </c:pt>
                <c:pt idx="89">
                  <c:v>42228.0</c:v>
                </c:pt>
                <c:pt idx="90">
                  <c:v>42233.0</c:v>
                </c:pt>
                <c:pt idx="91">
                  <c:v>42241.0</c:v>
                </c:pt>
                <c:pt idx="92">
                  <c:v>42247.0</c:v>
                </c:pt>
                <c:pt idx="93">
                  <c:v>42255.0</c:v>
                </c:pt>
                <c:pt idx="94">
                  <c:v>42262.0</c:v>
                </c:pt>
                <c:pt idx="95">
                  <c:v>42269.0</c:v>
                </c:pt>
                <c:pt idx="96">
                  <c:v>42278.0</c:v>
                </c:pt>
                <c:pt idx="97">
                  <c:v>42283.0</c:v>
                </c:pt>
                <c:pt idx="98">
                  <c:v>42289.0</c:v>
                </c:pt>
                <c:pt idx="99">
                  <c:v>42296.0</c:v>
                </c:pt>
                <c:pt idx="100">
                  <c:v>42303.0</c:v>
                </c:pt>
                <c:pt idx="101">
                  <c:v>42310.0</c:v>
                </c:pt>
                <c:pt idx="102">
                  <c:v>42317.0</c:v>
                </c:pt>
                <c:pt idx="103">
                  <c:v>42324.0</c:v>
                </c:pt>
                <c:pt idx="104">
                  <c:v>42332.0</c:v>
                </c:pt>
                <c:pt idx="105">
                  <c:v>42339.0</c:v>
                </c:pt>
                <c:pt idx="106">
                  <c:v>42346.0</c:v>
                </c:pt>
                <c:pt idx="107">
                  <c:v>42354.0</c:v>
                </c:pt>
                <c:pt idx="108">
                  <c:v>42360.0</c:v>
                </c:pt>
                <c:pt idx="109">
                  <c:v>42367.0</c:v>
                </c:pt>
                <c:pt idx="110">
                  <c:v>42375.0</c:v>
                </c:pt>
                <c:pt idx="111">
                  <c:v>42380.0</c:v>
                </c:pt>
                <c:pt idx="112">
                  <c:v>42387.0</c:v>
                </c:pt>
                <c:pt idx="113">
                  <c:v>42395.0</c:v>
                </c:pt>
                <c:pt idx="114">
                  <c:v>42401.0</c:v>
                </c:pt>
                <c:pt idx="115">
                  <c:v>42410.0</c:v>
                </c:pt>
                <c:pt idx="116">
                  <c:v>42415.0</c:v>
                </c:pt>
                <c:pt idx="117">
                  <c:v>42423.0</c:v>
                </c:pt>
                <c:pt idx="118">
                  <c:v>42429.0</c:v>
                </c:pt>
                <c:pt idx="119">
                  <c:v>42436.0</c:v>
                </c:pt>
                <c:pt idx="120">
                  <c:v>42443.0</c:v>
                </c:pt>
                <c:pt idx="121">
                  <c:v>42451.0</c:v>
                </c:pt>
                <c:pt idx="122">
                  <c:v>42458.0</c:v>
                </c:pt>
                <c:pt idx="123">
                  <c:v>42464.0</c:v>
                </c:pt>
                <c:pt idx="124">
                  <c:v>42471.0</c:v>
                </c:pt>
                <c:pt idx="125">
                  <c:v>42478.0</c:v>
                </c:pt>
                <c:pt idx="126">
                  <c:v>42485.0</c:v>
                </c:pt>
                <c:pt idx="127">
                  <c:v>42493.0</c:v>
                </c:pt>
                <c:pt idx="128">
                  <c:v>42500.0</c:v>
                </c:pt>
                <c:pt idx="129">
                  <c:v>42507.0</c:v>
                </c:pt>
                <c:pt idx="130">
                  <c:v>42513.0</c:v>
                </c:pt>
                <c:pt idx="131">
                  <c:v>42521.0</c:v>
                </c:pt>
                <c:pt idx="132">
                  <c:v>42529.0</c:v>
                </c:pt>
                <c:pt idx="133">
                  <c:v>42534.0</c:v>
                </c:pt>
                <c:pt idx="134">
                  <c:v>42541.0</c:v>
                </c:pt>
                <c:pt idx="135">
                  <c:v>42548.0</c:v>
                </c:pt>
                <c:pt idx="136">
                  <c:v>42556.0</c:v>
                </c:pt>
                <c:pt idx="137">
                  <c:v>42562.0</c:v>
                </c:pt>
                <c:pt idx="138">
                  <c:v>42570.0</c:v>
                </c:pt>
                <c:pt idx="139">
                  <c:v>42577.0</c:v>
                </c:pt>
                <c:pt idx="140">
                  <c:v>42585.0</c:v>
                </c:pt>
                <c:pt idx="141">
                  <c:v>42591.0</c:v>
                </c:pt>
                <c:pt idx="142">
                  <c:v>42597.0</c:v>
                </c:pt>
                <c:pt idx="143">
                  <c:v>42604.0</c:v>
                </c:pt>
                <c:pt idx="144">
                  <c:v>42611.0</c:v>
                </c:pt>
                <c:pt idx="145">
                  <c:v>42619.0</c:v>
                </c:pt>
                <c:pt idx="146">
                  <c:v>42625.0</c:v>
                </c:pt>
                <c:pt idx="147">
                  <c:v>42633.0</c:v>
                </c:pt>
                <c:pt idx="148">
                  <c:v>42642.0</c:v>
                </c:pt>
                <c:pt idx="149">
                  <c:v>42647.0</c:v>
                </c:pt>
                <c:pt idx="150">
                  <c:v>42653.0</c:v>
                </c:pt>
                <c:pt idx="151">
                  <c:v>42677.0</c:v>
                </c:pt>
                <c:pt idx="152">
                  <c:v>42688.0</c:v>
                </c:pt>
                <c:pt idx="153">
                  <c:v>42711.0</c:v>
                </c:pt>
                <c:pt idx="154">
                  <c:v>42731.0</c:v>
                </c:pt>
                <c:pt idx="155">
                  <c:v>42754.0</c:v>
                </c:pt>
                <c:pt idx="156">
                  <c:v>42772.0</c:v>
                </c:pt>
                <c:pt idx="157">
                  <c:v>42787.0</c:v>
                </c:pt>
                <c:pt idx="158">
                  <c:v>42794.0</c:v>
                </c:pt>
                <c:pt idx="159">
                  <c:v>42814.0</c:v>
                </c:pt>
                <c:pt idx="160">
                  <c:v>42839.0</c:v>
                </c:pt>
                <c:pt idx="161">
                  <c:v>42852.0</c:v>
                </c:pt>
                <c:pt idx="162">
                  <c:v>42874.0</c:v>
                </c:pt>
                <c:pt idx="163">
                  <c:v>42895.0</c:v>
                </c:pt>
                <c:pt idx="164">
                  <c:v>42901.0</c:v>
                </c:pt>
                <c:pt idx="165">
                  <c:v>42914.0</c:v>
                </c:pt>
                <c:pt idx="166">
                  <c:v>42935.0</c:v>
                </c:pt>
                <c:pt idx="167">
                  <c:v>42958.0</c:v>
                </c:pt>
                <c:pt idx="168">
                  <c:v>42975.0</c:v>
                </c:pt>
                <c:pt idx="169">
                  <c:v>42999.0</c:v>
                </c:pt>
                <c:pt idx="170">
                  <c:v>43018.0</c:v>
                </c:pt>
                <c:pt idx="171">
                  <c:v>43038.0</c:v>
                </c:pt>
                <c:pt idx="172">
                  <c:v>43048.0</c:v>
                </c:pt>
                <c:pt idx="173">
                  <c:v>43059.0</c:v>
                </c:pt>
                <c:pt idx="174">
                  <c:v>43080.0</c:v>
                </c:pt>
                <c:pt idx="175">
                  <c:v>43089.0</c:v>
                </c:pt>
                <c:pt idx="176">
                  <c:v>43101.0</c:v>
                </c:pt>
                <c:pt idx="177">
                  <c:v>43115.0</c:v>
                </c:pt>
                <c:pt idx="178">
                  <c:v>43122.0</c:v>
                </c:pt>
                <c:pt idx="179">
                  <c:v>43129.0</c:v>
                </c:pt>
                <c:pt idx="180">
                  <c:v>43143.0</c:v>
                </c:pt>
                <c:pt idx="181">
                  <c:v>43164.0</c:v>
                </c:pt>
                <c:pt idx="182">
                  <c:v>43185.0</c:v>
                </c:pt>
                <c:pt idx="183">
                  <c:v>43206.0</c:v>
                </c:pt>
                <c:pt idx="184">
                  <c:v>43220.0</c:v>
                </c:pt>
                <c:pt idx="185">
                  <c:v>43248.0</c:v>
                </c:pt>
                <c:pt idx="186">
                  <c:v>43255.0</c:v>
                </c:pt>
                <c:pt idx="187">
                  <c:v>43262.0</c:v>
                </c:pt>
                <c:pt idx="188">
                  <c:v>43269.0</c:v>
                </c:pt>
                <c:pt idx="189">
                  <c:v>43276.0</c:v>
                </c:pt>
                <c:pt idx="190">
                  <c:v>43277.0</c:v>
                </c:pt>
                <c:pt idx="191">
                  <c:v>43278.0</c:v>
                </c:pt>
                <c:pt idx="192">
                  <c:v>43290.0</c:v>
                </c:pt>
                <c:pt idx="193">
                  <c:v>43297.0</c:v>
                </c:pt>
                <c:pt idx="194">
                  <c:v>43304.0</c:v>
                </c:pt>
                <c:pt idx="195">
                  <c:v>43311.0</c:v>
                </c:pt>
                <c:pt idx="196">
                  <c:v>43318.0</c:v>
                </c:pt>
                <c:pt idx="197">
                  <c:v>43325.0</c:v>
                </c:pt>
                <c:pt idx="198">
                  <c:v>43332.0</c:v>
                </c:pt>
                <c:pt idx="199">
                  <c:v>43339.0</c:v>
                </c:pt>
                <c:pt idx="200">
                  <c:v>43346.0</c:v>
                </c:pt>
                <c:pt idx="201">
                  <c:v>43353.0</c:v>
                </c:pt>
                <c:pt idx="202">
                  <c:v>43360.0</c:v>
                </c:pt>
                <c:pt idx="203">
                  <c:v>43367.0</c:v>
                </c:pt>
                <c:pt idx="204">
                  <c:v>43374.0</c:v>
                </c:pt>
                <c:pt idx="205">
                  <c:v>43381.0</c:v>
                </c:pt>
                <c:pt idx="206">
                  <c:v>43388.0</c:v>
                </c:pt>
                <c:pt idx="207">
                  <c:v>43395.0</c:v>
                </c:pt>
                <c:pt idx="208">
                  <c:v>43402.0</c:v>
                </c:pt>
                <c:pt idx="209">
                  <c:v>43409.0</c:v>
                </c:pt>
                <c:pt idx="210">
                  <c:v>43416.0</c:v>
                </c:pt>
                <c:pt idx="211">
                  <c:v>43423.0</c:v>
                </c:pt>
                <c:pt idx="212">
                  <c:v>43430.0</c:v>
                </c:pt>
                <c:pt idx="213">
                  <c:v>43437.0</c:v>
                </c:pt>
                <c:pt idx="214">
                  <c:v>43444.0</c:v>
                </c:pt>
                <c:pt idx="215">
                  <c:v>43451.0</c:v>
                </c:pt>
                <c:pt idx="216">
                  <c:v>43458.0</c:v>
                </c:pt>
                <c:pt idx="217">
                  <c:v>43465.0</c:v>
                </c:pt>
                <c:pt idx="218">
                  <c:v>43472.0</c:v>
                </c:pt>
                <c:pt idx="219">
                  <c:v>43479.0</c:v>
                </c:pt>
                <c:pt idx="220">
                  <c:v>43500.0</c:v>
                </c:pt>
                <c:pt idx="221">
                  <c:v>43521.0</c:v>
                </c:pt>
                <c:pt idx="222">
                  <c:v>43528.0</c:v>
                </c:pt>
                <c:pt idx="223">
                  <c:v>43542.0</c:v>
                </c:pt>
                <c:pt idx="224">
                  <c:v>43549.0</c:v>
                </c:pt>
                <c:pt idx="225">
                  <c:v>43563.0</c:v>
                </c:pt>
                <c:pt idx="226">
                  <c:v>43584.0</c:v>
                </c:pt>
                <c:pt idx="227">
                  <c:v>43605.0</c:v>
                </c:pt>
                <c:pt idx="228">
                  <c:v>43619.0</c:v>
                </c:pt>
                <c:pt idx="229">
                  <c:v>43626.0</c:v>
                </c:pt>
                <c:pt idx="230">
                  <c:v>43647.0</c:v>
                </c:pt>
                <c:pt idx="231">
                  <c:v>43668.0</c:v>
                </c:pt>
                <c:pt idx="232">
                  <c:v>43689.0</c:v>
                </c:pt>
                <c:pt idx="233">
                  <c:v>43710.0</c:v>
                </c:pt>
                <c:pt idx="234">
                  <c:v>43717.0</c:v>
                </c:pt>
                <c:pt idx="235">
                  <c:v>43724.0</c:v>
                </c:pt>
                <c:pt idx="236">
                  <c:v>43745.0</c:v>
                </c:pt>
                <c:pt idx="237">
                  <c:v>43780.0</c:v>
                </c:pt>
                <c:pt idx="238">
                  <c:v>43801.0</c:v>
                </c:pt>
                <c:pt idx="239">
                  <c:v>43808.0</c:v>
                </c:pt>
              </c:numCache>
            </c:numRef>
          </c:cat>
          <c:val>
            <c:numRef>
              <c:f>'wells of interest data'!$K$64:$K$303</c:f>
              <c:numCache>
                <c:formatCode>0</c:formatCode>
                <c:ptCount val="240"/>
                <c:pt idx="0">
                  <c:v>4887.0</c:v>
                </c:pt>
                <c:pt idx="1">
                  <c:v>5831.0</c:v>
                </c:pt>
                <c:pt idx="2">
                  <c:v>5045.0</c:v>
                </c:pt>
                <c:pt idx="3">
                  <c:v>3823.0</c:v>
                </c:pt>
                <c:pt idx="4">
                  <c:v>3879.0</c:v>
                </c:pt>
                <c:pt idx="7">
                  <c:v>2346.0</c:v>
                </c:pt>
                <c:pt idx="9">
                  <c:v>5733.0</c:v>
                </c:pt>
                <c:pt idx="10">
                  <c:v>3293.0</c:v>
                </c:pt>
                <c:pt idx="11">
                  <c:v>3147.0</c:v>
                </c:pt>
                <c:pt idx="12">
                  <c:v>2607.0</c:v>
                </c:pt>
                <c:pt idx="14">
                  <c:v>2582.0</c:v>
                </c:pt>
                <c:pt idx="15">
                  <c:v>2280.0</c:v>
                </c:pt>
                <c:pt idx="16">
                  <c:v>1973.0</c:v>
                </c:pt>
                <c:pt idx="17">
                  <c:v>2008.0</c:v>
                </c:pt>
                <c:pt idx="18">
                  <c:v>1989.0</c:v>
                </c:pt>
                <c:pt idx="19">
                  <c:v>2063.0</c:v>
                </c:pt>
                <c:pt idx="20">
                  <c:v>1441.0</c:v>
                </c:pt>
                <c:pt idx="21">
                  <c:v>1814.0</c:v>
                </c:pt>
                <c:pt idx="22">
                  <c:v>1518.0</c:v>
                </c:pt>
                <c:pt idx="23">
                  <c:v>1091.0</c:v>
                </c:pt>
                <c:pt idx="24">
                  <c:v>1565.0</c:v>
                </c:pt>
                <c:pt idx="25">
                  <c:v>1180.0</c:v>
                </c:pt>
                <c:pt idx="26">
                  <c:v>1594.0</c:v>
                </c:pt>
                <c:pt idx="27">
                  <c:v>982.0</c:v>
                </c:pt>
                <c:pt idx="28">
                  <c:v>994.0</c:v>
                </c:pt>
                <c:pt idx="29">
                  <c:v>962.0</c:v>
                </c:pt>
                <c:pt idx="30">
                  <c:v>1107.0</c:v>
                </c:pt>
                <c:pt idx="31">
                  <c:v>1049.0</c:v>
                </c:pt>
                <c:pt idx="32">
                  <c:v>1437.0</c:v>
                </c:pt>
                <c:pt idx="33">
                  <c:v>1651.0</c:v>
                </c:pt>
                <c:pt idx="34">
                  <c:v>2090.0</c:v>
                </c:pt>
                <c:pt idx="35">
                  <c:v>1997.0</c:v>
                </c:pt>
                <c:pt idx="36">
                  <c:v>1683.0</c:v>
                </c:pt>
                <c:pt idx="37">
                  <c:v>2064.0</c:v>
                </c:pt>
                <c:pt idx="38">
                  <c:v>1801.0</c:v>
                </c:pt>
                <c:pt idx="39">
                  <c:v>1943.0</c:v>
                </c:pt>
                <c:pt idx="40">
                  <c:v>2002.0</c:v>
                </c:pt>
                <c:pt idx="41">
                  <c:v>2221.0</c:v>
                </c:pt>
                <c:pt idx="42">
                  <c:v>1987.0</c:v>
                </c:pt>
                <c:pt idx="43">
                  <c:v>2057.0</c:v>
                </c:pt>
                <c:pt idx="44">
                  <c:v>1781.0</c:v>
                </c:pt>
                <c:pt idx="45">
                  <c:v>2055.0</c:v>
                </c:pt>
                <c:pt idx="46">
                  <c:v>2346.0</c:v>
                </c:pt>
                <c:pt idx="47">
                  <c:v>2061.0</c:v>
                </c:pt>
                <c:pt idx="48">
                  <c:v>2889.0</c:v>
                </c:pt>
                <c:pt idx="49">
                  <c:v>3127.0</c:v>
                </c:pt>
                <c:pt idx="50">
                  <c:v>2395.0</c:v>
                </c:pt>
                <c:pt idx="51">
                  <c:v>1817.0</c:v>
                </c:pt>
                <c:pt idx="52">
                  <c:v>2791.0</c:v>
                </c:pt>
                <c:pt idx="53">
                  <c:v>2895.0</c:v>
                </c:pt>
                <c:pt idx="54">
                  <c:v>3427.0</c:v>
                </c:pt>
                <c:pt idx="55">
                  <c:v>2979.0</c:v>
                </c:pt>
                <c:pt idx="56">
                  <c:v>2850.0</c:v>
                </c:pt>
                <c:pt idx="57">
                  <c:v>3226.0</c:v>
                </c:pt>
                <c:pt idx="58">
                  <c:v>3080.0</c:v>
                </c:pt>
                <c:pt idx="59">
                  <c:v>3152.0</c:v>
                </c:pt>
                <c:pt idx="60">
                  <c:v>1977.0</c:v>
                </c:pt>
                <c:pt idx="61">
                  <c:v>2066.0</c:v>
                </c:pt>
                <c:pt idx="62">
                  <c:v>2384.0</c:v>
                </c:pt>
                <c:pt idx="63">
                  <c:v>1651.0</c:v>
                </c:pt>
                <c:pt idx="65">
                  <c:v>2908.0</c:v>
                </c:pt>
                <c:pt idx="66">
                  <c:v>3597.0</c:v>
                </c:pt>
                <c:pt idx="67">
                  <c:v>2942.0</c:v>
                </c:pt>
                <c:pt idx="68">
                  <c:v>1714.0</c:v>
                </c:pt>
                <c:pt idx="69">
                  <c:v>2131.0</c:v>
                </c:pt>
                <c:pt idx="70">
                  <c:v>1497.0</c:v>
                </c:pt>
                <c:pt idx="71">
                  <c:v>1920.830302515028</c:v>
                </c:pt>
                <c:pt idx="72">
                  <c:v>1590.926106161564</c:v>
                </c:pt>
                <c:pt idx="73">
                  <c:v>1612.105503696886</c:v>
                </c:pt>
                <c:pt idx="74">
                  <c:v>1585.513463341518</c:v>
                </c:pt>
                <c:pt idx="75">
                  <c:v>1889.276272099637</c:v>
                </c:pt>
                <c:pt idx="76">
                  <c:v>4246.881196621231</c:v>
                </c:pt>
                <c:pt idx="77">
                  <c:v>2846.423771838136</c:v>
                </c:pt>
                <c:pt idx="78">
                  <c:v>2408.3528360763</c:v>
                </c:pt>
                <c:pt idx="79">
                  <c:v>1590.233229338288</c:v>
                </c:pt>
                <c:pt idx="80">
                  <c:v>1772.030230945463</c:v>
                </c:pt>
                <c:pt idx="81">
                  <c:v>3016.278770659042</c:v>
                </c:pt>
                <c:pt idx="82">
                  <c:v>1580.01457124549</c:v>
                </c:pt>
                <c:pt idx="83">
                  <c:v>1194.656827880512</c:v>
                </c:pt>
                <c:pt idx="84">
                  <c:v>1213.3715746997</c:v>
                </c:pt>
                <c:pt idx="85">
                  <c:v>1667.242086501831</c:v>
                </c:pt>
                <c:pt idx="86">
                  <c:v>1715.510868828946</c:v>
                </c:pt>
                <c:pt idx="87">
                  <c:v>3115.836858469471</c:v>
                </c:pt>
                <c:pt idx="88">
                  <c:v>1643.792687355756</c:v>
                </c:pt>
                <c:pt idx="89">
                  <c:v>1511.283270240925</c:v>
                </c:pt>
                <c:pt idx="90">
                  <c:v>1518.536364565538</c:v>
                </c:pt>
                <c:pt idx="91">
                  <c:v>1443.137081434954</c:v>
                </c:pt>
                <c:pt idx="92">
                  <c:v>1372.872048325096</c:v>
                </c:pt>
                <c:pt idx="93">
                  <c:v>1372.917833924744</c:v>
                </c:pt>
                <c:pt idx="94">
                  <c:v>1542.359524931047</c:v>
                </c:pt>
                <c:pt idx="95">
                  <c:v>1548.932940838172</c:v>
                </c:pt>
                <c:pt idx="96">
                  <c:v>1526.82444349111</c:v>
                </c:pt>
                <c:pt idx="97">
                  <c:v>1236.850135238823</c:v>
                </c:pt>
                <c:pt idx="98">
                  <c:v>1432.174862999707</c:v>
                </c:pt>
                <c:pt idx="99">
                  <c:v>1382.080792388027</c:v>
                </c:pt>
                <c:pt idx="100">
                  <c:v>1305.248701082035</c:v>
                </c:pt>
                <c:pt idx="101">
                  <c:v>1445.652367311353</c:v>
                </c:pt>
                <c:pt idx="102">
                  <c:v>1540.143084260731</c:v>
                </c:pt>
                <c:pt idx="103">
                  <c:v>1432.711551366792</c:v>
                </c:pt>
                <c:pt idx="104">
                  <c:v>1679.310889837205</c:v>
                </c:pt>
                <c:pt idx="105">
                  <c:v>1617.09521515032</c:v>
                </c:pt>
                <c:pt idx="106">
                  <c:v>1549.479051924438</c:v>
                </c:pt>
                <c:pt idx="107">
                  <c:v>1569.851253395557</c:v>
                </c:pt>
                <c:pt idx="108">
                  <c:v>1751.792429620778</c:v>
                </c:pt>
                <c:pt idx="109">
                  <c:v>1471.89236172287</c:v>
                </c:pt>
                <c:pt idx="110">
                  <c:v>1506.762629643985</c:v>
                </c:pt>
                <c:pt idx="111">
                  <c:v>1691.755231794294</c:v>
                </c:pt>
                <c:pt idx="112">
                  <c:v>1441.63243478312</c:v>
                </c:pt>
                <c:pt idx="113">
                  <c:v>1645.171229861784</c:v>
                </c:pt>
                <c:pt idx="114">
                  <c:v>1672.628510863805</c:v>
                </c:pt>
                <c:pt idx="115">
                  <c:v>2212.693652286561</c:v>
                </c:pt>
                <c:pt idx="116">
                  <c:v>2890.857152964483</c:v>
                </c:pt>
                <c:pt idx="117">
                  <c:v>3483.952702702704</c:v>
                </c:pt>
                <c:pt idx="118">
                  <c:v>5218.722968559676</c:v>
                </c:pt>
                <c:pt idx="119">
                  <c:v>6481.070822999824</c:v>
                </c:pt>
                <c:pt idx="120">
                  <c:v>5892.873974210456</c:v>
                </c:pt>
                <c:pt idx="121">
                  <c:v>4980.004980004978</c:v>
                </c:pt>
                <c:pt idx="122">
                  <c:v>5399.389372678187</c:v>
                </c:pt>
                <c:pt idx="123">
                  <c:v>5568.257078831095</c:v>
                </c:pt>
                <c:pt idx="124">
                  <c:v>5117.42210960961</c:v>
                </c:pt>
                <c:pt idx="125">
                  <c:v>5261.65583838603</c:v>
                </c:pt>
                <c:pt idx="126">
                  <c:v>4814.307365163031</c:v>
                </c:pt>
                <c:pt idx="127">
                  <c:v>4055.73103048014</c:v>
                </c:pt>
                <c:pt idx="128">
                  <c:v>3193.791459097581</c:v>
                </c:pt>
                <c:pt idx="129">
                  <c:v>3129.345298606</c:v>
                </c:pt>
                <c:pt idx="130">
                  <c:v>3334.769849576227</c:v>
                </c:pt>
                <c:pt idx="131">
                  <c:v>3769.643951994978</c:v>
                </c:pt>
                <c:pt idx="132">
                  <c:v>3926.623992413466</c:v>
                </c:pt>
                <c:pt idx="133">
                  <c:v>3783.827974475456</c:v>
                </c:pt>
                <c:pt idx="134">
                  <c:v>3762.0</c:v>
                </c:pt>
                <c:pt idx="135">
                  <c:v>3478.0</c:v>
                </c:pt>
                <c:pt idx="136">
                  <c:v>3761.724808768257</c:v>
                </c:pt>
                <c:pt idx="137">
                  <c:v>3890.921917023059</c:v>
                </c:pt>
                <c:pt idx="138">
                  <c:v>3928.346951602766</c:v>
                </c:pt>
                <c:pt idx="139">
                  <c:v>3983.954280690185</c:v>
                </c:pt>
                <c:pt idx="140">
                  <c:v>4030.934908418352</c:v>
                </c:pt>
                <c:pt idx="141">
                  <c:v>3671.582029790984</c:v>
                </c:pt>
                <c:pt idx="142">
                  <c:v>3710.970633666372</c:v>
                </c:pt>
                <c:pt idx="143">
                  <c:v>3736.929160235932</c:v>
                </c:pt>
                <c:pt idx="144">
                  <c:v>3741.195193185825</c:v>
                </c:pt>
                <c:pt idx="145">
                  <c:v>3605.776435117752</c:v>
                </c:pt>
                <c:pt idx="146">
                  <c:v>4086.47567927808</c:v>
                </c:pt>
                <c:pt idx="147">
                  <c:v>3321.320293247715</c:v>
                </c:pt>
                <c:pt idx="148">
                  <c:v>2453.139245592076</c:v>
                </c:pt>
                <c:pt idx="149">
                  <c:v>3286.770432788132</c:v>
                </c:pt>
                <c:pt idx="150">
                  <c:v>3184.615620731464</c:v>
                </c:pt>
                <c:pt idx="151">
                  <c:v>2641.5</c:v>
                </c:pt>
                <c:pt idx="152">
                  <c:v>2776.040756646405</c:v>
                </c:pt>
                <c:pt idx="153">
                  <c:v>2939.971647396715</c:v>
                </c:pt>
                <c:pt idx="154">
                  <c:v>3608.200036771466</c:v>
                </c:pt>
                <c:pt idx="155">
                  <c:v>3320.0</c:v>
                </c:pt>
                <c:pt idx="156">
                  <c:v>3224.0</c:v>
                </c:pt>
                <c:pt idx="158">
                  <c:v>2311.0</c:v>
                </c:pt>
                <c:pt idx="159">
                  <c:v>2551.0</c:v>
                </c:pt>
                <c:pt idx="160">
                  <c:v>1889.0</c:v>
                </c:pt>
                <c:pt idx="161">
                  <c:v>2154.0</c:v>
                </c:pt>
                <c:pt idx="162">
                  <c:v>1853.0</c:v>
                </c:pt>
                <c:pt idx="163">
                  <c:v>1965.0</c:v>
                </c:pt>
                <c:pt idx="165">
                  <c:v>2070.0</c:v>
                </c:pt>
                <c:pt idx="166">
                  <c:v>2237.2</c:v>
                </c:pt>
                <c:pt idx="167">
                  <c:v>2442.6</c:v>
                </c:pt>
                <c:pt idx="168">
                  <c:v>2462.9</c:v>
                </c:pt>
                <c:pt idx="169">
                  <c:v>2388.3</c:v>
                </c:pt>
                <c:pt idx="170">
                  <c:v>2374.0</c:v>
                </c:pt>
                <c:pt idx="171">
                  <c:v>2169.3</c:v>
                </c:pt>
                <c:pt idx="173">
                  <c:v>2172.1</c:v>
                </c:pt>
                <c:pt idx="174">
                  <c:v>2169.3</c:v>
                </c:pt>
                <c:pt idx="175">
                  <c:v>2299.5</c:v>
                </c:pt>
                <c:pt idx="176">
                  <c:v>2066.0</c:v>
                </c:pt>
                <c:pt idx="178">
                  <c:v>2283.0</c:v>
                </c:pt>
                <c:pt idx="180">
                  <c:v>2126.0</c:v>
                </c:pt>
                <c:pt idx="181">
                  <c:v>1797.0</c:v>
                </c:pt>
                <c:pt idx="182">
                  <c:v>1193.0</c:v>
                </c:pt>
                <c:pt idx="183">
                  <c:v>1115.0</c:v>
                </c:pt>
                <c:pt idx="184">
                  <c:v>1249.0</c:v>
                </c:pt>
                <c:pt idx="185">
                  <c:v>1140.0</c:v>
                </c:pt>
                <c:pt idx="188">
                  <c:v>1103.0</c:v>
                </c:pt>
                <c:pt idx="192">
                  <c:v>1128.0</c:v>
                </c:pt>
                <c:pt idx="195">
                  <c:v>1084.0</c:v>
                </c:pt>
                <c:pt idx="198">
                  <c:v>1031.0</c:v>
                </c:pt>
                <c:pt idx="201">
                  <c:v>1023.0</c:v>
                </c:pt>
                <c:pt idx="204">
                  <c:v>1095.0</c:v>
                </c:pt>
                <c:pt idx="207">
                  <c:v>1344.0</c:v>
                </c:pt>
                <c:pt idx="210">
                  <c:v>1279.0</c:v>
                </c:pt>
                <c:pt idx="213">
                  <c:v>1150.0</c:v>
                </c:pt>
                <c:pt idx="216">
                  <c:v>976.0</c:v>
                </c:pt>
                <c:pt idx="219">
                  <c:v>996.0</c:v>
                </c:pt>
                <c:pt idx="220">
                  <c:v>951.0</c:v>
                </c:pt>
                <c:pt idx="223">
                  <c:v>995.0</c:v>
                </c:pt>
                <c:pt idx="229">
                  <c:v>1069.0</c:v>
                </c:pt>
                <c:pt idx="238">
                  <c:v>1118.223486644539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F61-4E90-B580-F6C6A6447D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2759656"/>
        <c:axId val="2022767176"/>
      </c:lineChart>
      <c:dateAx>
        <c:axId val="2022759656"/>
        <c:scaling>
          <c:orientation val="minMax"/>
          <c:min val="41596.0"/>
        </c:scaling>
        <c:delete val="0"/>
        <c:axPos val="b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 b="1"/>
                </a:pPr>
                <a:r>
                  <a:rPr lang="en-US" sz="1000" b="1"/>
                  <a:t>2013 - 2019</a:t>
                </a:r>
              </a:p>
            </c:rich>
          </c:tx>
          <c:layout>
            <c:manualLayout>
              <c:xMode val="edge"/>
              <c:yMode val="edge"/>
              <c:x val="0.354809083647153"/>
              <c:y val="0.930570596483659"/>
            </c:manualLayout>
          </c:layout>
          <c:overlay val="0"/>
        </c:title>
        <c:numFmt formatCode="[$-409]mmm\-yy;@" sourceLinked="0"/>
        <c:majorTickMark val="out"/>
        <c:minorTickMark val="none"/>
        <c:tickLblPos val="nextTo"/>
        <c:spPr>
          <a:noFill/>
          <a:ln w="25400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1980000"/>
          <a:lstStyle/>
          <a:p>
            <a:pPr>
              <a:defRPr sz="700" baseline="0">
                <a:solidFill>
                  <a:schemeClr val="tx1"/>
                </a:solidFill>
                <a:latin typeface="+mn-lt"/>
              </a:defRPr>
            </a:pPr>
            <a:endParaRPr lang="en-US"/>
          </a:p>
        </c:txPr>
        <c:crossAx val="2022767176"/>
        <c:crosses val="autoZero"/>
        <c:auto val="0"/>
        <c:lblOffset val="100"/>
        <c:baseTimeUnit val="days"/>
        <c:majorUnit val="6.0"/>
        <c:majorTimeUnit val="months"/>
        <c:minorUnit val="1.0"/>
        <c:minorTimeUnit val="months"/>
      </c:dateAx>
      <c:valAx>
        <c:axId val="2022767176"/>
        <c:scaling>
          <c:orientation val="minMax"/>
          <c:max val="10000.0"/>
          <c:min val="0.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low"/>
        <c:spPr>
          <a:noFill/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 baseline="0">
                <a:solidFill>
                  <a:sysClr val="windowText" lastClr="000000"/>
                </a:solidFill>
                <a:latin typeface="+mn-lt"/>
                <a:cs typeface="Arial" panose="020B0604020202020204" pitchFamily="34" charset="0"/>
              </a:defRPr>
            </a:pPr>
            <a:endParaRPr lang="en-US"/>
          </a:p>
        </c:txPr>
        <c:crossAx val="2022759656"/>
        <c:crosses val="autoZero"/>
        <c:crossBetween val="midCat"/>
        <c:majorUnit val="2000.0"/>
      </c:valAx>
      <c:spPr>
        <a:noFill/>
        <a:ln w="6350">
          <a:solidFill>
            <a:sysClr val="window" lastClr="FFFFFF">
              <a:lumMod val="85000"/>
            </a:sysClr>
          </a:solidFill>
        </a:ln>
      </c:spPr>
    </c:plotArea>
    <c:legend>
      <c:legendPos val="tr"/>
      <c:layout>
        <c:manualLayout>
          <c:xMode val="edge"/>
          <c:yMode val="edge"/>
          <c:x val="0.495974894442543"/>
          <c:y val="0.108359168202778"/>
          <c:w val="0.437997032979573"/>
          <c:h val="0.140496889943552"/>
        </c:manualLayout>
      </c:layout>
      <c:overlay val="1"/>
      <c:spPr>
        <a:ln>
          <a:noFill/>
        </a:ln>
      </c:spPr>
      <c:txPr>
        <a:bodyPr/>
        <a:lstStyle/>
        <a:p>
          <a:pPr>
            <a:defRPr sz="900" baseline="0">
              <a:solidFill>
                <a:sysClr val="windowText" lastClr="000000"/>
              </a:solidFill>
              <a:latin typeface="+mn-lt"/>
            </a:defRPr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d) MW 219</a:t>
            </a:r>
          </a:p>
        </c:rich>
      </c:tx>
      <c:layout>
        <c:manualLayout>
          <c:xMode val="edge"/>
          <c:yMode val="edge"/>
          <c:x val="0.13347883313315"/>
          <c:y val="0.022119816825801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9609963924433"/>
          <c:y val="0.0960722041111188"/>
          <c:w val="0.805636573922494"/>
          <c:h val="0.724938146172589"/>
        </c:manualLayout>
      </c:layout>
      <c:lineChart>
        <c:grouping val="standard"/>
        <c:varyColors val="0"/>
        <c:ser>
          <c:idx val="1"/>
          <c:order val="0"/>
          <c:tx>
            <c:v>Entergy</c:v>
          </c:tx>
          <c:spPr>
            <a:ln w="25400">
              <a:solidFill>
                <a:sysClr val="windowText" lastClr="000000">
                  <a:lumMod val="50000"/>
                  <a:lumOff val="50000"/>
                </a:sysClr>
              </a:solidFill>
            </a:ln>
          </c:spPr>
          <c:marker>
            <c:symbol val="diamond"/>
            <c:size val="4"/>
            <c:spPr>
              <a:solidFill>
                <a:sysClr val="window" lastClr="FFFFFF">
                  <a:lumMod val="50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data'!$A$124:$A$303</c:f>
              <c:numCache>
                <c:formatCode>m/d/yyyy</c:formatCode>
                <c:ptCount val="180"/>
                <c:pt idx="0">
                  <c:v>42019.0</c:v>
                </c:pt>
                <c:pt idx="1">
                  <c:v>42026.0</c:v>
                </c:pt>
                <c:pt idx="2">
                  <c:v>42039.0</c:v>
                </c:pt>
                <c:pt idx="3">
                  <c:v>42047.0</c:v>
                </c:pt>
                <c:pt idx="4">
                  <c:v>42054.0</c:v>
                </c:pt>
                <c:pt idx="5">
                  <c:v>42058.0</c:v>
                </c:pt>
                <c:pt idx="6">
                  <c:v>42066.0</c:v>
                </c:pt>
                <c:pt idx="7">
                  <c:v>42072.0</c:v>
                </c:pt>
                <c:pt idx="8">
                  <c:v>42079.0</c:v>
                </c:pt>
                <c:pt idx="9">
                  <c:v>42086.0</c:v>
                </c:pt>
                <c:pt idx="10">
                  <c:v>42093.0</c:v>
                </c:pt>
                <c:pt idx="11">
                  <c:v>42101.0</c:v>
                </c:pt>
                <c:pt idx="12">
                  <c:v>42107.0</c:v>
                </c:pt>
                <c:pt idx="13">
                  <c:v>42114.0</c:v>
                </c:pt>
                <c:pt idx="14">
                  <c:v>42123.0</c:v>
                </c:pt>
                <c:pt idx="15">
                  <c:v>42128.0</c:v>
                </c:pt>
                <c:pt idx="16">
                  <c:v>42136.0</c:v>
                </c:pt>
                <c:pt idx="17">
                  <c:v>42142.0</c:v>
                </c:pt>
                <c:pt idx="18">
                  <c:v>42150.0</c:v>
                </c:pt>
                <c:pt idx="19">
                  <c:v>42156.0</c:v>
                </c:pt>
                <c:pt idx="20">
                  <c:v>42164.0</c:v>
                </c:pt>
                <c:pt idx="21">
                  <c:v>42171.0</c:v>
                </c:pt>
                <c:pt idx="22">
                  <c:v>42177.0</c:v>
                </c:pt>
                <c:pt idx="23">
                  <c:v>42185.0</c:v>
                </c:pt>
                <c:pt idx="24">
                  <c:v>42191.0</c:v>
                </c:pt>
                <c:pt idx="25">
                  <c:v>42198.0</c:v>
                </c:pt>
                <c:pt idx="26">
                  <c:v>42206.0</c:v>
                </c:pt>
                <c:pt idx="27">
                  <c:v>42212.0</c:v>
                </c:pt>
                <c:pt idx="28">
                  <c:v>42219.0</c:v>
                </c:pt>
                <c:pt idx="29">
                  <c:v>42228.0</c:v>
                </c:pt>
                <c:pt idx="30">
                  <c:v>42233.0</c:v>
                </c:pt>
                <c:pt idx="31">
                  <c:v>42241.0</c:v>
                </c:pt>
                <c:pt idx="32">
                  <c:v>42247.0</c:v>
                </c:pt>
                <c:pt idx="33">
                  <c:v>42255.0</c:v>
                </c:pt>
                <c:pt idx="34">
                  <c:v>42262.0</c:v>
                </c:pt>
                <c:pt idx="35">
                  <c:v>42269.0</c:v>
                </c:pt>
                <c:pt idx="36">
                  <c:v>42278.0</c:v>
                </c:pt>
                <c:pt idx="37">
                  <c:v>42283.0</c:v>
                </c:pt>
                <c:pt idx="38">
                  <c:v>42289.0</c:v>
                </c:pt>
                <c:pt idx="39">
                  <c:v>42296.0</c:v>
                </c:pt>
                <c:pt idx="40">
                  <c:v>42303.0</c:v>
                </c:pt>
                <c:pt idx="41">
                  <c:v>42310.0</c:v>
                </c:pt>
                <c:pt idx="42">
                  <c:v>42317.0</c:v>
                </c:pt>
                <c:pt idx="43">
                  <c:v>42324.0</c:v>
                </c:pt>
                <c:pt idx="44">
                  <c:v>42332.0</c:v>
                </c:pt>
                <c:pt idx="45">
                  <c:v>42339.0</c:v>
                </c:pt>
                <c:pt idx="46">
                  <c:v>42346.0</c:v>
                </c:pt>
                <c:pt idx="47">
                  <c:v>42354.0</c:v>
                </c:pt>
                <c:pt idx="48">
                  <c:v>42360.0</c:v>
                </c:pt>
                <c:pt idx="49">
                  <c:v>42367.0</c:v>
                </c:pt>
                <c:pt idx="50">
                  <c:v>42375.0</c:v>
                </c:pt>
                <c:pt idx="51">
                  <c:v>42380.0</c:v>
                </c:pt>
                <c:pt idx="52">
                  <c:v>42387.0</c:v>
                </c:pt>
                <c:pt idx="53">
                  <c:v>42395.0</c:v>
                </c:pt>
                <c:pt idx="54">
                  <c:v>42401.0</c:v>
                </c:pt>
                <c:pt idx="55">
                  <c:v>42410.0</c:v>
                </c:pt>
                <c:pt idx="56">
                  <c:v>42415.0</c:v>
                </c:pt>
                <c:pt idx="57">
                  <c:v>42423.0</c:v>
                </c:pt>
                <c:pt idx="58">
                  <c:v>42429.0</c:v>
                </c:pt>
                <c:pt idx="59">
                  <c:v>42436.0</c:v>
                </c:pt>
                <c:pt idx="60">
                  <c:v>42443.0</c:v>
                </c:pt>
                <c:pt idx="61">
                  <c:v>42451.0</c:v>
                </c:pt>
                <c:pt idx="62">
                  <c:v>42458.0</c:v>
                </c:pt>
                <c:pt idx="63">
                  <c:v>42464.0</c:v>
                </c:pt>
                <c:pt idx="64">
                  <c:v>42471.0</c:v>
                </c:pt>
                <c:pt idx="65">
                  <c:v>42478.0</c:v>
                </c:pt>
                <c:pt idx="66">
                  <c:v>42485.0</c:v>
                </c:pt>
                <c:pt idx="67">
                  <c:v>42493.0</c:v>
                </c:pt>
                <c:pt idx="68">
                  <c:v>42500.0</c:v>
                </c:pt>
                <c:pt idx="69">
                  <c:v>42507.0</c:v>
                </c:pt>
                <c:pt idx="70">
                  <c:v>42513.0</c:v>
                </c:pt>
                <c:pt idx="71">
                  <c:v>42521.0</c:v>
                </c:pt>
                <c:pt idx="72">
                  <c:v>42529.0</c:v>
                </c:pt>
                <c:pt idx="73">
                  <c:v>42534.0</c:v>
                </c:pt>
                <c:pt idx="74">
                  <c:v>42541.0</c:v>
                </c:pt>
                <c:pt idx="75">
                  <c:v>42548.0</c:v>
                </c:pt>
                <c:pt idx="76">
                  <c:v>42556.0</c:v>
                </c:pt>
                <c:pt idx="77">
                  <c:v>42562.0</c:v>
                </c:pt>
                <c:pt idx="78">
                  <c:v>42570.0</c:v>
                </c:pt>
                <c:pt idx="79">
                  <c:v>42577.0</c:v>
                </c:pt>
                <c:pt idx="80">
                  <c:v>42585.0</c:v>
                </c:pt>
                <c:pt idx="81">
                  <c:v>42591.0</c:v>
                </c:pt>
                <c:pt idx="82">
                  <c:v>42597.0</c:v>
                </c:pt>
                <c:pt idx="83">
                  <c:v>42604.0</c:v>
                </c:pt>
                <c:pt idx="84">
                  <c:v>42611.0</c:v>
                </c:pt>
                <c:pt idx="85">
                  <c:v>42619.0</c:v>
                </c:pt>
                <c:pt idx="86">
                  <c:v>42625.0</c:v>
                </c:pt>
                <c:pt idx="87">
                  <c:v>42633.0</c:v>
                </c:pt>
                <c:pt idx="88">
                  <c:v>42642.0</c:v>
                </c:pt>
                <c:pt idx="89">
                  <c:v>42647.0</c:v>
                </c:pt>
                <c:pt idx="90">
                  <c:v>42653.0</c:v>
                </c:pt>
                <c:pt idx="91">
                  <c:v>42677.0</c:v>
                </c:pt>
                <c:pt idx="92">
                  <c:v>42688.0</c:v>
                </c:pt>
                <c:pt idx="93">
                  <c:v>42711.0</c:v>
                </c:pt>
                <c:pt idx="94">
                  <c:v>42731.0</c:v>
                </c:pt>
                <c:pt idx="95">
                  <c:v>42754.0</c:v>
                </c:pt>
                <c:pt idx="96">
                  <c:v>42772.0</c:v>
                </c:pt>
                <c:pt idx="97">
                  <c:v>42787.0</c:v>
                </c:pt>
                <c:pt idx="98">
                  <c:v>42794.0</c:v>
                </c:pt>
                <c:pt idx="99">
                  <c:v>42814.0</c:v>
                </c:pt>
                <c:pt idx="100">
                  <c:v>42839.0</c:v>
                </c:pt>
                <c:pt idx="101">
                  <c:v>42852.0</c:v>
                </c:pt>
                <c:pt idx="102">
                  <c:v>42874.0</c:v>
                </c:pt>
                <c:pt idx="103">
                  <c:v>42895.0</c:v>
                </c:pt>
                <c:pt idx="104">
                  <c:v>42901.0</c:v>
                </c:pt>
                <c:pt idx="105">
                  <c:v>42914.0</c:v>
                </c:pt>
                <c:pt idx="106">
                  <c:v>42935.0</c:v>
                </c:pt>
                <c:pt idx="107">
                  <c:v>42958.0</c:v>
                </c:pt>
                <c:pt idx="108">
                  <c:v>42975.0</c:v>
                </c:pt>
                <c:pt idx="109">
                  <c:v>42999.0</c:v>
                </c:pt>
                <c:pt idx="110">
                  <c:v>43018.0</c:v>
                </c:pt>
                <c:pt idx="111">
                  <c:v>43038.0</c:v>
                </c:pt>
                <c:pt idx="112">
                  <c:v>43048.0</c:v>
                </c:pt>
                <c:pt idx="113">
                  <c:v>43059.0</c:v>
                </c:pt>
                <c:pt idx="114">
                  <c:v>43080.0</c:v>
                </c:pt>
                <c:pt idx="115">
                  <c:v>43089.0</c:v>
                </c:pt>
                <c:pt idx="116">
                  <c:v>43101.0</c:v>
                </c:pt>
                <c:pt idx="117">
                  <c:v>43115.0</c:v>
                </c:pt>
                <c:pt idx="118">
                  <c:v>43122.0</c:v>
                </c:pt>
                <c:pt idx="119">
                  <c:v>43129.0</c:v>
                </c:pt>
                <c:pt idx="120">
                  <c:v>43143.0</c:v>
                </c:pt>
                <c:pt idx="121">
                  <c:v>43164.0</c:v>
                </c:pt>
                <c:pt idx="122">
                  <c:v>43185.0</c:v>
                </c:pt>
                <c:pt idx="123">
                  <c:v>43206.0</c:v>
                </c:pt>
                <c:pt idx="124">
                  <c:v>43220.0</c:v>
                </c:pt>
                <c:pt idx="125">
                  <c:v>43248.0</c:v>
                </c:pt>
                <c:pt idx="126">
                  <c:v>43255.0</c:v>
                </c:pt>
                <c:pt idx="127">
                  <c:v>43262.0</c:v>
                </c:pt>
                <c:pt idx="128">
                  <c:v>43269.0</c:v>
                </c:pt>
                <c:pt idx="129">
                  <c:v>43276.0</c:v>
                </c:pt>
                <c:pt idx="130">
                  <c:v>43277.0</c:v>
                </c:pt>
                <c:pt idx="131">
                  <c:v>43278.0</c:v>
                </c:pt>
                <c:pt idx="132">
                  <c:v>43290.0</c:v>
                </c:pt>
                <c:pt idx="133">
                  <c:v>43297.0</c:v>
                </c:pt>
                <c:pt idx="134">
                  <c:v>43304.0</c:v>
                </c:pt>
                <c:pt idx="135">
                  <c:v>43311.0</c:v>
                </c:pt>
                <c:pt idx="136">
                  <c:v>43318.0</c:v>
                </c:pt>
                <c:pt idx="137">
                  <c:v>43325.0</c:v>
                </c:pt>
                <c:pt idx="138">
                  <c:v>43332.0</c:v>
                </c:pt>
                <c:pt idx="139">
                  <c:v>43339.0</c:v>
                </c:pt>
                <c:pt idx="140">
                  <c:v>43346.0</c:v>
                </c:pt>
                <c:pt idx="141">
                  <c:v>43353.0</c:v>
                </c:pt>
                <c:pt idx="142">
                  <c:v>43360.0</c:v>
                </c:pt>
                <c:pt idx="143">
                  <c:v>43367.0</c:v>
                </c:pt>
                <c:pt idx="144">
                  <c:v>43374.0</c:v>
                </c:pt>
                <c:pt idx="145">
                  <c:v>43381.0</c:v>
                </c:pt>
                <c:pt idx="146">
                  <c:v>43388.0</c:v>
                </c:pt>
                <c:pt idx="147">
                  <c:v>43395.0</c:v>
                </c:pt>
                <c:pt idx="148">
                  <c:v>43402.0</c:v>
                </c:pt>
                <c:pt idx="149">
                  <c:v>43409.0</c:v>
                </c:pt>
                <c:pt idx="150">
                  <c:v>43416.0</c:v>
                </c:pt>
                <c:pt idx="151">
                  <c:v>43423.0</c:v>
                </c:pt>
                <c:pt idx="152">
                  <c:v>43430.0</c:v>
                </c:pt>
                <c:pt idx="153">
                  <c:v>43437.0</c:v>
                </c:pt>
                <c:pt idx="154">
                  <c:v>43444.0</c:v>
                </c:pt>
                <c:pt idx="155">
                  <c:v>43451.0</c:v>
                </c:pt>
                <c:pt idx="156">
                  <c:v>43458.0</c:v>
                </c:pt>
                <c:pt idx="157">
                  <c:v>43465.0</c:v>
                </c:pt>
                <c:pt idx="158">
                  <c:v>43472.0</c:v>
                </c:pt>
                <c:pt idx="159">
                  <c:v>43479.0</c:v>
                </c:pt>
                <c:pt idx="160">
                  <c:v>43500.0</c:v>
                </c:pt>
                <c:pt idx="161">
                  <c:v>43521.0</c:v>
                </c:pt>
                <c:pt idx="162">
                  <c:v>43528.0</c:v>
                </c:pt>
                <c:pt idx="163">
                  <c:v>43542.0</c:v>
                </c:pt>
                <c:pt idx="164">
                  <c:v>43549.0</c:v>
                </c:pt>
                <c:pt idx="165">
                  <c:v>43563.0</c:v>
                </c:pt>
                <c:pt idx="166">
                  <c:v>43584.0</c:v>
                </c:pt>
                <c:pt idx="167">
                  <c:v>43605.0</c:v>
                </c:pt>
                <c:pt idx="168">
                  <c:v>43619.0</c:v>
                </c:pt>
                <c:pt idx="169">
                  <c:v>43626.0</c:v>
                </c:pt>
                <c:pt idx="170">
                  <c:v>43647.0</c:v>
                </c:pt>
                <c:pt idx="171">
                  <c:v>43668.0</c:v>
                </c:pt>
                <c:pt idx="172">
                  <c:v>43689.0</c:v>
                </c:pt>
                <c:pt idx="173">
                  <c:v>43710.0</c:v>
                </c:pt>
                <c:pt idx="174">
                  <c:v>43717.0</c:v>
                </c:pt>
                <c:pt idx="175">
                  <c:v>43724.0</c:v>
                </c:pt>
                <c:pt idx="176">
                  <c:v>43745.0</c:v>
                </c:pt>
                <c:pt idx="177">
                  <c:v>43780.0</c:v>
                </c:pt>
                <c:pt idx="178">
                  <c:v>43801.0</c:v>
                </c:pt>
                <c:pt idx="179">
                  <c:v>43808.0</c:v>
                </c:pt>
              </c:numCache>
            </c:numRef>
          </c:cat>
          <c:val>
            <c:numRef>
              <c:f>'wells of interest data'!$M$124:$M$303</c:f>
              <c:numCache>
                <c:formatCode>0</c:formatCode>
                <c:ptCount val="180"/>
                <c:pt idx="0">
                  <c:v>830.0</c:v>
                </c:pt>
                <c:pt idx="1">
                  <c:v>970.0</c:v>
                </c:pt>
                <c:pt idx="2">
                  <c:v>1009.0</c:v>
                </c:pt>
                <c:pt idx="4">
                  <c:v>1215.0</c:v>
                </c:pt>
                <c:pt idx="5">
                  <c:v>1799.0</c:v>
                </c:pt>
                <c:pt idx="7">
                  <c:v>1014.0</c:v>
                </c:pt>
                <c:pt idx="8">
                  <c:v>1852.0</c:v>
                </c:pt>
                <c:pt idx="9">
                  <c:v>1294.0</c:v>
                </c:pt>
                <c:pt idx="10">
                  <c:v>1024.0</c:v>
                </c:pt>
                <c:pt idx="11">
                  <c:v>1467.0</c:v>
                </c:pt>
                <c:pt idx="12">
                  <c:v>1134.0</c:v>
                </c:pt>
                <c:pt idx="13">
                  <c:v>1249.0</c:v>
                </c:pt>
                <c:pt idx="17">
                  <c:v>946.0</c:v>
                </c:pt>
                <c:pt idx="19">
                  <c:v>438.0</c:v>
                </c:pt>
                <c:pt idx="24">
                  <c:v>608.0</c:v>
                </c:pt>
                <c:pt idx="28">
                  <c:v>881.0</c:v>
                </c:pt>
                <c:pt idx="32">
                  <c:v>1046.057525415323</c:v>
                </c:pt>
                <c:pt idx="37">
                  <c:v>1127.617190179256</c:v>
                </c:pt>
                <c:pt idx="41">
                  <c:v>1151.175709566288</c:v>
                </c:pt>
                <c:pt idx="43">
                  <c:v>952.3069867897452</c:v>
                </c:pt>
                <c:pt idx="46">
                  <c:v>1194.04423879132</c:v>
                </c:pt>
                <c:pt idx="50">
                  <c:v>1370.0</c:v>
                </c:pt>
                <c:pt idx="54">
                  <c:v>1210.0</c:v>
                </c:pt>
                <c:pt idx="59">
                  <c:v>1140.0</c:v>
                </c:pt>
                <c:pt idx="61">
                  <c:v>1220.0</c:v>
                </c:pt>
                <c:pt idx="63">
                  <c:v>1030.0</c:v>
                </c:pt>
                <c:pt idx="67">
                  <c:v>754.0</c:v>
                </c:pt>
                <c:pt idx="72">
                  <c:v>1210.0</c:v>
                </c:pt>
                <c:pt idx="97">
                  <c:v>909.0</c:v>
                </c:pt>
                <c:pt idx="104">
                  <c:v>1660.0</c:v>
                </c:pt>
                <c:pt idx="108">
                  <c:v>3210.0</c:v>
                </c:pt>
                <c:pt idx="111">
                  <c:v>1750.0</c:v>
                </c:pt>
                <c:pt idx="113">
                  <c:v>6030.0</c:v>
                </c:pt>
                <c:pt idx="114">
                  <c:v>3900.0</c:v>
                </c:pt>
                <c:pt idx="115">
                  <c:v>5840.0</c:v>
                </c:pt>
                <c:pt idx="116">
                  <c:v>2210.0</c:v>
                </c:pt>
                <c:pt idx="117">
                  <c:v>2260.0</c:v>
                </c:pt>
                <c:pt idx="118">
                  <c:v>1060.0</c:v>
                </c:pt>
                <c:pt idx="119">
                  <c:v>4410.0</c:v>
                </c:pt>
                <c:pt idx="120">
                  <c:v>1110.0</c:v>
                </c:pt>
                <c:pt idx="121">
                  <c:v>747.0</c:v>
                </c:pt>
                <c:pt idx="122">
                  <c:v>3680.0</c:v>
                </c:pt>
                <c:pt idx="123">
                  <c:v>1320.0</c:v>
                </c:pt>
                <c:pt idx="124">
                  <c:v>5560.0</c:v>
                </c:pt>
                <c:pt idx="125">
                  <c:v>12200.0</c:v>
                </c:pt>
                <c:pt idx="126">
                  <c:v>4950.0</c:v>
                </c:pt>
                <c:pt idx="127">
                  <c:v>14500.0</c:v>
                </c:pt>
                <c:pt idx="128">
                  <c:v>19000.0</c:v>
                </c:pt>
                <c:pt idx="129">
                  <c:v>18200.0</c:v>
                </c:pt>
                <c:pt idx="130">
                  <c:v>19200.0</c:v>
                </c:pt>
                <c:pt idx="131">
                  <c:v>17700.0</c:v>
                </c:pt>
                <c:pt idx="132">
                  <c:v>20500.0</c:v>
                </c:pt>
                <c:pt idx="133">
                  <c:v>34500.0</c:v>
                </c:pt>
                <c:pt idx="134">
                  <c:v>33000.0</c:v>
                </c:pt>
                <c:pt idx="135">
                  <c:v>31500.0</c:v>
                </c:pt>
                <c:pt idx="136">
                  <c:v>11200.0</c:v>
                </c:pt>
                <c:pt idx="137">
                  <c:v>26500.0</c:v>
                </c:pt>
                <c:pt idx="138">
                  <c:v>1910.0</c:v>
                </c:pt>
                <c:pt idx="139">
                  <c:v>34300.0</c:v>
                </c:pt>
                <c:pt idx="140">
                  <c:v>22000.0</c:v>
                </c:pt>
                <c:pt idx="141">
                  <c:v>4290.0</c:v>
                </c:pt>
                <c:pt idx="142">
                  <c:v>25900.0</c:v>
                </c:pt>
                <c:pt idx="143">
                  <c:v>19900.0</c:v>
                </c:pt>
                <c:pt idx="144">
                  <c:v>13300.0</c:v>
                </c:pt>
                <c:pt idx="145">
                  <c:v>13800.0</c:v>
                </c:pt>
                <c:pt idx="146">
                  <c:v>10000.0</c:v>
                </c:pt>
                <c:pt idx="147">
                  <c:v>6410.0</c:v>
                </c:pt>
                <c:pt idx="148">
                  <c:v>722.0</c:v>
                </c:pt>
                <c:pt idx="149">
                  <c:v>1920.0</c:v>
                </c:pt>
                <c:pt idx="150">
                  <c:v>3280.0</c:v>
                </c:pt>
                <c:pt idx="151">
                  <c:v>1960.0</c:v>
                </c:pt>
                <c:pt idx="152">
                  <c:v>603.0</c:v>
                </c:pt>
                <c:pt idx="153">
                  <c:v>1230.0</c:v>
                </c:pt>
                <c:pt idx="154">
                  <c:v>3410.0</c:v>
                </c:pt>
                <c:pt idx="155">
                  <c:v>589.0</c:v>
                </c:pt>
                <c:pt idx="156">
                  <c:v>1140.0</c:v>
                </c:pt>
                <c:pt idx="158">
                  <c:v>958.0</c:v>
                </c:pt>
                <c:pt idx="159">
                  <c:v>1140.0</c:v>
                </c:pt>
                <c:pt idx="160">
                  <c:v>834.0</c:v>
                </c:pt>
                <c:pt idx="161">
                  <c:v>546.0</c:v>
                </c:pt>
                <c:pt idx="163">
                  <c:v>834.0</c:v>
                </c:pt>
                <c:pt idx="165">
                  <c:v>368.0</c:v>
                </c:pt>
                <c:pt idx="166">
                  <c:v>681.0</c:v>
                </c:pt>
                <c:pt idx="167">
                  <c:v>825.0</c:v>
                </c:pt>
                <c:pt idx="169">
                  <c:v>845.0</c:v>
                </c:pt>
                <c:pt idx="170">
                  <c:v>672.0</c:v>
                </c:pt>
                <c:pt idx="171">
                  <c:v>318.0</c:v>
                </c:pt>
                <c:pt idx="172">
                  <c:v>294.0</c:v>
                </c:pt>
                <c:pt idx="174">
                  <c:v>295.0</c:v>
                </c:pt>
                <c:pt idx="176" formatCode="General">
                  <c:v>373.0</c:v>
                </c:pt>
                <c:pt idx="177" formatCode="General">
                  <c:v>385.0</c:v>
                </c:pt>
                <c:pt idx="178">
                  <c:v>302.0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2FF-42E1-9703-76DB17771DF8}"/>
            </c:ext>
          </c:extLst>
        </c:ser>
        <c:ser>
          <c:idx val="3"/>
          <c:order val="1"/>
          <c:tx>
            <c:v>MERL</c:v>
          </c:tx>
          <c:spPr>
            <a:ln w="22225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diamond"/>
            <c:size val="4"/>
            <c:spPr>
              <a:solidFill>
                <a:sysClr val="window" lastClr="FFFFFF">
                  <a:lumMod val="75000"/>
                </a:sysClr>
              </a:solidFill>
              <a:ln>
                <a:solidFill>
                  <a:sysClr val="windowText" lastClr="000000">
                    <a:lumMod val="50000"/>
                    <a:lumOff val="50000"/>
                  </a:sysClr>
                </a:solidFill>
              </a:ln>
            </c:spPr>
          </c:marker>
          <c:cat>
            <c:numRef>
              <c:f>'wells of interest data'!$A$124:$A$303</c:f>
              <c:numCache>
                <c:formatCode>m/d/yyyy</c:formatCode>
                <c:ptCount val="180"/>
                <c:pt idx="0">
                  <c:v>42019.0</c:v>
                </c:pt>
                <c:pt idx="1">
                  <c:v>42026.0</c:v>
                </c:pt>
                <c:pt idx="2">
                  <c:v>42039.0</c:v>
                </c:pt>
                <c:pt idx="3">
                  <c:v>42047.0</c:v>
                </c:pt>
                <c:pt idx="4">
                  <c:v>42054.0</c:v>
                </c:pt>
                <c:pt idx="5">
                  <c:v>42058.0</c:v>
                </c:pt>
                <c:pt idx="6">
                  <c:v>42066.0</c:v>
                </c:pt>
                <c:pt idx="7">
                  <c:v>42072.0</c:v>
                </c:pt>
                <c:pt idx="8">
                  <c:v>42079.0</c:v>
                </c:pt>
                <c:pt idx="9">
                  <c:v>42086.0</c:v>
                </c:pt>
                <c:pt idx="10">
                  <c:v>42093.0</c:v>
                </c:pt>
                <c:pt idx="11">
                  <c:v>42101.0</c:v>
                </c:pt>
                <c:pt idx="12">
                  <c:v>42107.0</c:v>
                </c:pt>
                <c:pt idx="13">
                  <c:v>42114.0</c:v>
                </c:pt>
                <c:pt idx="14">
                  <c:v>42123.0</c:v>
                </c:pt>
                <c:pt idx="15">
                  <c:v>42128.0</c:v>
                </c:pt>
                <c:pt idx="16">
                  <c:v>42136.0</c:v>
                </c:pt>
                <c:pt idx="17">
                  <c:v>42142.0</c:v>
                </c:pt>
                <c:pt idx="18">
                  <c:v>42150.0</c:v>
                </c:pt>
                <c:pt idx="19">
                  <c:v>42156.0</c:v>
                </c:pt>
                <c:pt idx="20">
                  <c:v>42164.0</c:v>
                </c:pt>
                <c:pt idx="21">
                  <c:v>42171.0</c:v>
                </c:pt>
                <c:pt idx="22">
                  <c:v>42177.0</c:v>
                </c:pt>
                <c:pt idx="23">
                  <c:v>42185.0</c:v>
                </c:pt>
                <c:pt idx="24">
                  <c:v>42191.0</c:v>
                </c:pt>
                <c:pt idx="25">
                  <c:v>42198.0</c:v>
                </c:pt>
                <c:pt idx="26">
                  <c:v>42206.0</c:v>
                </c:pt>
                <c:pt idx="27">
                  <c:v>42212.0</c:v>
                </c:pt>
                <c:pt idx="28">
                  <c:v>42219.0</c:v>
                </c:pt>
                <c:pt idx="29">
                  <c:v>42228.0</c:v>
                </c:pt>
                <c:pt idx="30">
                  <c:v>42233.0</c:v>
                </c:pt>
                <c:pt idx="31">
                  <c:v>42241.0</c:v>
                </c:pt>
                <c:pt idx="32">
                  <c:v>42247.0</c:v>
                </c:pt>
                <c:pt idx="33">
                  <c:v>42255.0</c:v>
                </c:pt>
                <c:pt idx="34">
                  <c:v>42262.0</c:v>
                </c:pt>
                <c:pt idx="35">
                  <c:v>42269.0</c:v>
                </c:pt>
                <c:pt idx="36">
                  <c:v>42278.0</c:v>
                </c:pt>
                <c:pt idx="37">
                  <c:v>42283.0</c:v>
                </c:pt>
                <c:pt idx="38">
                  <c:v>42289.0</c:v>
                </c:pt>
                <c:pt idx="39">
                  <c:v>42296.0</c:v>
                </c:pt>
                <c:pt idx="40">
                  <c:v>42303.0</c:v>
                </c:pt>
                <c:pt idx="41">
                  <c:v>42310.0</c:v>
                </c:pt>
                <c:pt idx="42">
                  <c:v>42317.0</c:v>
                </c:pt>
                <c:pt idx="43">
                  <c:v>42324.0</c:v>
                </c:pt>
                <c:pt idx="44">
                  <c:v>42332.0</c:v>
                </c:pt>
                <c:pt idx="45">
                  <c:v>42339.0</c:v>
                </c:pt>
                <c:pt idx="46">
                  <c:v>42346.0</c:v>
                </c:pt>
                <c:pt idx="47">
                  <c:v>42354.0</c:v>
                </c:pt>
                <c:pt idx="48">
                  <c:v>42360.0</c:v>
                </c:pt>
                <c:pt idx="49">
                  <c:v>42367.0</c:v>
                </c:pt>
                <c:pt idx="50">
                  <c:v>42375.0</c:v>
                </c:pt>
                <c:pt idx="51">
                  <c:v>42380.0</c:v>
                </c:pt>
                <c:pt idx="52">
                  <c:v>42387.0</c:v>
                </c:pt>
                <c:pt idx="53">
                  <c:v>42395.0</c:v>
                </c:pt>
                <c:pt idx="54">
                  <c:v>42401.0</c:v>
                </c:pt>
                <c:pt idx="55">
                  <c:v>42410.0</c:v>
                </c:pt>
                <c:pt idx="56">
                  <c:v>42415.0</c:v>
                </c:pt>
                <c:pt idx="57">
                  <c:v>42423.0</c:v>
                </c:pt>
                <c:pt idx="58">
                  <c:v>42429.0</c:v>
                </c:pt>
                <c:pt idx="59">
                  <c:v>42436.0</c:v>
                </c:pt>
                <c:pt idx="60">
                  <c:v>42443.0</c:v>
                </c:pt>
                <c:pt idx="61">
                  <c:v>42451.0</c:v>
                </c:pt>
                <c:pt idx="62">
                  <c:v>42458.0</c:v>
                </c:pt>
                <c:pt idx="63">
                  <c:v>42464.0</c:v>
                </c:pt>
                <c:pt idx="64">
                  <c:v>42471.0</c:v>
                </c:pt>
                <c:pt idx="65">
                  <c:v>42478.0</c:v>
                </c:pt>
                <c:pt idx="66">
                  <c:v>42485.0</c:v>
                </c:pt>
                <c:pt idx="67">
                  <c:v>42493.0</c:v>
                </c:pt>
                <c:pt idx="68">
                  <c:v>42500.0</c:v>
                </c:pt>
                <c:pt idx="69">
                  <c:v>42507.0</c:v>
                </c:pt>
                <c:pt idx="70">
                  <c:v>42513.0</c:v>
                </c:pt>
                <c:pt idx="71">
                  <c:v>42521.0</c:v>
                </c:pt>
                <c:pt idx="72">
                  <c:v>42529.0</c:v>
                </c:pt>
                <c:pt idx="73">
                  <c:v>42534.0</c:v>
                </c:pt>
                <c:pt idx="74">
                  <c:v>42541.0</c:v>
                </c:pt>
                <c:pt idx="75">
                  <c:v>42548.0</c:v>
                </c:pt>
                <c:pt idx="76">
                  <c:v>42556.0</c:v>
                </c:pt>
                <c:pt idx="77">
                  <c:v>42562.0</c:v>
                </c:pt>
                <c:pt idx="78">
                  <c:v>42570.0</c:v>
                </c:pt>
                <c:pt idx="79">
                  <c:v>42577.0</c:v>
                </c:pt>
                <c:pt idx="80">
                  <c:v>42585.0</c:v>
                </c:pt>
                <c:pt idx="81">
                  <c:v>42591.0</c:v>
                </c:pt>
                <c:pt idx="82">
                  <c:v>42597.0</c:v>
                </c:pt>
                <c:pt idx="83">
                  <c:v>42604.0</c:v>
                </c:pt>
                <c:pt idx="84">
                  <c:v>42611.0</c:v>
                </c:pt>
                <c:pt idx="85">
                  <c:v>42619.0</c:v>
                </c:pt>
                <c:pt idx="86">
                  <c:v>42625.0</c:v>
                </c:pt>
                <c:pt idx="87">
                  <c:v>42633.0</c:v>
                </c:pt>
                <c:pt idx="88">
                  <c:v>42642.0</c:v>
                </c:pt>
                <c:pt idx="89">
                  <c:v>42647.0</c:v>
                </c:pt>
                <c:pt idx="90">
                  <c:v>42653.0</c:v>
                </c:pt>
                <c:pt idx="91">
                  <c:v>42677.0</c:v>
                </c:pt>
                <c:pt idx="92">
                  <c:v>42688.0</c:v>
                </c:pt>
                <c:pt idx="93">
                  <c:v>42711.0</c:v>
                </c:pt>
                <c:pt idx="94">
                  <c:v>42731.0</c:v>
                </c:pt>
                <c:pt idx="95">
                  <c:v>42754.0</c:v>
                </c:pt>
                <c:pt idx="96">
                  <c:v>42772.0</c:v>
                </c:pt>
                <c:pt idx="97">
                  <c:v>42787.0</c:v>
                </c:pt>
                <c:pt idx="98">
                  <c:v>42794.0</c:v>
                </c:pt>
                <c:pt idx="99">
                  <c:v>42814.0</c:v>
                </c:pt>
                <c:pt idx="100">
                  <c:v>42839.0</c:v>
                </c:pt>
                <c:pt idx="101">
                  <c:v>42852.0</c:v>
                </c:pt>
                <c:pt idx="102">
                  <c:v>42874.0</c:v>
                </c:pt>
                <c:pt idx="103">
                  <c:v>42895.0</c:v>
                </c:pt>
                <c:pt idx="104">
                  <c:v>42901.0</c:v>
                </c:pt>
                <c:pt idx="105">
                  <c:v>42914.0</c:v>
                </c:pt>
                <c:pt idx="106">
                  <c:v>42935.0</c:v>
                </c:pt>
                <c:pt idx="107">
                  <c:v>42958.0</c:v>
                </c:pt>
                <c:pt idx="108">
                  <c:v>42975.0</c:v>
                </c:pt>
                <c:pt idx="109">
                  <c:v>42999.0</c:v>
                </c:pt>
                <c:pt idx="110">
                  <c:v>43018.0</c:v>
                </c:pt>
                <c:pt idx="111">
                  <c:v>43038.0</c:v>
                </c:pt>
                <c:pt idx="112">
                  <c:v>43048.0</c:v>
                </c:pt>
                <c:pt idx="113">
                  <c:v>43059.0</c:v>
                </c:pt>
                <c:pt idx="114">
                  <c:v>43080.0</c:v>
                </c:pt>
                <c:pt idx="115">
                  <c:v>43089.0</c:v>
                </c:pt>
                <c:pt idx="116">
                  <c:v>43101.0</c:v>
                </c:pt>
                <c:pt idx="117">
                  <c:v>43115.0</c:v>
                </c:pt>
                <c:pt idx="118">
                  <c:v>43122.0</c:v>
                </c:pt>
                <c:pt idx="119">
                  <c:v>43129.0</c:v>
                </c:pt>
                <c:pt idx="120">
                  <c:v>43143.0</c:v>
                </c:pt>
                <c:pt idx="121">
                  <c:v>43164.0</c:v>
                </c:pt>
                <c:pt idx="122">
                  <c:v>43185.0</c:v>
                </c:pt>
                <c:pt idx="123">
                  <c:v>43206.0</c:v>
                </c:pt>
                <c:pt idx="124">
                  <c:v>43220.0</c:v>
                </c:pt>
                <c:pt idx="125">
                  <c:v>43248.0</c:v>
                </c:pt>
                <c:pt idx="126">
                  <c:v>43255.0</c:v>
                </c:pt>
                <c:pt idx="127">
                  <c:v>43262.0</c:v>
                </c:pt>
                <c:pt idx="128">
                  <c:v>43269.0</c:v>
                </c:pt>
                <c:pt idx="129">
                  <c:v>43276.0</c:v>
                </c:pt>
                <c:pt idx="130">
                  <c:v>43277.0</c:v>
                </c:pt>
                <c:pt idx="131">
                  <c:v>43278.0</c:v>
                </c:pt>
                <c:pt idx="132">
                  <c:v>43290.0</c:v>
                </c:pt>
                <c:pt idx="133">
                  <c:v>43297.0</c:v>
                </c:pt>
                <c:pt idx="134">
                  <c:v>43304.0</c:v>
                </c:pt>
                <c:pt idx="135">
                  <c:v>43311.0</c:v>
                </c:pt>
                <c:pt idx="136">
                  <c:v>43318.0</c:v>
                </c:pt>
                <c:pt idx="137">
                  <c:v>43325.0</c:v>
                </c:pt>
                <c:pt idx="138">
                  <c:v>43332.0</c:v>
                </c:pt>
                <c:pt idx="139">
                  <c:v>43339.0</c:v>
                </c:pt>
                <c:pt idx="140">
                  <c:v>43346.0</c:v>
                </c:pt>
                <c:pt idx="141">
                  <c:v>43353.0</c:v>
                </c:pt>
                <c:pt idx="142">
                  <c:v>43360.0</c:v>
                </c:pt>
                <c:pt idx="143">
                  <c:v>43367.0</c:v>
                </c:pt>
                <c:pt idx="144">
                  <c:v>43374.0</c:v>
                </c:pt>
                <c:pt idx="145">
                  <c:v>43381.0</c:v>
                </c:pt>
                <c:pt idx="146">
                  <c:v>43388.0</c:v>
                </c:pt>
                <c:pt idx="147">
                  <c:v>43395.0</c:v>
                </c:pt>
                <c:pt idx="148">
                  <c:v>43402.0</c:v>
                </c:pt>
                <c:pt idx="149">
                  <c:v>43409.0</c:v>
                </c:pt>
                <c:pt idx="150">
                  <c:v>43416.0</c:v>
                </c:pt>
                <c:pt idx="151">
                  <c:v>43423.0</c:v>
                </c:pt>
                <c:pt idx="152">
                  <c:v>43430.0</c:v>
                </c:pt>
                <c:pt idx="153">
                  <c:v>43437.0</c:v>
                </c:pt>
                <c:pt idx="154">
                  <c:v>43444.0</c:v>
                </c:pt>
                <c:pt idx="155">
                  <c:v>43451.0</c:v>
                </c:pt>
                <c:pt idx="156">
                  <c:v>43458.0</c:v>
                </c:pt>
                <c:pt idx="157">
                  <c:v>43465.0</c:v>
                </c:pt>
                <c:pt idx="158">
                  <c:v>43472.0</c:v>
                </c:pt>
                <c:pt idx="159">
                  <c:v>43479.0</c:v>
                </c:pt>
                <c:pt idx="160">
                  <c:v>43500.0</c:v>
                </c:pt>
                <c:pt idx="161">
                  <c:v>43521.0</c:v>
                </c:pt>
                <c:pt idx="162">
                  <c:v>43528.0</c:v>
                </c:pt>
                <c:pt idx="163">
                  <c:v>43542.0</c:v>
                </c:pt>
                <c:pt idx="164">
                  <c:v>43549.0</c:v>
                </c:pt>
                <c:pt idx="165">
                  <c:v>43563.0</c:v>
                </c:pt>
                <c:pt idx="166">
                  <c:v>43584.0</c:v>
                </c:pt>
                <c:pt idx="167">
                  <c:v>43605.0</c:v>
                </c:pt>
                <c:pt idx="168">
                  <c:v>43619.0</c:v>
                </c:pt>
                <c:pt idx="169">
                  <c:v>43626.0</c:v>
                </c:pt>
                <c:pt idx="170">
                  <c:v>43647.0</c:v>
                </c:pt>
                <c:pt idx="171">
                  <c:v>43668.0</c:v>
                </c:pt>
                <c:pt idx="172">
                  <c:v>43689.0</c:v>
                </c:pt>
                <c:pt idx="173">
                  <c:v>43710.0</c:v>
                </c:pt>
                <c:pt idx="174">
                  <c:v>43717.0</c:v>
                </c:pt>
                <c:pt idx="175">
                  <c:v>43724.0</c:v>
                </c:pt>
                <c:pt idx="176">
                  <c:v>43745.0</c:v>
                </c:pt>
                <c:pt idx="177">
                  <c:v>43780.0</c:v>
                </c:pt>
                <c:pt idx="178">
                  <c:v>43801.0</c:v>
                </c:pt>
                <c:pt idx="179">
                  <c:v>43808.0</c:v>
                </c:pt>
              </c:numCache>
            </c:numRef>
          </c:cat>
          <c:val>
            <c:numRef>
              <c:f>'wells of interest data'!$L$124:$L$303</c:f>
              <c:numCache>
                <c:formatCode>0</c:formatCode>
                <c:ptCount val="180"/>
                <c:pt idx="0">
                  <c:v>899.0</c:v>
                </c:pt>
                <c:pt idx="1">
                  <c:v>676.0</c:v>
                </c:pt>
                <c:pt idx="2">
                  <c:v>927.0</c:v>
                </c:pt>
                <c:pt idx="4">
                  <c:v>1300.0</c:v>
                </c:pt>
                <c:pt idx="5">
                  <c:v>2060.0</c:v>
                </c:pt>
                <c:pt idx="7">
                  <c:v>571.0</c:v>
                </c:pt>
                <c:pt idx="8">
                  <c:v>1710.0</c:v>
                </c:pt>
                <c:pt idx="9">
                  <c:v>1340.0</c:v>
                </c:pt>
                <c:pt idx="10">
                  <c:v>1120.0</c:v>
                </c:pt>
                <c:pt idx="11">
                  <c:v>829.0</c:v>
                </c:pt>
                <c:pt idx="12">
                  <c:v>1210.0</c:v>
                </c:pt>
                <c:pt idx="13">
                  <c:v>1310.0</c:v>
                </c:pt>
                <c:pt idx="17">
                  <c:v>1240.0</c:v>
                </c:pt>
                <c:pt idx="19">
                  <c:v>410.0</c:v>
                </c:pt>
                <c:pt idx="24">
                  <c:v>1290.0</c:v>
                </c:pt>
                <c:pt idx="28">
                  <c:v>1140.0</c:v>
                </c:pt>
                <c:pt idx="32">
                  <c:v>1340.0</c:v>
                </c:pt>
                <c:pt idx="37">
                  <c:v>1170.0</c:v>
                </c:pt>
                <c:pt idx="41">
                  <c:v>1260.0</c:v>
                </c:pt>
                <c:pt idx="43">
                  <c:v>1060.0</c:v>
                </c:pt>
                <c:pt idx="46">
                  <c:v>1310.0</c:v>
                </c:pt>
                <c:pt idx="50">
                  <c:v>1320.969062904546</c:v>
                </c:pt>
                <c:pt idx="54">
                  <c:v>1027.96052631579</c:v>
                </c:pt>
                <c:pt idx="59">
                  <c:v>1240.32696228801</c:v>
                </c:pt>
                <c:pt idx="61">
                  <c:v>1159.90990990991</c:v>
                </c:pt>
                <c:pt idx="63">
                  <c:v>699.4686241507243</c:v>
                </c:pt>
                <c:pt idx="67">
                  <c:v>629.5000998390831</c:v>
                </c:pt>
                <c:pt idx="72">
                  <c:v>958.4445055091165</c:v>
                </c:pt>
                <c:pt idx="97">
                  <c:v>841.2</c:v>
                </c:pt>
                <c:pt idx="104">
                  <c:v>1721.0</c:v>
                </c:pt>
                <c:pt idx="106">
                  <c:v>1330.6</c:v>
                </c:pt>
                <c:pt idx="108">
                  <c:v>3158.7</c:v>
                </c:pt>
                <c:pt idx="111">
                  <c:v>2244.9</c:v>
                </c:pt>
                <c:pt idx="113">
                  <c:v>5395.8</c:v>
                </c:pt>
                <c:pt idx="114">
                  <c:v>3332.1</c:v>
                </c:pt>
                <c:pt idx="115">
                  <c:v>5315.0</c:v>
                </c:pt>
                <c:pt idx="116">
                  <c:v>3674.0</c:v>
                </c:pt>
                <c:pt idx="117">
                  <c:v>2376.0</c:v>
                </c:pt>
                <c:pt idx="118">
                  <c:v>967.0</c:v>
                </c:pt>
                <c:pt idx="119">
                  <c:v>4590.0</c:v>
                </c:pt>
                <c:pt idx="120">
                  <c:v>843.0</c:v>
                </c:pt>
                <c:pt idx="121">
                  <c:v>750.0</c:v>
                </c:pt>
                <c:pt idx="122">
                  <c:v>4513.0</c:v>
                </c:pt>
                <c:pt idx="123">
                  <c:v>793.0</c:v>
                </c:pt>
                <c:pt idx="124">
                  <c:v>4978.0</c:v>
                </c:pt>
                <c:pt idx="125">
                  <c:v>11638.0</c:v>
                </c:pt>
                <c:pt idx="126">
                  <c:v>6489.0</c:v>
                </c:pt>
                <c:pt idx="127">
                  <c:v>15816.0</c:v>
                </c:pt>
                <c:pt idx="128">
                  <c:v>18125.0</c:v>
                </c:pt>
                <c:pt idx="130">
                  <c:v>18755.0</c:v>
                </c:pt>
                <c:pt idx="131">
                  <c:v>16716.0</c:v>
                </c:pt>
                <c:pt idx="133">
                  <c:v>31784.0</c:v>
                </c:pt>
                <c:pt idx="135">
                  <c:v>40500.0</c:v>
                </c:pt>
                <c:pt idx="136">
                  <c:v>9772.0</c:v>
                </c:pt>
                <c:pt idx="137">
                  <c:v>25336.0</c:v>
                </c:pt>
                <c:pt idx="138">
                  <c:v>1163.0</c:v>
                </c:pt>
                <c:pt idx="139">
                  <c:v>31690.0</c:v>
                </c:pt>
                <c:pt idx="140">
                  <c:v>23116.0</c:v>
                </c:pt>
                <c:pt idx="141">
                  <c:v>6690.0</c:v>
                </c:pt>
                <c:pt idx="142">
                  <c:v>24116.0</c:v>
                </c:pt>
                <c:pt idx="143">
                  <c:v>18016.0</c:v>
                </c:pt>
                <c:pt idx="144">
                  <c:v>12296.0</c:v>
                </c:pt>
                <c:pt idx="145">
                  <c:v>14989.0</c:v>
                </c:pt>
                <c:pt idx="146">
                  <c:v>11271.0</c:v>
                </c:pt>
                <c:pt idx="147">
                  <c:v>5793.0</c:v>
                </c:pt>
                <c:pt idx="148">
                  <c:v>1023.0</c:v>
                </c:pt>
                <c:pt idx="149">
                  <c:v>2270.0</c:v>
                </c:pt>
                <c:pt idx="150">
                  <c:v>3548.0</c:v>
                </c:pt>
                <c:pt idx="151">
                  <c:v>1684.0</c:v>
                </c:pt>
                <c:pt idx="152">
                  <c:v>865.0</c:v>
                </c:pt>
                <c:pt idx="153">
                  <c:v>1151.0</c:v>
                </c:pt>
                <c:pt idx="154">
                  <c:v>3444.0</c:v>
                </c:pt>
                <c:pt idx="155">
                  <c:v>738.0</c:v>
                </c:pt>
                <c:pt idx="156">
                  <c:v>953.0</c:v>
                </c:pt>
                <c:pt idx="157">
                  <c:v>584.0</c:v>
                </c:pt>
                <c:pt idx="158">
                  <c:v>991.0</c:v>
                </c:pt>
                <c:pt idx="159">
                  <c:v>1183.0</c:v>
                </c:pt>
                <c:pt idx="160">
                  <c:v>763.0</c:v>
                </c:pt>
                <c:pt idx="161">
                  <c:v>835.0</c:v>
                </c:pt>
                <c:pt idx="163">
                  <c:v>471.0</c:v>
                </c:pt>
                <c:pt idx="165">
                  <c:v>638.0</c:v>
                </c:pt>
                <c:pt idx="166">
                  <c:v>713.0</c:v>
                </c:pt>
                <c:pt idx="167">
                  <c:v>644.0</c:v>
                </c:pt>
                <c:pt idx="169">
                  <c:v>716.0</c:v>
                </c:pt>
                <c:pt idx="170">
                  <c:v>716.3054608310077</c:v>
                </c:pt>
                <c:pt idx="171">
                  <c:v>300.0</c:v>
                </c:pt>
                <c:pt idx="172">
                  <c:v>300.0</c:v>
                </c:pt>
                <c:pt idx="176">
                  <c:v>258.9697711648932</c:v>
                </c:pt>
                <c:pt idx="177">
                  <c:v>467.914019722086</c:v>
                </c:pt>
                <c:pt idx="178">
                  <c:v>244.0399154834667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2FF-42E1-9703-76DB17771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0311048"/>
        <c:axId val="2070036248"/>
      </c:lineChart>
      <c:dateAx>
        <c:axId val="20703110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/>
                  <a:t>2015 -2019</a:t>
                </a:r>
              </a:p>
            </c:rich>
          </c:tx>
          <c:layout>
            <c:manualLayout>
              <c:xMode val="edge"/>
              <c:yMode val="edge"/>
              <c:x val="0.407960475528794"/>
              <c:y val="0.912367269880738"/>
            </c:manualLayout>
          </c:layout>
          <c:overlay val="0"/>
        </c:title>
        <c:numFmt formatCode="[$-409]mmm\-yy;@" sourceLinked="0"/>
        <c:majorTickMark val="in"/>
        <c:minorTickMark val="none"/>
        <c:tickLblPos val="nextTo"/>
        <c:spPr>
          <a:noFill/>
          <a:ln w="22225"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 rot="-2700000" vert="horz"/>
          <a:lstStyle/>
          <a:p>
            <a:pPr>
              <a:defRPr/>
            </a:pPr>
            <a:endParaRPr lang="en-US"/>
          </a:p>
        </c:txPr>
        <c:crossAx val="2070036248"/>
        <c:crosses val="autoZero"/>
        <c:auto val="0"/>
        <c:lblOffset val="100"/>
        <c:baseTimeUnit val="days"/>
        <c:majorUnit val="6.0"/>
        <c:majorTimeUnit val="months"/>
        <c:minorUnit val="6.0"/>
        <c:minorTimeUnit val="months"/>
      </c:dateAx>
      <c:valAx>
        <c:axId val="2070036248"/>
        <c:scaling>
          <c:orientation val="minMax"/>
          <c:max val="45000.0"/>
          <c:min val="0.0"/>
        </c:scaling>
        <c:delete val="0"/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#,##0" sourceLinked="0"/>
        <c:majorTickMark val="none"/>
        <c:minorTickMark val="none"/>
        <c:tickLblPos val="nextTo"/>
        <c:spPr>
          <a:ln w="19050">
            <a:solidFill>
              <a:sysClr val="windowText" lastClr="000000">
                <a:lumMod val="65000"/>
                <a:lumOff val="35000"/>
              </a:sysClr>
            </a:solidFill>
          </a:ln>
        </c:spPr>
        <c:crossAx val="2070311048"/>
        <c:crosses val="autoZero"/>
        <c:crossBetween val="midCat"/>
        <c:majorUnit val="5000.0"/>
      </c:valAx>
      <c:spPr>
        <a:noFill/>
        <a:ln w="6350">
          <a:noFill/>
        </a:ln>
      </c:spPr>
    </c:plotArea>
    <c:legend>
      <c:legendPos val="r"/>
      <c:layout>
        <c:manualLayout>
          <c:xMode val="edge"/>
          <c:yMode val="edge"/>
          <c:x val="0.289847769028871"/>
          <c:y val="0.113702260901598"/>
          <c:w val="0.354443106376409"/>
          <c:h val="0.137017451765898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0"/>
    <c:dispBlanksAs val="span"/>
    <c:showDLblsOverMax val="0"/>
  </c:chart>
  <c:spPr>
    <a:noFill/>
    <a:ln>
      <a:noFill/>
    </a:ln>
  </c:spPr>
  <c:txPr>
    <a:bodyPr/>
    <a:lstStyle/>
    <a:p>
      <a:pPr>
        <a:defRPr sz="700"/>
      </a:pPr>
      <a:endParaRPr lang="en-US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</cdr:x>
      <cdr:y>0.18782</cdr:y>
    </cdr:from>
    <cdr:to>
      <cdr:x>0.78727</cdr:x>
      <cdr:y>0.21827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48027" y="704851"/>
          <a:ext cx="876300" cy="114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0.67615</cdr:x>
      <cdr:y>0.43235</cdr:y>
    </cdr:from>
    <cdr:to>
      <cdr:x>0.82217</cdr:x>
      <cdr:y>0.4957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263515" y="2933699"/>
          <a:ext cx="1136698" cy="4298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endParaRPr lang="en-US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0.70489</cdr:x>
      <cdr:y>0.76268</cdr:y>
    </cdr:from>
    <cdr:to>
      <cdr:x>0.77706</cdr:x>
      <cdr:y>0.7971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5595077" y="5276849"/>
          <a:ext cx="5728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aseline="0"/>
            <a:t> </a:t>
          </a:r>
          <a:endParaRPr lang="en-US" sz="1000" b="1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0.69527</cdr:x>
      <cdr:y>0.81499</cdr:y>
    </cdr:from>
    <cdr:to>
      <cdr:x>0.79511</cdr:x>
      <cdr:y>0.86043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518694" y="5638800"/>
          <a:ext cx="792477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50" b="0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  </a:t>
          </a:r>
        </a:p>
      </cdr:txBody>
    </cdr:sp>
  </cdr:relSizeAnchor>
  <cdr:relSizeAnchor xmlns:cdr="http://schemas.openxmlformats.org/drawingml/2006/chartDrawing">
    <cdr:from>
      <cdr:x>0.10463</cdr:x>
      <cdr:y>0.81499</cdr:y>
    </cdr:from>
    <cdr:to>
      <cdr:x>0.18763</cdr:x>
      <cdr:y>0.8439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30508" y="5638800"/>
          <a:ext cx="658806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 b="0"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0.3948</cdr:x>
      <cdr:y>0.27121</cdr:y>
    </cdr:from>
    <cdr:to>
      <cdr:x>0.504</cdr:x>
      <cdr:y>0.33729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133724" y="1876425"/>
          <a:ext cx="866775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000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0.21594</cdr:x>
      <cdr:y>0.42723</cdr:y>
    </cdr:from>
    <cdr:to>
      <cdr:x>0.44231</cdr:x>
      <cdr:y>0.49881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283446" y="1705065"/>
          <a:ext cx="1345452" cy="285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solidFill>
                <a:srgbClr val="C00000"/>
              </a:solidFill>
              <a:effectLst/>
              <a:latin typeface="+mn-lt"/>
              <a:ea typeface="+mn-ea"/>
              <a:cs typeface="+mn-cs"/>
            </a:rPr>
            <a:t>NRC screening level</a:t>
          </a:r>
          <a:endParaRPr lang="en-US" sz="11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0.15077</cdr:x>
      <cdr:y>0.09517</cdr:y>
    </cdr:from>
    <cdr:to>
      <cdr:x>0.29808</cdr:x>
      <cdr:y>0.13801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96101" y="400668"/>
          <a:ext cx="875549" cy="1803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7,560 pCi/L</a:t>
          </a:r>
        </a:p>
      </cdr:txBody>
    </cdr:sp>
  </cdr:relSizeAnchor>
  <cdr:relSizeAnchor xmlns:cdr="http://schemas.openxmlformats.org/drawingml/2006/chartDrawing">
    <cdr:from>
      <cdr:x>0.39543</cdr:x>
      <cdr:y>0.08946</cdr:y>
    </cdr:from>
    <cdr:to>
      <cdr:x>0.51282</cdr:x>
      <cdr:y>0.12217</cdr:y>
    </cdr:to>
    <cdr:sp macro="" textlink="">
      <cdr:nvSpPr>
        <cdr:cNvPr id="1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50278" y="376634"/>
          <a:ext cx="697722" cy="13771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en-US" sz="1100" b="1">
              <a:solidFill>
                <a:srgbClr val="0070C0"/>
              </a:solidFill>
              <a:effectLst/>
              <a:latin typeface="Calibri"/>
              <a:ea typeface="Times New Roman"/>
              <a:cs typeface="Arial"/>
            </a:rPr>
            <a:t>MW-209</a:t>
          </a:r>
          <a:endParaRPr lang="en-US" sz="1200">
            <a:effectLst/>
            <a:latin typeface="Times New Roman"/>
            <a:ea typeface="Times New Roman"/>
          </a:endParaRPr>
        </a:p>
      </cdr:txBody>
    </cdr:sp>
  </cdr:relSizeAnchor>
  <cdr:relSizeAnchor xmlns:cdr="http://schemas.openxmlformats.org/drawingml/2006/chartDrawing">
    <cdr:from>
      <cdr:x>0.37666</cdr:x>
      <cdr:y>0.13589</cdr:y>
    </cdr:from>
    <cdr:to>
      <cdr:x>0.4024</cdr:x>
      <cdr:y>0.16092</cdr:y>
    </cdr:to>
    <cdr:cxnSp macro="">
      <cdr:nvCxnSpPr>
        <cdr:cNvPr id="11" name="Straight Arrow Connector 10"/>
        <cdr:cNvCxnSpPr/>
      </cdr:nvCxnSpPr>
      <cdr:spPr>
        <a:xfrm xmlns:a="http://schemas.openxmlformats.org/drawingml/2006/main" flipH="1">
          <a:off x="3655810" y="1031621"/>
          <a:ext cx="249832" cy="19001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0.65014</cdr:x>
      <cdr:y>0.25906</cdr:y>
    </cdr:from>
    <cdr:to>
      <cdr:x>0.79167</cdr:x>
      <cdr:y>0.30995</cdr:y>
    </cdr:to>
    <cdr:sp macro="" textlink="">
      <cdr:nvSpPr>
        <cdr:cNvPr id="1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64162" y="1090675"/>
          <a:ext cx="841188" cy="21425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algn="r">
            <a:spcBef>
              <a:spcPts val="0"/>
            </a:spcBef>
            <a:spcAft>
              <a:spcPts val="0"/>
            </a:spcAft>
          </a:pPr>
          <a:r>
            <a:rPr lang="en-US" sz="1100" b="1">
              <a:solidFill>
                <a:srgbClr val="6699FF"/>
              </a:solidFill>
              <a:effectLst/>
              <a:latin typeface="Calibri"/>
              <a:ea typeface="Times New Roman"/>
              <a:cs typeface="Arial"/>
            </a:rPr>
            <a:t>MW-216</a:t>
          </a:r>
          <a:endParaRPr lang="en-US" sz="1200">
            <a:effectLst/>
            <a:latin typeface="Times New Roman"/>
            <a:ea typeface="Times New Roman"/>
          </a:endParaRPr>
        </a:p>
      </cdr:txBody>
    </cdr:sp>
  </cdr:relSizeAnchor>
  <cdr:relSizeAnchor xmlns:cdr="http://schemas.openxmlformats.org/drawingml/2006/chartDrawing">
    <cdr:from>
      <cdr:x>0.63009</cdr:x>
      <cdr:y>0.29412</cdr:y>
    </cdr:from>
    <cdr:to>
      <cdr:x>0.67949</cdr:x>
      <cdr:y>0.30239</cdr:y>
    </cdr:to>
    <cdr:cxnSp macro="">
      <cdr:nvCxnSpPr>
        <cdr:cNvPr id="13" name="Straight Arrow Connector 12"/>
        <cdr:cNvCxnSpPr/>
      </cdr:nvCxnSpPr>
      <cdr:spPr>
        <a:xfrm xmlns:a="http://schemas.openxmlformats.org/drawingml/2006/main" flipH="1">
          <a:off x="3745004" y="1238250"/>
          <a:ext cx="293596" cy="34827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0.19605</cdr:x>
      <cdr:y>0.33679</cdr:y>
    </cdr:from>
    <cdr:to>
      <cdr:x>0.32051</cdr:x>
      <cdr:y>0.3733</cdr:y>
    </cdr:to>
    <cdr:sp macro="" textlink="">
      <cdr:nvSpPr>
        <cdr:cNvPr id="17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65246" y="1417895"/>
          <a:ext cx="739754" cy="15373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en-US" sz="1100" b="1">
              <a:effectLst/>
              <a:latin typeface="Calibri"/>
              <a:ea typeface="Times New Roman"/>
              <a:cs typeface="Arial"/>
            </a:rPr>
            <a:t>MW-215</a:t>
          </a:r>
          <a:endParaRPr lang="en-US" sz="1200">
            <a:effectLst/>
            <a:latin typeface="Times New Roman"/>
            <a:ea typeface="Times New Roman"/>
          </a:endParaRPr>
        </a:p>
      </cdr:txBody>
    </cdr:sp>
  </cdr:relSizeAnchor>
  <cdr:relSizeAnchor xmlns:cdr="http://schemas.openxmlformats.org/drawingml/2006/chartDrawing">
    <cdr:from>
      <cdr:x>0.17462</cdr:x>
      <cdr:y>0.38688</cdr:y>
    </cdr:from>
    <cdr:to>
      <cdr:x>0.20994</cdr:x>
      <cdr:y>0.4242</cdr:y>
    </cdr:to>
    <cdr:cxnSp macro="">
      <cdr:nvCxnSpPr>
        <cdr:cNvPr id="18" name="Straight Arrow Connector 17"/>
        <cdr:cNvCxnSpPr/>
      </cdr:nvCxnSpPr>
      <cdr:spPr>
        <a:xfrm xmlns:a="http://schemas.openxmlformats.org/drawingml/2006/main" flipH="1">
          <a:off x="1037872" y="1628775"/>
          <a:ext cx="209903" cy="157128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37FE-2A32-3840-9BB4-9B332853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Settings\KMarshall\DPH Letterhead.dot</Template>
  <TotalTime>0</TotalTime>
  <Pages>3</Pages>
  <Words>683</Words>
  <Characters>3896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4570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http://www.mass.gov/eohhs/gov/departments/dph/programs/environmental-health/exposure-topics/radiation/environmental-monitoring.html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https://www.mass.gov/lists/environmental-monitoring-data-for-tritium-in-groundwater-at-pilgrim-nuclear-power-station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Erdman</dc:creator>
  <cp:keywords>3H update report;DRAFT</cp:keywords>
  <cp:lastModifiedBy>Richard Blanchet</cp:lastModifiedBy>
  <cp:revision>2</cp:revision>
  <cp:lastPrinted>2020-03-11T19:24:00Z</cp:lastPrinted>
  <dcterms:created xsi:type="dcterms:W3CDTF">2020-06-24T15:48:00Z</dcterms:created>
  <dcterms:modified xsi:type="dcterms:W3CDTF">2020-06-24T15:48:00Z</dcterms:modified>
</cp:coreProperties>
</file>