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C2" w:rsidRDefault="00563CC2" w:rsidP="00563CC2">
      <w:pPr>
        <w:pStyle w:val="Default"/>
      </w:pPr>
      <w:bookmarkStart w:id="0" w:name="_GoBack"/>
      <w:bookmarkEnd w:id="0"/>
    </w:p>
    <w:p w:rsidR="00563CC2" w:rsidRDefault="00563CC2" w:rsidP="00563CC2">
      <w:pPr>
        <w:pStyle w:val="Default"/>
        <w:jc w:val="center"/>
        <w:rPr>
          <w:sz w:val="23"/>
          <w:szCs w:val="23"/>
        </w:rPr>
      </w:pPr>
      <w:r>
        <w:rPr>
          <w:sz w:val="23"/>
          <w:szCs w:val="23"/>
        </w:rPr>
        <w:t>COMMONWEALTH OF MASSACHUSETTS</w:t>
      </w:r>
    </w:p>
    <w:p w:rsidR="00563CC2" w:rsidRDefault="00563CC2" w:rsidP="00563CC2">
      <w:pPr>
        <w:pStyle w:val="Default"/>
        <w:jc w:val="center"/>
        <w:rPr>
          <w:sz w:val="23"/>
          <w:szCs w:val="23"/>
        </w:rPr>
      </w:pPr>
    </w:p>
    <w:p w:rsidR="00563CC2" w:rsidRDefault="00563CC2" w:rsidP="00563CC2">
      <w:pPr>
        <w:pStyle w:val="Default"/>
        <w:jc w:val="center"/>
        <w:rPr>
          <w:sz w:val="23"/>
          <w:szCs w:val="23"/>
        </w:rPr>
      </w:pPr>
      <w:r>
        <w:rPr>
          <w:sz w:val="23"/>
          <w:szCs w:val="23"/>
        </w:rPr>
        <w:t>BOARD OF REGISTRATION IN MEDICINE</w:t>
      </w:r>
    </w:p>
    <w:p w:rsidR="00563CC2" w:rsidRDefault="00563CC2" w:rsidP="00563CC2">
      <w:pPr>
        <w:pStyle w:val="Default"/>
        <w:jc w:val="center"/>
        <w:rPr>
          <w:sz w:val="23"/>
          <w:szCs w:val="23"/>
        </w:rPr>
      </w:pPr>
    </w:p>
    <w:p w:rsidR="00563CC2" w:rsidRPr="00EC3744" w:rsidRDefault="00563CC2" w:rsidP="00563CC2">
      <w:pPr>
        <w:pStyle w:val="Default"/>
        <w:jc w:val="center"/>
        <w:rPr>
          <w:b/>
          <w:sz w:val="23"/>
          <w:szCs w:val="23"/>
        </w:rPr>
      </w:pPr>
      <w:r w:rsidRPr="00EC3744">
        <w:rPr>
          <w:b/>
          <w:sz w:val="23"/>
          <w:szCs w:val="23"/>
        </w:rPr>
        <w:t>POLICY</w:t>
      </w:r>
      <w:r w:rsidR="00A128A8" w:rsidRPr="00EC3744">
        <w:rPr>
          <w:b/>
          <w:sz w:val="23"/>
          <w:szCs w:val="23"/>
        </w:rPr>
        <w:t xml:space="preserve"> ON </w:t>
      </w:r>
      <w:r w:rsidR="00380ECF">
        <w:rPr>
          <w:b/>
          <w:sz w:val="23"/>
          <w:szCs w:val="23"/>
        </w:rPr>
        <w:t>SUPERVISOR</w:t>
      </w:r>
      <w:r w:rsidR="00B859E4">
        <w:rPr>
          <w:b/>
          <w:sz w:val="23"/>
          <w:szCs w:val="23"/>
        </w:rPr>
        <w:t xml:space="preserve"> EVALUATIONS</w:t>
      </w:r>
    </w:p>
    <w:p w:rsidR="00563CC2" w:rsidRDefault="00563CC2" w:rsidP="00563CC2">
      <w:pPr>
        <w:pStyle w:val="Default"/>
        <w:jc w:val="center"/>
        <w:rPr>
          <w:sz w:val="23"/>
          <w:szCs w:val="23"/>
        </w:rPr>
      </w:pPr>
    </w:p>
    <w:p w:rsidR="00563CC2" w:rsidRDefault="00B859E4" w:rsidP="00563CC2">
      <w:pPr>
        <w:pStyle w:val="Default"/>
        <w:jc w:val="center"/>
        <w:rPr>
          <w:sz w:val="23"/>
          <w:szCs w:val="23"/>
        </w:rPr>
      </w:pPr>
      <w:r>
        <w:rPr>
          <w:sz w:val="23"/>
          <w:szCs w:val="23"/>
        </w:rPr>
        <w:t>POLICY 2017- 0</w:t>
      </w:r>
      <w:r w:rsidR="00380ECF">
        <w:rPr>
          <w:sz w:val="23"/>
          <w:szCs w:val="23"/>
        </w:rPr>
        <w:t>3</w:t>
      </w:r>
    </w:p>
    <w:p w:rsidR="00563CC2" w:rsidRDefault="00563CC2" w:rsidP="00563CC2">
      <w:pPr>
        <w:jc w:val="center"/>
        <w:rPr>
          <w:sz w:val="23"/>
          <w:szCs w:val="23"/>
        </w:rPr>
      </w:pPr>
    </w:p>
    <w:p w:rsidR="008F2EB4" w:rsidRDefault="00C81AB8" w:rsidP="00563CC2">
      <w:pPr>
        <w:jc w:val="center"/>
        <w:rPr>
          <w:sz w:val="23"/>
          <w:szCs w:val="23"/>
        </w:rPr>
      </w:pPr>
      <w:r>
        <w:rPr>
          <w:sz w:val="23"/>
          <w:szCs w:val="23"/>
        </w:rPr>
        <w:t>Adopted September 28, 2017</w:t>
      </w:r>
    </w:p>
    <w:p w:rsidR="006F00AB" w:rsidRDefault="006F00AB" w:rsidP="006F00AB">
      <w:pPr>
        <w:rPr>
          <w:sz w:val="23"/>
          <w:szCs w:val="23"/>
        </w:rPr>
      </w:pPr>
    </w:p>
    <w:p w:rsidR="001C4CCF" w:rsidRDefault="00E70DD5" w:rsidP="006F00AB">
      <w:pPr>
        <w:rPr>
          <w:sz w:val="23"/>
          <w:szCs w:val="23"/>
        </w:rPr>
      </w:pPr>
      <w:r>
        <w:rPr>
          <w:sz w:val="23"/>
          <w:szCs w:val="23"/>
        </w:rPr>
        <w:t xml:space="preserve">The Board </w:t>
      </w:r>
      <w:r w:rsidR="00411F23">
        <w:rPr>
          <w:sz w:val="23"/>
          <w:szCs w:val="23"/>
        </w:rPr>
        <w:t xml:space="preserve">and its Licensing Committee (Board) </w:t>
      </w:r>
      <w:r>
        <w:rPr>
          <w:sz w:val="23"/>
          <w:szCs w:val="23"/>
        </w:rPr>
        <w:t xml:space="preserve">undertakes a rigorous and comprehensive process when </w:t>
      </w:r>
      <w:r w:rsidR="007D4182">
        <w:rPr>
          <w:sz w:val="23"/>
          <w:szCs w:val="23"/>
        </w:rPr>
        <w:t xml:space="preserve">evaluating </w:t>
      </w:r>
      <w:r w:rsidR="00C3389A">
        <w:rPr>
          <w:sz w:val="23"/>
          <w:szCs w:val="23"/>
        </w:rPr>
        <w:t xml:space="preserve">the professional qualifications of </w:t>
      </w:r>
      <w:r w:rsidR="007D4182">
        <w:rPr>
          <w:sz w:val="23"/>
          <w:szCs w:val="23"/>
        </w:rPr>
        <w:t xml:space="preserve">an </w:t>
      </w:r>
      <w:r w:rsidR="008C3478">
        <w:rPr>
          <w:sz w:val="23"/>
          <w:szCs w:val="23"/>
        </w:rPr>
        <w:t>A</w:t>
      </w:r>
      <w:r w:rsidR="007D4182">
        <w:rPr>
          <w:sz w:val="23"/>
          <w:szCs w:val="23"/>
        </w:rPr>
        <w:t xml:space="preserve">pplicant for a </w:t>
      </w:r>
      <w:r w:rsidR="00A80232">
        <w:rPr>
          <w:sz w:val="23"/>
          <w:szCs w:val="23"/>
        </w:rPr>
        <w:t xml:space="preserve">limited or </w:t>
      </w:r>
      <w:r w:rsidR="007D4182">
        <w:rPr>
          <w:sz w:val="23"/>
          <w:szCs w:val="23"/>
        </w:rPr>
        <w:t>initial license in Massachusetts. The ho</w:t>
      </w:r>
      <w:r w:rsidR="008C3478">
        <w:rPr>
          <w:sz w:val="23"/>
          <w:szCs w:val="23"/>
        </w:rPr>
        <w:t>nest and impartial assessment</w:t>
      </w:r>
      <w:r w:rsidR="007D4182">
        <w:rPr>
          <w:sz w:val="23"/>
          <w:szCs w:val="23"/>
        </w:rPr>
        <w:t xml:space="preserve"> of </w:t>
      </w:r>
      <w:r w:rsidR="008C3478">
        <w:rPr>
          <w:sz w:val="23"/>
          <w:szCs w:val="23"/>
        </w:rPr>
        <w:t xml:space="preserve">an Applicant </w:t>
      </w:r>
      <w:r w:rsidR="00C3389A">
        <w:rPr>
          <w:sz w:val="23"/>
          <w:szCs w:val="23"/>
        </w:rPr>
        <w:t xml:space="preserve">by his or her </w:t>
      </w:r>
      <w:r w:rsidR="008C3478">
        <w:rPr>
          <w:sz w:val="23"/>
          <w:szCs w:val="23"/>
        </w:rPr>
        <w:t xml:space="preserve">Program Director or Residency Director is a </w:t>
      </w:r>
      <w:r w:rsidR="00A80232">
        <w:rPr>
          <w:sz w:val="23"/>
          <w:szCs w:val="23"/>
        </w:rPr>
        <w:t>crucial component in</w:t>
      </w:r>
      <w:r w:rsidR="008C3478">
        <w:rPr>
          <w:sz w:val="23"/>
          <w:szCs w:val="23"/>
        </w:rPr>
        <w:t xml:space="preserve"> the Board’</w:t>
      </w:r>
      <w:r w:rsidR="00C3389A">
        <w:rPr>
          <w:sz w:val="23"/>
          <w:szCs w:val="23"/>
        </w:rPr>
        <w:t xml:space="preserve">s evaluative process. </w:t>
      </w:r>
    </w:p>
    <w:p w:rsidR="001C4CCF" w:rsidRDefault="001C4CCF" w:rsidP="006F00AB">
      <w:pPr>
        <w:rPr>
          <w:sz w:val="23"/>
          <w:szCs w:val="23"/>
        </w:rPr>
      </w:pPr>
    </w:p>
    <w:p w:rsidR="002430D8" w:rsidRDefault="00923DCD" w:rsidP="006F00AB">
      <w:pPr>
        <w:rPr>
          <w:sz w:val="23"/>
          <w:szCs w:val="23"/>
        </w:rPr>
      </w:pPr>
      <w:r>
        <w:rPr>
          <w:sz w:val="23"/>
          <w:szCs w:val="23"/>
        </w:rPr>
        <w:t>All persons who submit Evaluations to the Board shall avoid any actual or perceived conflict of interest so as to ensure that the conflict does not affect patient safety, quality of care or the integrity of the services provided by the Board. A “conflict of interest” is a situation where financial, professional or personal interests (including the interests of immediate family members), may compromise one’s professional judgment or official responsibilities.</w:t>
      </w:r>
      <w:r w:rsidR="00864DEB">
        <w:rPr>
          <w:sz w:val="23"/>
          <w:szCs w:val="23"/>
        </w:rPr>
        <w:t xml:space="preserve"> A conflict of interest exists when an Evaluator may gain financially </w:t>
      </w:r>
      <w:r w:rsidR="007E7F85">
        <w:rPr>
          <w:sz w:val="23"/>
          <w:szCs w:val="23"/>
        </w:rPr>
        <w:t xml:space="preserve">or professionally </w:t>
      </w:r>
      <w:r w:rsidR="00864DEB">
        <w:rPr>
          <w:sz w:val="23"/>
          <w:szCs w:val="23"/>
        </w:rPr>
        <w:t xml:space="preserve">from </w:t>
      </w:r>
      <w:r w:rsidR="007E7F85">
        <w:rPr>
          <w:sz w:val="23"/>
          <w:szCs w:val="23"/>
        </w:rPr>
        <w:t>an Applicant’s prospective employment.</w:t>
      </w:r>
      <w:r w:rsidR="00864DEB">
        <w:rPr>
          <w:sz w:val="23"/>
          <w:szCs w:val="23"/>
        </w:rPr>
        <w:t xml:space="preserve"> </w:t>
      </w:r>
    </w:p>
    <w:p w:rsidR="002430D8" w:rsidRDefault="002430D8" w:rsidP="006F00AB">
      <w:pPr>
        <w:rPr>
          <w:sz w:val="23"/>
          <w:szCs w:val="23"/>
        </w:rPr>
      </w:pPr>
    </w:p>
    <w:p w:rsidR="00B63B07" w:rsidRDefault="007E7F85" w:rsidP="006F00AB">
      <w:pPr>
        <w:rPr>
          <w:sz w:val="23"/>
          <w:szCs w:val="23"/>
        </w:rPr>
      </w:pPr>
      <w:r>
        <w:rPr>
          <w:sz w:val="23"/>
          <w:szCs w:val="23"/>
        </w:rPr>
        <w:t xml:space="preserve">All persons who submit an evaluation to the </w:t>
      </w:r>
      <w:r w:rsidR="005347DC">
        <w:rPr>
          <w:sz w:val="23"/>
          <w:szCs w:val="23"/>
        </w:rPr>
        <w:t xml:space="preserve">Board </w:t>
      </w:r>
      <w:r w:rsidR="00615A01">
        <w:rPr>
          <w:sz w:val="23"/>
          <w:szCs w:val="23"/>
        </w:rPr>
        <w:t xml:space="preserve">shall </w:t>
      </w:r>
      <w:r w:rsidR="005347DC">
        <w:rPr>
          <w:sz w:val="23"/>
          <w:szCs w:val="23"/>
        </w:rPr>
        <w:t xml:space="preserve">certify that they have knowledge of the </w:t>
      </w:r>
      <w:r w:rsidR="0065500E">
        <w:rPr>
          <w:sz w:val="23"/>
          <w:szCs w:val="23"/>
        </w:rPr>
        <w:t xml:space="preserve">Applicant’s performance and have reviewed the Applicant’s training record; that there is no evidence of any unprofessional behavior or any serious question of clinical competence; </w:t>
      </w:r>
      <w:r w:rsidR="001C4CCF">
        <w:rPr>
          <w:sz w:val="23"/>
          <w:szCs w:val="23"/>
        </w:rPr>
        <w:t xml:space="preserve">that the applicant has demonstrated competency to practice medicine without direct supervision; and that </w:t>
      </w:r>
      <w:r w:rsidR="00615A01">
        <w:rPr>
          <w:sz w:val="23"/>
          <w:szCs w:val="23"/>
        </w:rPr>
        <w:t xml:space="preserve">the Evaluator </w:t>
      </w:r>
      <w:r w:rsidR="00380ECF">
        <w:rPr>
          <w:sz w:val="23"/>
          <w:szCs w:val="23"/>
        </w:rPr>
        <w:t xml:space="preserve">is the supervisor and </w:t>
      </w:r>
      <w:r w:rsidR="00615A01">
        <w:rPr>
          <w:sz w:val="23"/>
          <w:szCs w:val="23"/>
        </w:rPr>
        <w:t>has no conflict of interest</w:t>
      </w:r>
      <w:r w:rsidR="00380ECF">
        <w:rPr>
          <w:sz w:val="23"/>
          <w:szCs w:val="23"/>
        </w:rPr>
        <w:t>, personally, professionally or financially,</w:t>
      </w:r>
      <w:r w:rsidR="00615A01">
        <w:rPr>
          <w:sz w:val="23"/>
          <w:szCs w:val="23"/>
        </w:rPr>
        <w:t xml:space="preserve"> in recommending the Applicant for licensure. </w:t>
      </w:r>
    </w:p>
    <w:p w:rsidR="007D4182" w:rsidRDefault="007D4182" w:rsidP="006F00AB">
      <w:pPr>
        <w:rPr>
          <w:sz w:val="23"/>
          <w:szCs w:val="23"/>
        </w:rPr>
      </w:pPr>
    </w:p>
    <w:sectPr w:rsidR="007D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C2"/>
    <w:rsid w:val="00093E5E"/>
    <w:rsid w:val="001815F4"/>
    <w:rsid w:val="00182C28"/>
    <w:rsid w:val="001C4CCF"/>
    <w:rsid w:val="002430D8"/>
    <w:rsid w:val="002C114B"/>
    <w:rsid w:val="003779B6"/>
    <w:rsid w:val="00380ECF"/>
    <w:rsid w:val="003B0698"/>
    <w:rsid w:val="00411F23"/>
    <w:rsid w:val="00454C69"/>
    <w:rsid w:val="004948F3"/>
    <w:rsid w:val="005347DC"/>
    <w:rsid w:val="00563CC2"/>
    <w:rsid w:val="005C7920"/>
    <w:rsid w:val="005F7B01"/>
    <w:rsid w:val="00615A01"/>
    <w:rsid w:val="0065500E"/>
    <w:rsid w:val="00664215"/>
    <w:rsid w:val="006F00AB"/>
    <w:rsid w:val="00713B02"/>
    <w:rsid w:val="007D4182"/>
    <w:rsid w:val="007E7F85"/>
    <w:rsid w:val="008474C6"/>
    <w:rsid w:val="00864DEB"/>
    <w:rsid w:val="008C3478"/>
    <w:rsid w:val="008F2EB4"/>
    <w:rsid w:val="008F3BAB"/>
    <w:rsid w:val="00923587"/>
    <w:rsid w:val="00923DCD"/>
    <w:rsid w:val="00A128A8"/>
    <w:rsid w:val="00A47CBB"/>
    <w:rsid w:val="00A80232"/>
    <w:rsid w:val="00AB064E"/>
    <w:rsid w:val="00B63B07"/>
    <w:rsid w:val="00B859E4"/>
    <w:rsid w:val="00C3389A"/>
    <w:rsid w:val="00C81AB8"/>
    <w:rsid w:val="00CA42A2"/>
    <w:rsid w:val="00D039C6"/>
    <w:rsid w:val="00D37727"/>
    <w:rsid w:val="00D81EDD"/>
    <w:rsid w:val="00DD4BC0"/>
    <w:rsid w:val="00E70DD5"/>
    <w:rsid w:val="00EC2C10"/>
    <w:rsid w:val="00EC3744"/>
    <w:rsid w:val="00EC4993"/>
    <w:rsid w:val="00F0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C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15F4"/>
    <w:rPr>
      <w:rFonts w:ascii="Tahoma" w:hAnsi="Tahoma" w:cs="Tahoma"/>
      <w:sz w:val="16"/>
      <w:szCs w:val="16"/>
    </w:rPr>
  </w:style>
  <w:style w:type="character" w:customStyle="1" w:styleId="BalloonTextChar">
    <w:name w:val="Balloon Text Char"/>
    <w:basedOn w:val="DefaultParagraphFont"/>
    <w:link w:val="BalloonText"/>
    <w:uiPriority w:val="99"/>
    <w:semiHidden/>
    <w:rsid w:val="0018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C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15F4"/>
    <w:rPr>
      <w:rFonts w:ascii="Tahoma" w:hAnsi="Tahoma" w:cs="Tahoma"/>
      <w:sz w:val="16"/>
      <w:szCs w:val="16"/>
    </w:rPr>
  </w:style>
  <w:style w:type="character" w:customStyle="1" w:styleId="BalloonTextChar">
    <w:name w:val="Balloon Text Char"/>
    <w:basedOn w:val="DefaultParagraphFont"/>
    <w:link w:val="BalloonText"/>
    <w:uiPriority w:val="99"/>
    <w:semiHidden/>
    <w:rsid w:val="0018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1649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2017-09-29T13:45:00Z</dcterms:created>
  <dc:creator>Prelim Recommendations</dc:creator>
  <lastModifiedBy/>
  <lastPrinted>2017-09-29T13:44:00Z</lastPrinted>
  <dcterms:modified xsi:type="dcterms:W3CDTF">2017-09-29T13:45:00Z</dcterms:modified>
  <revision>2</revision>
</coreProperties>
</file>