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F4" w:rsidRDefault="00950CF4" w:rsidP="00950CF4">
      <w:pPr>
        <w:jc w:val="center"/>
      </w:pPr>
      <w:r>
        <w:t>COMMONWEALTH OF MASSACHUSETTS</w:t>
      </w:r>
    </w:p>
    <w:p w:rsidR="00950CF4" w:rsidRDefault="00950CF4" w:rsidP="00950CF4">
      <w:pPr>
        <w:jc w:val="center"/>
      </w:pPr>
      <w:r>
        <w:t>BOARD OF REGISTRATION IN MEDICINE</w:t>
      </w:r>
    </w:p>
    <w:p w:rsidR="00950CF4" w:rsidRDefault="00950CF4" w:rsidP="00950CF4">
      <w:pPr>
        <w:jc w:val="center"/>
      </w:pPr>
    </w:p>
    <w:p w:rsidR="00950CF4" w:rsidRPr="00C40C59" w:rsidRDefault="00950CF4" w:rsidP="002A64C8">
      <w:pPr>
        <w:rPr>
          <w:sz w:val="36"/>
          <w:szCs w:val="36"/>
        </w:rPr>
      </w:pPr>
    </w:p>
    <w:p w:rsidR="00950CF4" w:rsidRDefault="00950CF4" w:rsidP="00950CF4">
      <w:pPr>
        <w:jc w:val="center"/>
      </w:pPr>
      <w:r>
        <w:t>POLICY 2020-08</w:t>
      </w:r>
    </w:p>
    <w:p w:rsidR="00950CF4" w:rsidRDefault="00950CF4" w:rsidP="00950CF4">
      <w:pPr>
        <w:jc w:val="center"/>
      </w:pPr>
    </w:p>
    <w:p w:rsidR="00950CF4" w:rsidRDefault="00950CF4" w:rsidP="00950CF4">
      <w:pPr>
        <w:jc w:val="center"/>
      </w:pPr>
      <w:bookmarkStart w:id="0" w:name="_GoBack"/>
      <w:r>
        <w:t xml:space="preserve">INTERIM POLICY ON EMERGENCY TEMPORARY LICENSES </w:t>
      </w:r>
    </w:p>
    <w:p w:rsidR="00950CF4" w:rsidRDefault="00950CF4" w:rsidP="00950CF4">
      <w:pPr>
        <w:jc w:val="center"/>
      </w:pPr>
      <w:r>
        <w:t>FOR OUT-OF-STATE OR RECENTLY RETIRED PHYSICIANS PROVIDING SERVICES IN FIELD HOSPITALS</w:t>
      </w:r>
      <w:bookmarkEnd w:id="0"/>
    </w:p>
    <w:p w:rsidR="00950CF4" w:rsidRDefault="00950CF4" w:rsidP="00950CF4">
      <w:pPr>
        <w:jc w:val="center"/>
      </w:pPr>
    </w:p>
    <w:p w:rsidR="00950CF4" w:rsidRDefault="00950CF4" w:rsidP="00950CF4">
      <w:pPr>
        <w:jc w:val="center"/>
      </w:pPr>
      <w:r>
        <w:t>November 19, 2020</w:t>
      </w:r>
    </w:p>
    <w:p w:rsidR="00950CF4" w:rsidRDefault="00950CF4" w:rsidP="00950CF4">
      <w:pPr>
        <w:jc w:val="center"/>
      </w:pPr>
    </w:p>
    <w:p w:rsidR="00950CF4" w:rsidRDefault="00950CF4" w:rsidP="00950CF4">
      <w:pPr>
        <w:jc w:val="both"/>
      </w:pPr>
      <w:r>
        <w:t xml:space="preserve"> </w:t>
      </w:r>
    </w:p>
    <w:p w:rsidR="00950CF4" w:rsidRDefault="00950CF4" w:rsidP="00950CF4">
      <w:pPr>
        <w:jc w:val="both"/>
      </w:pPr>
      <w:r w:rsidRPr="00230877">
        <w:rPr>
          <w:rFonts w:ascii="Times New Roman" w:hAnsi="Times New Roman"/>
        </w:rPr>
        <w:t>On March 10, 2020, Governor Baker declared a State of Emergency in Massachusetts in Executive Order No. 591, Declaration of a State of Emergency to Respond to COVID-19.</w:t>
      </w:r>
      <w:r w:rsidRPr="001C682D">
        <w:rPr>
          <w:sz w:val="14"/>
          <w:szCs w:val="14"/>
        </w:rPr>
        <w:t xml:space="preserve"> </w:t>
      </w:r>
      <w:r>
        <w:t>In order to insure an adequate supply of physicians to staff field hospitals established to treat patients with COVID-19, the Board promulgates this policy.</w:t>
      </w:r>
    </w:p>
    <w:p w:rsidR="00950CF4" w:rsidRDefault="00950CF4" w:rsidP="00950CF4">
      <w:pPr>
        <w:jc w:val="both"/>
      </w:pPr>
    </w:p>
    <w:p w:rsidR="00950CF4" w:rsidRDefault="00950CF4" w:rsidP="00950CF4">
      <w:pPr>
        <w:jc w:val="both"/>
      </w:pPr>
      <w:r>
        <w:t>Therefore, the Board of Registration in Medicine establishes an Emergency Temporary License Application for out-of-state physicians and for recently retired Massachusetts physicians</w:t>
      </w:r>
      <w:r w:rsidRPr="00756289">
        <w:t xml:space="preserve"> </w:t>
      </w:r>
      <w:r>
        <w:t xml:space="preserve">providing medical services at Massachusetts field hospitals during the COVID-19 crisis.  </w:t>
      </w:r>
    </w:p>
    <w:p w:rsidR="00950CF4" w:rsidRDefault="00950CF4" w:rsidP="00950CF4">
      <w:pPr>
        <w:jc w:val="both"/>
      </w:pPr>
    </w:p>
    <w:p w:rsidR="00950CF4" w:rsidRDefault="00950CF4" w:rsidP="00950CF4">
      <w:pPr>
        <w:jc w:val="both"/>
      </w:pPr>
      <w:r w:rsidRPr="00C40C59">
        <w:t>A representative from the field hospitals will identify the physicians who will be providing</w:t>
      </w:r>
      <w:r>
        <w:t xml:space="preserve"> support </w:t>
      </w:r>
      <w:r w:rsidRPr="00C40C59">
        <w:t>in writing to the Board of Medicine.</w:t>
      </w:r>
      <w:r>
        <w:t xml:space="preserve">  </w:t>
      </w:r>
      <w:r>
        <w:rPr>
          <w:rFonts w:eastAsia="Times New Roman"/>
        </w:rPr>
        <w:t>To qualify for an Emergency Temporary License, an out-of-state physician must hold an active full, unlimited and unrestricted medical license in good standing in another U.S. state, territory or district.  A retired physician must have retired in good standing within one year of the date of this policy, without any outstanding complaints. "Good standing" shall not include a license that has been revoked, cancelled, surrendered, suspended, or is subject to disciplinary restrictions.</w:t>
      </w:r>
    </w:p>
    <w:p w:rsidR="00950CF4" w:rsidRDefault="00950CF4" w:rsidP="00950CF4">
      <w:pPr>
        <w:jc w:val="both"/>
      </w:pPr>
    </w:p>
    <w:p w:rsidR="00950CF4" w:rsidRPr="00191FD1" w:rsidRDefault="00950CF4" w:rsidP="00950CF4">
      <w:pPr>
        <w:jc w:val="both"/>
        <w:rPr>
          <w:color w:val="000000"/>
        </w:rPr>
      </w:pPr>
      <w:r>
        <w:t>The</w:t>
      </w:r>
      <w:r>
        <w:rPr>
          <w:color w:val="000000"/>
        </w:rPr>
        <w:t xml:space="preserve"> </w:t>
      </w:r>
      <w:r w:rsidRPr="0018787D">
        <w:rPr>
          <w:color w:val="000000"/>
        </w:rPr>
        <w:t>Emergency Temporary License is valid until</w:t>
      </w:r>
      <w:r>
        <w:rPr>
          <w:color w:val="000000"/>
        </w:rPr>
        <w:t xml:space="preserve"> the field hospital where the physician provides services closes. If a physician ceases to serve in this emergency capacity before the field hospital closes, the physician must notify the Board of Medicine who will deactivate the emergency temporary license.</w:t>
      </w:r>
    </w:p>
    <w:p w:rsidR="00950CF4" w:rsidRPr="00230877" w:rsidRDefault="00950CF4" w:rsidP="00950CF4">
      <w:pPr>
        <w:jc w:val="both"/>
        <w:rPr>
          <w:rFonts w:ascii="Times New Roman" w:hAnsi="Times New Roman"/>
        </w:rPr>
      </w:pPr>
    </w:p>
    <w:p w:rsidR="00930C5C" w:rsidRDefault="00930C5C"/>
    <w:sectPr w:rsidR="00930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F4"/>
    <w:rsid w:val="002A64C8"/>
    <w:rsid w:val="0040246A"/>
    <w:rsid w:val="00930C5C"/>
    <w:rsid w:val="0095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CF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CF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Zachos, George (MED)</dc:creator>
  <cp:lastModifiedBy> Dennis Hanson</cp:lastModifiedBy>
  <cp:revision>2</cp:revision>
  <dcterms:created xsi:type="dcterms:W3CDTF">2020-11-20T17:31:00Z</dcterms:created>
  <dcterms:modified xsi:type="dcterms:W3CDTF">2020-11-20T17:31:00Z</dcterms:modified>
</cp:coreProperties>
</file>