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3EBF" w14:textId="77777777" w:rsidR="00A50BA5" w:rsidRDefault="00A50BA5" w:rsidP="00A50BA5">
      <w:pPr>
        <w:spacing w:line="240" w:lineRule="auto"/>
        <w:jc w:val="center"/>
      </w:pPr>
      <w:bookmarkStart w:id="0" w:name="_GoBack"/>
      <w:bookmarkEnd w:id="0"/>
      <w:r>
        <w:rPr>
          <w:rFonts w:ascii="Times New Roman" w:hAnsi="Times New Roman" w:cs="Times New Roman"/>
          <w:sz w:val="24"/>
          <w:szCs w:val="24"/>
        </w:rPr>
        <w:t>COMMENWEALTH OF MASSACHUSETTS</w:t>
      </w:r>
    </w:p>
    <w:p w14:paraId="6346116E" w14:textId="77777777" w:rsidR="00A50BA5" w:rsidRDefault="00A50BA5" w:rsidP="00A50BA5">
      <w:pPr>
        <w:spacing w:line="240" w:lineRule="auto"/>
        <w:jc w:val="center"/>
      </w:pPr>
      <w:r>
        <w:rPr>
          <w:rFonts w:ascii="Times New Roman" w:hAnsi="Times New Roman" w:cs="Times New Roman"/>
          <w:sz w:val="24"/>
          <w:szCs w:val="24"/>
        </w:rPr>
        <w:t>BOARD OF REGISTRATION OF MEDICINE</w:t>
      </w:r>
    </w:p>
    <w:p w14:paraId="1217A652" w14:textId="77777777" w:rsidR="00A50BA5" w:rsidRDefault="00A50BA5" w:rsidP="00A50BA5">
      <w:pPr>
        <w:spacing w:line="240" w:lineRule="auto"/>
        <w:jc w:val="center"/>
      </w:pPr>
      <w:r>
        <w:rPr>
          <w:rFonts w:ascii="Times New Roman" w:hAnsi="Times New Roman" w:cs="Times New Roman"/>
          <w:sz w:val="24"/>
          <w:szCs w:val="24"/>
        </w:rPr>
        <w:t> </w:t>
      </w:r>
    </w:p>
    <w:p w14:paraId="305446D8" w14:textId="77777777" w:rsidR="00A50BA5" w:rsidRDefault="00A50BA5" w:rsidP="00A50BA5">
      <w:pPr>
        <w:spacing w:line="240" w:lineRule="auto"/>
        <w:jc w:val="center"/>
      </w:pPr>
      <w:r>
        <w:rPr>
          <w:rFonts w:ascii="Times New Roman" w:hAnsi="Times New Roman" w:cs="Times New Roman"/>
          <w:sz w:val="24"/>
          <w:szCs w:val="24"/>
        </w:rPr>
        <w:t> </w:t>
      </w:r>
    </w:p>
    <w:p w14:paraId="2C2EA902" w14:textId="77777777" w:rsidR="00A50BA5" w:rsidRDefault="00A50BA5" w:rsidP="00A50BA5">
      <w:pPr>
        <w:spacing w:line="240" w:lineRule="auto"/>
        <w:jc w:val="center"/>
      </w:pPr>
      <w:r>
        <w:rPr>
          <w:rFonts w:ascii="Times New Roman" w:hAnsi="Times New Roman" w:cs="Times New Roman"/>
          <w:sz w:val="24"/>
          <w:szCs w:val="24"/>
        </w:rPr>
        <w:t>CONFIRMATION OF MEDICAL SCHOOL GRADUATION</w:t>
      </w:r>
    </w:p>
    <w:p w14:paraId="151671B8" w14:textId="77777777" w:rsidR="00A50BA5" w:rsidRDefault="00A50BA5" w:rsidP="00A50BA5">
      <w:pPr>
        <w:spacing w:line="240" w:lineRule="auto"/>
        <w:jc w:val="center"/>
      </w:pPr>
      <w:r>
        <w:rPr>
          <w:rFonts w:ascii="Times New Roman" w:hAnsi="Times New Roman" w:cs="Times New Roman"/>
          <w:sz w:val="24"/>
          <w:szCs w:val="24"/>
        </w:rPr>
        <w:t> </w:t>
      </w:r>
    </w:p>
    <w:p w14:paraId="191557F8" w14:textId="73081003" w:rsidR="00A50BA5" w:rsidRDefault="00A50BA5" w:rsidP="00A50BA5">
      <w:pPr>
        <w:spacing w:line="240" w:lineRule="auto"/>
        <w:jc w:val="center"/>
      </w:pPr>
      <w:r>
        <w:rPr>
          <w:rFonts w:ascii="Times New Roman" w:hAnsi="Times New Roman" w:cs="Times New Roman"/>
          <w:sz w:val="24"/>
          <w:szCs w:val="24"/>
        </w:rPr>
        <w:t>POLICY 2021-02</w:t>
      </w:r>
    </w:p>
    <w:p w14:paraId="62DC7A71" w14:textId="77777777" w:rsidR="00A50BA5" w:rsidRDefault="00A50BA5" w:rsidP="00A50BA5">
      <w:pPr>
        <w:spacing w:line="240" w:lineRule="auto"/>
        <w:jc w:val="center"/>
      </w:pPr>
      <w:r>
        <w:rPr>
          <w:rFonts w:ascii="Times New Roman" w:hAnsi="Times New Roman" w:cs="Times New Roman"/>
          <w:sz w:val="24"/>
          <w:szCs w:val="24"/>
        </w:rPr>
        <w:t> </w:t>
      </w:r>
    </w:p>
    <w:p w14:paraId="3F52277A" w14:textId="77777777" w:rsidR="00A50BA5" w:rsidRDefault="00A50BA5" w:rsidP="00A50BA5">
      <w:pPr>
        <w:spacing w:line="240" w:lineRule="auto"/>
        <w:jc w:val="center"/>
      </w:pPr>
      <w:r>
        <w:rPr>
          <w:rFonts w:ascii="Times New Roman" w:hAnsi="Times New Roman" w:cs="Times New Roman"/>
          <w:sz w:val="24"/>
          <w:szCs w:val="24"/>
        </w:rPr>
        <w:t>Adopted JUNE 3, 2021</w:t>
      </w:r>
    </w:p>
    <w:p w14:paraId="4DC158C6" w14:textId="77777777" w:rsidR="00A50BA5" w:rsidRDefault="00A50BA5" w:rsidP="00A50BA5">
      <w:pPr>
        <w:spacing w:line="240" w:lineRule="auto"/>
        <w:jc w:val="center"/>
      </w:pPr>
      <w:r>
        <w:rPr>
          <w:rFonts w:ascii="Times New Roman" w:hAnsi="Times New Roman" w:cs="Times New Roman"/>
          <w:sz w:val="24"/>
          <w:szCs w:val="24"/>
        </w:rPr>
        <w:t> </w:t>
      </w:r>
    </w:p>
    <w:p w14:paraId="0D777B86" w14:textId="40BAB204" w:rsidR="00A50BA5" w:rsidRDefault="00A50BA5" w:rsidP="00A50BA5">
      <w:pPr>
        <w:spacing w:line="240" w:lineRule="auto"/>
        <w:jc w:val="both"/>
      </w:pPr>
      <w:r>
        <w:rPr>
          <w:rFonts w:ascii="Times New Roman" w:hAnsi="Times New Roman" w:cs="Times New Roman"/>
          <w:sz w:val="24"/>
          <w:szCs w:val="24"/>
        </w:rPr>
        <w:t xml:space="preserve">Applicants for a limited license are required to complete a limited license application on a form prescribed by the Board of Registration in Medicine.  Form B of the Limited License application requires that the applicant’s medical school confirm the applicant’s medical degree. To eliminate the impact </w:t>
      </w:r>
      <w:r w:rsidR="00FD1027">
        <w:rPr>
          <w:rFonts w:ascii="Times New Roman" w:hAnsi="Times New Roman" w:cs="Times New Roman"/>
          <w:sz w:val="24"/>
          <w:szCs w:val="24"/>
        </w:rPr>
        <w:t xml:space="preserve">that </w:t>
      </w:r>
      <w:r>
        <w:rPr>
          <w:rFonts w:ascii="Times New Roman" w:hAnsi="Times New Roman" w:cs="Times New Roman"/>
          <w:sz w:val="24"/>
          <w:szCs w:val="24"/>
        </w:rPr>
        <w:t xml:space="preserve">administrative delays may have on a physician’s program start date, at the request of the Executive Director or the Director of Licensing, and approval by the Chair of the Board or the Chair’s designee, the Board shall allow medical schools to have thirty (30) days from the date the physician is issued a Limited License to submit Form B to the Licensing Division of the Board. If a Form B is not received within 30 days of licensure, the limited licensee may be brought before the Board for such action as the Board may deem appropriate. </w:t>
      </w:r>
    </w:p>
    <w:p w14:paraId="3BCA841E" w14:textId="77777777" w:rsidR="00A50BA5" w:rsidRDefault="00A50BA5" w:rsidP="00A50BA5">
      <w:r>
        <w:t> </w:t>
      </w:r>
    </w:p>
    <w:p w14:paraId="633B54D4" w14:textId="77777777" w:rsidR="003803D0" w:rsidRDefault="0065587E"/>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A5"/>
    <w:rsid w:val="0011644C"/>
    <w:rsid w:val="004C2123"/>
    <w:rsid w:val="0065587E"/>
    <w:rsid w:val="009456D9"/>
    <w:rsid w:val="00A50BA5"/>
    <w:rsid w:val="00AC0BB1"/>
    <w:rsid w:val="00FD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C194"/>
  <w15:chartTrackingRefBased/>
  <w15:docId w15:val="{ECFFE0A5-4E0B-4B13-A53B-0328F449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A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Prebensen, Eileen (MED)</cp:lastModifiedBy>
  <cp:revision>2</cp:revision>
  <dcterms:created xsi:type="dcterms:W3CDTF">2021-06-03T20:33:00Z</dcterms:created>
  <dcterms:modified xsi:type="dcterms:W3CDTF">2021-06-03T20:33:00Z</dcterms:modified>
</cp:coreProperties>
</file>