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6CE1" w14:textId="77777777" w:rsidR="00131BCE" w:rsidRPr="00652487" w:rsidRDefault="00131BCE" w:rsidP="00131BCE">
      <w:pPr>
        <w:jc w:val="center"/>
        <w:rPr>
          <w:rFonts w:ascii="Times New Roman" w:hAnsi="Times New Roman"/>
        </w:rPr>
      </w:pPr>
      <w:r w:rsidRPr="00652487">
        <w:rPr>
          <w:rFonts w:ascii="Times New Roman" w:hAnsi="Times New Roman"/>
        </w:rPr>
        <w:t>COMMONWEALTH OF MASSACHUSETTS</w:t>
      </w:r>
    </w:p>
    <w:p w14:paraId="5A03F4D7" w14:textId="4E7D8553" w:rsidR="00131BCE" w:rsidRPr="00652487" w:rsidRDefault="007F35F6" w:rsidP="00131BCE">
      <w:pPr>
        <w:jc w:val="center"/>
        <w:rPr>
          <w:rFonts w:ascii="Times New Roman" w:hAnsi="Times New Roman"/>
        </w:rPr>
      </w:pPr>
      <w:r>
        <w:rPr>
          <w:rFonts w:ascii="Times New Roman" w:hAnsi="Times New Roman"/>
        </w:rPr>
        <w:t>BOARD</w:t>
      </w:r>
      <w:r w:rsidR="00131BCE" w:rsidRPr="00652487">
        <w:rPr>
          <w:rFonts w:ascii="Times New Roman" w:hAnsi="Times New Roman"/>
        </w:rPr>
        <w:t xml:space="preserve"> OF REGISTRATION IN MEDICINE</w:t>
      </w:r>
    </w:p>
    <w:p w14:paraId="64D4B4BE" w14:textId="77777777" w:rsidR="00131BCE" w:rsidRPr="00652487" w:rsidRDefault="00131BCE" w:rsidP="00131BCE">
      <w:pPr>
        <w:jc w:val="center"/>
        <w:rPr>
          <w:rFonts w:ascii="Times New Roman" w:hAnsi="Times New Roman"/>
        </w:rPr>
      </w:pPr>
    </w:p>
    <w:p w14:paraId="4F26D8A8" w14:textId="77777777" w:rsidR="00131BCE" w:rsidRPr="00652487" w:rsidRDefault="00131BCE" w:rsidP="00131BCE">
      <w:pPr>
        <w:jc w:val="center"/>
        <w:rPr>
          <w:rFonts w:ascii="Times New Roman" w:hAnsi="Times New Roman"/>
        </w:rPr>
      </w:pPr>
    </w:p>
    <w:p w14:paraId="205273A2" w14:textId="1C4FB75A" w:rsidR="00131BCE" w:rsidRPr="00652487" w:rsidRDefault="00131BCE" w:rsidP="00131BCE">
      <w:pPr>
        <w:jc w:val="center"/>
        <w:rPr>
          <w:rFonts w:ascii="Times New Roman" w:hAnsi="Times New Roman"/>
        </w:rPr>
      </w:pPr>
      <w:r w:rsidRPr="00652487">
        <w:rPr>
          <w:rFonts w:ascii="Times New Roman" w:hAnsi="Times New Roman"/>
        </w:rPr>
        <w:t xml:space="preserve">POLICY </w:t>
      </w:r>
      <w:r w:rsidR="00105E2C" w:rsidRPr="00652487">
        <w:rPr>
          <w:rFonts w:ascii="Times New Roman" w:hAnsi="Times New Roman"/>
        </w:rPr>
        <w:t>2022-0</w:t>
      </w:r>
      <w:r w:rsidR="00C13915">
        <w:rPr>
          <w:rFonts w:ascii="Times New Roman" w:hAnsi="Times New Roman"/>
        </w:rPr>
        <w:t>4</w:t>
      </w:r>
    </w:p>
    <w:p w14:paraId="162AD616" w14:textId="77777777" w:rsidR="00131BCE" w:rsidRPr="00652487" w:rsidRDefault="00131BCE" w:rsidP="00131BCE">
      <w:pPr>
        <w:jc w:val="both"/>
        <w:rPr>
          <w:rFonts w:ascii="Times New Roman" w:hAnsi="Times New Roman"/>
        </w:rPr>
      </w:pPr>
    </w:p>
    <w:p w14:paraId="5A185F14" w14:textId="37E9345E" w:rsidR="004E069D" w:rsidRPr="003E0CE7" w:rsidRDefault="00131BCE" w:rsidP="00053706">
      <w:pPr>
        <w:jc w:val="center"/>
        <w:rPr>
          <w:rFonts w:ascii="Times New Roman" w:hAnsi="Times New Roman"/>
        </w:rPr>
      </w:pPr>
      <w:r w:rsidRPr="003E0CE7">
        <w:rPr>
          <w:rFonts w:ascii="Times New Roman" w:hAnsi="Times New Roman"/>
        </w:rPr>
        <w:t xml:space="preserve">POLICY ON </w:t>
      </w:r>
      <w:r w:rsidR="003E0CE7" w:rsidRPr="003E0CE7">
        <w:rPr>
          <w:rFonts w:ascii="Times New Roman" w:hAnsi="Times New Roman"/>
        </w:rPr>
        <w:t>ACCEPTANCE OF ACCREDITED ORAL AND MAXILLOFACIAL SURGERY POSTGRADUATE TRAINING</w:t>
      </w:r>
    </w:p>
    <w:p w14:paraId="05DB6A69" w14:textId="77777777" w:rsidR="00131BCE" w:rsidRPr="00652487" w:rsidRDefault="00131BCE" w:rsidP="00131BCE">
      <w:pPr>
        <w:jc w:val="center"/>
        <w:rPr>
          <w:rFonts w:ascii="Times New Roman" w:hAnsi="Times New Roman"/>
        </w:rPr>
      </w:pPr>
    </w:p>
    <w:p w14:paraId="63B82C3D" w14:textId="608D0B19" w:rsidR="00131BCE" w:rsidRPr="00652487" w:rsidRDefault="003E0CE7" w:rsidP="004D00F2">
      <w:pPr>
        <w:jc w:val="center"/>
        <w:rPr>
          <w:rFonts w:ascii="Times New Roman" w:hAnsi="Times New Roman"/>
        </w:rPr>
      </w:pPr>
      <w:r>
        <w:rPr>
          <w:rFonts w:ascii="Times New Roman" w:hAnsi="Times New Roman"/>
        </w:rPr>
        <w:t>March 10, 2022</w:t>
      </w:r>
    </w:p>
    <w:p w14:paraId="21C8C713" w14:textId="77777777" w:rsidR="00AD78DC" w:rsidRPr="00652487" w:rsidRDefault="00AD78DC" w:rsidP="00131BCE">
      <w:pPr>
        <w:jc w:val="both"/>
        <w:rPr>
          <w:rFonts w:ascii="Times New Roman" w:hAnsi="Times New Roman"/>
        </w:rPr>
      </w:pPr>
    </w:p>
    <w:p w14:paraId="606D63C8" w14:textId="33997A65" w:rsidR="003E0CE7" w:rsidRDefault="00053706" w:rsidP="00EA7ED9">
      <w:pPr>
        <w:jc w:val="both"/>
        <w:rPr>
          <w:rFonts w:ascii="Times New Roman" w:hAnsi="Times New Roman"/>
        </w:rPr>
      </w:pPr>
      <w:r w:rsidRPr="00652487">
        <w:rPr>
          <w:rFonts w:ascii="Times New Roman" w:hAnsi="Times New Roman"/>
        </w:rPr>
        <w:t xml:space="preserve">The </w:t>
      </w:r>
      <w:r w:rsidR="007F35F6">
        <w:rPr>
          <w:rFonts w:ascii="Times New Roman" w:hAnsi="Times New Roman"/>
        </w:rPr>
        <w:t>Board</w:t>
      </w:r>
      <w:r w:rsidRPr="00652487">
        <w:rPr>
          <w:rFonts w:ascii="Times New Roman" w:hAnsi="Times New Roman"/>
        </w:rPr>
        <w:t xml:space="preserve"> of Registration in Medicine (</w:t>
      </w:r>
      <w:r w:rsidR="007F35F6">
        <w:rPr>
          <w:rFonts w:ascii="Times New Roman" w:hAnsi="Times New Roman"/>
        </w:rPr>
        <w:t>Board</w:t>
      </w:r>
      <w:r w:rsidRPr="00652487">
        <w:rPr>
          <w:rFonts w:ascii="Times New Roman" w:hAnsi="Times New Roman"/>
        </w:rPr>
        <w:t xml:space="preserve">) hereby adopts this policy </w:t>
      </w:r>
      <w:r w:rsidR="00EA7ED9">
        <w:rPr>
          <w:rFonts w:ascii="Times New Roman" w:hAnsi="Times New Roman"/>
        </w:rPr>
        <w:t>regarding applicants w</w:t>
      </w:r>
      <w:r w:rsidR="003E0CE7">
        <w:rPr>
          <w:rFonts w:ascii="Times New Roman" w:hAnsi="Times New Roman"/>
        </w:rPr>
        <w:t>ho ha</w:t>
      </w:r>
      <w:r w:rsidR="00B644E0">
        <w:rPr>
          <w:rFonts w:ascii="Times New Roman" w:hAnsi="Times New Roman"/>
        </w:rPr>
        <w:t xml:space="preserve">ve </w:t>
      </w:r>
      <w:r w:rsidR="003E0CE7">
        <w:rPr>
          <w:rFonts w:ascii="Times New Roman" w:hAnsi="Times New Roman"/>
        </w:rPr>
        <w:t>completed oral and maxillofacial surgery postgraduate training accredited by the Commission on Dental Accreditation (CODA), of the American Dental Association, meets the Board’s postgraduate training requirements, as defined in 243 CMR 2.02(2)(c) for U.S./Canadian medical graduates and 243 CMR 2.03(1)(d) for international medical graduates</w:t>
      </w:r>
      <w:r w:rsidR="00EA7ED9">
        <w:rPr>
          <w:rFonts w:ascii="Times New Roman" w:hAnsi="Times New Roman"/>
        </w:rPr>
        <w:t>. To be considered</w:t>
      </w:r>
      <w:r w:rsidR="003E0CE7">
        <w:rPr>
          <w:rFonts w:ascii="Times New Roman" w:hAnsi="Times New Roman"/>
        </w:rPr>
        <w:t>,</w:t>
      </w:r>
      <w:r w:rsidR="00EA7ED9">
        <w:rPr>
          <w:rFonts w:ascii="Times New Roman" w:hAnsi="Times New Roman"/>
        </w:rPr>
        <w:t xml:space="preserve"> an applicant must </w:t>
      </w:r>
      <w:r w:rsidR="003E0CE7">
        <w:rPr>
          <w:rFonts w:ascii="Times New Roman" w:hAnsi="Times New Roman"/>
        </w:rPr>
        <w:t>demonstrat</w:t>
      </w:r>
      <w:r w:rsidR="00EA7ED9">
        <w:rPr>
          <w:rFonts w:ascii="Times New Roman" w:hAnsi="Times New Roman"/>
        </w:rPr>
        <w:t xml:space="preserve">e </w:t>
      </w:r>
      <w:r w:rsidR="003E0CE7">
        <w:rPr>
          <w:rFonts w:ascii="Times New Roman" w:hAnsi="Times New Roman"/>
        </w:rPr>
        <w:t xml:space="preserve">successful completion of the following: </w:t>
      </w:r>
    </w:p>
    <w:p w14:paraId="107F27F7" w14:textId="77777777" w:rsidR="003E0CE7" w:rsidRDefault="003E0CE7" w:rsidP="003E0CE7">
      <w:pPr>
        <w:rPr>
          <w:rFonts w:ascii="Times New Roman" w:hAnsi="Times New Roman"/>
        </w:rPr>
      </w:pPr>
    </w:p>
    <w:p w14:paraId="5F99E9CA" w14:textId="77777777" w:rsidR="003E0CE7" w:rsidRDefault="003E0CE7" w:rsidP="003E0CE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At</w:t>
      </w:r>
      <w:r w:rsidRPr="00414BE6">
        <w:rPr>
          <w:rFonts w:ascii="Times New Roman" w:hAnsi="Times New Roman" w:cs="Times New Roman"/>
          <w:sz w:val="24"/>
          <w:szCs w:val="24"/>
        </w:rPr>
        <w:t xml:space="preserve"> least twelve (12) months of </w:t>
      </w:r>
      <w:r>
        <w:rPr>
          <w:rFonts w:ascii="Times New Roman" w:hAnsi="Times New Roman" w:cs="Times New Roman"/>
          <w:sz w:val="24"/>
          <w:szCs w:val="24"/>
        </w:rPr>
        <w:t>postgraduate t</w:t>
      </w:r>
      <w:r w:rsidRPr="00414BE6">
        <w:rPr>
          <w:rFonts w:ascii="Times New Roman" w:hAnsi="Times New Roman" w:cs="Times New Roman"/>
          <w:sz w:val="24"/>
          <w:szCs w:val="24"/>
        </w:rPr>
        <w:t>raining</w:t>
      </w:r>
      <w:r>
        <w:rPr>
          <w:rFonts w:ascii="Times New Roman" w:hAnsi="Times New Roman" w:cs="Times New Roman"/>
          <w:sz w:val="24"/>
          <w:szCs w:val="24"/>
        </w:rPr>
        <w:t xml:space="preserve"> accredited by the Accreditation Council for Graduate Medical Education (ACGME); Royal College of Physicians and Surgeons of Canada (RCPSC); or the College of Family Physicians of Canada (CFPC); and </w:t>
      </w:r>
    </w:p>
    <w:p w14:paraId="2EAAC712" w14:textId="77777777" w:rsidR="003E0CE7" w:rsidRPr="00414BE6" w:rsidRDefault="003E0CE7" w:rsidP="003E0CE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Pr="00414BE6">
        <w:rPr>
          <w:rFonts w:ascii="Times New Roman" w:hAnsi="Times New Roman" w:cs="Times New Roman"/>
          <w:sz w:val="24"/>
          <w:szCs w:val="24"/>
        </w:rPr>
        <w:t xml:space="preserve">t least </w:t>
      </w:r>
      <w:r>
        <w:rPr>
          <w:rFonts w:ascii="Times New Roman" w:hAnsi="Times New Roman" w:cs="Times New Roman"/>
          <w:sz w:val="24"/>
          <w:szCs w:val="24"/>
        </w:rPr>
        <w:t>twenty-four</w:t>
      </w:r>
      <w:r w:rsidRPr="00414BE6">
        <w:rPr>
          <w:rFonts w:ascii="Times New Roman" w:hAnsi="Times New Roman" w:cs="Times New Roman"/>
          <w:sz w:val="24"/>
          <w:szCs w:val="24"/>
        </w:rPr>
        <w:t xml:space="preserve"> (</w:t>
      </w:r>
      <w:r>
        <w:rPr>
          <w:rFonts w:ascii="Times New Roman" w:hAnsi="Times New Roman" w:cs="Times New Roman"/>
          <w:sz w:val="24"/>
          <w:szCs w:val="24"/>
        </w:rPr>
        <w:t>24</w:t>
      </w:r>
      <w:r w:rsidRPr="00414BE6">
        <w:rPr>
          <w:rFonts w:ascii="Times New Roman" w:hAnsi="Times New Roman" w:cs="Times New Roman"/>
          <w:sz w:val="24"/>
          <w:szCs w:val="24"/>
        </w:rPr>
        <w:t xml:space="preserve">) months </w:t>
      </w:r>
      <w:r>
        <w:rPr>
          <w:rFonts w:ascii="Times New Roman" w:hAnsi="Times New Roman" w:cs="Times New Roman"/>
          <w:sz w:val="24"/>
          <w:szCs w:val="24"/>
        </w:rPr>
        <w:t xml:space="preserve">of </w:t>
      </w:r>
      <w:r w:rsidRPr="00414BE6">
        <w:rPr>
          <w:rFonts w:ascii="Times New Roman" w:hAnsi="Times New Roman" w:cs="Times New Roman"/>
          <w:sz w:val="24"/>
          <w:szCs w:val="24"/>
        </w:rPr>
        <w:t xml:space="preserve">postgraduate training, </w:t>
      </w:r>
      <w:r>
        <w:rPr>
          <w:rFonts w:ascii="Times New Roman" w:hAnsi="Times New Roman" w:cs="Times New Roman"/>
          <w:sz w:val="24"/>
          <w:szCs w:val="24"/>
        </w:rPr>
        <w:t>accredited by CODA. CODA-accredited postgraduate training must be completed as part of an oral and maxillofacial surgery</w:t>
      </w:r>
      <w:r w:rsidRPr="00414BE6">
        <w:rPr>
          <w:rFonts w:ascii="Times New Roman" w:hAnsi="Times New Roman" w:cs="Times New Roman"/>
          <w:sz w:val="24"/>
          <w:szCs w:val="24"/>
        </w:rPr>
        <w:t xml:space="preserve"> </w:t>
      </w:r>
      <w:r>
        <w:rPr>
          <w:rFonts w:ascii="Times New Roman" w:hAnsi="Times New Roman" w:cs="Times New Roman"/>
          <w:sz w:val="24"/>
          <w:szCs w:val="24"/>
        </w:rPr>
        <w:t>postgraduate training program as a resident after receiving a medical degree.</w:t>
      </w:r>
    </w:p>
    <w:p w14:paraId="4C50EF57" w14:textId="48C248BD" w:rsidR="00915F5F" w:rsidRPr="00652487" w:rsidRDefault="00915F5F" w:rsidP="003E0CE7">
      <w:pPr>
        <w:jc w:val="both"/>
        <w:rPr>
          <w:rFonts w:ascii="Times New Roman" w:hAnsi="Times New Roman"/>
        </w:rPr>
      </w:pPr>
    </w:p>
    <w:sectPr w:rsidR="00915F5F" w:rsidRPr="00652487" w:rsidSect="002953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653"/>
    <w:multiLevelType w:val="hybridMultilevel"/>
    <w:tmpl w:val="0E5C3636"/>
    <w:lvl w:ilvl="0" w:tplc="A3AC7F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CBA5281"/>
    <w:multiLevelType w:val="hybridMultilevel"/>
    <w:tmpl w:val="2682B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03FDD"/>
    <w:multiLevelType w:val="hybridMultilevel"/>
    <w:tmpl w:val="E25EC21E"/>
    <w:lvl w:ilvl="0" w:tplc="BB4E53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4E145F"/>
    <w:multiLevelType w:val="hybridMultilevel"/>
    <w:tmpl w:val="16F62DFA"/>
    <w:lvl w:ilvl="0" w:tplc="3F46E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A5846"/>
    <w:multiLevelType w:val="hybridMultilevel"/>
    <w:tmpl w:val="B0D2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A4B24"/>
    <w:multiLevelType w:val="hybridMultilevel"/>
    <w:tmpl w:val="C630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86049"/>
    <w:multiLevelType w:val="hybridMultilevel"/>
    <w:tmpl w:val="0E5C36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4"/>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E"/>
    <w:rsid w:val="00053706"/>
    <w:rsid w:val="000C11E5"/>
    <w:rsid w:val="00105E2C"/>
    <w:rsid w:val="00131BCE"/>
    <w:rsid w:val="001912EC"/>
    <w:rsid w:val="001A40E9"/>
    <w:rsid w:val="001B2515"/>
    <w:rsid w:val="00243A25"/>
    <w:rsid w:val="003024FC"/>
    <w:rsid w:val="003B1F3E"/>
    <w:rsid w:val="003E0CE7"/>
    <w:rsid w:val="004C2123"/>
    <w:rsid w:val="004D00F2"/>
    <w:rsid w:val="004E069D"/>
    <w:rsid w:val="004E3E69"/>
    <w:rsid w:val="00525A8A"/>
    <w:rsid w:val="00570E03"/>
    <w:rsid w:val="005864C3"/>
    <w:rsid w:val="00652487"/>
    <w:rsid w:val="006F7425"/>
    <w:rsid w:val="00755E6F"/>
    <w:rsid w:val="007B3653"/>
    <w:rsid w:val="007F35F6"/>
    <w:rsid w:val="00915F5F"/>
    <w:rsid w:val="009456D9"/>
    <w:rsid w:val="009D70CB"/>
    <w:rsid w:val="00A42EF6"/>
    <w:rsid w:val="00AD78DC"/>
    <w:rsid w:val="00B644E0"/>
    <w:rsid w:val="00C13915"/>
    <w:rsid w:val="00C1654F"/>
    <w:rsid w:val="00C35A79"/>
    <w:rsid w:val="00C367D4"/>
    <w:rsid w:val="00D4507B"/>
    <w:rsid w:val="00DC09A1"/>
    <w:rsid w:val="00DE6E1F"/>
    <w:rsid w:val="00EA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0592"/>
  <w15:docId w15:val="{03CEC8E7-53B2-43C0-9B2D-40FAF6DB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C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BC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70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0CB"/>
    <w:rPr>
      <w:rFonts w:ascii="Lucida Grande" w:eastAsia="MS Mincho" w:hAnsi="Lucida Grande" w:cs="Lucida Grande"/>
      <w:sz w:val="18"/>
      <w:szCs w:val="18"/>
    </w:rPr>
  </w:style>
  <w:style w:type="paragraph" w:styleId="Revision">
    <w:name w:val="Revision"/>
    <w:hidden/>
    <w:uiPriority w:val="99"/>
    <w:semiHidden/>
    <w:rsid w:val="009D70CB"/>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F1524-8B26-4CCB-B288-8BBCB20B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Hanson, Dennis (DPH)</cp:lastModifiedBy>
  <cp:revision>2</cp:revision>
  <cp:lastPrinted>2022-03-10T22:24:00Z</cp:lastPrinted>
  <dcterms:created xsi:type="dcterms:W3CDTF">2022-03-16T20:19:00Z</dcterms:created>
  <dcterms:modified xsi:type="dcterms:W3CDTF">2022-03-16T20:19:00Z</dcterms:modified>
</cp:coreProperties>
</file>