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AEF8" w14:textId="77777777" w:rsidR="00E979C9" w:rsidRDefault="00E979C9" w:rsidP="008D0FA9">
      <w:pPr>
        <w:pStyle w:val="Heading1"/>
        <w:jc w:val="center"/>
      </w:pPr>
      <w:r>
        <w:t>Policy Committee</w:t>
      </w:r>
    </w:p>
    <w:p w14:paraId="08E7CFEE" w14:textId="43442F91" w:rsidR="00E979C9" w:rsidRDefault="00E979C9" w:rsidP="008D0FA9">
      <w:pPr>
        <w:ind w:right="90"/>
        <w:jc w:val="center"/>
        <w:rPr>
          <w:b/>
        </w:rPr>
      </w:pPr>
      <w:r>
        <w:rPr>
          <w:b/>
        </w:rPr>
        <w:t>State Rehabilitation Council</w:t>
      </w:r>
    </w:p>
    <w:p w14:paraId="086CC33E" w14:textId="29E19469" w:rsidR="008D0FA9" w:rsidRDefault="008D0FA9" w:rsidP="008D0FA9">
      <w:pPr>
        <w:ind w:right="90"/>
        <w:jc w:val="center"/>
        <w:rPr>
          <w:b/>
        </w:rPr>
      </w:pPr>
      <w:r>
        <w:rPr>
          <w:b/>
        </w:rPr>
        <w:t>Meeting Minutes</w:t>
      </w:r>
    </w:p>
    <w:p w14:paraId="4FF71C8C" w14:textId="5A8534B7" w:rsidR="00384AF5" w:rsidRDefault="008D0FA9" w:rsidP="008D0FA9">
      <w:pPr>
        <w:ind w:right="90"/>
        <w:jc w:val="center"/>
      </w:pPr>
      <w:r>
        <w:rPr>
          <w:b/>
        </w:rPr>
        <w:t>August</w:t>
      </w:r>
      <w:r>
        <w:rPr>
          <w:b/>
          <w:spacing w:val="-13"/>
        </w:rPr>
        <w:t xml:space="preserve"> </w:t>
      </w:r>
      <w:r>
        <w:rPr>
          <w:b/>
        </w:rPr>
        <w:t>3,</w:t>
      </w:r>
      <w:r>
        <w:rPr>
          <w:b/>
          <w:spacing w:val="-12"/>
        </w:rPr>
        <w:t xml:space="preserve"> </w:t>
      </w:r>
      <w:proofErr w:type="gramStart"/>
      <w:r>
        <w:rPr>
          <w:b/>
        </w:rPr>
        <w:t>2023</w:t>
      </w:r>
      <w:proofErr w:type="gramEnd"/>
      <w:r>
        <w:rPr>
          <w:b/>
          <w:spacing w:val="-13"/>
        </w:rPr>
        <w:t xml:space="preserve"> from</w:t>
      </w:r>
      <w:r>
        <w:rPr>
          <w:b/>
          <w:spacing w:val="40"/>
        </w:rPr>
        <w:t xml:space="preserve"> </w:t>
      </w:r>
      <w:r w:rsidRPr="008D0FA9">
        <w:rPr>
          <w:b/>
          <w:bCs/>
        </w:rPr>
        <w:t>11:00 am– 12:30 pm</w:t>
      </w:r>
    </w:p>
    <w:p w14:paraId="4FF71C8D" w14:textId="77777777" w:rsidR="00384AF5" w:rsidRDefault="008D0FA9" w:rsidP="008D0FA9">
      <w:pPr>
        <w:pStyle w:val="Heading2"/>
      </w:pPr>
      <w:r>
        <w:t>Attendees:</w:t>
      </w:r>
    </w:p>
    <w:p w14:paraId="4FF71C8E" w14:textId="77777777" w:rsidR="00384AF5" w:rsidRDefault="008D0FA9">
      <w:pPr>
        <w:pStyle w:val="ListParagraph"/>
        <w:numPr>
          <w:ilvl w:val="0"/>
          <w:numId w:val="2"/>
        </w:numPr>
        <w:tabs>
          <w:tab w:val="left" w:pos="720"/>
        </w:tabs>
        <w:spacing w:before="102" w:line="256" w:lineRule="auto"/>
        <w:ind w:right="767"/>
      </w:pPr>
      <w:r>
        <w:t>SRC</w:t>
      </w:r>
      <w:r>
        <w:rPr>
          <w:spacing w:val="-5"/>
        </w:rPr>
        <w:t xml:space="preserve"> </w:t>
      </w:r>
      <w:r>
        <w:t>Members:</w:t>
      </w:r>
      <w:r>
        <w:rPr>
          <w:spacing w:val="-5"/>
        </w:rPr>
        <w:t xml:space="preserve"> </w:t>
      </w:r>
      <w:r>
        <w:t>Naomi</w:t>
      </w:r>
      <w:r>
        <w:rPr>
          <w:spacing w:val="-4"/>
        </w:rPr>
        <w:t xml:space="preserve"> </w:t>
      </w:r>
      <w:r>
        <w:t>Goldberg</w:t>
      </w:r>
      <w:r>
        <w:rPr>
          <w:spacing w:val="-4"/>
        </w:rPr>
        <w:t xml:space="preserve"> </w:t>
      </w:r>
      <w:r>
        <w:t>(Committee</w:t>
      </w:r>
      <w:r>
        <w:rPr>
          <w:spacing w:val="-4"/>
        </w:rPr>
        <w:t xml:space="preserve"> </w:t>
      </w:r>
      <w:r>
        <w:t>Chair),</w:t>
      </w:r>
      <w:r>
        <w:rPr>
          <w:spacing w:val="-5"/>
        </w:rPr>
        <w:t xml:space="preserve"> </w:t>
      </w:r>
      <w:r>
        <w:t>Sarah</w:t>
      </w:r>
      <w:r>
        <w:rPr>
          <w:spacing w:val="-5"/>
        </w:rPr>
        <w:t xml:space="preserve"> </w:t>
      </w:r>
      <w:r>
        <w:t>Wiles</w:t>
      </w:r>
      <w:r>
        <w:rPr>
          <w:spacing w:val="-5"/>
        </w:rPr>
        <w:t xml:space="preserve"> </w:t>
      </w:r>
      <w:r>
        <w:t>(Ex-Officio),</w:t>
      </w:r>
      <w:r>
        <w:rPr>
          <w:spacing w:val="-5"/>
        </w:rPr>
        <w:t xml:space="preserve"> </w:t>
      </w:r>
      <w:r>
        <w:t>Liz</w:t>
      </w:r>
      <w:r>
        <w:rPr>
          <w:spacing w:val="-3"/>
        </w:rPr>
        <w:t xml:space="preserve"> </w:t>
      </w:r>
      <w:r>
        <w:t>Fancher, Inez Canada, Rosanna Woodmansee, Kevin Goodwin (Ex-Officio)</w:t>
      </w:r>
    </w:p>
    <w:p w14:paraId="4FF71C8F" w14:textId="77777777" w:rsidR="00384AF5" w:rsidRDefault="008D0FA9">
      <w:pPr>
        <w:pStyle w:val="ListParagraph"/>
        <w:numPr>
          <w:ilvl w:val="0"/>
          <w:numId w:val="2"/>
        </w:numPr>
        <w:tabs>
          <w:tab w:val="left" w:pos="719"/>
        </w:tabs>
        <w:spacing w:before="41"/>
        <w:ind w:left="719" w:hanging="359"/>
      </w:pPr>
      <w:r>
        <w:t>MRC</w:t>
      </w:r>
      <w:r>
        <w:rPr>
          <w:spacing w:val="-6"/>
        </w:rPr>
        <w:t xml:space="preserve"> </w:t>
      </w:r>
      <w:r>
        <w:t>staff:</w:t>
      </w:r>
      <w:r>
        <w:rPr>
          <w:spacing w:val="-6"/>
        </w:rPr>
        <w:t xml:space="preserve"> </w:t>
      </w:r>
      <w:r>
        <w:t>Amy</w:t>
      </w:r>
      <w:r>
        <w:rPr>
          <w:spacing w:val="-6"/>
        </w:rPr>
        <w:t xml:space="preserve"> </w:t>
      </w:r>
      <w:r>
        <w:rPr>
          <w:spacing w:val="-4"/>
        </w:rPr>
        <w:t>Karr</w:t>
      </w:r>
    </w:p>
    <w:p w14:paraId="4FF71C90" w14:textId="77777777" w:rsidR="00384AF5" w:rsidRDefault="008D0FA9">
      <w:pPr>
        <w:pStyle w:val="BodyText"/>
        <w:spacing w:before="179" w:line="403" w:lineRule="auto"/>
        <w:ind w:left="0" w:right="5010"/>
      </w:pPr>
      <w:r>
        <w:t>Please</w:t>
      </w:r>
      <w:r>
        <w:rPr>
          <w:spacing w:val="-7"/>
        </w:rPr>
        <w:t xml:space="preserve"> </w:t>
      </w:r>
      <w:r>
        <w:t>Note:</w:t>
      </w:r>
      <w:r>
        <w:rPr>
          <w:spacing w:val="-6"/>
        </w:rPr>
        <w:t xml:space="preserve"> </w:t>
      </w:r>
      <w:r>
        <w:t>This</w:t>
      </w:r>
      <w:r>
        <w:rPr>
          <w:spacing w:val="-7"/>
        </w:rPr>
        <w:t xml:space="preserve"> </w:t>
      </w:r>
      <w:r>
        <w:t>meeting</w:t>
      </w:r>
      <w:r>
        <w:rPr>
          <w:spacing w:val="-6"/>
        </w:rPr>
        <w:t xml:space="preserve"> </w:t>
      </w:r>
      <w:r>
        <w:t>was</w:t>
      </w:r>
      <w:r>
        <w:rPr>
          <w:spacing w:val="-7"/>
        </w:rPr>
        <w:t xml:space="preserve"> </w:t>
      </w:r>
      <w:r>
        <w:t>held</w:t>
      </w:r>
      <w:r>
        <w:rPr>
          <w:spacing w:val="-7"/>
        </w:rPr>
        <w:t xml:space="preserve"> </w:t>
      </w:r>
      <w:r>
        <w:t>remotely. The</w:t>
      </w:r>
      <w:r>
        <w:rPr>
          <w:spacing w:val="-6"/>
        </w:rPr>
        <w:t xml:space="preserve"> </w:t>
      </w:r>
      <w:r>
        <w:t>meeting</w:t>
      </w:r>
      <w:r>
        <w:rPr>
          <w:spacing w:val="-4"/>
        </w:rPr>
        <w:t xml:space="preserve"> </w:t>
      </w:r>
      <w:r>
        <w:t>was</w:t>
      </w:r>
      <w:r>
        <w:rPr>
          <w:spacing w:val="-6"/>
        </w:rPr>
        <w:t xml:space="preserve"> </w:t>
      </w:r>
      <w:r>
        <w:t>called</w:t>
      </w:r>
      <w:r>
        <w:rPr>
          <w:spacing w:val="-5"/>
        </w:rPr>
        <w:t xml:space="preserve"> </w:t>
      </w:r>
      <w:r>
        <w:t>to</w:t>
      </w:r>
      <w:r>
        <w:rPr>
          <w:spacing w:val="-4"/>
        </w:rPr>
        <w:t xml:space="preserve"> </w:t>
      </w:r>
      <w:r>
        <w:t>order</w:t>
      </w:r>
      <w:r>
        <w:rPr>
          <w:spacing w:val="-6"/>
        </w:rPr>
        <w:t xml:space="preserve"> </w:t>
      </w:r>
      <w:r>
        <w:t>at</w:t>
      </w:r>
      <w:r>
        <w:rPr>
          <w:spacing w:val="-7"/>
        </w:rPr>
        <w:t xml:space="preserve"> </w:t>
      </w:r>
      <w:r>
        <w:t>11:01</w:t>
      </w:r>
      <w:r>
        <w:rPr>
          <w:spacing w:val="-6"/>
        </w:rPr>
        <w:t xml:space="preserve"> </w:t>
      </w:r>
      <w:r>
        <w:rPr>
          <w:spacing w:val="-5"/>
        </w:rPr>
        <w:t>am.</w:t>
      </w:r>
    </w:p>
    <w:p w14:paraId="4FF71C91" w14:textId="77777777" w:rsidR="00384AF5" w:rsidRDefault="008D0FA9" w:rsidP="008D0FA9">
      <w:pPr>
        <w:pStyle w:val="Heading2"/>
      </w:pPr>
      <w:bookmarkStart w:id="0" w:name="1._Introductions"/>
      <w:bookmarkEnd w:id="0"/>
      <w:proofErr w:type="gramStart"/>
      <w:r>
        <w:t>Introductions</w:t>
      </w:r>
      <w:proofErr w:type="gramEnd"/>
    </w:p>
    <w:p w14:paraId="2EAE2263" w14:textId="55FC0EAF" w:rsidR="008D0FA9" w:rsidRPr="008D0FA9" w:rsidRDefault="008D0FA9" w:rsidP="008D0FA9">
      <w:r>
        <w:t>N/A</w:t>
      </w:r>
    </w:p>
    <w:p w14:paraId="4FF71C92" w14:textId="77777777" w:rsidR="00384AF5" w:rsidRDefault="008D0FA9" w:rsidP="008D0FA9">
      <w:pPr>
        <w:pStyle w:val="Heading2"/>
      </w:pPr>
      <w:bookmarkStart w:id="1" w:name="2._Approval_of_June_2023_minutes:"/>
      <w:bookmarkEnd w:id="1"/>
      <w:r>
        <w:t>Approval</w:t>
      </w:r>
      <w:r>
        <w:rPr>
          <w:spacing w:val="-6"/>
        </w:rPr>
        <w:t xml:space="preserve"> </w:t>
      </w:r>
      <w:r>
        <w:t>of</w:t>
      </w:r>
      <w:r>
        <w:rPr>
          <w:spacing w:val="-6"/>
        </w:rPr>
        <w:t xml:space="preserve"> </w:t>
      </w:r>
      <w:r>
        <w:t>June</w:t>
      </w:r>
      <w:r>
        <w:rPr>
          <w:spacing w:val="-7"/>
        </w:rPr>
        <w:t xml:space="preserve"> </w:t>
      </w:r>
      <w:r>
        <w:t>2023</w:t>
      </w:r>
      <w:r>
        <w:rPr>
          <w:spacing w:val="-6"/>
        </w:rPr>
        <w:t xml:space="preserve"> </w:t>
      </w:r>
      <w:r>
        <w:rPr>
          <w:spacing w:val="-2"/>
        </w:rPr>
        <w:t>minutes:</w:t>
      </w:r>
    </w:p>
    <w:p w14:paraId="4FF71C93" w14:textId="77777777" w:rsidR="00384AF5" w:rsidRDefault="008D0FA9">
      <w:pPr>
        <w:pStyle w:val="BodyText"/>
        <w:spacing w:before="101" w:line="259" w:lineRule="auto"/>
        <w:ind w:right="46"/>
      </w:pPr>
      <w:r>
        <w:t>Ms.</w:t>
      </w:r>
      <w:r>
        <w:rPr>
          <w:spacing w:val="-4"/>
        </w:rPr>
        <w:t xml:space="preserve"> </w:t>
      </w:r>
      <w:r>
        <w:t>Goldberg</w:t>
      </w:r>
      <w:r>
        <w:rPr>
          <w:spacing w:val="-3"/>
        </w:rPr>
        <w:t xml:space="preserve"> </w:t>
      </w:r>
      <w:r>
        <w:t>asked</w:t>
      </w:r>
      <w:r>
        <w:rPr>
          <w:spacing w:val="-4"/>
        </w:rPr>
        <w:t xml:space="preserve"> </w:t>
      </w:r>
      <w:r>
        <w:t>whether</w:t>
      </w:r>
      <w:r>
        <w:rPr>
          <w:spacing w:val="-4"/>
        </w:rPr>
        <w:t xml:space="preserve"> </w:t>
      </w:r>
      <w:r>
        <w:t>there</w:t>
      </w:r>
      <w:r>
        <w:rPr>
          <w:spacing w:val="-4"/>
        </w:rPr>
        <w:t xml:space="preserve"> </w:t>
      </w:r>
      <w:r>
        <w:t>were</w:t>
      </w:r>
      <w:r>
        <w:rPr>
          <w:spacing w:val="-3"/>
        </w:rPr>
        <w:t xml:space="preserve"> </w:t>
      </w:r>
      <w:r>
        <w:t>any</w:t>
      </w:r>
      <w:r>
        <w:rPr>
          <w:spacing w:val="-3"/>
        </w:rPr>
        <w:t xml:space="preserve"> </w:t>
      </w:r>
      <w:r>
        <w:t>corrections</w:t>
      </w:r>
      <w:r>
        <w:rPr>
          <w:spacing w:val="-4"/>
        </w:rPr>
        <w:t xml:space="preserve"> </w:t>
      </w:r>
      <w:r>
        <w:t>to</w:t>
      </w:r>
      <w:r>
        <w:rPr>
          <w:spacing w:val="-3"/>
        </w:rPr>
        <w:t xml:space="preserve"> </w:t>
      </w:r>
      <w:r>
        <w:t>the</w:t>
      </w:r>
      <w:r>
        <w:rPr>
          <w:spacing w:val="-3"/>
        </w:rPr>
        <w:t xml:space="preserve"> </w:t>
      </w:r>
      <w:r>
        <w:t>minutes.</w:t>
      </w:r>
      <w:r>
        <w:rPr>
          <w:spacing w:val="-3"/>
        </w:rPr>
        <w:t xml:space="preserve"> </w:t>
      </w:r>
      <w:r>
        <w:t>The</w:t>
      </w:r>
      <w:r>
        <w:rPr>
          <w:spacing w:val="-3"/>
        </w:rPr>
        <w:t xml:space="preserve"> </w:t>
      </w:r>
      <w:r>
        <w:t>June</w:t>
      </w:r>
      <w:r>
        <w:rPr>
          <w:spacing w:val="-3"/>
        </w:rPr>
        <w:t xml:space="preserve"> </w:t>
      </w:r>
      <w:r>
        <w:t>2023</w:t>
      </w:r>
      <w:r>
        <w:rPr>
          <w:spacing w:val="-4"/>
        </w:rPr>
        <w:t xml:space="preserve"> </w:t>
      </w:r>
      <w:r>
        <w:t>minutes were approved with no corrections.</w:t>
      </w:r>
    </w:p>
    <w:p w14:paraId="4FF71C94" w14:textId="77777777" w:rsidR="00384AF5" w:rsidRDefault="008D0FA9" w:rsidP="008D0FA9">
      <w:pPr>
        <w:pStyle w:val="Heading2"/>
      </w:pPr>
      <w:bookmarkStart w:id="2" w:name="3._Final_Review_of_Draft_Fact_Sheets"/>
      <w:bookmarkEnd w:id="2"/>
      <w:r>
        <w:t>Final</w:t>
      </w:r>
      <w:r>
        <w:rPr>
          <w:spacing w:val="-6"/>
        </w:rPr>
        <w:t xml:space="preserve"> </w:t>
      </w:r>
      <w:r>
        <w:t>Review</w:t>
      </w:r>
      <w:r>
        <w:rPr>
          <w:spacing w:val="-5"/>
        </w:rPr>
        <w:t xml:space="preserve"> </w:t>
      </w:r>
      <w:r>
        <w:t>of</w:t>
      </w:r>
      <w:r>
        <w:rPr>
          <w:spacing w:val="-6"/>
        </w:rPr>
        <w:t xml:space="preserve"> </w:t>
      </w:r>
      <w:r>
        <w:t>Draft</w:t>
      </w:r>
      <w:r>
        <w:rPr>
          <w:spacing w:val="-7"/>
        </w:rPr>
        <w:t xml:space="preserve"> </w:t>
      </w:r>
      <w:r>
        <w:t>Fact</w:t>
      </w:r>
      <w:r>
        <w:rPr>
          <w:spacing w:val="-5"/>
        </w:rPr>
        <w:t xml:space="preserve"> </w:t>
      </w:r>
      <w:r>
        <w:rPr>
          <w:spacing w:val="-2"/>
        </w:rPr>
        <w:t>Sheets</w:t>
      </w:r>
    </w:p>
    <w:p w14:paraId="4FF71C95" w14:textId="77777777" w:rsidR="00384AF5" w:rsidRDefault="008D0FA9">
      <w:pPr>
        <w:spacing w:before="101" w:line="256" w:lineRule="auto"/>
        <w:ind w:left="360"/>
        <w:rPr>
          <w:b/>
        </w:rPr>
      </w:pPr>
      <w:r>
        <w:t>Ms.</w:t>
      </w:r>
      <w:r>
        <w:rPr>
          <w:spacing w:val="-4"/>
        </w:rPr>
        <w:t xml:space="preserve"> </w:t>
      </w:r>
      <w:r>
        <w:t>Goldberg</w:t>
      </w:r>
      <w:r>
        <w:rPr>
          <w:spacing w:val="-3"/>
        </w:rPr>
        <w:t xml:space="preserve"> </w:t>
      </w:r>
      <w:r>
        <w:t>shared</w:t>
      </w:r>
      <w:r>
        <w:rPr>
          <w:spacing w:val="-3"/>
        </w:rPr>
        <w:t xml:space="preserve"> </w:t>
      </w:r>
      <w:r>
        <w:t>the</w:t>
      </w:r>
      <w:r>
        <w:rPr>
          <w:spacing w:val="-3"/>
        </w:rPr>
        <w:t xml:space="preserve"> </w:t>
      </w:r>
      <w:r>
        <w:t>fact</w:t>
      </w:r>
      <w:r>
        <w:rPr>
          <w:spacing w:val="-4"/>
        </w:rPr>
        <w:t xml:space="preserve"> </w:t>
      </w:r>
      <w:r>
        <w:t>sheets</w:t>
      </w:r>
      <w:r>
        <w:rPr>
          <w:spacing w:val="-4"/>
        </w:rPr>
        <w:t xml:space="preserve"> </w:t>
      </w:r>
      <w:r>
        <w:t>in</w:t>
      </w:r>
      <w:r>
        <w:rPr>
          <w:spacing w:val="-3"/>
        </w:rPr>
        <w:t xml:space="preserve"> </w:t>
      </w:r>
      <w:r>
        <w:t>the</w:t>
      </w:r>
      <w:r>
        <w:rPr>
          <w:spacing w:val="-3"/>
        </w:rPr>
        <w:t xml:space="preserve"> </w:t>
      </w:r>
      <w:r>
        <w:t>chat.</w:t>
      </w:r>
      <w:r>
        <w:rPr>
          <w:spacing w:val="-4"/>
        </w:rPr>
        <w:t xml:space="preserve"> </w:t>
      </w:r>
      <w:r>
        <w:rPr>
          <w:b/>
        </w:rPr>
        <w:t>(See</w:t>
      </w:r>
      <w:r>
        <w:rPr>
          <w:b/>
          <w:spacing w:val="-4"/>
        </w:rPr>
        <w:t xml:space="preserve"> </w:t>
      </w:r>
      <w:r>
        <w:rPr>
          <w:b/>
        </w:rPr>
        <w:t>Draft</w:t>
      </w:r>
      <w:r>
        <w:rPr>
          <w:b/>
          <w:spacing w:val="-3"/>
        </w:rPr>
        <w:t xml:space="preserve"> </w:t>
      </w:r>
      <w:r>
        <w:rPr>
          <w:b/>
        </w:rPr>
        <w:t>Due</w:t>
      </w:r>
      <w:r>
        <w:rPr>
          <w:b/>
          <w:spacing w:val="-3"/>
        </w:rPr>
        <w:t xml:space="preserve"> </w:t>
      </w:r>
      <w:r>
        <w:rPr>
          <w:b/>
        </w:rPr>
        <w:t>Process</w:t>
      </w:r>
      <w:r>
        <w:rPr>
          <w:b/>
          <w:spacing w:val="-3"/>
        </w:rPr>
        <w:t xml:space="preserve"> </w:t>
      </w:r>
      <w:r>
        <w:rPr>
          <w:b/>
        </w:rPr>
        <w:t>and</w:t>
      </w:r>
      <w:r>
        <w:rPr>
          <w:b/>
          <w:spacing w:val="-4"/>
        </w:rPr>
        <w:t xml:space="preserve"> </w:t>
      </w:r>
      <w:r>
        <w:rPr>
          <w:b/>
        </w:rPr>
        <w:t>Appealing</w:t>
      </w:r>
      <w:r>
        <w:rPr>
          <w:b/>
          <w:spacing w:val="-3"/>
        </w:rPr>
        <w:t xml:space="preserve"> </w:t>
      </w:r>
      <w:r>
        <w:rPr>
          <w:b/>
        </w:rPr>
        <w:t>VR</w:t>
      </w:r>
      <w:r>
        <w:rPr>
          <w:b/>
          <w:spacing w:val="-3"/>
        </w:rPr>
        <w:t xml:space="preserve"> </w:t>
      </w:r>
      <w:r>
        <w:rPr>
          <w:b/>
        </w:rPr>
        <w:t>Decisions with CAP.doc, draft fact sheet – IPE.doc, and draft fact sheet – IPE.doc.)</w:t>
      </w:r>
    </w:p>
    <w:p w14:paraId="4FF71C96" w14:textId="77777777" w:rsidR="00384AF5" w:rsidRDefault="008D0FA9">
      <w:pPr>
        <w:pStyle w:val="BodyText"/>
        <w:spacing w:line="259" w:lineRule="auto"/>
      </w:pPr>
      <w:r>
        <w:t xml:space="preserve">There was a discussion about how the MRC will use the fact sheets. Ms. Goldberg will send the fact sheets to the full SRC and ask for comments by a certain date. MRC can choose if and how to use them. When the fact sheets are sent to MRC, there will be a request that MRC distribute them to consumers, perhaps by sharing with vocational rehabilitation (VR) counselors and </w:t>
      </w:r>
      <w:proofErr w:type="gramStart"/>
      <w:r>
        <w:t>posting</w:t>
      </w:r>
      <w:proofErr w:type="gramEnd"/>
      <w:r>
        <w:t xml:space="preserve"> on the MRC</w:t>
      </w:r>
      <w:r>
        <w:rPr>
          <w:spacing w:val="-3"/>
        </w:rPr>
        <w:t xml:space="preserve"> </w:t>
      </w:r>
      <w:r>
        <w:t>website.</w:t>
      </w:r>
      <w:r>
        <w:rPr>
          <w:spacing w:val="-3"/>
        </w:rPr>
        <w:t xml:space="preserve"> </w:t>
      </w:r>
      <w:r>
        <w:t>The</w:t>
      </w:r>
      <w:r>
        <w:rPr>
          <w:spacing w:val="-3"/>
        </w:rPr>
        <w:t xml:space="preserve"> </w:t>
      </w:r>
      <w:r>
        <w:t>hope</w:t>
      </w:r>
      <w:r>
        <w:rPr>
          <w:spacing w:val="-3"/>
        </w:rPr>
        <w:t xml:space="preserve"> </w:t>
      </w:r>
      <w:r>
        <w:t>is</w:t>
      </w:r>
      <w:r>
        <w:rPr>
          <w:spacing w:val="-1"/>
        </w:rPr>
        <w:t xml:space="preserve"> </w:t>
      </w:r>
      <w:r>
        <w:t>that</w:t>
      </w:r>
      <w:r>
        <w:rPr>
          <w:spacing w:val="-3"/>
        </w:rPr>
        <w:t xml:space="preserve"> </w:t>
      </w:r>
      <w:r>
        <w:t>MRC</w:t>
      </w:r>
      <w:r>
        <w:rPr>
          <w:spacing w:val="-3"/>
        </w:rPr>
        <w:t xml:space="preserve"> </w:t>
      </w:r>
      <w:r>
        <w:t>will</w:t>
      </w:r>
      <w:r>
        <w:rPr>
          <w:spacing w:val="-2"/>
        </w:rPr>
        <w:t xml:space="preserve"> </w:t>
      </w:r>
      <w:r>
        <w:t>use</w:t>
      </w:r>
      <w:r>
        <w:rPr>
          <w:spacing w:val="-2"/>
        </w:rPr>
        <w:t xml:space="preserve"> </w:t>
      </w:r>
      <w:r>
        <w:t>the</w:t>
      </w:r>
      <w:r>
        <w:rPr>
          <w:spacing w:val="-2"/>
        </w:rPr>
        <w:t xml:space="preserve"> </w:t>
      </w:r>
      <w:r>
        <w:t>fact</w:t>
      </w:r>
      <w:r>
        <w:rPr>
          <w:spacing w:val="-1"/>
        </w:rPr>
        <w:t xml:space="preserve"> </w:t>
      </w:r>
      <w:r>
        <w:t>sheets.</w:t>
      </w:r>
      <w:r>
        <w:rPr>
          <w:spacing w:val="-2"/>
        </w:rPr>
        <w:t xml:space="preserve"> </w:t>
      </w:r>
      <w:r>
        <w:t>To</w:t>
      </w:r>
      <w:r>
        <w:rPr>
          <w:spacing w:val="-2"/>
        </w:rPr>
        <w:t xml:space="preserve"> </w:t>
      </w:r>
      <w:r>
        <w:t>make</w:t>
      </w:r>
      <w:r>
        <w:rPr>
          <w:spacing w:val="-3"/>
        </w:rPr>
        <w:t xml:space="preserve"> </w:t>
      </w:r>
      <w:r>
        <w:t>sure</w:t>
      </w:r>
      <w:r>
        <w:rPr>
          <w:spacing w:val="-2"/>
        </w:rPr>
        <w:t xml:space="preserve"> </w:t>
      </w:r>
      <w:r>
        <w:t>the</w:t>
      </w:r>
      <w:r>
        <w:rPr>
          <w:spacing w:val="-1"/>
        </w:rPr>
        <w:t xml:space="preserve"> </w:t>
      </w:r>
      <w:r>
        <w:t>sheets</w:t>
      </w:r>
      <w:r>
        <w:rPr>
          <w:spacing w:val="-3"/>
        </w:rPr>
        <w:t xml:space="preserve"> </w:t>
      </w:r>
      <w:r>
        <w:t>are</w:t>
      </w:r>
      <w:r>
        <w:rPr>
          <w:spacing w:val="-3"/>
        </w:rPr>
        <w:t xml:space="preserve"> </w:t>
      </w:r>
      <w:r>
        <w:t>available,</w:t>
      </w:r>
      <w:r>
        <w:rPr>
          <w:spacing w:val="-3"/>
        </w:rPr>
        <w:t xml:space="preserve"> </w:t>
      </w:r>
      <w:r>
        <w:t>it was suggested that links to the fact sheets be added under the description of the Policy Committee on the SRC website. There is a link to the SRC website on the MRC website. The SRC does not need permission from MRC to post the fact sheets on the SRC website. The Client Assistance Program (CAP) is considering including these facts sheets on the CAP page on Massachusetts Office on Disability’s</w:t>
      </w:r>
      <w:r>
        <w:t xml:space="preserve"> (MOD) website.” The goal is to get the information </w:t>
      </w:r>
      <w:proofErr w:type="gramStart"/>
      <w:r>
        <w:t>to</w:t>
      </w:r>
      <w:proofErr w:type="gramEnd"/>
      <w:r>
        <w:t xml:space="preserve"> consumers.</w:t>
      </w:r>
    </w:p>
    <w:p w14:paraId="4FF71C97" w14:textId="77777777" w:rsidR="00384AF5" w:rsidRDefault="008D0FA9">
      <w:pPr>
        <w:pStyle w:val="BodyText"/>
        <w:spacing w:before="78" w:line="256" w:lineRule="auto"/>
        <w:ind w:right="46"/>
      </w:pPr>
      <w:r>
        <w:t>The</w:t>
      </w:r>
      <w:r>
        <w:rPr>
          <w:spacing w:val="-4"/>
        </w:rPr>
        <w:t xml:space="preserve"> </w:t>
      </w:r>
      <w:r>
        <w:t>Policy</w:t>
      </w:r>
      <w:r>
        <w:rPr>
          <w:spacing w:val="-3"/>
        </w:rPr>
        <w:t xml:space="preserve"> </w:t>
      </w:r>
      <w:r>
        <w:t>Committee</w:t>
      </w:r>
      <w:r>
        <w:rPr>
          <w:spacing w:val="-3"/>
        </w:rPr>
        <w:t xml:space="preserve"> </w:t>
      </w:r>
      <w:r>
        <w:t>has</w:t>
      </w:r>
      <w:r>
        <w:rPr>
          <w:spacing w:val="-2"/>
        </w:rPr>
        <w:t xml:space="preserve"> </w:t>
      </w:r>
      <w:r>
        <w:t>finished</w:t>
      </w:r>
      <w:r>
        <w:rPr>
          <w:spacing w:val="-4"/>
        </w:rPr>
        <w:t xml:space="preserve"> </w:t>
      </w:r>
      <w:r>
        <w:t>working</w:t>
      </w:r>
      <w:r>
        <w:rPr>
          <w:spacing w:val="-4"/>
        </w:rPr>
        <w:t xml:space="preserve"> </w:t>
      </w:r>
      <w:r>
        <w:t>on</w:t>
      </w:r>
      <w:r>
        <w:rPr>
          <w:spacing w:val="-3"/>
        </w:rPr>
        <w:t xml:space="preserve"> </w:t>
      </w:r>
      <w:r>
        <w:t>its</w:t>
      </w:r>
      <w:r>
        <w:rPr>
          <w:spacing w:val="-4"/>
        </w:rPr>
        <w:t xml:space="preserve"> </w:t>
      </w:r>
      <w:r>
        <w:t>assigned</w:t>
      </w:r>
      <w:r>
        <w:rPr>
          <w:spacing w:val="-3"/>
        </w:rPr>
        <w:t xml:space="preserve"> </w:t>
      </w:r>
      <w:r>
        <w:t>recommendations.</w:t>
      </w:r>
      <w:r>
        <w:rPr>
          <w:spacing w:val="-3"/>
        </w:rPr>
        <w:t xml:space="preserve"> </w:t>
      </w:r>
      <w:r>
        <w:t>Part</w:t>
      </w:r>
      <w:r>
        <w:rPr>
          <w:spacing w:val="-4"/>
        </w:rPr>
        <w:t xml:space="preserve"> </w:t>
      </w:r>
      <w:r>
        <w:t>of</w:t>
      </w:r>
      <w:r>
        <w:rPr>
          <w:spacing w:val="-4"/>
        </w:rPr>
        <w:t xml:space="preserve"> </w:t>
      </w:r>
      <w:r>
        <w:t>the</w:t>
      </w:r>
      <w:r>
        <w:rPr>
          <w:spacing w:val="-3"/>
        </w:rPr>
        <w:t xml:space="preserve"> </w:t>
      </w:r>
      <w:r>
        <w:t>role</w:t>
      </w:r>
      <w:r>
        <w:rPr>
          <w:spacing w:val="-4"/>
        </w:rPr>
        <w:t xml:space="preserve"> </w:t>
      </w:r>
      <w:r>
        <w:t>of</w:t>
      </w:r>
      <w:r>
        <w:rPr>
          <w:spacing w:val="-4"/>
        </w:rPr>
        <w:t xml:space="preserve"> </w:t>
      </w:r>
      <w:r>
        <w:t xml:space="preserve">the committee is to review policies. A </w:t>
      </w:r>
      <w:proofErr w:type="gramStart"/>
      <w:r>
        <w:t>policy related</w:t>
      </w:r>
      <w:proofErr w:type="gramEnd"/>
      <w:r>
        <w:t xml:space="preserve"> matter could arise at any time where</w:t>
      </w:r>
      <w:r>
        <w:rPr>
          <w:spacing w:val="40"/>
        </w:rPr>
        <w:t xml:space="preserve"> </w:t>
      </w:r>
      <w:r>
        <w:t>MRC could ask the committee to review something on behalf of the SRC.</w:t>
      </w:r>
    </w:p>
    <w:p w14:paraId="4FF71C98" w14:textId="77777777" w:rsidR="00384AF5" w:rsidRDefault="008D0FA9">
      <w:pPr>
        <w:pStyle w:val="BodyText"/>
        <w:spacing w:line="256" w:lineRule="auto"/>
      </w:pPr>
      <w:r>
        <w:t>It</w:t>
      </w:r>
      <w:r>
        <w:rPr>
          <w:spacing w:val="-3"/>
        </w:rPr>
        <w:t xml:space="preserve"> </w:t>
      </w:r>
      <w:r>
        <w:t>was</w:t>
      </w:r>
      <w:r>
        <w:rPr>
          <w:spacing w:val="-3"/>
        </w:rPr>
        <w:t xml:space="preserve"> </w:t>
      </w:r>
      <w:r>
        <w:t>suggested</w:t>
      </w:r>
      <w:r>
        <w:rPr>
          <w:spacing w:val="-2"/>
        </w:rPr>
        <w:t xml:space="preserve"> </w:t>
      </w:r>
      <w:r>
        <w:t>that</w:t>
      </w:r>
      <w:r>
        <w:rPr>
          <w:spacing w:val="-2"/>
        </w:rPr>
        <w:t xml:space="preserve"> </w:t>
      </w:r>
      <w:r>
        <w:t>the</w:t>
      </w:r>
      <w:r>
        <w:rPr>
          <w:spacing w:val="-1"/>
        </w:rPr>
        <w:t xml:space="preserve"> </w:t>
      </w:r>
      <w:r>
        <w:t>Policy</w:t>
      </w:r>
      <w:r>
        <w:rPr>
          <w:spacing w:val="-3"/>
        </w:rPr>
        <w:t xml:space="preserve"> </w:t>
      </w:r>
      <w:r>
        <w:t>Committee</w:t>
      </w:r>
      <w:r>
        <w:rPr>
          <w:spacing w:val="-2"/>
        </w:rPr>
        <w:t xml:space="preserve"> </w:t>
      </w:r>
      <w:r>
        <w:t>meet</w:t>
      </w:r>
      <w:r>
        <w:rPr>
          <w:spacing w:val="-3"/>
        </w:rPr>
        <w:t xml:space="preserve"> </w:t>
      </w:r>
      <w:r>
        <w:t>about</w:t>
      </w:r>
      <w:r>
        <w:rPr>
          <w:spacing w:val="-3"/>
        </w:rPr>
        <w:t xml:space="preserve"> </w:t>
      </w:r>
      <w:r>
        <w:t>the</w:t>
      </w:r>
      <w:r>
        <w:rPr>
          <w:spacing w:val="-3"/>
        </w:rPr>
        <w:t xml:space="preserve"> </w:t>
      </w:r>
      <w:r>
        <w:t>Bylaws.</w:t>
      </w:r>
      <w:r>
        <w:rPr>
          <w:spacing w:val="-3"/>
        </w:rPr>
        <w:t xml:space="preserve"> </w:t>
      </w:r>
      <w:r>
        <w:t>Sahara</w:t>
      </w:r>
      <w:r>
        <w:rPr>
          <w:spacing w:val="-3"/>
        </w:rPr>
        <w:t xml:space="preserve"> </w:t>
      </w:r>
      <w:r>
        <w:t>Defensor</w:t>
      </w:r>
      <w:r>
        <w:rPr>
          <w:spacing w:val="-3"/>
        </w:rPr>
        <w:t xml:space="preserve"> </w:t>
      </w:r>
      <w:r>
        <w:t>is</w:t>
      </w:r>
      <w:r>
        <w:rPr>
          <w:spacing w:val="-3"/>
        </w:rPr>
        <w:t xml:space="preserve"> </w:t>
      </w:r>
      <w:r>
        <w:t>updating</w:t>
      </w:r>
      <w:r>
        <w:rPr>
          <w:spacing w:val="-2"/>
        </w:rPr>
        <w:t xml:space="preserve"> </w:t>
      </w:r>
      <w:r>
        <w:t>the Executive Order, and the Bylaws must be updated for that. Ms. Defensor will create a draft of the revised Bylaws, but the timeline for that is uncertain. The Bylaws will eventually be provided to the full SRC, but it may be advisable for the Policy Committee to meet about the Bylaws.</w:t>
      </w:r>
    </w:p>
    <w:p w14:paraId="4FF71C99" w14:textId="77777777" w:rsidR="00384AF5" w:rsidRDefault="00384AF5">
      <w:pPr>
        <w:pStyle w:val="BodyText"/>
        <w:spacing w:line="256" w:lineRule="auto"/>
        <w:sectPr w:rsidR="00384AF5">
          <w:type w:val="continuous"/>
          <w:pgSz w:w="12240" w:h="15840"/>
          <w:pgMar w:top="1400" w:right="1440" w:bottom="280" w:left="1440" w:header="720" w:footer="720" w:gutter="0"/>
          <w:cols w:space="720"/>
        </w:sectPr>
      </w:pPr>
    </w:p>
    <w:p w14:paraId="4FF71C9A" w14:textId="77777777" w:rsidR="00384AF5" w:rsidRDefault="008D0FA9" w:rsidP="008D0FA9">
      <w:pPr>
        <w:pStyle w:val="Heading2"/>
      </w:pPr>
      <w:bookmarkStart w:id="3" w:name="4._Review_of_Appeal_Decisions"/>
      <w:bookmarkEnd w:id="3"/>
      <w:r>
        <w:lastRenderedPageBreak/>
        <w:t>Review</w:t>
      </w:r>
      <w:r>
        <w:rPr>
          <w:spacing w:val="-8"/>
        </w:rPr>
        <w:t xml:space="preserve"> </w:t>
      </w:r>
      <w:r>
        <w:t>of</w:t>
      </w:r>
      <w:r>
        <w:rPr>
          <w:spacing w:val="-7"/>
        </w:rPr>
        <w:t xml:space="preserve"> </w:t>
      </w:r>
      <w:r>
        <w:t>Appeal</w:t>
      </w:r>
      <w:r>
        <w:rPr>
          <w:spacing w:val="-7"/>
        </w:rPr>
        <w:t xml:space="preserve"> </w:t>
      </w:r>
      <w:r>
        <w:rPr>
          <w:spacing w:val="-2"/>
        </w:rPr>
        <w:t>Decisions</w:t>
      </w:r>
    </w:p>
    <w:p w14:paraId="4FF71C9B" w14:textId="77777777" w:rsidR="00384AF5" w:rsidRDefault="008D0FA9">
      <w:pPr>
        <w:pStyle w:val="BodyText"/>
        <w:spacing w:before="101" w:line="259" w:lineRule="auto"/>
        <w:ind w:right="349"/>
        <w:rPr>
          <w:b/>
        </w:rPr>
      </w:pPr>
      <w:r>
        <w:t>Twice a year the Policy Committee will receive from MRC a summary of the outcome of appeals made by MRC consumers. Reviewing this information can help the SRC see system issues or patterns.</w:t>
      </w:r>
      <w:r>
        <w:rPr>
          <w:spacing w:val="-3"/>
        </w:rPr>
        <w:t xml:space="preserve"> </w:t>
      </w:r>
      <w:r>
        <w:t>Ms.</w:t>
      </w:r>
      <w:r>
        <w:rPr>
          <w:spacing w:val="-3"/>
        </w:rPr>
        <w:t xml:space="preserve"> </w:t>
      </w:r>
      <w:r>
        <w:t>Goldberg</w:t>
      </w:r>
      <w:r>
        <w:rPr>
          <w:spacing w:val="-4"/>
        </w:rPr>
        <w:t xml:space="preserve"> </w:t>
      </w:r>
      <w:r>
        <w:t>shared</w:t>
      </w:r>
      <w:r>
        <w:rPr>
          <w:spacing w:val="-4"/>
        </w:rPr>
        <w:t xml:space="preserve"> </w:t>
      </w:r>
      <w:r>
        <w:t>the</w:t>
      </w:r>
      <w:r>
        <w:rPr>
          <w:spacing w:val="-4"/>
        </w:rPr>
        <w:t xml:space="preserve"> </w:t>
      </w:r>
      <w:r>
        <w:t>document</w:t>
      </w:r>
      <w:r>
        <w:rPr>
          <w:spacing w:val="-4"/>
        </w:rPr>
        <w:t xml:space="preserve"> </w:t>
      </w:r>
      <w:r>
        <w:t>summarizing</w:t>
      </w:r>
      <w:r>
        <w:rPr>
          <w:spacing w:val="-4"/>
        </w:rPr>
        <w:t xml:space="preserve"> </w:t>
      </w:r>
      <w:r>
        <w:t>appeal</w:t>
      </w:r>
      <w:r>
        <w:rPr>
          <w:spacing w:val="-4"/>
        </w:rPr>
        <w:t xml:space="preserve"> </w:t>
      </w:r>
      <w:r>
        <w:t>decisions</w:t>
      </w:r>
      <w:r>
        <w:rPr>
          <w:spacing w:val="-4"/>
        </w:rPr>
        <w:t xml:space="preserve"> </w:t>
      </w:r>
      <w:r>
        <w:t>in</w:t>
      </w:r>
      <w:r>
        <w:rPr>
          <w:spacing w:val="-3"/>
        </w:rPr>
        <w:t xml:space="preserve"> </w:t>
      </w:r>
      <w:r>
        <w:t>the</w:t>
      </w:r>
      <w:r>
        <w:rPr>
          <w:spacing w:val="-3"/>
        </w:rPr>
        <w:t xml:space="preserve"> </w:t>
      </w:r>
      <w:r>
        <w:t>chat.</w:t>
      </w:r>
      <w:r>
        <w:rPr>
          <w:spacing w:val="-4"/>
        </w:rPr>
        <w:t xml:space="preserve"> </w:t>
      </w:r>
      <w:r>
        <w:rPr>
          <w:b/>
        </w:rPr>
        <w:t>(See</w:t>
      </w:r>
      <w:r>
        <w:rPr>
          <w:b/>
          <w:spacing w:val="-4"/>
        </w:rPr>
        <w:t xml:space="preserve"> </w:t>
      </w:r>
      <w:r>
        <w:rPr>
          <w:b/>
        </w:rPr>
        <w:t>SRC 2022-present adjudication requests.docx.)</w:t>
      </w:r>
    </w:p>
    <w:p w14:paraId="4FF71C9C" w14:textId="77777777" w:rsidR="00384AF5" w:rsidRDefault="008D0FA9">
      <w:pPr>
        <w:pStyle w:val="BodyText"/>
        <w:spacing w:line="259" w:lineRule="auto"/>
      </w:pPr>
      <w:r>
        <w:t>Ms.</w:t>
      </w:r>
      <w:r>
        <w:rPr>
          <w:spacing w:val="-3"/>
        </w:rPr>
        <w:t xml:space="preserve"> </w:t>
      </w:r>
      <w:r>
        <w:t>Goldberg</w:t>
      </w:r>
      <w:r>
        <w:rPr>
          <w:spacing w:val="-2"/>
        </w:rPr>
        <w:t xml:space="preserve"> </w:t>
      </w:r>
      <w:r>
        <w:t>read</w:t>
      </w:r>
      <w:r>
        <w:rPr>
          <w:spacing w:val="-3"/>
        </w:rPr>
        <w:t xml:space="preserve"> </w:t>
      </w:r>
      <w:r>
        <w:t>each</w:t>
      </w:r>
      <w:r>
        <w:rPr>
          <w:spacing w:val="-2"/>
        </w:rPr>
        <w:t xml:space="preserve"> </w:t>
      </w:r>
      <w:r>
        <w:t>issue</w:t>
      </w:r>
      <w:r>
        <w:rPr>
          <w:spacing w:val="-3"/>
        </w:rPr>
        <w:t xml:space="preserve"> </w:t>
      </w:r>
      <w:r>
        <w:t>and</w:t>
      </w:r>
      <w:r>
        <w:rPr>
          <w:spacing w:val="-2"/>
        </w:rPr>
        <w:t xml:space="preserve"> </w:t>
      </w:r>
      <w:r>
        <w:t>how</w:t>
      </w:r>
      <w:r>
        <w:rPr>
          <w:spacing w:val="-3"/>
        </w:rPr>
        <w:t xml:space="preserve"> </w:t>
      </w:r>
      <w:r>
        <w:t>it</w:t>
      </w:r>
      <w:r>
        <w:rPr>
          <w:spacing w:val="-2"/>
        </w:rPr>
        <w:t xml:space="preserve"> </w:t>
      </w:r>
      <w:r>
        <w:t>was</w:t>
      </w:r>
      <w:r>
        <w:rPr>
          <w:spacing w:val="-3"/>
        </w:rPr>
        <w:t xml:space="preserve"> </w:t>
      </w:r>
      <w:r>
        <w:t>resolved.</w:t>
      </w:r>
      <w:r>
        <w:rPr>
          <w:spacing w:val="-3"/>
        </w:rPr>
        <w:t xml:space="preserve"> </w:t>
      </w:r>
      <w:r>
        <w:t>CAP</w:t>
      </w:r>
      <w:r>
        <w:rPr>
          <w:spacing w:val="-2"/>
        </w:rPr>
        <w:t xml:space="preserve"> </w:t>
      </w:r>
      <w:r>
        <w:t>was</w:t>
      </w:r>
      <w:r>
        <w:rPr>
          <w:spacing w:val="-3"/>
        </w:rPr>
        <w:t xml:space="preserve"> </w:t>
      </w:r>
      <w:r>
        <w:t>involved</w:t>
      </w:r>
      <w:r>
        <w:rPr>
          <w:spacing w:val="-3"/>
        </w:rPr>
        <w:t xml:space="preserve"> </w:t>
      </w:r>
      <w:r>
        <w:t>in</w:t>
      </w:r>
      <w:r>
        <w:rPr>
          <w:spacing w:val="-3"/>
        </w:rPr>
        <w:t xml:space="preserve"> </w:t>
      </w:r>
      <w:r>
        <w:t>some</w:t>
      </w:r>
      <w:r>
        <w:rPr>
          <w:spacing w:val="-3"/>
        </w:rPr>
        <w:t xml:space="preserve"> </w:t>
      </w:r>
      <w:r>
        <w:t>of</w:t>
      </w:r>
      <w:r>
        <w:rPr>
          <w:spacing w:val="-3"/>
        </w:rPr>
        <w:t xml:space="preserve"> </w:t>
      </w:r>
      <w:r>
        <w:t>the</w:t>
      </w:r>
      <w:r>
        <w:rPr>
          <w:spacing w:val="-3"/>
        </w:rPr>
        <w:t xml:space="preserve"> </w:t>
      </w:r>
      <w:r>
        <w:t>resolutions. Ms. Canada noted that the resolution of one of her cases was not described accurately.</w:t>
      </w:r>
    </w:p>
    <w:p w14:paraId="4FF71C9D" w14:textId="77777777" w:rsidR="00384AF5" w:rsidRDefault="008D0FA9">
      <w:pPr>
        <w:pStyle w:val="BodyText"/>
        <w:spacing w:line="259" w:lineRule="auto"/>
      </w:pPr>
      <w:r>
        <w:t xml:space="preserve">The results of the cases were discussed. If a person’s MRC case is </w:t>
      </w:r>
      <w:proofErr w:type="gramStart"/>
      <w:r>
        <w:t>closed</w:t>
      </w:r>
      <w:proofErr w:type="gramEnd"/>
      <w:r>
        <w:t xml:space="preserve"> that person can work with MRC again; the person may have to demonstrate his or her situation has improved. The regulations do not define how much time must pass between a consumer’s MRC case being closed and the consumer reapplying to MRC. It was pointed out that when consumers are successful in obtaining requested</w:t>
      </w:r>
      <w:r>
        <w:rPr>
          <w:spacing w:val="-4"/>
        </w:rPr>
        <w:t xml:space="preserve"> </w:t>
      </w:r>
      <w:r>
        <w:t>equipment,</w:t>
      </w:r>
      <w:r>
        <w:rPr>
          <w:spacing w:val="-2"/>
        </w:rPr>
        <w:t xml:space="preserve"> </w:t>
      </w:r>
      <w:r>
        <w:t>the</w:t>
      </w:r>
      <w:r>
        <w:rPr>
          <w:spacing w:val="-2"/>
        </w:rPr>
        <w:t xml:space="preserve"> </w:t>
      </w:r>
      <w:r>
        <w:t>equipment</w:t>
      </w:r>
      <w:r>
        <w:rPr>
          <w:spacing w:val="-4"/>
        </w:rPr>
        <w:t xml:space="preserve"> </w:t>
      </w:r>
      <w:r>
        <w:t>is</w:t>
      </w:r>
      <w:r>
        <w:rPr>
          <w:spacing w:val="-2"/>
        </w:rPr>
        <w:t xml:space="preserve"> </w:t>
      </w:r>
      <w:r>
        <w:t>necessary</w:t>
      </w:r>
      <w:r>
        <w:rPr>
          <w:spacing w:val="-4"/>
        </w:rPr>
        <w:t xml:space="preserve"> </w:t>
      </w:r>
      <w:r>
        <w:t>to</w:t>
      </w:r>
      <w:r>
        <w:rPr>
          <w:spacing w:val="-2"/>
        </w:rPr>
        <w:t xml:space="preserve"> </w:t>
      </w:r>
      <w:r>
        <w:t>reach</w:t>
      </w:r>
      <w:r>
        <w:rPr>
          <w:spacing w:val="-3"/>
        </w:rPr>
        <w:t xml:space="preserve"> </w:t>
      </w:r>
      <w:r>
        <w:t>their</w:t>
      </w:r>
      <w:r>
        <w:rPr>
          <w:spacing w:val="-3"/>
        </w:rPr>
        <w:t xml:space="preserve"> </w:t>
      </w:r>
      <w:r>
        <w:t>employment</w:t>
      </w:r>
      <w:r>
        <w:rPr>
          <w:spacing w:val="-3"/>
        </w:rPr>
        <w:t xml:space="preserve"> </w:t>
      </w:r>
      <w:r>
        <w:t>goals.</w:t>
      </w:r>
      <w:r>
        <w:rPr>
          <w:spacing w:val="-4"/>
        </w:rPr>
        <w:t xml:space="preserve"> </w:t>
      </w:r>
      <w:r>
        <w:t>That</w:t>
      </w:r>
      <w:r>
        <w:rPr>
          <w:spacing w:val="-4"/>
        </w:rPr>
        <w:t xml:space="preserve"> </w:t>
      </w:r>
      <w:r>
        <w:t>is</w:t>
      </w:r>
      <w:r>
        <w:rPr>
          <w:spacing w:val="-1"/>
        </w:rPr>
        <w:t xml:space="preserve"> </w:t>
      </w:r>
      <w:r>
        <w:t>why</w:t>
      </w:r>
      <w:r>
        <w:rPr>
          <w:spacing w:val="-2"/>
        </w:rPr>
        <w:t xml:space="preserve"> </w:t>
      </w:r>
      <w:r>
        <w:t>the first</w:t>
      </w:r>
      <w:r>
        <w:rPr>
          <w:spacing w:val="-1"/>
        </w:rPr>
        <w:t xml:space="preserve"> </w:t>
      </w:r>
      <w:r>
        <w:t>fact sheet</w:t>
      </w:r>
      <w:r>
        <w:rPr>
          <w:spacing w:val="-1"/>
        </w:rPr>
        <w:t xml:space="preserve"> </w:t>
      </w:r>
      <w:r>
        <w:t>was</w:t>
      </w:r>
      <w:r>
        <w:rPr>
          <w:spacing w:val="-1"/>
        </w:rPr>
        <w:t xml:space="preserve"> </w:t>
      </w:r>
      <w:r>
        <w:t>about the</w:t>
      </w:r>
      <w:r>
        <w:rPr>
          <w:spacing w:val="-1"/>
        </w:rPr>
        <w:t xml:space="preserve"> </w:t>
      </w:r>
      <w:r>
        <w:t>Individual Plan</w:t>
      </w:r>
      <w:r>
        <w:rPr>
          <w:spacing w:val="-1"/>
        </w:rPr>
        <w:t xml:space="preserve"> </w:t>
      </w:r>
      <w:r>
        <w:t>for</w:t>
      </w:r>
      <w:r>
        <w:rPr>
          <w:spacing w:val="-1"/>
        </w:rPr>
        <w:t xml:space="preserve"> </w:t>
      </w:r>
      <w:r>
        <w:t>Employment</w:t>
      </w:r>
      <w:r>
        <w:rPr>
          <w:spacing w:val="-1"/>
        </w:rPr>
        <w:t xml:space="preserve"> </w:t>
      </w:r>
      <w:r>
        <w:t>(IPE); all</w:t>
      </w:r>
      <w:r>
        <w:rPr>
          <w:spacing w:val="-1"/>
        </w:rPr>
        <w:t xml:space="preserve"> </w:t>
      </w:r>
      <w:r>
        <w:t>services</w:t>
      </w:r>
      <w:r>
        <w:rPr>
          <w:spacing w:val="-1"/>
        </w:rPr>
        <w:t xml:space="preserve"> </w:t>
      </w:r>
      <w:r>
        <w:t>a consumer receives</w:t>
      </w:r>
      <w:r>
        <w:t xml:space="preserve"> stem from the IPE. There is a current shortage of Fair Hearing officers.</w:t>
      </w:r>
    </w:p>
    <w:p w14:paraId="4FF71C9E" w14:textId="77777777" w:rsidR="00384AF5" w:rsidRDefault="008D0FA9">
      <w:pPr>
        <w:pStyle w:val="BodyText"/>
        <w:spacing w:before="78" w:line="259" w:lineRule="auto"/>
        <w:ind w:right="46"/>
      </w:pPr>
      <w:r>
        <w:t xml:space="preserve">Regarding the content of this information, it was suggested that </w:t>
      </w:r>
      <w:proofErr w:type="gramStart"/>
      <w:r>
        <w:t>for</w:t>
      </w:r>
      <w:proofErr w:type="gramEnd"/>
      <w:r>
        <w:t xml:space="preserve"> cases in which CAP was not </w:t>
      </w:r>
      <w:proofErr w:type="gramStart"/>
      <w:r>
        <w:t>involved</w:t>
      </w:r>
      <w:r>
        <w:rPr>
          <w:spacing w:val="-3"/>
        </w:rPr>
        <w:t xml:space="preserve"> </w:t>
      </w:r>
      <w:r>
        <w:t>to</w:t>
      </w:r>
      <w:proofErr w:type="gramEnd"/>
      <w:r>
        <w:rPr>
          <w:spacing w:val="-3"/>
        </w:rPr>
        <w:t xml:space="preserve"> </w:t>
      </w:r>
      <w:r>
        <w:t>indicate</w:t>
      </w:r>
      <w:r>
        <w:rPr>
          <w:spacing w:val="-3"/>
        </w:rPr>
        <w:t xml:space="preserve"> </w:t>
      </w:r>
      <w:r>
        <w:t>that</w:t>
      </w:r>
      <w:r>
        <w:rPr>
          <w:spacing w:val="-3"/>
        </w:rPr>
        <w:t xml:space="preserve"> </w:t>
      </w:r>
      <w:r>
        <w:t>the</w:t>
      </w:r>
      <w:r>
        <w:rPr>
          <w:spacing w:val="-3"/>
        </w:rPr>
        <w:t xml:space="preserve"> </w:t>
      </w:r>
      <w:r>
        <w:t>consumers</w:t>
      </w:r>
      <w:r>
        <w:rPr>
          <w:spacing w:val="-2"/>
        </w:rPr>
        <w:t xml:space="preserve"> </w:t>
      </w:r>
      <w:r>
        <w:t>were</w:t>
      </w:r>
      <w:r>
        <w:rPr>
          <w:spacing w:val="-3"/>
        </w:rPr>
        <w:t xml:space="preserve"> </w:t>
      </w:r>
      <w:r>
        <w:t>told</w:t>
      </w:r>
      <w:r>
        <w:rPr>
          <w:spacing w:val="-3"/>
        </w:rPr>
        <w:t xml:space="preserve"> </w:t>
      </w:r>
      <w:r>
        <w:t>about</w:t>
      </w:r>
      <w:r>
        <w:rPr>
          <w:spacing w:val="-3"/>
        </w:rPr>
        <w:t xml:space="preserve"> </w:t>
      </w:r>
      <w:r>
        <w:t>the</w:t>
      </w:r>
      <w:r>
        <w:rPr>
          <w:spacing w:val="-3"/>
        </w:rPr>
        <w:t xml:space="preserve"> </w:t>
      </w:r>
      <w:r>
        <w:t>availability</w:t>
      </w:r>
      <w:r>
        <w:rPr>
          <w:spacing w:val="-3"/>
        </w:rPr>
        <w:t xml:space="preserve"> </w:t>
      </w:r>
      <w:r>
        <w:t>of</w:t>
      </w:r>
      <w:r>
        <w:rPr>
          <w:spacing w:val="-3"/>
        </w:rPr>
        <w:t xml:space="preserve"> </w:t>
      </w:r>
      <w:r>
        <w:t>CAP</w:t>
      </w:r>
      <w:r>
        <w:rPr>
          <w:spacing w:val="-2"/>
        </w:rPr>
        <w:t xml:space="preserve"> </w:t>
      </w:r>
      <w:r>
        <w:t>assistance</w:t>
      </w:r>
      <w:r>
        <w:rPr>
          <w:spacing w:val="-4"/>
        </w:rPr>
        <w:t xml:space="preserve"> </w:t>
      </w:r>
      <w:r>
        <w:t>and</w:t>
      </w:r>
      <w:r>
        <w:rPr>
          <w:spacing w:val="-3"/>
        </w:rPr>
        <w:t xml:space="preserve"> </w:t>
      </w:r>
      <w:r>
        <w:t>about possible higher levels of appeal. After administrative review, is MRC proactive about telling consumers about available higher levels of appeal? When working with consumers VR counselors are supposed to tell consumers about CAP, and suggest that consumers having difficulty contact CAP. VR counselors cannot give a consumer’s name to CAP, the consumer must contact CAP. Informatio</w:t>
      </w:r>
      <w:r>
        <w:t>n about CAP and higher levels of review may be at the bottom of the administrative review decision letter, but not all consumers may read that.</w:t>
      </w:r>
    </w:p>
    <w:p w14:paraId="4FF71C9F" w14:textId="77777777" w:rsidR="00384AF5" w:rsidRDefault="008D0FA9">
      <w:pPr>
        <w:pStyle w:val="BodyText"/>
        <w:spacing w:before="78" w:line="259" w:lineRule="auto"/>
        <w:ind w:right="46"/>
      </w:pPr>
      <w:r>
        <w:t xml:space="preserve">It may help to know why decisions were made, </w:t>
      </w:r>
      <w:proofErr w:type="gramStart"/>
      <w:r>
        <w:t>but</w:t>
      </w:r>
      <w:proofErr w:type="gramEnd"/>
      <w:r>
        <w:t xml:space="preserve"> not sure </w:t>
      </w:r>
      <w:proofErr w:type="gramStart"/>
      <w:r>
        <w:t>if</w:t>
      </w:r>
      <w:proofErr w:type="gramEnd"/>
      <w:r>
        <w:t xml:space="preserve"> can request more information from MRC.</w:t>
      </w:r>
      <w:r>
        <w:rPr>
          <w:spacing w:val="-2"/>
        </w:rPr>
        <w:t xml:space="preserve"> </w:t>
      </w:r>
      <w:r>
        <w:t>Would need</w:t>
      </w:r>
      <w:r>
        <w:rPr>
          <w:spacing w:val="-1"/>
        </w:rPr>
        <w:t xml:space="preserve"> </w:t>
      </w:r>
      <w:r>
        <w:t>to</w:t>
      </w:r>
      <w:r>
        <w:rPr>
          <w:spacing w:val="-1"/>
        </w:rPr>
        <w:t xml:space="preserve"> </w:t>
      </w:r>
      <w:r>
        <w:t>ensure</w:t>
      </w:r>
      <w:r>
        <w:rPr>
          <w:spacing w:val="-2"/>
        </w:rPr>
        <w:t xml:space="preserve"> </w:t>
      </w:r>
      <w:r>
        <w:t>that</w:t>
      </w:r>
      <w:r>
        <w:rPr>
          <w:spacing w:val="-2"/>
        </w:rPr>
        <w:t xml:space="preserve"> </w:t>
      </w:r>
      <w:r>
        <w:t>confidentiality</w:t>
      </w:r>
      <w:r>
        <w:rPr>
          <w:spacing w:val="-1"/>
        </w:rPr>
        <w:t xml:space="preserve"> </w:t>
      </w:r>
      <w:r>
        <w:t>is</w:t>
      </w:r>
      <w:r>
        <w:rPr>
          <w:spacing w:val="-2"/>
        </w:rPr>
        <w:t xml:space="preserve"> </w:t>
      </w:r>
      <w:r>
        <w:t>protected</w:t>
      </w:r>
      <w:r>
        <w:rPr>
          <w:spacing w:val="-2"/>
        </w:rPr>
        <w:t xml:space="preserve"> </w:t>
      </w:r>
      <w:r>
        <w:t>if</w:t>
      </w:r>
      <w:r>
        <w:rPr>
          <w:spacing w:val="-1"/>
        </w:rPr>
        <w:t xml:space="preserve"> </w:t>
      </w:r>
      <w:r>
        <w:t>more</w:t>
      </w:r>
      <w:r>
        <w:rPr>
          <w:spacing w:val="-2"/>
        </w:rPr>
        <w:t xml:space="preserve"> </w:t>
      </w:r>
      <w:r>
        <w:t>information</w:t>
      </w:r>
      <w:r>
        <w:rPr>
          <w:spacing w:val="-2"/>
        </w:rPr>
        <w:t xml:space="preserve"> </w:t>
      </w:r>
      <w:r>
        <w:t>is</w:t>
      </w:r>
      <w:r>
        <w:rPr>
          <w:spacing w:val="-2"/>
        </w:rPr>
        <w:t xml:space="preserve"> </w:t>
      </w:r>
      <w:r>
        <w:t>provided.</w:t>
      </w:r>
      <w:r>
        <w:rPr>
          <w:spacing w:val="-1"/>
        </w:rPr>
        <w:t xml:space="preserve"> </w:t>
      </w:r>
      <w:r>
        <w:t>It</w:t>
      </w:r>
      <w:r>
        <w:rPr>
          <w:spacing w:val="-1"/>
        </w:rPr>
        <w:t xml:space="preserve"> </w:t>
      </w:r>
      <w:r>
        <w:t xml:space="preserve">was suggested that perhaps there could be a meeting with Sahara Defensor to see whether she can assist with this. Perhaps we can </w:t>
      </w:r>
      <w:proofErr w:type="gramStart"/>
      <w:r>
        <w:t>request</w:t>
      </w:r>
      <w:proofErr w:type="gramEnd"/>
      <w:r>
        <w:t xml:space="preserve"> redacted hearing decisions. CAP is aware that MRC will eventually</w:t>
      </w:r>
      <w:r>
        <w:rPr>
          <w:spacing w:val="-3"/>
        </w:rPr>
        <w:t xml:space="preserve"> </w:t>
      </w:r>
      <w:r>
        <w:t>use</w:t>
      </w:r>
      <w:r>
        <w:rPr>
          <w:spacing w:val="-4"/>
        </w:rPr>
        <w:t xml:space="preserve"> </w:t>
      </w:r>
      <w:r>
        <w:t>a</w:t>
      </w:r>
      <w:r>
        <w:rPr>
          <w:spacing w:val="-4"/>
        </w:rPr>
        <w:t xml:space="preserve"> </w:t>
      </w:r>
      <w:r>
        <w:t>new</w:t>
      </w:r>
      <w:r>
        <w:rPr>
          <w:spacing w:val="-4"/>
        </w:rPr>
        <w:t xml:space="preserve"> </w:t>
      </w:r>
      <w:r>
        <w:t>standard</w:t>
      </w:r>
      <w:r>
        <w:rPr>
          <w:spacing w:val="-4"/>
        </w:rPr>
        <w:t xml:space="preserve"> </w:t>
      </w:r>
      <w:r>
        <w:t>template</w:t>
      </w:r>
      <w:r>
        <w:rPr>
          <w:spacing w:val="-4"/>
        </w:rPr>
        <w:t xml:space="preserve"> </w:t>
      </w:r>
      <w:r>
        <w:t>for</w:t>
      </w:r>
      <w:r>
        <w:rPr>
          <w:spacing w:val="-4"/>
        </w:rPr>
        <w:t xml:space="preserve"> </w:t>
      </w:r>
      <w:r>
        <w:t>issuing</w:t>
      </w:r>
      <w:r>
        <w:rPr>
          <w:spacing w:val="-2"/>
        </w:rPr>
        <w:t xml:space="preserve"> </w:t>
      </w:r>
      <w:r>
        <w:t>administrative</w:t>
      </w:r>
      <w:r>
        <w:rPr>
          <w:spacing w:val="-4"/>
        </w:rPr>
        <w:t xml:space="preserve"> </w:t>
      </w:r>
      <w:r>
        <w:t>review</w:t>
      </w:r>
      <w:r>
        <w:rPr>
          <w:spacing w:val="-3"/>
        </w:rPr>
        <w:t xml:space="preserve"> </w:t>
      </w:r>
      <w:r>
        <w:t>decisions.</w:t>
      </w:r>
      <w:r>
        <w:rPr>
          <w:spacing w:val="-4"/>
        </w:rPr>
        <w:t xml:space="preserve"> </w:t>
      </w:r>
      <w:r>
        <w:t>This</w:t>
      </w:r>
      <w:r>
        <w:rPr>
          <w:spacing w:val="-4"/>
        </w:rPr>
        <w:t xml:space="preserve"> </w:t>
      </w:r>
      <w:r>
        <w:t>will</w:t>
      </w:r>
      <w:r>
        <w:rPr>
          <w:spacing w:val="-4"/>
        </w:rPr>
        <w:t xml:space="preserve"> </w:t>
      </w:r>
      <w:r>
        <w:t>ensure that certain standard information is included in every decision such as t</w:t>
      </w:r>
      <w:r>
        <w:t>he subject of the case, the positions of both the consumer and MRC, and the rationale for the decision. Maybe it would be easier</w:t>
      </w:r>
      <w:r>
        <w:rPr>
          <w:spacing w:val="-1"/>
        </w:rPr>
        <w:t xml:space="preserve"> </w:t>
      </w:r>
      <w:r>
        <w:t>for</w:t>
      </w:r>
      <w:r>
        <w:rPr>
          <w:spacing w:val="-1"/>
        </w:rPr>
        <w:t xml:space="preserve"> </w:t>
      </w:r>
      <w:r>
        <w:t>the ombudsman to redact the full</w:t>
      </w:r>
      <w:r>
        <w:rPr>
          <w:spacing w:val="-1"/>
        </w:rPr>
        <w:t xml:space="preserve"> </w:t>
      </w:r>
      <w:r>
        <w:t>decisions and</w:t>
      </w:r>
      <w:r>
        <w:rPr>
          <w:spacing w:val="-1"/>
        </w:rPr>
        <w:t xml:space="preserve"> </w:t>
      </w:r>
      <w:r>
        <w:t xml:space="preserve">share </w:t>
      </w:r>
      <w:proofErr w:type="gramStart"/>
      <w:r>
        <w:t>the</w:t>
      </w:r>
      <w:proofErr w:type="gramEnd"/>
      <w:r>
        <w:t xml:space="preserve"> with the</w:t>
      </w:r>
      <w:r>
        <w:rPr>
          <w:spacing w:val="-1"/>
        </w:rPr>
        <w:t xml:space="preserve"> </w:t>
      </w:r>
      <w:r>
        <w:t>SRC.</w:t>
      </w:r>
      <w:r>
        <w:rPr>
          <w:spacing w:val="-1"/>
        </w:rPr>
        <w:t xml:space="preserve"> </w:t>
      </w:r>
      <w:r>
        <w:t>Consumers need to know</w:t>
      </w:r>
      <w:r>
        <w:rPr>
          <w:spacing w:val="-1"/>
        </w:rPr>
        <w:t xml:space="preserve"> </w:t>
      </w:r>
      <w:r>
        <w:t>why their</w:t>
      </w:r>
      <w:r>
        <w:rPr>
          <w:spacing w:val="-1"/>
        </w:rPr>
        <w:t xml:space="preserve"> </w:t>
      </w:r>
      <w:r>
        <w:t>requests</w:t>
      </w:r>
      <w:r>
        <w:rPr>
          <w:spacing w:val="-1"/>
        </w:rPr>
        <w:t xml:space="preserve"> </w:t>
      </w:r>
      <w:r>
        <w:t>were</w:t>
      </w:r>
      <w:r>
        <w:rPr>
          <w:spacing w:val="-1"/>
        </w:rPr>
        <w:t xml:space="preserve"> </w:t>
      </w:r>
      <w:r>
        <w:t>denied</w:t>
      </w:r>
      <w:r>
        <w:rPr>
          <w:spacing w:val="-1"/>
        </w:rPr>
        <w:t xml:space="preserve"> </w:t>
      </w:r>
      <w:r>
        <w:t>if they want</w:t>
      </w:r>
      <w:r>
        <w:rPr>
          <w:spacing w:val="-1"/>
        </w:rPr>
        <w:t xml:space="preserve"> </w:t>
      </w:r>
      <w:r>
        <w:t>to appeal</w:t>
      </w:r>
      <w:r>
        <w:rPr>
          <w:spacing w:val="-1"/>
        </w:rPr>
        <w:t xml:space="preserve"> </w:t>
      </w:r>
      <w:r>
        <w:t>further. Often denials</w:t>
      </w:r>
      <w:r>
        <w:rPr>
          <w:spacing w:val="-1"/>
        </w:rPr>
        <w:t xml:space="preserve"> </w:t>
      </w:r>
      <w:r>
        <w:t>are the</w:t>
      </w:r>
      <w:r>
        <w:rPr>
          <w:spacing w:val="-1"/>
        </w:rPr>
        <w:t xml:space="preserve"> </w:t>
      </w:r>
      <w:r>
        <w:t xml:space="preserve">result of a lack of information. That is </w:t>
      </w:r>
      <w:proofErr w:type="gramStart"/>
      <w:r>
        <w:t>a reason</w:t>
      </w:r>
      <w:proofErr w:type="gramEnd"/>
      <w:r>
        <w:t xml:space="preserve"> why it is helpful for consumers to work with advocates.</w:t>
      </w:r>
    </w:p>
    <w:p w14:paraId="4FF71CA0" w14:textId="77777777" w:rsidR="00384AF5" w:rsidRDefault="008D0FA9">
      <w:pPr>
        <w:pStyle w:val="BodyText"/>
        <w:spacing w:before="0" w:line="259" w:lineRule="auto"/>
      </w:pPr>
      <w:r>
        <w:t>Sometimes</w:t>
      </w:r>
      <w:r>
        <w:rPr>
          <w:spacing w:val="-3"/>
        </w:rPr>
        <w:t xml:space="preserve"> </w:t>
      </w:r>
      <w:r>
        <w:t>a</w:t>
      </w:r>
      <w:r>
        <w:rPr>
          <w:spacing w:val="-1"/>
        </w:rPr>
        <w:t xml:space="preserve"> </w:t>
      </w:r>
      <w:r>
        <w:t>service</w:t>
      </w:r>
      <w:r>
        <w:rPr>
          <w:spacing w:val="-3"/>
        </w:rPr>
        <w:t xml:space="preserve"> </w:t>
      </w:r>
      <w:r>
        <w:t>may</w:t>
      </w:r>
      <w:r>
        <w:rPr>
          <w:spacing w:val="-2"/>
        </w:rPr>
        <w:t xml:space="preserve"> </w:t>
      </w:r>
      <w:r>
        <w:t>be</w:t>
      </w:r>
      <w:r>
        <w:rPr>
          <w:spacing w:val="-3"/>
        </w:rPr>
        <w:t xml:space="preserve"> </w:t>
      </w:r>
      <w:r>
        <w:t>allowed</w:t>
      </w:r>
      <w:r>
        <w:rPr>
          <w:spacing w:val="-3"/>
        </w:rPr>
        <w:t xml:space="preserve"> </w:t>
      </w:r>
      <w:r>
        <w:t>if</w:t>
      </w:r>
      <w:r>
        <w:rPr>
          <w:spacing w:val="-2"/>
        </w:rPr>
        <w:t xml:space="preserve"> </w:t>
      </w:r>
      <w:r>
        <w:t>the</w:t>
      </w:r>
      <w:r>
        <w:rPr>
          <w:spacing w:val="-3"/>
        </w:rPr>
        <w:t xml:space="preserve"> </w:t>
      </w:r>
      <w:r>
        <w:t>employment</w:t>
      </w:r>
      <w:r>
        <w:rPr>
          <w:spacing w:val="-3"/>
        </w:rPr>
        <w:t xml:space="preserve"> </w:t>
      </w:r>
      <w:r>
        <w:t>goal</w:t>
      </w:r>
      <w:r>
        <w:rPr>
          <w:spacing w:val="-2"/>
        </w:rPr>
        <w:t xml:space="preserve"> </w:t>
      </w:r>
      <w:r>
        <w:t>is</w:t>
      </w:r>
      <w:r>
        <w:rPr>
          <w:spacing w:val="-3"/>
        </w:rPr>
        <w:t xml:space="preserve"> </w:t>
      </w:r>
      <w:r>
        <w:t>changed.</w:t>
      </w:r>
      <w:r>
        <w:rPr>
          <w:spacing w:val="-2"/>
        </w:rPr>
        <w:t xml:space="preserve"> </w:t>
      </w:r>
      <w:r>
        <w:t>Or</w:t>
      </w:r>
      <w:r>
        <w:rPr>
          <w:spacing w:val="-2"/>
        </w:rPr>
        <w:t xml:space="preserve"> </w:t>
      </w:r>
      <w:r>
        <w:t>perhaps</w:t>
      </w:r>
      <w:r>
        <w:rPr>
          <w:spacing w:val="-3"/>
        </w:rPr>
        <w:t xml:space="preserve"> </w:t>
      </w:r>
      <w:r>
        <w:t>a</w:t>
      </w:r>
      <w:r>
        <w:rPr>
          <w:spacing w:val="-3"/>
        </w:rPr>
        <w:t xml:space="preserve"> </w:t>
      </w:r>
      <w:r>
        <w:t>service</w:t>
      </w:r>
      <w:r>
        <w:rPr>
          <w:spacing w:val="-3"/>
        </w:rPr>
        <w:t xml:space="preserve"> </w:t>
      </w:r>
      <w:r>
        <w:t>can</w:t>
      </w:r>
      <w:r>
        <w:rPr>
          <w:spacing w:val="-2"/>
        </w:rPr>
        <w:t xml:space="preserve"> </w:t>
      </w:r>
      <w:r>
        <w:t xml:space="preserve">be obtained elsewhere and not through MRC. Sometimes consumers </w:t>
      </w:r>
      <w:proofErr w:type="gramStart"/>
      <w:r>
        <w:t>have to</w:t>
      </w:r>
      <w:proofErr w:type="gramEnd"/>
      <w:r>
        <w:t xml:space="preserve"> show they approached other agencies and were denied before MRC will pay. Even without complete information members can</w:t>
      </w:r>
      <w:r>
        <w:rPr>
          <w:spacing w:val="-1"/>
        </w:rPr>
        <w:t xml:space="preserve"> </w:t>
      </w:r>
      <w:r>
        <w:t>see that consumers can</w:t>
      </w:r>
      <w:r>
        <w:rPr>
          <w:spacing w:val="-1"/>
        </w:rPr>
        <w:t xml:space="preserve"> </w:t>
      </w:r>
      <w:r>
        <w:t>ask</w:t>
      </w:r>
      <w:r>
        <w:rPr>
          <w:spacing w:val="-1"/>
        </w:rPr>
        <w:t xml:space="preserve"> </w:t>
      </w:r>
      <w:r>
        <w:t>for</w:t>
      </w:r>
      <w:r>
        <w:rPr>
          <w:spacing w:val="-1"/>
        </w:rPr>
        <w:t xml:space="preserve"> </w:t>
      </w:r>
      <w:r>
        <w:t>many</w:t>
      </w:r>
      <w:r>
        <w:rPr>
          <w:spacing w:val="-1"/>
        </w:rPr>
        <w:t xml:space="preserve"> </w:t>
      </w:r>
      <w:r>
        <w:t>things</w:t>
      </w:r>
      <w:r>
        <w:rPr>
          <w:spacing w:val="-1"/>
        </w:rPr>
        <w:t xml:space="preserve"> </w:t>
      </w:r>
      <w:r>
        <w:t>depending upon their</w:t>
      </w:r>
      <w:r>
        <w:rPr>
          <w:spacing w:val="-1"/>
        </w:rPr>
        <w:t xml:space="preserve"> </w:t>
      </w:r>
      <w:r>
        <w:t>employment goals.</w:t>
      </w:r>
      <w:r>
        <w:rPr>
          <w:spacing w:val="-1"/>
        </w:rPr>
        <w:t xml:space="preserve"> </w:t>
      </w:r>
      <w:r>
        <w:t>This</w:t>
      </w:r>
      <w:r>
        <w:rPr>
          <w:spacing w:val="-1"/>
        </w:rPr>
        <w:t xml:space="preserve"> </w:t>
      </w:r>
      <w:r>
        <w:t>helps provide context.</w:t>
      </w:r>
    </w:p>
    <w:p w14:paraId="4FF71CA1" w14:textId="77777777" w:rsidR="00384AF5" w:rsidRDefault="008D0FA9">
      <w:pPr>
        <w:pStyle w:val="BodyText"/>
        <w:spacing w:before="157" w:line="259" w:lineRule="auto"/>
      </w:pPr>
      <w:r>
        <w:t>There</w:t>
      </w:r>
      <w:r>
        <w:rPr>
          <w:spacing w:val="-4"/>
        </w:rPr>
        <w:t xml:space="preserve"> </w:t>
      </w:r>
      <w:r>
        <w:t>was</w:t>
      </w:r>
      <w:r>
        <w:rPr>
          <w:spacing w:val="-2"/>
        </w:rPr>
        <w:t xml:space="preserve"> </w:t>
      </w:r>
      <w:r>
        <w:t>discussion</w:t>
      </w:r>
      <w:r>
        <w:rPr>
          <w:spacing w:val="-4"/>
        </w:rPr>
        <w:t xml:space="preserve"> </w:t>
      </w:r>
      <w:r>
        <w:t>about</w:t>
      </w:r>
      <w:r>
        <w:rPr>
          <w:spacing w:val="-4"/>
        </w:rPr>
        <w:t xml:space="preserve"> </w:t>
      </w:r>
      <w:r>
        <w:t>how</w:t>
      </w:r>
      <w:r>
        <w:rPr>
          <w:spacing w:val="-3"/>
        </w:rPr>
        <w:t xml:space="preserve"> </w:t>
      </w:r>
      <w:r>
        <w:t>this</w:t>
      </w:r>
      <w:r>
        <w:rPr>
          <w:spacing w:val="-4"/>
        </w:rPr>
        <w:t xml:space="preserve"> </w:t>
      </w:r>
      <w:r>
        <w:t>information</w:t>
      </w:r>
      <w:r>
        <w:rPr>
          <w:spacing w:val="-4"/>
        </w:rPr>
        <w:t xml:space="preserve"> </w:t>
      </w:r>
      <w:r>
        <w:t>should</w:t>
      </w:r>
      <w:r>
        <w:rPr>
          <w:spacing w:val="-4"/>
        </w:rPr>
        <w:t xml:space="preserve"> </w:t>
      </w:r>
      <w:r>
        <w:t>be</w:t>
      </w:r>
      <w:r>
        <w:rPr>
          <w:spacing w:val="-4"/>
        </w:rPr>
        <w:t xml:space="preserve"> </w:t>
      </w:r>
      <w:r>
        <w:t>shared</w:t>
      </w:r>
      <w:r>
        <w:rPr>
          <w:spacing w:val="-3"/>
        </w:rPr>
        <w:t xml:space="preserve"> </w:t>
      </w:r>
      <w:r>
        <w:t>with</w:t>
      </w:r>
      <w:r>
        <w:rPr>
          <w:spacing w:val="-3"/>
        </w:rPr>
        <w:t xml:space="preserve"> </w:t>
      </w:r>
      <w:r>
        <w:t>the</w:t>
      </w:r>
      <w:r>
        <w:rPr>
          <w:spacing w:val="-4"/>
        </w:rPr>
        <w:t xml:space="preserve"> </w:t>
      </w:r>
      <w:r>
        <w:t>full</w:t>
      </w:r>
      <w:r>
        <w:rPr>
          <w:spacing w:val="-3"/>
        </w:rPr>
        <w:t xml:space="preserve"> </w:t>
      </w:r>
      <w:r>
        <w:t>SRC.</w:t>
      </w:r>
      <w:r>
        <w:rPr>
          <w:spacing w:val="-3"/>
        </w:rPr>
        <w:t xml:space="preserve"> </w:t>
      </w:r>
      <w:r>
        <w:t>One</w:t>
      </w:r>
      <w:r>
        <w:rPr>
          <w:spacing w:val="-3"/>
        </w:rPr>
        <w:t xml:space="preserve"> </w:t>
      </w:r>
      <w:r>
        <w:t>suggestion was to have the ombudsman note trends at a full SRC meeting. It was suggested that during the Policy Committee report at a Quarterly meeting Ms. Goldberg can share a few decisions and encourage members to attend Policy Committee meetings to see more decisions. A goal may be to turn trends into recommendations for MRC.</w:t>
      </w:r>
    </w:p>
    <w:p w14:paraId="4FF71CA2" w14:textId="77777777" w:rsidR="00384AF5" w:rsidRDefault="00384AF5">
      <w:pPr>
        <w:pStyle w:val="BodyText"/>
        <w:spacing w:line="259" w:lineRule="auto"/>
        <w:sectPr w:rsidR="00384AF5">
          <w:pgSz w:w="12240" w:h="15840"/>
          <w:pgMar w:top="1400" w:right="1440" w:bottom="280" w:left="1440" w:header="720" w:footer="720" w:gutter="0"/>
          <w:cols w:space="720"/>
        </w:sectPr>
      </w:pPr>
    </w:p>
    <w:p w14:paraId="4FF71CA3" w14:textId="77777777" w:rsidR="00384AF5" w:rsidRDefault="008D0FA9" w:rsidP="008D0FA9">
      <w:pPr>
        <w:pStyle w:val="Heading2"/>
      </w:pPr>
      <w:bookmarkStart w:id="4" w:name="5._Other_input"/>
      <w:bookmarkEnd w:id="4"/>
      <w:r>
        <w:lastRenderedPageBreak/>
        <w:t>Other</w:t>
      </w:r>
      <w:r>
        <w:rPr>
          <w:spacing w:val="-9"/>
        </w:rPr>
        <w:t xml:space="preserve"> </w:t>
      </w:r>
      <w:r>
        <w:rPr>
          <w:spacing w:val="-2"/>
        </w:rPr>
        <w:t>input</w:t>
      </w:r>
    </w:p>
    <w:p w14:paraId="4FF71CA4" w14:textId="77777777" w:rsidR="00384AF5" w:rsidRDefault="008D0FA9">
      <w:pPr>
        <w:pStyle w:val="BodyText"/>
        <w:spacing w:before="101" w:line="259" w:lineRule="auto"/>
        <w:ind w:right="46"/>
      </w:pPr>
      <w:r>
        <w:t xml:space="preserve">A question was asked about whether the current SRC Bylaws mention term limits. The Bylaws do describe term limits, but the SRC has not been abiding by them because Boards and Commissions had said it was not necessary. Ms. Defensor will probably clarify this in the updated Bylaws. It will never be possible to be reappointed to the SRC (after serving two </w:t>
      </w:r>
      <w:proofErr w:type="gramStart"/>
      <w:r>
        <w:t>3 year</w:t>
      </w:r>
      <w:proofErr w:type="gramEnd"/>
      <w:r>
        <w:t xml:space="preserve"> terms) unless a person takes</w:t>
      </w:r>
      <w:r>
        <w:rPr>
          <w:spacing w:val="-4"/>
        </w:rPr>
        <w:t xml:space="preserve"> </w:t>
      </w:r>
      <w:r>
        <w:t>3</w:t>
      </w:r>
      <w:r>
        <w:rPr>
          <w:spacing w:val="-4"/>
        </w:rPr>
        <w:t xml:space="preserve"> </w:t>
      </w:r>
      <w:r>
        <w:t>years</w:t>
      </w:r>
      <w:r>
        <w:rPr>
          <w:spacing w:val="-2"/>
        </w:rPr>
        <w:t xml:space="preserve"> </w:t>
      </w:r>
      <w:r>
        <w:t>off</w:t>
      </w:r>
      <w:r>
        <w:rPr>
          <w:spacing w:val="-4"/>
        </w:rPr>
        <w:t xml:space="preserve"> </w:t>
      </w:r>
      <w:r>
        <w:t>from</w:t>
      </w:r>
      <w:r>
        <w:rPr>
          <w:spacing w:val="-4"/>
        </w:rPr>
        <w:t xml:space="preserve"> </w:t>
      </w:r>
      <w:r>
        <w:t>the</w:t>
      </w:r>
      <w:r>
        <w:rPr>
          <w:spacing w:val="-2"/>
        </w:rPr>
        <w:t xml:space="preserve"> </w:t>
      </w:r>
      <w:r>
        <w:t>SRC.</w:t>
      </w:r>
      <w:r>
        <w:rPr>
          <w:spacing w:val="-3"/>
        </w:rPr>
        <w:t xml:space="preserve"> </w:t>
      </w:r>
      <w:r>
        <w:t>Those</w:t>
      </w:r>
      <w:r>
        <w:rPr>
          <w:spacing w:val="-4"/>
        </w:rPr>
        <w:t xml:space="preserve"> </w:t>
      </w:r>
      <w:r>
        <w:t>who</w:t>
      </w:r>
      <w:r>
        <w:rPr>
          <w:spacing w:val="-3"/>
        </w:rPr>
        <w:t xml:space="preserve"> </w:t>
      </w:r>
      <w:r>
        <w:t>no</w:t>
      </w:r>
      <w:r>
        <w:rPr>
          <w:spacing w:val="-3"/>
        </w:rPr>
        <w:t xml:space="preserve"> </w:t>
      </w:r>
      <w:r>
        <w:t>longer</w:t>
      </w:r>
      <w:r>
        <w:rPr>
          <w:spacing w:val="-1"/>
        </w:rPr>
        <w:t xml:space="preserve"> </w:t>
      </w:r>
      <w:r>
        <w:t>have</w:t>
      </w:r>
      <w:r>
        <w:rPr>
          <w:spacing w:val="-4"/>
        </w:rPr>
        <w:t xml:space="preserve"> </w:t>
      </w:r>
      <w:r>
        <w:t>a</w:t>
      </w:r>
      <w:r>
        <w:rPr>
          <w:spacing w:val="-4"/>
        </w:rPr>
        <w:t xml:space="preserve"> </w:t>
      </w:r>
      <w:r>
        <w:t>current</w:t>
      </w:r>
      <w:r>
        <w:rPr>
          <w:spacing w:val="-4"/>
        </w:rPr>
        <w:t xml:space="preserve"> </w:t>
      </w:r>
      <w:r>
        <w:t>appointment</w:t>
      </w:r>
      <w:r>
        <w:rPr>
          <w:spacing w:val="-4"/>
        </w:rPr>
        <w:t xml:space="preserve"> </w:t>
      </w:r>
      <w:r>
        <w:t>can</w:t>
      </w:r>
      <w:r>
        <w:rPr>
          <w:spacing w:val="-4"/>
        </w:rPr>
        <w:t xml:space="preserve"> </w:t>
      </w:r>
      <w:r>
        <w:t>always</w:t>
      </w:r>
      <w:r>
        <w:rPr>
          <w:spacing w:val="-2"/>
        </w:rPr>
        <w:t xml:space="preserve"> </w:t>
      </w:r>
      <w:r>
        <w:t>attend and give feedback. Feedback is always welcome. They just cannot vote at Quarterly meetings. The only things the SRC votes on are the budget and elected offices.</w:t>
      </w:r>
    </w:p>
    <w:p w14:paraId="4FF71CA5" w14:textId="77777777" w:rsidR="00384AF5" w:rsidRDefault="008D0FA9">
      <w:pPr>
        <w:pStyle w:val="BodyText"/>
        <w:spacing w:before="198" w:line="439" w:lineRule="auto"/>
        <w:ind w:left="0" w:right="3330"/>
      </w:pPr>
      <w:r>
        <w:t>The</w:t>
      </w:r>
      <w:r>
        <w:rPr>
          <w:spacing w:val="-4"/>
        </w:rPr>
        <w:t xml:space="preserve"> </w:t>
      </w:r>
      <w:r>
        <w:t>next</w:t>
      </w:r>
      <w:r>
        <w:rPr>
          <w:spacing w:val="-5"/>
        </w:rPr>
        <w:t xml:space="preserve"> </w:t>
      </w:r>
      <w:r>
        <w:t>Policy</w:t>
      </w:r>
      <w:r>
        <w:rPr>
          <w:spacing w:val="-5"/>
        </w:rPr>
        <w:t xml:space="preserve"> </w:t>
      </w:r>
      <w:r>
        <w:t>Committee</w:t>
      </w:r>
      <w:r>
        <w:rPr>
          <w:spacing w:val="-5"/>
        </w:rPr>
        <w:t xml:space="preserve"> </w:t>
      </w:r>
      <w:r>
        <w:t>meeting</w:t>
      </w:r>
      <w:r>
        <w:rPr>
          <w:spacing w:val="-5"/>
        </w:rPr>
        <w:t xml:space="preserve"> </w:t>
      </w:r>
      <w:r>
        <w:t>is</w:t>
      </w:r>
      <w:r>
        <w:rPr>
          <w:spacing w:val="-3"/>
        </w:rPr>
        <w:t xml:space="preserve"> </w:t>
      </w:r>
      <w:r>
        <w:t>on</w:t>
      </w:r>
      <w:r>
        <w:rPr>
          <w:spacing w:val="-5"/>
        </w:rPr>
        <w:t xml:space="preserve"> </w:t>
      </w:r>
      <w:r>
        <w:t>October</w:t>
      </w:r>
      <w:r>
        <w:rPr>
          <w:spacing w:val="-5"/>
        </w:rPr>
        <w:t xml:space="preserve"> </w:t>
      </w:r>
      <w:r>
        <w:t>5</w:t>
      </w:r>
      <w:r>
        <w:rPr>
          <w:spacing w:val="-2"/>
        </w:rPr>
        <w:t xml:space="preserve"> </w:t>
      </w:r>
      <w:r>
        <w:t>at</w:t>
      </w:r>
      <w:r>
        <w:rPr>
          <w:spacing w:val="-5"/>
        </w:rPr>
        <w:t xml:space="preserve"> </w:t>
      </w:r>
      <w:r>
        <w:t>11:00</w:t>
      </w:r>
      <w:r>
        <w:rPr>
          <w:spacing w:val="-5"/>
        </w:rPr>
        <w:t xml:space="preserve"> </w:t>
      </w:r>
      <w:r>
        <w:t>am. The meeting was adjourned at 12:11 pm.</w:t>
      </w:r>
    </w:p>
    <w:sectPr w:rsidR="00384AF5">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21F84"/>
    <w:multiLevelType w:val="hybridMultilevel"/>
    <w:tmpl w:val="88083E36"/>
    <w:lvl w:ilvl="0" w:tplc="307C666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E41ED9F4">
      <w:numFmt w:val="bullet"/>
      <w:lvlText w:val="•"/>
      <w:lvlJc w:val="left"/>
      <w:pPr>
        <w:ind w:left="1584" w:hanging="360"/>
      </w:pPr>
      <w:rPr>
        <w:rFonts w:hint="default"/>
        <w:lang w:val="en-US" w:eastAsia="en-US" w:bidi="ar-SA"/>
      </w:rPr>
    </w:lvl>
    <w:lvl w:ilvl="2" w:tplc="10EA4DDE">
      <w:numFmt w:val="bullet"/>
      <w:lvlText w:val="•"/>
      <w:lvlJc w:val="left"/>
      <w:pPr>
        <w:ind w:left="2448" w:hanging="360"/>
      </w:pPr>
      <w:rPr>
        <w:rFonts w:hint="default"/>
        <w:lang w:val="en-US" w:eastAsia="en-US" w:bidi="ar-SA"/>
      </w:rPr>
    </w:lvl>
    <w:lvl w:ilvl="3" w:tplc="B91021A6">
      <w:numFmt w:val="bullet"/>
      <w:lvlText w:val="•"/>
      <w:lvlJc w:val="left"/>
      <w:pPr>
        <w:ind w:left="3312" w:hanging="360"/>
      </w:pPr>
      <w:rPr>
        <w:rFonts w:hint="default"/>
        <w:lang w:val="en-US" w:eastAsia="en-US" w:bidi="ar-SA"/>
      </w:rPr>
    </w:lvl>
    <w:lvl w:ilvl="4" w:tplc="57C6C140">
      <w:numFmt w:val="bullet"/>
      <w:lvlText w:val="•"/>
      <w:lvlJc w:val="left"/>
      <w:pPr>
        <w:ind w:left="4176" w:hanging="360"/>
      </w:pPr>
      <w:rPr>
        <w:rFonts w:hint="default"/>
        <w:lang w:val="en-US" w:eastAsia="en-US" w:bidi="ar-SA"/>
      </w:rPr>
    </w:lvl>
    <w:lvl w:ilvl="5" w:tplc="2548B5FE">
      <w:numFmt w:val="bullet"/>
      <w:lvlText w:val="•"/>
      <w:lvlJc w:val="left"/>
      <w:pPr>
        <w:ind w:left="5040" w:hanging="360"/>
      </w:pPr>
      <w:rPr>
        <w:rFonts w:hint="default"/>
        <w:lang w:val="en-US" w:eastAsia="en-US" w:bidi="ar-SA"/>
      </w:rPr>
    </w:lvl>
    <w:lvl w:ilvl="6" w:tplc="7B202022">
      <w:numFmt w:val="bullet"/>
      <w:lvlText w:val="•"/>
      <w:lvlJc w:val="left"/>
      <w:pPr>
        <w:ind w:left="5904" w:hanging="360"/>
      </w:pPr>
      <w:rPr>
        <w:rFonts w:hint="default"/>
        <w:lang w:val="en-US" w:eastAsia="en-US" w:bidi="ar-SA"/>
      </w:rPr>
    </w:lvl>
    <w:lvl w:ilvl="7" w:tplc="F8D0D4B0">
      <w:numFmt w:val="bullet"/>
      <w:lvlText w:val="•"/>
      <w:lvlJc w:val="left"/>
      <w:pPr>
        <w:ind w:left="6768" w:hanging="360"/>
      </w:pPr>
      <w:rPr>
        <w:rFonts w:hint="default"/>
        <w:lang w:val="en-US" w:eastAsia="en-US" w:bidi="ar-SA"/>
      </w:rPr>
    </w:lvl>
    <w:lvl w:ilvl="8" w:tplc="E850F09A">
      <w:numFmt w:val="bullet"/>
      <w:lvlText w:val="•"/>
      <w:lvlJc w:val="left"/>
      <w:pPr>
        <w:ind w:left="7632" w:hanging="360"/>
      </w:pPr>
      <w:rPr>
        <w:rFonts w:hint="default"/>
        <w:lang w:val="en-US" w:eastAsia="en-US" w:bidi="ar-SA"/>
      </w:rPr>
    </w:lvl>
  </w:abstractNum>
  <w:abstractNum w:abstractNumId="1" w15:restartNumberingAfterBreak="0">
    <w:nsid w:val="560E1AA2"/>
    <w:multiLevelType w:val="hybridMultilevel"/>
    <w:tmpl w:val="A6E65578"/>
    <w:lvl w:ilvl="0" w:tplc="71984886">
      <w:start w:val="1"/>
      <w:numFmt w:val="decimal"/>
      <w:lvlText w:val="%1."/>
      <w:lvlJc w:val="left"/>
      <w:pPr>
        <w:ind w:left="359" w:hanging="360"/>
        <w:jc w:val="left"/>
      </w:pPr>
      <w:rPr>
        <w:rFonts w:ascii="Calibri" w:eastAsia="Calibri" w:hAnsi="Calibri" w:cs="Calibri" w:hint="default"/>
        <w:b/>
        <w:bCs/>
        <w:i w:val="0"/>
        <w:iCs w:val="0"/>
        <w:spacing w:val="0"/>
        <w:w w:val="99"/>
        <w:sz w:val="22"/>
        <w:szCs w:val="22"/>
        <w:lang w:val="en-US" w:eastAsia="en-US" w:bidi="ar-SA"/>
      </w:rPr>
    </w:lvl>
    <w:lvl w:ilvl="1" w:tplc="C3344F34">
      <w:numFmt w:val="bullet"/>
      <w:lvlText w:val="•"/>
      <w:lvlJc w:val="left"/>
      <w:pPr>
        <w:ind w:left="1260" w:hanging="360"/>
      </w:pPr>
      <w:rPr>
        <w:rFonts w:hint="default"/>
        <w:lang w:val="en-US" w:eastAsia="en-US" w:bidi="ar-SA"/>
      </w:rPr>
    </w:lvl>
    <w:lvl w:ilvl="2" w:tplc="F03CBDA8">
      <w:numFmt w:val="bullet"/>
      <w:lvlText w:val="•"/>
      <w:lvlJc w:val="left"/>
      <w:pPr>
        <w:ind w:left="2160" w:hanging="360"/>
      </w:pPr>
      <w:rPr>
        <w:rFonts w:hint="default"/>
        <w:lang w:val="en-US" w:eastAsia="en-US" w:bidi="ar-SA"/>
      </w:rPr>
    </w:lvl>
    <w:lvl w:ilvl="3" w:tplc="7AE4EF46">
      <w:numFmt w:val="bullet"/>
      <w:lvlText w:val="•"/>
      <w:lvlJc w:val="left"/>
      <w:pPr>
        <w:ind w:left="3060" w:hanging="360"/>
      </w:pPr>
      <w:rPr>
        <w:rFonts w:hint="default"/>
        <w:lang w:val="en-US" w:eastAsia="en-US" w:bidi="ar-SA"/>
      </w:rPr>
    </w:lvl>
    <w:lvl w:ilvl="4" w:tplc="EBC483F6">
      <w:numFmt w:val="bullet"/>
      <w:lvlText w:val="•"/>
      <w:lvlJc w:val="left"/>
      <w:pPr>
        <w:ind w:left="3960" w:hanging="360"/>
      </w:pPr>
      <w:rPr>
        <w:rFonts w:hint="default"/>
        <w:lang w:val="en-US" w:eastAsia="en-US" w:bidi="ar-SA"/>
      </w:rPr>
    </w:lvl>
    <w:lvl w:ilvl="5" w:tplc="05503B38">
      <w:numFmt w:val="bullet"/>
      <w:lvlText w:val="•"/>
      <w:lvlJc w:val="left"/>
      <w:pPr>
        <w:ind w:left="4860" w:hanging="360"/>
      </w:pPr>
      <w:rPr>
        <w:rFonts w:hint="default"/>
        <w:lang w:val="en-US" w:eastAsia="en-US" w:bidi="ar-SA"/>
      </w:rPr>
    </w:lvl>
    <w:lvl w:ilvl="6" w:tplc="430A615E">
      <w:numFmt w:val="bullet"/>
      <w:lvlText w:val="•"/>
      <w:lvlJc w:val="left"/>
      <w:pPr>
        <w:ind w:left="5760" w:hanging="360"/>
      </w:pPr>
      <w:rPr>
        <w:rFonts w:hint="default"/>
        <w:lang w:val="en-US" w:eastAsia="en-US" w:bidi="ar-SA"/>
      </w:rPr>
    </w:lvl>
    <w:lvl w:ilvl="7" w:tplc="C3A87AB4">
      <w:numFmt w:val="bullet"/>
      <w:lvlText w:val="•"/>
      <w:lvlJc w:val="left"/>
      <w:pPr>
        <w:ind w:left="6660" w:hanging="360"/>
      </w:pPr>
      <w:rPr>
        <w:rFonts w:hint="default"/>
        <w:lang w:val="en-US" w:eastAsia="en-US" w:bidi="ar-SA"/>
      </w:rPr>
    </w:lvl>
    <w:lvl w:ilvl="8" w:tplc="A768E2F0">
      <w:numFmt w:val="bullet"/>
      <w:lvlText w:val="•"/>
      <w:lvlJc w:val="left"/>
      <w:pPr>
        <w:ind w:left="7560" w:hanging="360"/>
      </w:pPr>
      <w:rPr>
        <w:rFonts w:hint="default"/>
        <w:lang w:val="en-US" w:eastAsia="en-US" w:bidi="ar-SA"/>
      </w:rPr>
    </w:lvl>
  </w:abstractNum>
  <w:num w:numId="1" w16cid:durableId="91896126">
    <w:abstractNumId w:val="1"/>
  </w:num>
  <w:num w:numId="2" w16cid:durableId="152131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84AF5"/>
    <w:rsid w:val="00384AF5"/>
    <w:rsid w:val="005A0761"/>
    <w:rsid w:val="008D0FA9"/>
    <w:rsid w:val="00E9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1C8C"/>
  <w15:docId w15:val="{1C2D9153-D9DE-46D1-A2B3-EC36D7F5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8" w:hanging="358"/>
      <w:outlineLvl w:val="0"/>
    </w:pPr>
    <w:rPr>
      <w:b/>
      <w:bCs/>
    </w:rPr>
  </w:style>
  <w:style w:type="paragraph" w:styleId="Heading2">
    <w:name w:val="heading 2"/>
    <w:basedOn w:val="Normal"/>
    <w:next w:val="Normal"/>
    <w:link w:val="Heading2Char"/>
    <w:uiPriority w:val="9"/>
    <w:unhideWhenUsed/>
    <w:qFormat/>
    <w:rsid w:val="008D0F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360"/>
    </w:pPr>
  </w:style>
  <w:style w:type="paragraph" w:styleId="ListParagraph">
    <w:name w:val="List Paragraph"/>
    <w:basedOn w:val="Normal"/>
    <w:uiPriority w:val="1"/>
    <w:qFormat/>
    <w:pPr>
      <w:spacing w:before="40"/>
      <w:ind w:left="358" w:hanging="35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D0F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3</cp:revision>
  <dcterms:created xsi:type="dcterms:W3CDTF">2026-04-24T17:06:00Z</dcterms:created>
  <dcterms:modified xsi:type="dcterms:W3CDTF">2026-04-24T17:13:00Z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23.3.60</vt:lpwstr>
  </property>
  <property fmtid="{D5CDD505-2E9C-101B-9397-08002B2CF9AE}" pid="6" name="SourceModified">
    <vt:lpwstr/>
  </property>
</Properties>
</file>