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848F" w14:textId="7080B00E" w:rsidR="005032A6" w:rsidRDefault="005032A6" w:rsidP="00CF56C8">
      <w:pPr>
        <w:rPr>
          <w:rFonts w:asciiTheme="majorHAnsi" w:hAnsiTheme="majorHAnsi" w:cs="Times New Roman"/>
          <w:b/>
          <w:bCs/>
          <w:u w:val="single"/>
        </w:rPr>
      </w:pPr>
      <w:r>
        <w:rPr>
          <w:rFonts w:asciiTheme="majorHAnsi" w:hAnsiTheme="majorHAnsi" w:cs="Times New Roman"/>
          <w:b/>
          <w:bCs/>
          <w:u w:val="single"/>
        </w:rPr>
        <w:t>PUBLIC COMMENT</w:t>
      </w:r>
      <w:r w:rsidR="00423455">
        <w:rPr>
          <w:rFonts w:asciiTheme="majorHAnsi" w:hAnsiTheme="majorHAnsi" w:cs="Times New Roman"/>
          <w:b/>
          <w:bCs/>
          <w:u w:val="single"/>
        </w:rPr>
        <w:t xml:space="preserve"> RE: 105CMR150:Department of Public Health Standards for Long-Term Care Facilities Regulations</w:t>
      </w:r>
    </w:p>
    <w:p w14:paraId="202D83AF" w14:textId="5DA58EFA" w:rsidR="00CF56C8" w:rsidRPr="00CF56C8" w:rsidRDefault="00CF56C8" w:rsidP="00CF56C8">
      <w:pPr>
        <w:rPr>
          <w:rFonts w:asciiTheme="majorHAnsi" w:hAnsiTheme="majorHAnsi" w:cs="Times New Roman"/>
        </w:rPr>
      </w:pPr>
      <w:r w:rsidRPr="00CF56C8">
        <w:rPr>
          <w:rFonts w:asciiTheme="majorHAnsi" w:hAnsiTheme="majorHAnsi" w:cs="Times New Roman"/>
        </w:rPr>
        <w:t xml:space="preserve">My name is Rebecca Annis, and I am the Administrator of Pond Home, legal name King’s Daughters and Sons Home for the Aged of Norfolk County, Inc., a rest home located in Wrentham, MA.  We have been successfully serving </w:t>
      </w:r>
      <w:r>
        <w:rPr>
          <w:rFonts w:asciiTheme="majorHAnsi" w:hAnsiTheme="majorHAnsi" w:cs="Times New Roman"/>
        </w:rPr>
        <w:t>older adults</w:t>
      </w:r>
      <w:r w:rsidRPr="00CF56C8">
        <w:rPr>
          <w:rFonts w:asciiTheme="majorHAnsi" w:hAnsiTheme="majorHAnsi" w:cs="Times New Roman"/>
        </w:rPr>
        <w:t xml:space="preserve"> in Norfolk County and the surrounding areas since 1899, when we were first incorporated.   </w:t>
      </w:r>
    </w:p>
    <w:p w14:paraId="0D219882" w14:textId="7B1B33F7" w:rsidR="00CF56C8" w:rsidRDefault="00CF56C8" w:rsidP="00CF56C8">
      <w:r>
        <w:t xml:space="preserve">I am reaching out today to voice my strong opposition to proposed amendments to 105 CMR 150.000, which would eliminate the ability of Responsible Persons to administer medications in rest homes.   This proposal would have a significantly negative impact on </w:t>
      </w:r>
      <w:r w:rsidRPr="00CF56C8">
        <w:t>Pond Home</w:t>
      </w:r>
      <w:r>
        <w:t xml:space="preserve"> and on the 30 residents we care for.</w:t>
      </w:r>
      <w:r w:rsidR="005032A6">
        <w:t xml:space="preserve"> Thank you for this opportunity to express my concern with this public comment.</w:t>
      </w:r>
    </w:p>
    <w:p w14:paraId="4A3AC2EA" w14:textId="6694F899" w:rsidR="00CF56C8" w:rsidRDefault="00CF56C8" w:rsidP="00CF56C8">
      <w:r>
        <w:t>We are in our 127</w:t>
      </w:r>
      <w:r w:rsidRPr="00CF56C8">
        <w:rPr>
          <w:vertAlign w:val="superscript"/>
        </w:rPr>
        <w:t>th</w:t>
      </w:r>
      <w:r>
        <w:t xml:space="preserve"> year since incorporation as a not-for-profit charitable home.  </w:t>
      </w:r>
      <w:r w:rsidR="005032A6">
        <w:t>Pond Home is</w:t>
      </w:r>
      <w:r>
        <w:t xml:space="preserve"> governed by a volunteer Board of Trustees.  We have the capacity to serve 30 residents in our rest home and 13 in our supportive nursing section.  Our by-laws stipulate we serve those 65 years and older, but our average age of residents living in the building is currently 89 years old.  </w:t>
      </w:r>
      <w:r w:rsidR="00B01618">
        <w:t>Unique</w:t>
      </w:r>
      <w:r>
        <w:t xml:space="preserve"> features of our rest home</w:t>
      </w:r>
      <w:r w:rsidR="00B01618">
        <w:t xml:space="preserve"> include a very home-like environment and commitment to our residents that they may live here, continuing to get the same support and care, even after they outlive their funds.  </w:t>
      </w:r>
    </w:p>
    <w:p w14:paraId="231E82CE" w14:textId="01E0B386" w:rsidR="00B01618" w:rsidRDefault="00B01618" w:rsidP="00CF56C8">
      <w:r>
        <w:t xml:space="preserve">For many years we utilized nurses exclusively to administer medication to our rest home residents.  About three years ago we began exploring the possibility of utilizing RPs, for this practice, as it was an option available in DPH regulations and we </w:t>
      </w:r>
      <w:r w:rsidR="00AC7597">
        <w:t>found</w:t>
      </w:r>
      <w:r>
        <w:t xml:space="preserve"> it increasingly challenging for our nurses to deliver medication in a timely manner to all residents and respond to needed assessments and other circumstances.  We prepared a thoughtful and thorough plan for training and recruited largely from </w:t>
      </w:r>
      <w:r w:rsidR="00343603">
        <w:t>among</w:t>
      </w:r>
      <w:r>
        <w:t xml:space="preserve"> our existing CNA staff.  This was viewed as a career ladder for our CNAs and came with </w:t>
      </w:r>
      <w:r w:rsidR="005032A6">
        <w:t>an</w:t>
      </w:r>
      <w:r>
        <w:t xml:space="preserve"> hourly rate of pay higher than the CNA position, based on</w:t>
      </w:r>
      <w:r w:rsidR="00D10880">
        <w:t xml:space="preserve"> the increased responsibility and training.  </w:t>
      </w:r>
    </w:p>
    <w:p w14:paraId="75EB209C" w14:textId="15158751" w:rsidR="00D10880" w:rsidRDefault="00D10880" w:rsidP="00CF56C8">
      <w:r>
        <w:t>Most of our residents come to live with us because they can no longer manage their medication routine at home</w:t>
      </w:r>
      <w:r w:rsidR="005032A6">
        <w:t>.  This has an</w:t>
      </w:r>
      <w:r>
        <w:t xml:space="preserve"> </w:t>
      </w:r>
      <w:r w:rsidR="005032A6">
        <w:t>impact on</w:t>
      </w:r>
      <w:r>
        <w:t xml:space="preserve"> their health.  They may have physical limitations that make opening containers and holding small pills difficult, or cognitive challenges where they forget what they need to take, when, and why they need to take it.  </w:t>
      </w:r>
    </w:p>
    <w:p w14:paraId="6372B669" w14:textId="7C91354D" w:rsidR="00D10880" w:rsidRPr="00AC7597" w:rsidRDefault="00D10880" w:rsidP="00CF56C8">
      <w:pPr>
        <w:rPr>
          <w:i/>
          <w:iCs/>
        </w:rPr>
      </w:pPr>
      <w:r w:rsidRPr="00884832">
        <w:t xml:space="preserve">At Pond Home our RPs administer all medications prescribed to our </w:t>
      </w:r>
      <w:r w:rsidR="00AC7597" w:rsidRPr="00884832">
        <w:t xml:space="preserve">Rest Home </w:t>
      </w:r>
      <w:r w:rsidRPr="00884832">
        <w:t>residents except narcotics</w:t>
      </w:r>
      <w:r w:rsidR="00F21D2F" w:rsidRPr="00884832">
        <w:t xml:space="preserve"> and insulins</w:t>
      </w:r>
      <w:r w:rsidRPr="00884832">
        <w:t xml:space="preserve">.  These continue to be administered by LPNs or RNs by our choice.  The training for this </w:t>
      </w:r>
      <w:r w:rsidR="005032A6" w:rsidRPr="00884832">
        <w:t xml:space="preserve">RP </w:t>
      </w:r>
      <w:r w:rsidRPr="00884832">
        <w:t>role includes</w:t>
      </w:r>
      <w:r w:rsidR="00F21D2F" w:rsidRPr="00884832">
        <w:t xml:space="preserve"> 8 hours of</w:t>
      </w:r>
      <w:r w:rsidRPr="00884832">
        <w:t xml:space="preserve"> class</w:t>
      </w:r>
      <w:r w:rsidR="00F21D2F" w:rsidRPr="00884832">
        <w:t>room</w:t>
      </w:r>
      <w:r w:rsidRPr="00884832">
        <w:t xml:space="preserve"> time,</w:t>
      </w:r>
      <w:r w:rsidR="00F21D2F" w:rsidRPr="00884832">
        <w:t xml:space="preserve"> 32 hours of hands-on orientation with a licensed nurse, 32 hours of hands-on orientation with an experienced RP, a </w:t>
      </w:r>
      <w:r w:rsidRPr="00884832">
        <w:t>written exam</w:t>
      </w:r>
      <w:r w:rsidR="00F21D2F" w:rsidRPr="00884832">
        <w:t xml:space="preserve"> and a medication pass observation by our Staff Development </w:t>
      </w:r>
      <w:r w:rsidR="00F21D2F" w:rsidRPr="00884832">
        <w:lastRenderedPageBreak/>
        <w:t>Coordinator or Director of Nursing</w:t>
      </w:r>
      <w:r w:rsidRPr="00884832">
        <w:t xml:space="preserve">.  Not every candidate who </w:t>
      </w:r>
      <w:r w:rsidR="00AC7597" w:rsidRPr="00884832">
        <w:t>attempted</w:t>
      </w:r>
      <w:r w:rsidRPr="00884832">
        <w:t xml:space="preserve"> passed the requirements we set.  </w:t>
      </w:r>
      <w:r w:rsidR="00AC7597" w:rsidRPr="00884832">
        <w:t xml:space="preserve">Their skills are </w:t>
      </w:r>
      <w:r w:rsidR="00F21D2F" w:rsidRPr="00884832">
        <w:t>re-</w:t>
      </w:r>
      <w:r w:rsidR="00AC7597" w:rsidRPr="00884832">
        <w:t>assessed</w:t>
      </w:r>
      <w:r w:rsidRPr="00884832">
        <w:t xml:space="preserve"> at least </w:t>
      </w:r>
      <w:r w:rsidR="00F21D2F" w:rsidRPr="00884832">
        <w:t>annually via medication pass audit</w:t>
      </w:r>
      <w:r w:rsidRPr="00884832">
        <w:t xml:space="preserve"> to confirm they continue to use best practices for medication administration.  </w:t>
      </w:r>
      <w:r w:rsidR="00F21D2F" w:rsidRPr="00884832">
        <w:t>Medication administration records are reviewed at least monthly by a licensed nurse to ensure accuracy and compliance.</w:t>
      </w:r>
      <w:r w:rsidRPr="00AC7597">
        <w:rPr>
          <w:i/>
          <w:iCs/>
        </w:rPr>
        <w:t xml:space="preserve">  </w:t>
      </w:r>
    </w:p>
    <w:p w14:paraId="6CA76D7A" w14:textId="41C05103" w:rsidR="00CF56C8" w:rsidRDefault="00D10880" w:rsidP="00D10880">
      <w:pPr>
        <w:spacing w:after="0"/>
      </w:pPr>
      <w:r>
        <w:t xml:space="preserve">If this option of medication administration is removed from the regulations it would have a significant financial impact on our residents and staff.  We would likely </w:t>
      </w:r>
      <w:r w:rsidR="00AC7597">
        <w:t>lay off the RPs and attempt to get them incorporated into our CNA staffing (at a reduced rate</w:t>
      </w:r>
      <w:r w:rsidR="00343603">
        <w:t xml:space="preserve"> than they have become accustomed to</w:t>
      </w:r>
      <w:r w:rsidR="00AC7597">
        <w:t>).</w:t>
      </w:r>
      <w:r w:rsidR="00343603">
        <w:t xml:space="preserve"> This would also eliminate the career ladder for CNAs this position created at Pond Home.</w:t>
      </w:r>
    </w:p>
    <w:p w14:paraId="737E4C9B" w14:textId="77777777" w:rsidR="00343603" w:rsidRDefault="00343603" w:rsidP="00D10880">
      <w:pPr>
        <w:spacing w:after="0"/>
      </w:pPr>
    </w:p>
    <w:p w14:paraId="73BBC458" w14:textId="1D3F1B36" w:rsidR="00343603" w:rsidRDefault="00343603" w:rsidP="00D10880">
      <w:pPr>
        <w:spacing w:after="0"/>
      </w:pPr>
      <w:r>
        <w:t xml:space="preserve">If we were forced to end the RP medication administration practice due to changes in the </w:t>
      </w:r>
      <w:r w:rsidR="00A02573">
        <w:t>regulations,</w:t>
      </w:r>
      <w:r>
        <w:t xml:space="preserve"> we might need to hire LPN/RNs to fill the void</w:t>
      </w:r>
      <w:r w:rsidR="00A02573">
        <w:t>. T</w:t>
      </w:r>
      <w:r>
        <w:t xml:space="preserve">he financial impact </w:t>
      </w:r>
      <w:r w:rsidR="00A02573">
        <w:t>from the</w:t>
      </w:r>
      <w:r>
        <w:t xml:space="preserve"> increase in payroll </w:t>
      </w:r>
      <w:r w:rsidR="00A02573">
        <w:t xml:space="preserve">at today’s rates </w:t>
      </w:r>
      <w:r>
        <w:t xml:space="preserve">would be </w:t>
      </w:r>
      <w:r w:rsidR="00A02573">
        <w:t xml:space="preserve">approximately $120,000 annually.  As a not-for-profit, this cost would be reflected in our rest home resident rates.  Currently, that increased cost per rest home resident would be $4,000 annually.  </w:t>
      </w:r>
      <w:r>
        <w:t xml:space="preserve"> </w:t>
      </w:r>
    </w:p>
    <w:p w14:paraId="29A6E700" w14:textId="77777777" w:rsidR="0079727B" w:rsidRDefault="0079727B" w:rsidP="00D10880">
      <w:pPr>
        <w:spacing w:after="0"/>
      </w:pPr>
    </w:p>
    <w:p w14:paraId="1931C57C" w14:textId="1D561EEA" w:rsidR="0079727B" w:rsidRDefault="0079727B" w:rsidP="00D10880">
      <w:pPr>
        <w:spacing w:after="0"/>
      </w:pPr>
      <w:r>
        <w:t xml:space="preserve">Due to the documented shortage of nurses in Massachusetts who are able/willing to work in long term care (exacerbated by the Covid-19 Pandemic regulations) the role of Charge Nurse is among the most challenging position to fill in this industry.  This change would further </w:t>
      </w:r>
      <w:proofErr w:type="gramStart"/>
      <w:r>
        <w:t>impact</w:t>
      </w:r>
      <w:proofErr w:type="gramEnd"/>
      <w:r>
        <w:t xml:space="preserve"> that shortage, likely driving up the pay requirements for nurses, further increasing the financial impact </w:t>
      </w:r>
      <w:r w:rsidR="005032A6">
        <w:t>on</w:t>
      </w:r>
      <w:r>
        <w:t xml:space="preserve"> the home and the residents.  </w:t>
      </w:r>
    </w:p>
    <w:p w14:paraId="68A1F2C4" w14:textId="77777777" w:rsidR="00CF56C8" w:rsidRDefault="00CF56C8" w:rsidP="00CF56C8"/>
    <w:p w14:paraId="037B255C" w14:textId="1F4912A6" w:rsidR="00CF56C8" w:rsidRDefault="005032A6" w:rsidP="00CF56C8">
      <w:r>
        <w:t>I am asking DPH to p</w:t>
      </w:r>
      <w:r w:rsidR="0079727B">
        <w:t>lease work with the industry</w:t>
      </w:r>
      <w:r>
        <w:t xml:space="preserve"> and our professional organizations like Leading Age of Massachusetts and Massachusetts Association of Residential Care Homes</w:t>
      </w:r>
      <w:r w:rsidR="0079727B">
        <w:t xml:space="preserve"> to pursue a legal pathway to ensure Responsible Persons (RPs) </w:t>
      </w:r>
      <w:r>
        <w:t xml:space="preserve">can </w:t>
      </w:r>
      <w:r w:rsidR="00CF56C8">
        <w:t xml:space="preserve">continue to safely and effectively administer medications to residents in rest homes.  </w:t>
      </w:r>
      <w:r>
        <w:t xml:space="preserve">Thank you again for this opportunity to share my concerns.  </w:t>
      </w:r>
    </w:p>
    <w:p w14:paraId="2654F7A4" w14:textId="77777777" w:rsidR="00CF56C8" w:rsidRDefault="00CF56C8" w:rsidP="00CF56C8"/>
    <w:p w14:paraId="4F913678" w14:textId="77777777" w:rsidR="0061044E" w:rsidRDefault="0061044E"/>
    <w:sectPr w:rsidR="00610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43D5B"/>
    <w:multiLevelType w:val="hybridMultilevel"/>
    <w:tmpl w:val="02F27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F854526"/>
    <w:multiLevelType w:val="hybridMultilevel"/>
    <w:tmpl w:val="0AB06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E04658B"/>
    <w:multiLevelType w:val="hybridMultilevel"/>
    <w:tmpl w:val="B6BCF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60698421">
    <w:abstractNumId w:val="2"/>
  </w:num>
  <w:num w:numId="2" w16cid:durableId="791634507">
    <w:abstractNumId w:val="1"/>
  </w:num>
  <w:num w:numId="3" w16cid:durableId="123155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C8"/>
    <w:rsid w:val="00050ED7"/>
    <w:rsid w:val="001364BB"/>
    <w:rsid w:val="0016368E"/>
    <w:rsid w:val="002904D2"/>
    <w:rsid w:val="002D272C"/>
    <w:rsid w:val="00335BB5"/>
    <w:rsid w:val="00343603"/>
    <w:rsid w:val="003C0608"/>
    <w:rsid w:val="00423455"/>
    <w:rsid w:val="005032A6"/>
    <w:rsid w:val="0061044E"/>
    <w:rsid w:val="0079727B"/>
    <w:rsid w:val="00884832"/>
    <w:rsid w:val="00A02573"/>
    <w:rsid w:val="00AA0DDD"/>
    <w:rsid w:val="00AC7597"/>
    <w:rsid w:val="00B01618"/>
    <w:rsid w:val="00CF56C8"/>
    <w:rsid w:val="00D10880"/>
    <w:rsid w:val="00D850B1"/>
    <w:rsid w:val="00F21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6B18"/>
  <w15:chartTrackingRefBased/>
  <w15:docId w15:val="{C15765F3-D258-4F3D-8E08-07BCFC6A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6C8"/>
    <w:pPr>
      <w:spacing w:line="276" w:lineRule="auto"/>
    </w:pPr>
    <w:rPr>
      <w:rFonts w:eastAsiaTheme="minorEastAsia"/>
      <w:szCs w:val="30"/>
      <w:lang w:eastAsia="zh-CN" w:bidi="th-TH"/>
    </w:rPr>
  </w:style>
  <w:style w:type="paragraph" w:styleId="Heading1">
    <w:name w:val="heading 1"/>
    <w:basedOn w:val="Normal"/>
    <w:next w:val="Normal"/>
    <w:link w:val="Heading1Char"/>
    <w:uiPriority w:val="9"/>
    <w:qFormat/>
    <w:rsid w:val="00CF5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6C8"/>
    <w:rPr>
      <w:rFonts w:eastAsiaTheme="majorEastAsia" w:cstheme="majorBidi"/>
      <w:color w:val="272727" w:themeColor="text1" w:themeTint="D8"/>
    </w:rPr>
  </w:style>
  <w:style w:type="paragraph" w:styleId="Title">
    <w:name w:val="Title"/>
    <w:basedOn w:val="Normal"/>
    <w:next w:val="Normal"/>
    <w:link w:val="TitleChar"/>
    <w:uiPriority w:val="10"/>
    <w:qFormat/>
    <w:rsid w:val="00CF5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6C8"/>
    <w:pPr>
      <w:spacing w:before="160"/>
      <w:jc w:val="center"/>
    </w:pPr>
    <w:rPr>
      <w:i/>
      <w:iCs/>
      <w:color w:val="404040" w:themeColor="text1" w:themeTint="BF"/>
    </w:rPr>
  </w:style>
  <w:style w:type="character" w:customStyle="1" w:styleId="QuoteChar">
    <w:name w:val="Quote Char"/>
    <w:basedOn w:val="DefaultParagraphFont"/>
    <w:link w:val="Quote"/>
    <w:uiPriority w:val="29"/>
    <w:rsid w:val="00CF56C8"/>
    <w:rPr>
      <w:i/>
      <w:iCs/>
      <w:color w:val="404040" w:themeColor="text1" w:themeTint="BF"/>
    </w:rPr>
  </w:style>
  <w:style w:type="paragraph" w:styleId="ListParagraph">
    <w:name w:val="List Paragraph"/>
    <w:basedOn w:val="Normal"/>
    <w:uiPriority w:val="34"/>
    <w:qFormat/>
    <w:rsid w:val="00CF56C8"/>
    <w:pPr>
      <w:ind w:left="720"/>
      <w:contextualSpacing/>
    </w:pPr>
  </w:style>
  <w:style w:type="character" w:styleId="IntenseEmphasis">
    <w:name w:val="Intense Emphasis"/>
    <w:basedOn w:val="DefaultParagraphFont"/>
    <w:uiPriority w:val="21"/>
    <w:qFormat/>
    <w:rsid w:val="00CF56C8"/>
    <w:rPr>
      <w:i/>
      <w:iCs/>
      <w:color w:val="0F4761" w:themeColor="accent1" w:themeShade="BF"/>
    </w:rPr>
  </w:style>
  <w:style w:type="paragraph" w:styleId="IntenseQuote">
    <w:name w:val="Intense Quote"/>
    <w:basedOn w:val="Normal"/>
    <w:next w:val="Normal"/>
    <w:link w:val="IntenseQuoteChar"/>
    <w:uiPriority w:val="30"/>
    <w:qFormat/>
    <w:rsid w:val="00CF5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6C8"/>
    <w:rPr>
      <w:i/>
      <w:iCs/>
      <w:color w:val="0F4761" w:themeColor="accent1" w:themeShade="BF"/>
    </w:rPr>
  </w:style>
  <w:style w:type="character" w:styleId="IntenseReference">
    <w:name w:val="Intense Reference"/>
    <w:basedOn w:val="DefaultParagraphFont"/>
    <w:uiPriority w:val="32"/>
    <w:qFormat/>
    <w:rsid w:val="00CF56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Annis</dc:creator>
  <cp:keywords/>
  <dc:description/>
  <cp:lastModifiedBy>Rebecca Annis</cp:lastModifiedBy>
  <cp:revision>3</cp:revision>
  <dcterms:created xsi:type="dcterms:W3CDTF">2026-02-11T17:24:00Z</dcterms:created>
  <dcterms:modified xsi:type="dcterms:W3CDTF">2026-02-12T15:28:00Z</dcterms:modified>
</cp:coreProperties>
</file>