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897C" w14:textId="77777777" w:rsidR="005331F9" w:rsidRPr="00613F73" w:rsidRDefault="773E5A93" w:rsidP="693C49F7">
      <w:pPr>
        <w:pStyle w:val="BodyText"/>
        <w:spacing w:before="9"/>
        <w:jc w:val="center"/>
        <w:rPr>
          <w:sz w:val="20"/>
          <w:szCs w:val="20"/>
          <w:lang w:val="pt-BR"/>
        </w:rPr>
      </w:pPr>
      <w:r w:rsidRPr="00613F73">
        <w:rPr>
          <w:noProof/>
          <w:lang w:val="pt-BR"/>
        </w:rPr>
        <w:drawing>
          <wp:inline distT="0" distB="0" distL="0" distR="0" wp14:anchorId="130CAF91" wp14:editId="68B81AD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19F6" w14:textId="77777777" w:rsidR="005331F9" w:rsidRPr="00613F73" w:rsidRDefault="005331F9" w:rsidP="009E7252">
      <w:pPr>
        <w:pStyle w:val="Heading1"/>
        <w:rPr>
          <w:lang w:val="pt-BR"/>
        </w:rPr>
      </w:pPr>
    </w:p>
    <w:p w14:paraId="6A61C9E2" w14:textId="0F6450D4" w:rsidR="0015397C" w:rsidRPr="00613F73" w:rsidRDefault="00613F73" w:rsidP="00B10F5A">
      <w:pPr>
        <w:pStyle w:val="Heading1"/>
        <w:rPr>
          <w:lang w:val="pt-BR"/>
        </w:rPr>
      </w:pPr>
      <w:r>
        <w:rPr>
          <w:lang w:val="pt-BR"/>
        </w:rPr>
        <w:t>Departamento de Conservação e Recreação</w:t>
      </w:r>
      <w:r w:rsidR="005331F9" w:rsidRPr="00613F73">
        <w:rPr>
          <w:lang w:val="pt-BR"/>
        </w:rPr>
        <w:br/>
      </w:r>
      <w:r w:rsidR="004F7A98">
        <w:rPr>
          <w:lang w:val="pt-BR"/>
        </w:rPr>
        <w:t>Estado</w:t>
      </w:r>
      <w:r w:rsidR="00437125" w:rsidRPr="00613F73">
        <w:rPr>
          <w:lang w:val="pt-BR"/>
        </w:rPr>
        <w:t xml:space="preserve"> </w:t>
      </w:r>
      <w:r>
        <w:rPr>
          <w:lang w:val="pt-BR"/>
        </w:rPr>
        <w:t>de</w:t>
      </w:r>
      <w:r w:rsidR="00437125" w:rsidRPr="00613F73">
        <w:rPr>
          <w:lang w:val="pt-BR"/>
        </w:rPr>
        <w:t xml:space="preserve"> Massachusetts</w:t>
      </w:r>
    </w:p>
    <w:p w14:paraId="448AC2EF" w14:textId="77777777" w:rsidR="0015397C" w:rsidRPr="00613F73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pt-BR"/>
        </w:rPr>
      </w:pPr>
    </w:p>
    <w:p w14:paraId="1A6530E1" w14:textId="2FDC1256" w:rsidR="00493DED" w:rsidRPr="00613F73" w:rsidRDefault="00613F73" w:rsidP="00493DED">
      <w:pPr>
        <w:pStyle w:val="Heading1"/>
        <w:rPr>
          <w:lang w:val="pt-BR"/>
        </w:rPr>
      </w:pPr>
      <w:r w:rsidRPr="00613F73">
        <w:rPr>
          <w:lang w:val="pt-BR"/>
        </w:rPr>
        <w:t>Análise de Alternativas para Remoção da Barragem de</w:t>
      </w:r>
      <w:r>
        <w:rPr>
          <w:lang w:val="pt-BR"/>
        </w:rPr>
        <w:t xml:space="preserve"> </w:t>
      </w:r>
      <w:r w:rsidR="00230DA8" w:rsidRPr="00613F73">
        <w:rPr>
          <w:lang w:val="pt-BR"/>
        </w:rPr>
        <w:t xml:space="preserve">Watertown </w:t>
      </w:r>
    </w:p>
    <w:p w14:paraId="3710EA5A" w14:textId="1D00973C" w:rsidR="00493DED" w:rsidRPr="00613F73" w:rsidRDefault="00613F73" w:rsidP="00493DED">
      <w:pPr>
        <w:pStyle w:val="Heading1"/>
        <w:rPr>
          <w:lang w:val="pt-BR"/>
        </w:rPr>
      </w:pPr>
      <w:r>
        <w:rPr>
          <w:lang w:val="pt-BR"/>
        </w:rPr>
        <w:t xml:space="preserve">Reunião Comunitária </w:t>
      </w:r>
      <w:r w:rsidR="00E35059" w:rsidRPr="00613F73">
        <w:rPr>
          <w:lang w:val="pt-BR"/>
        </w:rPr>
        <w:t>3</w:t>
      </w:r>
    </w:p>
    <w:p w14:paraId="1EFB4488" w14:textId="77777777" w:rsidR="00680CF2" w:rsidRPr="00613F73" w:rsidRDefault="00680CF2" w:rsidP="009E7252">
      <w:pPr>
        <w:pStyle w:val="Heading1"/>
        <w:rPr>
          <w:lang w:val="pt-BR"/>
        </w:rPr>
      </w:pPr>
    </w:p>
    <w:p w14:paraId="596ADF70" w14:textId="77777777" w:rsidR="00613F73" w:rsidRPr="00613F73" w:rsidRDefault="00613F73" w:rsidP="00613F73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613F73">
        <w:rPr>
          <w:b/>
          <w:bCs/>
          <w:color w:val="000000" w:themeColor="text1"/>
          <w:sz w:val="24"/>
          <w:szCs w:val="24"/>
          <w:lang w:val="pt-BR"/>
        </w:rPr>
        <w:t>Quinta-feira, 20 de novembro, das 19h às 20h30</w:t>
      </w:r>
    </w:p>
    <w:p w14:paraId="7150C4A1" w14:textId="515CF511" w:rsidR="00BF6D6F" w:rsidRPr="00613F73" w:rsidRDefault="00613F73" w:rsidP="00613F73">
      <w:pPr>
        <w:jc w:val="center"/>
        <w:rPr>
          <w:b/>
          <w:bCs/>
          <w:color w:val="000000" w:themeColor="text1"/>
          <w:sz w:val="24"/>
          <w:szCs w:val="24"/>
        </w:rPr>
      </w:pPr>
      <w:r w:rsidRPr="00613F73">
        <w:rPr>
          <w:b/>
          <w:bCs/>
          <w:color w:val="000000" w:themeColor="text1"/>
          <w:sz w:val="24"/>
          <w:szCs w:val="24"/>
        </w:rPr>
        <w:t>Biblioteca Pública de Watertown, 123 Main Street, Watertown, MA 0247</w:t>
      </w:r>
    </w:p>
    <w:p w14:paraId="42945823" w14:textId="77777777" w:rsidR="005869C3" w:rsidRPr="00613F73" w:rsidRDefault="005869C3" w:rsidP="00417033"/>
    <w:p w14:paraId="50C7627E" w14:textId="0E576834" w:rsidR="00613F73" w:rsidRPr="009E5BE1" w:rsidRDefault="00613F73" w:rsidP="00613F73">
      <w:pPr>
        <w:rPr>
          <w:sz w:val="26"/>
          <w:szCs w:val="26"/>
          <w:lang w:val="pt-BR"/>
        </w:rPr>
      </w:pPr>
      <w:bookmarkStart w:id="0" w:name="_Hlk176442618"/>
      <w:r w:rsidRPr="00613F73">
        <w:rPr>
          <w:sz w:val="26"/>
          <w:szCs w:val="26"/>
          <w:lang w:val="pt-BR"/>
        </w:rPr>
        <w:t>A Barragem de Watertown, localizada no Rio Charles, é de propriedade e operada pel</w:t>
      </w:r>
      <w:r w:rsidR="004F7A98">
        <w:rPr>
          <w:sz w:val="26"/>
          <w:szCs w:val="26"/>
          <w:lang w:val="pt-BR"/>
        </w:rPr>
        <w:t>o</w:t>
      </w:r>
      <w:r w:rsidRPr="00613F73">
        <w:rPr>
          <w:sz w:val="26"/>
          <w:szCs w:val="26"/>
          <w:lang w:val="pt-BR"/>
        </w:rPr>
        <w:t xml:space="preserve"> </w:t>
      </w:r>
      <w:r w:rsidR="004F7A98">
        <w:rPr>
          <w:sz w:val="26"/>
          <w:szCs w:val="26"/>
          <w:lang w:val="pt-BR"/>
        </w:rPr>
        <w:t>Estado</w:t>
      </w:r>
      <w:r w:rsidRPr="00613F73">
        <w:rPr>
          <w:sz w:val="26"/>
          <w:szCs w:val="26"/>
          <w:lang w:val="pt-BR"/>
        </w:rPr>
        <w:t xml:space="preserve"> de Massachusetts. O Departamento de Conservação e Recreação de Massachusetts (DCR) contratou um consultor de engenharia para realizar um estudo de análise de alternativas para a remoção da barragem, com possíveis ações futuras na Barragem de Watertown. Nesta reunião comunitária, a equipe do projeto do DCR apresentará informações sobre os resultados do estudo e possíveis alternativas futuras de projeto para modificações na barragem, incluindo a possível remoção da barragem. Todos os membros do público estão convidados a participar desta terceira reunião pública associada ao projeto do estudo.</w:t>
      </w:r>
    </w:p>
    <w:p w14:paraId="1725EDC9" w14:textId="77777777" w:rsidR="00613F73" w:rsidRPr="009E5BE1" w:rsidRDefault="00613F73" w:rsidP="00613F73">
      <w:pPr>
        <w:rPr>
          <w:sz w:val="26"/>
          <w:szCs w:val="26"/>
          <w:lang w:val="pt-BR"/>
        </w:rPr>
      </w:pPr>
    </w:p>
    <w:p w14:paraId="6E193B85" w14:textId="6F43BF17" w:rsidR="00613F73" w:rsidRPr="00613F73" w:rsidRDefault="00613F73" w:rsidP="00613F73">
      <w:pPr>
        <w:rPr>
          <w:sz w:val="26"/>
          <w:szCs w:val="26"/>
          <w:lang w:val="pt-BR"/>
        </w:rPr>
      </w:pPr>
      <w:r w:rsidRPr="009E5BE1">
        <w:rPr>
          <w:sz w:val="26"/>
          <w:szCs w:val="26"/>
          <w:lang w:val="pt-BR"/>
        </w:rPr>
        <w:t xml:space="preserve">Após a reunião, a apresentação estará disponível para visualização na página de </w:t>
      </w:r>
      <w:hyperlink r:id="rId9" w:history="1">
        <w:r w:rsidRPr="009E5BE1">
          <w:rPr>
            <w:rStyle w:val="Hyperlink"/>
            <w:sz w:val="26"/>
            <w:szCs w:val="26"/>
            <w:lang w:val="pt-BR"/>
          </w:rPr>
          <w:t>Informações sobre Reuniões Públicas do DCR</w:t>
        </w:r>
      </w:hyperlink>
      <w:r w:rsidRPr="009E5BE1">
        <w:rPr>
          <w:sz w:val="26"/>
          <w:szCs w:val="26"/>
          <w:lang w:val="pt-BR"/>
        </w:rPr>
        <w:t xml:space="preserve">, na seção de eventos anteriores do DCR. O DCR incentiva o público a compartilhar comentários adicionais, com prazo para recebimento de comentários pelo DCR até 19 de dezembro de 2025. Os comentários podem ser enviados por meio do </w:t>
      </w:r>
      <w:hyperlink r:id="rId10" w:history="1">
        <w:r w:rsidRPr="009E5BE1">
          <w:rPr>
            <w:rStyle w:val="Hyperlink"/>
            <w:sz w:val="26"/>
            <w:szCs w:val="26"/>
            <w:lang w:val="pt-BR"/>
          </w:rPr>
          <w:t>portal de comentários públicos do DCR</w:t>
        </w:r>
      </w:hyperlink>
      <w:r w:rsidRPr="009E5BE1">
        <w:rPr>
          <w:sz w:val="26"/>
          <w:szCs w:val="26"/>
          <w:lang w:val="pt-BR"/>
        </w:rPr>
        <w:t>. Observe que o conteúdo dos comentários enviados ao DCR, juntamente com seu nome, cidade e código postal, será publicado no site do DCR. Informações de contato adicionais exigidas ao enviar comentários, especialmente o endereço de e-mail, serão usadas apenas para comunicação sobre futuras atualizações referentes ao projeto ou propriedade em questão.</w:t>
      </w:r>
    </w:p>
    <w:bookmarkEnd w:id="0"/>
    <w:p w14:paraId="6453AD60" w14:textId="1506BB1C" w:rsidR="48B3E529" w:rsidRPr="009E5BE1" w:rsidRDefault="48B3E529">
      <w:pPr>
        <w:rPr>
          <w:sz w:val="26"/>
          <w:szCs w:val="26"/>
          <w:lang w:val="pt-BR"/>
        </w:rPr>
      </w:pPr>
    </w:p>
    <w:p w14:paraId="0113575E" w14:textId="5AECA99D" w:rsidR="002E7334" w:rsidRPr="009E5BE1" w:rsidRDefault="00613F73" w:rsidP="00613F73">
      <w:pPr>
        <w:rPr>
          <w:sz w:val="26"/>
          <w:szCs w:val="26"/>
        </w:rPr>
      </w:pPr>
      <w:r w:rsidRPr="00613F73">
        <w:rPr>
          <w:color w:val="141414"/>
          <w:sz w:val="26"/>
          <w:szCs w:val="26"/>
          <w:lang w:val="pt-BR"/>
        </w:rPr>
        <w:t xml:space="preserve">Se você tiver dúvidas ou preocupações relacionadas ao órgão ou desejar ser incluído em uma lista de e-mails para receber anúncios gerais ou específicos </w:t>
      </w:r>
      <w:r w:rsidRPr="009E5BE1">
        <w:rPr>
          <w:color w:val="141414"/>
          <w:sz w:val="26"/>
          <w:szCs w:val="26"/>
          <w:lang w:val="pt-BR"/>
        </w:rPr>
        <w:t>sobre os</w:t>
      </w:r>
      <w:r w:rsidRPr="00613F73">
        <w:rPr>
          <w:color w:val="141414"/>
          <w:sz w:val="26"/>
          <w:szCs w:val="26"/>
          <w:lang w:val="pt-BR"/>
        </w:rPr>
        <w:t xml:space="preserve"> projetos do DCR, envie um e-mail para </w:t>
      </w:r>
      <w:hyperlink r:id="rId11" w:history="1">
        <w:r w:rsidRPr="00613F73">
          <w:rPr>
            <w:rStyle w:val="Hyperlink"/>
            <w:sz w:val="26"/>
            <w:szCs w:val="26"/>
            <w:lang w:val="pt-BR"/>
          </w:rPr>
          <w:t>Mass.Parks@mass.gov</w:t>
        </w:r>
      </w:hyperlink>
      <w:r w:rsidRPr="00613F73">
        <w:rPr>
          <w:color w:val="141414"/>
          <w:sz w:val="26"/>
          <w:szCs w:val="26"/>
          <w:lang w:val="pt-BR"/>
        </w:rPr>
        <w:t xml:space="preserve"> ou ligue para 617-626-4973.</w:t>
      </w:r>
    </w:p>
    <w:p w14:paraId="5E0B6AC4" w14:textId="77777777" w:rsidR="008C1C66" w:rsidRPr="00613F73" w:rsidRDefault="008C1C66" w:rsidP="004530A6">
      <w:pPr>
        <w:pStyle w:val="BodyText"/>
      </w:pPr>
    </w:p>
    <w:p w14:paraId="1E4FE795" w14:textId="4492F09C" w:rsidR="00613F73" w:rsidRPr="009E5BE1" w:rsidRDefault="00613F73" w:rsidP="007B60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</w:pPr>
      <w:r w:rsidRPr="009E5BE1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A interpretação simultânea online está disponível mediante solicitação e aviso prévio pelo e-mail </w:t>
      </w:r>
      <w:r w:rsidRPr="009E5BE1">
        <w:rPr>
          <w:color w:val="595959" w:themeColor="text1" w:themeTint="A6"/>
          <w:sz w:val="26"/>
          <w:szCs w:val="26"/>
          <w:u w:val="single"/>
          <w:bdr w:val="none" w:sz="0" w:space="0" w:color="auto" w:frame="1"/>
          <w:lang w:val="pt-BR"/>
        </w:rPr>
        <w:t>mass.parks@mass.gov</w:t>
      </w:r>
      <w:r w:rsidRPr="009E5BE1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 ou telefone 617-872-3270. Especifique qual idioma está sendo solicitado. Acomodações razoáveis para pessoas com deficiência estão disponíveis mediante solicitação e aviso prévio a Melixza G. Esenyie, </w:t>
      </w:r>
      <w:r w:rsidR="009E5BE1" w:rsidRPr="009E5BE1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Gerente de Diversidade do Escritório Executivo de Energia e Assuntos Ambientais e Lei de Americanos com Deficiência (ADA)</w:t>
      </w:r>
      <w:r w:rsidRPr="009E5BE1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, no e-mail </w:t>
      </w:r>
      <w:hyperlink r:id="rId12" w:history="1">
        <w:r w:rsidR="009E5BE1" w:rsidRPr="009E5BE1">
          <w:rPr>
            <w:rStyle w:val="Hyperlink"/>
            <w:sz w:val="26"/>
            <w:szCs w:val="26"/>
            <w:bdr w:val="none" w:sz="0" w:space="0" w:color="auto" w:frame="1"/>
            <w:lang w:val="pt-BR"/>
          </w:rPr>
          <w:t>Melixza.Esenyie2@mass.gov</w:t>
        </w:r>
      </w:hyperlink>
      <w:r w:rsidRPr="009E5BE1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. Inclua uma descrição da acomodação necessária e forneça o máximo de detalhes possível. Inclua também uma forma de contato caso sejam necessárias mais informações. Solicitações de última hora serão aceitas, mas pode não ser possível atendê-las.</w:t>
      </w:r>
    </w:p>
    <w:p w14:paraId="1BFEA500" w14:textId="4F7F7D7A" w:rsidR="008C1C66" w:rsidRPr="00613F73" w:rsidRDefault="008C1C66" w:rsidP="005869C3">
      <w:pPr>
        <w:pStyle w:val="BodyText"/>
        <w:spacing w:before="66"/>
        <w:jc w:val="center"/>
        <w:rPr>
          <w:sz w:val="24"/>
          <w:szCs w:val="24"/>
          <w:lang w:val="pt-BR"/>
        </w:rPr>
      </w:pPr>
    </w:p>
    <w:sectPr w:rsidR="008C1C66" w:rsidRPr="00613F73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2DC2"/>
    <w:rsid w:val="00045DA0"/>
    <w:rsid w:val="000579D7"/>
    <w:rsid w:val="000601A5"/>
    <w:rsid w:val="00072A01"/>
    <w:rsid w:val="00077B60"/>
    <w:rsid w:val="00091885"/>
    <w:rsid w:val="00096F47"/>
    <w:rsid w:val="000B5836"/>
    <w:rsid w:val="000C5F51"/>
    <w:rsid w:val="0011556E"/>
    <w:rsid w:val="001215B5"/>
    <w:rsid w:val="00123E08"/>
    <w:rsid w:val="0015397C"/>
    <w:rsid w:val="0015496F"/>
    <w:rsid w:val="00161CFA"/>
    <w:rsid w:val="00162101"/>
    <w:rsid w:val="00166410"/>
    <w:rsid w:val="00173355"/>
    <w:rsid w:val="0017522B"/>
    <w:rsid w:val="001C7449"/>
    <w:rsid w:val="001D3289"/>
    <w:rsid w:val="001E6C91"/>
    <w:rsid w:val="001F26E7"/>
    <w:rsid w:val="002064DF"/>
    <w:rsid w:val="0022241E"/>
    <w:rsid w:val="00224D74"/>
    <w:rsid w:val="00230DA8"/>
    <w:rsid w:val="00234D8C"/>
    <w:rsid w:val="00234F1B"/>
    <w:rsid w:val="00245E4F"/>
    <w:rsid w:val="00253480"/>
    <w:rsid w:val="00266C98"/>
    <w:rsid w:val="00275DF3"/>
    <w:rsid w:val="0028342B"/>
    <w:rsid w:val="0028684B"/>
    <w:rsid w:val="0029488F"/>
    <w:rsid w:val="002B27D9"/>
    <w:rsid w:val="002C4694"/>
    <w:rsid w:val="002D3133"/>
    <w:rsid w:val="002E7334"/>
    <w:rsid w:val="00305DCF"/>
    <w:rsid w:val="00376757"/>
    <w:rsid w:val="00385B10"/>
    <w:rsid w:val="00386E4A"/>
    <w:rsid w:val="003968FD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3D93"/>
    <w:rsid w:val="00434A93"/>
    <w:rsid w:val="00437125"/>
    <w:rsid w:val="0044781D"/>
    <w:rsid w:val="00451771"/>
    <w:rsid w:val="004530A6"/>
    <w:rsid w:val="0046139E"/>
    <w:rsid w:val="00471AAA"/>
    <w:rsid w:val="00484343"/>
    <w:rsid w:val="00493DED"/>
    <w:rsid w:val="004A1A0B"/>
    <w:rsid w:val="004B6C4E"/>
    <w:rsid w:val="004E20EF"/>
    <w:rsid w:val="004F7A98"/>
    <w:rsid w:val="005331F9"/>
    <w:rsid w:val="005536A3"/>
    <w:rsid w:val="0056221C"/>
    <w:rsid w:val="005869C3"/>
    <w:rsid w:val="00587F12"/>
    <w:rsid w:val="005C2F5F"/>
    <w:rsid w:val="005C4BDD"/>
    <w:rsid w:val="005C5149"/>
    <w:rsid w:val="005D52ED"/>
    <w:rsid w:val="005E13E1"/>
    <w:rsid w:val="005E1E3E"/>
    <w:rsid w:val="005F0A6A"/>
    <w:rsid w:val="0060470D"/>
    <w:rsid w:val="00605E66"/>
    <w:rsid w:val="0061105E"/>
    <w:rsid w:val="00613F73"/>
    <w:rsid w:val="00643D83"/>
    <w:rsid w:val="00665B09"/>
    <w:rsid w:val="00680CF2"/>
    <w:rsid w:val="006A2D33"/>
    <w:rsid w:val="006B47B3"/>
    <w:rsid w:val="006C33C9"/>
    <w:rsid w:val="007222C8"/>
    <w:rsid w:val="0072554D"/>
    <w:rsid w:val="007746AF"/>
    <w:rsid w:val="00776C07"/>
    <w:rsid w:val="007A0989"/>
    <w:rsid w:val="007B60B6"/>
    <w:rsid w:val="007E3CAD"/>
    <w:rsid w:val="00854459"/>
    <w:rsid w:val="00854F57"/>
    <w:rsid w:val="00894037"/>
    <w:rsid w:val="008A337C"/>
    <w:rsid w:val="008A34E9"/>
    <w:rsid w:val="008A5BF6"/>
    <w:rsid w:val="008C1C66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64225"/>
    <w:rsid w:val="00964EC4"/>
    <w:rsid w:val="00974906"/>
    <w:rsid w:val="00976252"/>
    <w:rsid w:val="009A59B4"/>
    <w:rsid w:val="009B68BB"/>
    <w:rsid w:val="009C2FE2"/>
    <w:rsid w:val="009D6DAB"/>
    <w:rsid w:val="009E5BE1"/>
    <w:rsid w:val="009E7252"/>
    <w:rsid w:val="00A54783"/>
    <w:rsid w:val="00A723F7"/>
    <w:rsid w:val="00AC00EE"/>
    <w:rsid w:val="00AC65CB"/>
    <w:rsid w:val="00AD22C6"/>
    <w:rsid w:val="00AD52B9"/>
    <w:rsid w:val="00AE3397"/>
    <w:rsid w:val="00AE6211"/>
    <w:rsid w:val="00AF720D"/>
    <w:rsid w:val="00B05C1B"/>
    <w:rsid w:val="00B10F5A"/>
    <w:rsid w:val="00B3436F"/>
    <w:rsid w:val="00B4250E"/>
    <w:rsid w:val="00B46B10"/>
    <w:rsid w:val="00B55FB4"/>
    <w:rsid w:val="00B641FA"/>
    <w:rsid w:val="00B82AFA"/>
    <w:rsid w:val="00BB0EFC"/>
    <w:rsid w:val="00BC1D87"/>
    <w:rsid w:val="00BD42BA"/>
    <w:rsid w:val="00BF6D6F"/>
    <w:rsid w:val="00C1039E"/>
    <w:rsid w:val="00C26677"/>
    <w:rsid w:val="00C37511"/>
    <w:rsid w:val="00C73855"/>
    <w:rsid w:val="00C80084"/>
    <w:rsid w:val="00CC2C69"/>
    <w:rsid w:val="00CC6E29"/>
    <w:rsid w:val="00CD70B0"/>
    <w:rsid w:val="00CD7D3D"/>
    <w:rsid w:val="00D00999"/>
    <w:rsid w:val="00D36596"/>
    <w:rsid w:val="00D36733"/>
    <w:rsid w:val="00D43627"/>
    <w:rsid w:val="00D45DD7"/>
    <w:rsid w:val="00D47800"/>
    <w:rsid w:val="00D62A3B"/>
    <w:rsid w:val="00D67106"/>
    <w:rsid w:val="00D804C6"/>
    <w:rsid w:val="00D9077E"/>
    <w:rsid w:val="00DA521C"/>
    <w:rsid w:val="00DA6AE8"/>
    <w:rsid w:val="00DB6D61"/>
    <w:rsid w:val="00DB7E13"/>
    <w:rsid w:val="00DC258F"/>
    <w:rsid w:val="00DE50FD"/>
    <w:rsid w:val="00DF7CAB"/>
    <w:rsid w:val="00E06C93"/>
    <w:rsid w:val="00E35059"/>
    <w:rsid w:val="00E525DE"/>
    <w:rsid w:val="00E71614"/>
    <w:rsid w:val="00E76645"/>
    <w:rsid w:val="00EA2D9D"/>
    <w:rsid w:val="00EB65A8"/>
    <w:rsid w:val="00EB7BAA"/>
    <w:rsid w:val="00EE3371"/>
    <w:rsid w:val="00F56710"/>
    <w:rsid w:val="00FB5B50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2EE9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lixza.Esenyie2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s.Parks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forms/dcr-public-com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cr-public-meetings-information/events/past?_pag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6E877D89E4498DA013C1BD6FA129" ma:contentTypeVersion="16" ma:contentTypeDescription="Create a new document." ma:contentTypeScope="" ma:versionID="eb8ad5499c01094c2c0002d536bbe98b">
  <xsd:schema xmlns:xsd="http://www.w3.org/2001/XMLSchema" xmlns:xs="http://www.w3.org/2001/XMLSchema" xmlns:p="http://schemas.microsoft.com/office/2006/metadata/properties" xmlns:ns3="64124405-b8f5-477e-9207-3cbecde6cf80" xmlns:ns4="c482501c-df87-470d-a325-bc15e9424109" targetNamespace="http://schemas.microsoft.com/office/2006/metadata/properties" ma:root="true" ma:fieldsID="63fdbf904c8c705f5b62ae6c5a786770" ns3:_="" ns4:_="">
    <xsd:import namespace="64124405-b8f5-477e-9207-3cbecde6cf80"/>
    <xsd:import namespace="c482501c-df87-470d-a325-bc15e9424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24405-b8f5-477e-9207-3cbecde6c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501c-df87-470d-a325-bc15e9424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124405-b8f5-477e-9207-3cbecde6cf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921A2-C21F-426B-ABA6-2ABDD155D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24405-b8f5-477e-9207-3cbecde6cf80"/>
    <ds:schemaRef ds:uri="c482501c-df87-470d-a325-bc15e9424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64124405-b8f5-477e-9207-3cbecde6cf80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Translation Staff 7</cp:lastModifiedBy>
  <cp:revision>3</cp:revision>
  <dcterms:created xsi:type="dcterms:W3CDTF">2025-11-05T20:03:00Z</dcterms:created>
  <dcterms:modified xsi:type="dcterms:W3CDTF">2025-11-06T15:58:00Z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0x010100FDEA6E877D89E4498DA013C1BD6FA129</vt:lpwstr>
  </property>
</Properties>
</file>