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F91E1" w14:textId="721FD9C9" w:rsidR="005A69EB" w:rsidRPr="005B6CE5" w:rsidRDefault="0045009A" w:rsidP="0045009A">
      <w:pPr>
        <w:pStyle w:val="Title"/>
        <w:adjustRightInd w:val="0"/>
        <w:snapToGrid w:val="0"/>
        <w:ind w:left="0" w:right="0"/>
        <w:rPr>
          <w:rFonts w:ascii="Arial" w:hAnsi="Arial" w:cs="Arial"/>
        </w:rPr>
      </w:pPr>
      <w:r>
        <w:rPr>
          <w:rFonts w:ascii="Arial" w:hAnsi="Arial"/>
        </w:rPr>
        <w:t>Conheça seus direitos</w:t>
      </w:r>
    </w:p>
    <w:p w14:paraId="042C16B8" w14:textId="060C5C3D" w:rsidR="005A69EB" w:rsidRPr="005B6CE5" w:rsidRDefault="0045009A" w:rsidP="00D23DBA">
      <w:pPr>
        <w:pStyle w:val="Heading1"/>
        <w:adjustRightInd w:val="0"/>
        <w:snapToGrid w:val="0"/>
        <w:spacing w:line="276" w:lineRule="auto"/>
        <w:ind w:left="0" w:right="0"/>
        <w:rPr>
          <w:rFonts w:ascii="Arial" w:hAnsi="Arial" w:cs="Arial"/>
        </w:rPr>
      </w:pPr>
      <w:r>
        <w:rPr>
          <w:rFonts w:ascii="Arial" w:hAnsi="Arial"/>
        </w:rPr>
        <w:t xml:space="preserve">Setor de Serviços Contra Dependência Química </w:t>
      </w:r>
      <w:r w:rsidR="00626FC8">
        <w:rPr>
          <w:rFonts w:ascii="Arial" w:hAnsi="Arial"/>
        </w:rPr>
        <w:t>(</w:t>
      </w:r>
      <w:r>
        <w:rPr>
          <w:rFonts w:ascii="Arial" w:hAnsi="Arial"/>
        </w:rPr>
        <w:t>BSAS)</w:t>
      </w:r>
    </w:p>
    <w:p w14:paraId="6BD62634" w14:textId="77777777" w:rsidR="00E47D15" w:rsidRPr="004D6DB5" w:rsidRDefault="0045009A" w:rsidP="00E47D15">
      <w:pPr>
        <w:adjustRightInd w:val="0"/>
        <w:snapToGrid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4D6DB5">
        <w:rPr>
          <w:rFonts w:ascii="Arial" w:hAnsi="Arial"/>
          <w:sz w:val="20"/>
          <w:szCs w:val="20"/>
        </w:rPr>
        <w:t xml:space="preserve">Você tem diversos direitos relacionados ao seu tratamento e cuidados que devem ser protegidos pelos </w:t>
      </w:r>
    </w:p>
    <w:p w14:paraId="0B77D607" w14:textId="73E679A8" w:rsidR="005A69EB" w:rsidRPr="004D6DB5" w:rsidRDefault="0045009A" w:rsidP="00E47D15">
      <w:pPr>
        <w:adjustRightInd w:val="0"/>
        <w:snapToGrid w:val="0"/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D6DB5">
        <w:rPr>
          <w:rFonts w:ascii="Arial" w:hAnsi="Arial"/>
          <w:sz w:val="20"/>
          <w:szCs w:val="20"/>
        </w:rPr>
        <w:t xml:space="preserve">programas licenciados e aprovados de acordo com o </w:t>
      </w:r>
      <w:r w:rsidRPr="004D6DB5">
        <w:rPr>
          <w:rFonts w:ascii="Arial" w:hAnsi="Arial"/>
          <w:b/>
          <w:sz w:val="20"/>
          <w:szCs w:val="20"/>
        </w:rPr>
        <w:t>Título 105, item 164.079, do Código de Regulamentos de Massachusetts (CMR).</w:t>
      </w:r>
    </w:p>
    <w:p w14:paraId="1D175DB3" w14:textId="77777777" w:rsidR="005A69EB" w:rsidRPr="004D6DB5" w:rsidRDefault="0045009A" w:rsidP="00F937DD">
      <w:pPr>
        <w:pStyle w:val="BodyText"/>
        <w:adjustRightInd w:val="0"/>
        <w:snapToGrid w:val="0"/>
        <w:spacing w:after="120"/>
        <w:rPr>
          <w:rFonts w:ascii="Arial" w:hAnsi="Arial" w:cs="Arial"/>
          <w:sz w:val="20"/>
          <w:szCs w:val="20"/>
        </w:rPr>
      </w:pPr>
      <w:r w:rsidRPr="004D6DB5">
        <w:rPr>
          <w:rFonts w:ascii="Arial" w:hAnsi="Arial"/>
          <w:sz w:val="20"/>
          <w:szCs w:val="20"/>
        </w:rPr>
        <w:t>Avaliações e encaminhamentos:</w:t>
      </w:r>
    </w:p>
    <w:p w14:paraId="2472550D" w14:textId="77777777" w:rsidR="005A69EB" w:rsidRPr="004D6DB5" w:rsidRDefault="0045009A" w:rsidP="0045009A">
      <w:pPr>
        <w:pStyle w:val="ListParagraph"/>
        <w:numPr>
          <w:ilvl w:val="0"/>
          <w:numId w:val="1"/>
        </w:numPr>
        <w:tabs>
          <w:tab w:val="left" w:pos="1380"/>
        </w:tabs>
        <w:adjustRightInd w:val="0"/>
        <w:snapToGrid w:val="0"/>
        <w:spacing w:after="240"/>
        <w:ind w:left="900" w:hanging="450"/>
        <w:rPr>
          <w:rFonts w:ascii="Arial" w:hAnsi="Arial" w:cs="Arial"/>
          <w:sz w:val="20"/>
          <w:szCs w:val="20"/>
        </w:rPr>
      </w:pPr>
      <w:r w:rsidRPr="004D6DB5">
        <w:rPr>
          <w:rFonts w:ascii="Arial" w:hAnsi="Arial"/>
          <w:sz w:val="20"/>
          <w:szCs w:val="20"/>
        </w:rPr>
        <w:t xml:space="preserve">Após uma avaliação, se um prestador determinar que esse não é o ambiente de atendimento adequado para você, o prestador </w:t>
      </w:r>
      <w:r w:rsidRPr="004D6DB5">
        <w:rPr>
          <w:rFonts w:ascii="Arial" w:hAnsi="Arial"/>
          <w:b/>
          <w:sz w:val="20"/>
          <w:szCs w:val="20"/>
        </w:rPr>
        <w:t>deve</w:t>
      </w:r>
      <w:r w:rsidRPr="004D6DB5">
        <w:rPr>
          <w:rFonts w:ascii="Arial" w:hAnsi="Arial"/>
          <w:sz w:val="20"/>
          <w:szCs w:val="20"/>
        </w:rPr>
        <w:t xml:space="preserve"> fazer um encaminhamento para o ambiente de atendimento apropriado e apoiá-lo no processo de encaminhamento.</w:t>
      </w:r>
    </w:p>
    <w:p w14:paraId="0EE0D212" w14:textId="77777777" w:rsidR="005A69EB" w:rsidRPr="004D6DB5" w:rsidRDefault="0045009A" w:rsidP="00A15CF2">
      <w:pPr>
        <w:pStyle w:val="BodyText"/>
        <w:adjustRightInd w:val="0"/>
        <w:snapToGrid w:val="0"/>
        <w:spacing w:after="120"/>
        <w:rPr>
          <w:rFonts w:ascii="Arial" w:hAnsi="Arial" w:cs="Arial"/>
          <w:sz w:val="20"/>
          <w:szCs w:val="20"/>
        </w:rPr>
      </w:pPr>
      <w:r w:rsidRPr="004D6DB5">
        <w:rPr>
          <w:rFonts w:ascii="Arial" w:hAnsi="Arial"/>
          <w:sz w:val="20"/>
          <w:szCs w:val="20"/>
        </w:rPr>
        <w:t>Admissão:</w:t>
      </w:r>
    </w:p>
    <w:p w14:paraId="61E7C01F" w14:textId="77777777" w:rsidR="005A69EB" w:rsidRPr="004D6DB5" w:rsidRDefault="0045009A" w:rsidP="00F937DD">
      <w:pPr>
        <w:pStyle w:val="ListParagraph"/>
        <w:numPr>
          <w:ilvl w:val="0"/>
          <w:numId w:val="1"/>
        </w:numPr>
        <w:tabs>
          <w:tab w:val="left" w:pos="900"/>
        </w:tabs>
        <w:adjustRightInd w:val="0"/>
        <w:snapToGrid w:val="0"/>
        <w:ind w:left="446" w:firstLine="0"/>
        <w:rPr>
          <w:rFonts w:ascii="Arial" w:hAnsi="Arial" w:cs="Arial"/>
          <w:sz w:val="20"/>
          <w:szCs w:val="20"/>
        </w:rPr>
      </w:pPr>
      <w:r w:rsidRPr="004D6DB5">
        <w:rPr>
          <w:rFonts w:ascii="Arial" w:hAnsi="Arial"/>
          <w:sz w:val="20"/>
          <w:szCs w:val="20"/>
        </w:rPr>
        <w:t xml:space="preserve">Sua admissão </w:t>
      </w:r>
      <w:r w:rsidRPr="004D6DB5">
        <w:rPr>
          <w:rFonts w:ascii="Arial" w:hAnsi="Arial"/>
          <w:b/>
          <w:sz w:val="20"/>
          <w:szCs w:val="20"/>
        </w:rPr>
        <w:t xml:space="preserve">não pode </w:t>
      </w:r>
      <w:r w:rsidRPr="004D6DB5">
        <w:rPr>
          <w:rFonts w:ascii="Arial" w:hAnsi="Arial"/>
          <w:sz w:val="20"/>
          <w:szCs w:val="20"/>
        </w:rPr>
        <w:t xml:space="preserve">ser negada </w:t>
      </w:r>
      <w:r w:rsidRPr="004D6DB5">
        <w:rPr>
          <w:rFonts w:ascii="Arial" w:hAnsi="Arial"/>
          <w:b/>
          <w:sz w:val="20"/>
          <w:szCs w:val="20"/>
        </w:rPr>
        <w:t xml:space="preserve">apenas </w:t>
      </w:r>
      <w:r w:rsidRPr="004D6DB5">
        <w:rPr>
          <w:rFonts w:ascii="Arial" w:hAnsi="Arial"/>
          <w:sz w:val="20"/>
          <w:szCs w:val="20"/>
        </w:rPr>
        <w:t>por causa:</w:t>
      </w:r>
    </w:p>
    <w:p w14:paraId="12C25F53" w14:textId="77777777" w:rsidR="005A69EB" w:rsidRPr="004D6DB5" w:rsidRDefault="0045009A" w:rsidP="00F937DD">
      <w:pPr>
        <w:pStyle w:val="ListParagraph"/>
        <w:numPr>
          <w:ilvl w:val="1"/>
          <w:numId w:val="1"/>
        </w:numPr>
        <w:adjustRightInd w:val="0"/>
        <w:snapToGrid w:val="0"/>
        <w:ind w:left="2430" w:hanging="544"/>
        <w:rPr>
          <w:rFonts w:ascii="Arial" w:hAnsi="Arial" w:cs="Arial"/>
          <w:sz w:val="20"/>
          <w:szCs w:val="20"/>
        </w:rPr>
      </w:pPr>
      <w:r w:rsidRPr="004D6DB5">
        <w:rPr>
          <w:rFonts w:ascii="Arial" w:hAnsi="Arial"/>
          <w:sz w:val="20"/>
          <w:szCs w:val="20"/>
        </w:rPr>
        <w:t>dos resultados do exame toxicológico ou da substância principal usada;</w:t>
      </w:r>
    </w:p>
    <w:p w14:paraId="45CFA282" w14:textId="77777777" w:rsidR="005A69EB" w:rsidRPr="004D6DB5" w:rsidRDefault="0045009A" w:rsidP="00F937DD">
      <w:pPr>
        <w:pStyle w:val="ListParagraph"/>
        <w:numPr>
          <w:ilvl w:val="1"/>
          <w:numId w:val="1"/>
        </w:numPr>
        <w:tabs>
          <w:tab w:val="left" w:pos="2430"/>
        </w:tabs>
        <w:adjustRightInd w:val="0"/>
        <w:snapToGrid w:val="0"/>
        <w:ind w:left="1886" w:firstLine="0"/>
        <w:rPr>
          <w:rFonts w:ascii="Arial" w:hAnsi="Arial" w:cs="Arial"/>
          <w:sz w:val="20"/>
          <w:szCs w:val="20"/>
        </w:rPr>
      </w:pPr>
      <w:r w:rsidRPr="004D6DB5">
        <w:rPr>
          <w:rFonts w:ascii="Arial" w:hAnsi="Arial"/>
          <w:sz w:val="20"/>
          <w:szCs w:val="20"/>
        </w:rPr>
        <w:t>do medicamento prescrito para você; ou</w:t>
      </w:r>
    </w:p>
    <w:p w14:paraId="499A2746" w14:textId="77777777" w:rsidR="005A69EB" w:rsidRPr="004D6DB5" w:rsidRDefault="0045009A" w:rsidP="0045009A">
      <w:pPr>
        <w:pStyle w:val="ListParagraph"/>
        <w:numPr>
          <w:ilvl w:val="1"/>
          <w:numId w:val="1"/>
        </w:numPr>
        <w:tabs>
          <w:tab w:val="left" w:pos="2430"/>
        </w:tabs>
        <w:adjustRightInd w:val="0"/>
        <w:snapToGrid w:val="0"/>
        <w:spacing w:after="240"/>
        <w:ind w:left="1886" w:firstLine="0"/>
        <w:rPr>
          <w:rFonts w:ascii="Arial" w:hAnsi="Arial" w:cs="Arial"/>
          <w:sz w:val="20"/>
          <w:szCs w:val="20"/>
        </w:rPr>
      </w:pPr>
      <w:r w:rsidRPr="004D6DB5">
        <w:rPr>
          <w:rFonts w:ascii="Arial" w:hAnsi="Arial"/>
          <w:sz w:val="20"/>
          <w:szCs w:val="20"/>
        </w:rPr>
        <w:t>da inexistência de uma prescrição válida para continuar usando qualquer medicamento.</w:t>
      </w:r>
    </w:p>
    <w:p w14:paraId="1AB70998" w14:textId="77777777" w:rsidR="005A69EB" w:rsidRPr="004D6DB5" w:rsidRDefault="0045009A" w:rsidP="00F937DD">
      <w:pPr>
        <w:pStyle w:val="BodyText"/>
        <w:adjustRightInd w:val="0"/>
        <w:snapToGrid w:val="0"/>
        <w:spacing w:before="360"/>
        <w:rPr>
          <w:rFonts w:ascii="Arial" w:hAnsi="Arial" w:cs="Arial"/>
          <w:sz w:val="20"/>
          <w:szCs w:val="20"/>
        </w:rPr>
      </w:pPr>
      <w:r w:rsidRPr="004D6DB5">
        <w:rPr>
          <w:rFonts w:ascii="Arial" w:hAnsi="Arial"/>
          <w:sz w:val="20"/>
          <w:szCs w:val="20"/>
        </w:rPr>
        <w:t>Readmissão:</w:t>
      </w:r>
    </w:p>
    <w:p w14:paraId="7AF7D9D7" w14:textId="2A571DEB" w:rsidR="005A69EB" w:rsidRPr="004D6DB5" w:rsidRDefault="0045009A" w:rsidP="00A15CF2">
      <w:pPr>
        <w:pStyle w:val="ListParagraph"/>
        <w:numPr>
          <w:ilvl w:val="0"/>
          <w:numId w:val="1"/>
        </w:numPr>
        <w:tabs>
          <w:tab w:val="left" w:pos="1379"/>
        </w:tabs>
        <w:adjustRightInd w:val="0"/>
        <w:snapToGrid w:val="0"/>
        <w:spacing w:before="120"/>
        <w:ind w:left="900" w:hanging="450"/>
        <w:rPr>
          <w:rFonts w:ascii="Arial" w:hAnsi="Arial" w:cs="Arial"/>
          <w:sz w:val="20"/>
          <w:szCs w:val="20"/>
        </w:rPr>
      </w:pPr>
      <w:r w:rsidRPr="004D6DB5">
        <w:rPr>
          <w:rFonts w:ascii="Arial" w:hAnsi="Arial"/>
          <w:sz w:val="20"/>
          <w:szCs w:val="20"/>
        </w:rPr>
        <w:t xml:space="preserve">Você </w:t>
      </w:r>
      <w:r w:rsidRPr="004D6DB5">
        <w:rPr>
          <w:rFonts w:ascii="Arial" w:hAnsi="Arial"/>
          <w:b/>
          <w:sz w:val="20"/>
          <w:szCs w:val="20"/>
        </w:rPr>
        <w:t xml:space="preserve">não pode </w:t>
      </w:r>
      <w:r w:rsidRPr="004D6DB5">
        <w:rPr>
          <w:rFonts w:ascii="Arial" w:hAnsi="Arial"/>
          <w:sz w:val="20"/>
          <w:szCs w:val="20"/>
        </w:rPr>
        <w:t xml:space="preserve">ter sua readmissão negada em um programa com base </w:t>
      </w:r>
      <w:r w:rsidRPr="004D6DB5">
        <w:rPr>
          <w:rFonts w:ascii="Arial" w:hAnsi="Arial"/>
          <w:b/>
          <w:sz w:val="20"/>
          <w:szCs w:val="20"/>
        </w:rPr>
        <w:t xml:space="preserve">unicamente </w:t>
      </w:r>
      <w:r w:rsidRPr="004D6DB5">
        <w:rPr>
          <w:rFonts w:ascii="Arial" w:hAnsi="Arial"/>
          <w:sz w:val="20"/>
          <w:szCs w:val="20"/>
        </w:rPr>
        <w:t>em um dos seguintes acontecimentos:</w:t>
      </w:r>
    </w:p>
    <w:p w14:paraId="116D1434" w14:textId="77777777" w:rsidR="005A69EB" w:rsidRPr="004D6DB5" w:rsidRDefault="0045009A" w:rsidP="00F937DD">
      <w:pPr>
        <w:pStyle w:val="ListParagraph"/>
        <w:numPr>
          <w:ilvl w:val="1"/>
          <w:numId w:val="1"/>
        </w:numPr>
        <w:tabs>
          <w:tab w:val="left" w:pos="2430"/>
        </w:tabs>
        <w:adjustRightInd w:val="0"/>
        <w:snapToGrid w:val="0"/>
        <w:ind w:left="1872" w:firstLine="0"/>
        <w:rPr>
          <w:rFonts w:ascii="Arial" w:hAnsi="Arial" w:cs="Arial"/>
          <w:sz w:val="20"/>
          <w:szCs w:val="20"/>
        </w:rPr>
      </w:pPr>
      <w:r w:rsidRPr="004D6DB5">
        <w:rPr>
          <w:rFonts w:ascii="Arial" w:hAnsi="Arial"/>
          <w:sz w:val="20"/>
          <w:szCs w:val="20"/>
        </w:rPr>
        <w:t>você deixou o tratamento contra conselho médico;</w:t>
      </w:r>
    </w:p>
    <w:p w14:paraId="20ACD58D" w14:textId="77777777" w:rsidR="005A69EB" w:rsidRPr="004D6DB5" w:rsidRDefault="0045009A" w:rsidP="00F937DD">
      <w:pPr>
        <w:pStyle w:val="ListParagraph"/>
        <w:numPr>
          <w:ilvl w:val="1"/>
          <w:numId w:val="1"/>
        </w:numPr>
        <w:tabs>
          <w:tab w:val="left" w:pos="2430"/>
        </w:tabs>
        <w:adjustRightInd w:val="0"/>
        <w:snapToGrid w:val="0"/>
        <w:ind w:left="1872" w:firstLine="0"/>
        <w:rPr>
          <w:rFonts w:ascii="Arial" w:hAnsi="Arial" w:cs="Arial"/>
          <w:sz w:val="20"/>
          <w:szCs w:val="20"/>
        </w:rPr>
      </w:pPr>
      <w:r w:rsidRPr="004D6DB5">
        <w:rPr>
          <w:rFonts w:ascii="Arial" w:hAnsi="Arial"/>
          <w:sz w:val="20"/>
          <w:szCs w:val="20"/>
        </w:rPr>
        <w:t>você teve uma recaída durante o tratamento; ou</w:t>
      </w:r>
    </w:p>
    <w:p w14:paraId="218940B7" w14:textId="7A3C6C56" w:rsidR="005A69EB" w:rsidRPr="004D6DB5" w:rsidRDefault="0045009A" w:rsidP="0045009A">
      <w:pPr>
        <w:pStyle w:val="ListParagraph"/>
        <w:numPr>
          <w:ilvl w:val="1"/>
          <w:numId w:val="1"/>
        </w:numPr>
        <w:adjustRightInd w:val="0"/>
        <w:snapToGrid w:val="0"/>
        <w:spacing w:after="240"/>
        <w:ind w:left="2430" w:hanging="544"/>
        <w:rPr>
          <w:rFonts w:ascii="Arial" w:hAnsi="Arial" w:cs="Arial"/>
          <w:sz w:val="20"/>
          <w:szCs w:val="20"/>
        </w:rPr>
      </w:pPr>
      <w:r w:rsidRPr="004D6DB5">
        <w:rPr>
          <w:rFonts w:ascii="Arial" w:hAnsi="Arial"/>
          <w:sz w:val="20"/>
          <w:szCs w:val="20"/>
        </w:rPr>
        <w:t>você apresentou uma queixa ou reclamação ao programa ou ao BSAS a respeito de qualquer aspecto de seu tratamento.</w:t>
      </w:r>
    </w:p>
    <w:p w14:paraId="5930AB58" w14:textId="77777777" w:rsidR="005A69EB" w:rsidRPr="004D6DB5" w:rsidRDefault="0045009A" w:rsidP="00A15CF2">
      <w:pPr>
        <w:pStyle w:val="BodyText"/>
        <w:adjustRightInd w:val="0"/>
        <w:snapToGrid w:val="0"/>
        <w:spacing w:after="120"/>
        <w:rPr>
          <w:rFonts w:ascii="Arial" w:hAnsi="Arial" w:cs="Arial"/>
          <w:sz w:val="20"/>
          <w:szCs w:val="20"/>
        </w:rPr>
      </w:pPr>
      <w:r w:rsidRPr="004D6DB5">
        <w:rPr>
          <w:rFonts w:ascii="Arial" w:hAnsi="Arial"/>
          <w:sz w:val="20"/>
          <w:szCs w:val="20"/>
        </w:rPr>
        <w:t>Serviços culturais:</w:t>
      </w:r>
    </w:p>
    <w:p w14:paraId="3B2A2DE7" w14:textId="77777777" w:rsidR="005A69EB" w:rsidRPr="004D6DB5" w:rsidRDefault="0045009A" w:rsidP="00B04E51">
      <w:pPr>
        <w:pStyle w:val="ListParagraph"/>
        <w:numPr>
          <w:ilvl w:val="0"/>
          <w:numId w:val="1"/>
        </w:numPr>
        <w:adjustRightInd w:val="0"/>
        <w:snapToGrid w:val="0"/>
        <w:spacing w:after="240"/>
        <w:ind w:left="990" w:hanging="544"/>
        <w:rPr>
          <w:rFonts w:ascii="Arial" w:hAnsi="Arial" w:cs="Arial"/>
          <w:sz w:val="20"/>
          <w:szCs w:val="20"/>
        </w:rPr>
      </w:pPr>
      <w:r w:rsidRPr="004D6DB5">
        <w:rPr>
          <w:rFonts w:ascii="Arial" w:hAnsi="Arial"/>
          <w:sz w:val="20"/>
          <w:szCs w:val="20"/>
        </w:rPr>
        <w:t>Você tem direito a um intérprete e a receber atendimento apropriado em termos culturais.</w:t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9360"/>
      </w:tblGrid>
      <w:tr w:rsidR="00A15CF2" w:rsidRPr="004D6DB5" w14:paraId="63A7AEAA" w14:textId="77777777" w:rsidTr="00A15CF2">
        <w:trPr>
          <w:trHeight w:val="971"/>
        </w:trPr>
        <w:tc>
          <w:tcPr>
            <w:tcW w:w="9360" w:type="dxa"/>
            <w:vAlign w:val="center"/>
          </w:tcPr>
          <w:p w14:paraId="0E850400" w14:textId="77777777" w:rsidR="00A15CF2" w:rsidRDefault="00A15CF2" w:rsidP="00765865">
            <w:pPr>
              <w:pStyle w:val="ListParagraph"/>
              <w:spacing w:line="341" w:lineRule="exact"/>
              <w:ind w:left="0" w:right="458" w:firstLine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D6DB5">
              <w:rPr>
                <w:rFonts w:ascii="Arial" w:hAnsi="Arial"/>
                <w:sz w:val="20"/>
                <w:szCs w:val="20"/>
              </w:rPr>
              <w:t xml:space="preserve">Caso acredite que seus direitos relativamente ao tratamento foram violados, ligue para a </w:t>
            </w:r>
            <w:r w:rsidRPr="004D6DB5">
              <w:rPr>
                <w:rFonts w:ascii="Arial" w:hAnsi="Arial"/>
                <w:b/>
                <w:sz w:val="20"/>
                <w:szCs w:val="20"/>
              </w:rPr>
              <w:t xml:space="preserve">linha de reclamação confidencial </w:t>
            </w:r>
            <w:r w:rsidRPr="004D6DB5">
              <w:rPr>
                <w:rFonts w:ascii="Arial" w:hAnsi="Arial"/>
                <w:sz w:val="20"/>
                <w:szCs w:val="20"/>
              </w:rPr>
              <w:t xml:space="preserve">por meio do número </w:t>
            </w:r>
            <w:r w:rsidRPr="004D6DB5">
              <w:rPr>
                <w:rFonts w:ascii="Arial" w:hAnsi="Arial"/>
                <w:b/>
                <w:sz w:val="20"/>
                <w:szCs w:val="20"/>
              </w:rPr>
              <w:t>(617) 624-5171</w:t>
            </w:r>
          </w:p>
          <w:p w14:paraId="1A5C57F9" w14:textId="495B02F9" w:rsidR="00985D7F" w:rsidRPr="004D6DB5" w:rsidRDefault="00985D7F" w:rsidP="00765865">
            <w:pPr>
              <w:pStyle w:val="ListParagraph"/>
              <w:spacing w:line="341" w:lineRule="exact"/>
              <w:ind w:left="0" w:right="458" w:firstLine="0"/>
              <w:jc w:val="center"/>
              <w:rPr>
                <w:b/>
                <w:sz w:val="20"/>
                <w:szCs w:val="20"/>
              </w:rPr>
            </w:pPr>
            <w:r w:rsidRPr="00985D7F">
              <w:rPr>
                <w:b/>
                <w:sz w:val="20"/>
                <w:szCs w:val="20"/>
              </w:rPr>
              <w:t>Observação**Para assistência no preenchimento de uma reclamação, os serviços de interpretação estão disponíveis quando ligar para a linha telefônica de reclamações.</w:t>
            </w:r>
          </w:p>
        </w:tc>
      </w:tr>
    </w:tbl>
    <w:p w14:paraId="0D273EF8" w14:textId="27A3D952" w:rsidR="005A69EB" w:rsidRPr="004D6DB5" w:rsidRDefault="0045009A" w:rsidP="00B04E51">
      <w:pPr>
        <w:spacing w:before="240"/>
        <w:ind w:left="627"/>
        <w:rPr>
          <w:rFonts w:ascii="Arial" w:hAnsi="Arial" w:cs="Arial"/>
          <w:sz w:val="20"/>
          <w:szCs w:val="20"/>
        </w:rPr>
      </w:pPr>
      <w:r w:rsidRPr="004D6DB5">
        <w:rPr>
          <w:rFonts w:ascii="Arial" w:hAnsi="Arial"/>
          <w:sz w:val="20"/>
          <w:szCs w:val="20"/>
        </w:rPr>
        <w:t>Regulamentos do BSAS on-line:</w:t>
      </w:r>
    </w:p>
    <w:p w14:paraId="4336294E" w14:textId="59542A01" w:rsidR="005A69EB" w:rsidRPr="005B6CE5" w:rsidRDefault="00A15CF2" w:rsidP="00B04E51">
      <w:pPr>
        <w:spacing w:before="480"/>
        <w:ind w:left="2214" w:hanging="486"/>
        <w:jc w:val="right"/>
        <w:rPr>
          <w:rFonts w:ascii="Arial" w:hAnsi="Arial" w:cs="Arial"/>
        </w:rPr>
      </w:pPr>
      <w:r>
        <w:rPr>
          <w:rFonts w:ascii="Arial" w:hAnsi="Arial"/>
          <w:noProof/>
        </w:rPr>
        <w:drawing>
          <wp:anchor distT="0" distB="0" distL="0" distR="0" simplePos="0" relativeHeight="251657728" behindDoc="0" locked="0" layoutInCell="1" allowOverlap="1" wp14:anchorId="24B12BE3" wp14:editId="5CA4EC22">
            <wp:simplePos x="0" y="0"/>
            <wp:positionH relativeFrom="page">
              <wp:posOffset>929683</wp:posOffset>
            </wp:positionH>
            <wp:positionV relativeFrom="paragraph">
              <wp:posOffset>83832</wp:posOffset>
            </wp:positionV>
            <wp:extent cx="798829" cy="798817"/>
            <wp:effectExtent l="0" t="0" r="0" b="0"/>
            <wp:wrapNone/>
            <wp:docPr id="3" name="image2.png" descr="P23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P23#y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829" cy="798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767070"/>
        </w:rPr>
        <w:t>Conheça seus direitos – Publicação do BSAS atualizada em 0</w:t>
      </w:r>
      <w:r w:rsidR="00985D7F">
        <w:rPr>
          <w:rFonts w:ascii="Arial" w:hAnsi="Arial"/>
          <w:color w:val="767070"/>
        </w:rPr>
        <w:t>3</w:t>
      </w:r>
      <w:r>
        <w:rPr>
          <w:rFonts w:ascii="Arial" w:hAnsi="Arial"/>
          <w:color w:val="767070"/>
        </w:rPr>
        <w:t>/202</w:t>
      </w:r>
      <w:r w:rsidR="00985D7F">
        <w:rPr>
          <w:rFonts w:ascii="Arial" w:hAnsi="Arial"/>
          <w:color w:val="767070"/>
        </w:rPr>
        <w:t>4</w:t>
      </w:r>
    </w:p>
    <w:sectPr w:rsidR="005A69EB" w:rsidRPr="005B6CE5" w:rsidSect="00A15CF2">
      <w:headerReference w:type="default" r:id="rId11"/>
      <w:type w:val="continuous"/>
      <w:pgSz w:w="12240" w:h="15840"/>
      <w:pgMar w:top="2160" w:right="720" w:bottom="720" w:left="778" w:header="720" w:footer="720" w:gutter="0"/>
      <w:cols w:space="5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92919" w14:textId="77777777" w:rsidR="00E704CF" w:rsidRDefault="00E704CF" w:rsidP="005B6CE5">
      <w:r>
        <w:separator/>
      </w:r>
    </w:p>
  </w:endnote>
  <w:endnote w:type="continuationSeparator" w:id="0">
    <w:p w14:paraId="0475F5F5" w14:textId="77777777" w:rsidR="00E704CF" w:rsidRDefault="00E704CF" w:rsidP="005B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C9C87" w14:textId="77777777" w:rsidR="00E704CF" w:rsidRDefault="00E704CF" w:rsidP="005B6CE5">
      <w:r>
        <w:separator/>
      </w:r>
    </w:p>
  </w:footnote>
  <w:footnote w:type="continuationSeparator" w:id="0">
    <w:p w14:paraId="4FA89E63" w14:textId="77777777" w:rsidR="00E704CF" w:rsidRDefault="00E704CF" w:rsidP="005B6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9178A" w14:textId="77777777" w:rsidR="005B6CE5" w:rsidRPr="005B6CE5" w:rsidRDefault="005B6CE5" w:rsidP="005B6CE5">
    <w:pPr>
      <w:ind w:left="1890" w:right="1872" w:hanging="180"/>
      <w:jc w:val="center"/>
      <w:rPr>
        <w:rFonts w:ascii="Arial" w:hAnsi="Arial" w:cs="Arial"/>
        <w:sz w:val="36"/>
      </w:rPr>
    </w:pPr>
    <w:r>
      <w:rPr>
        <w:rFonts w:ascii="Arial" w:hAnsi="Arial"/>
        <w:noProof/>
      </w:rPr>
      <w:drawing>
        <wp:anchor distT="0" distB="0" distL="0" distR="0" simplePos="0" relativeHeight="251659264" behindDoc="0" locked="0" layoutInCell="1" allowOverlap="1" wp14:anchorId="60C4F41D" wp14:editId="6FD2806B">
          <wp:simplePos x="0" y="0"/>
          <wp:positionH relativeFrom="page">
            <wp:posOffset>628255</wp:posOffset>
          </wp:positionH>
          <wp:positionV relativeFrom="paragraph">
            <wp:posOffset>-19685</wp:posOffset>
          </wp:positionV>
          <wp:extent cx="897377" cy="1067231"/>
          <wp:effectExtent l="0" t="0" r="0" b="0"/>
          <wp:wrapNone/>
          <wp:docPr id="1708997948" name="Picture 1708997948" descr="Diagram  Description automatically generated with medium confidenc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7377" cy="1067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rFonts w:ascii="Arial" w:hAnsi="Arial"/>
        <w:sz w:val="36"/>
      </w:rPr>
      <w:t>Commonwealth de Massachusetts</w:t>
    </w:r>
  </w:p>
  <w:p w14:paraId="5AD8EEE2" w14:textId="4C60D915" w:rsidR="005B6CE5" w:rsidRPr="005B6CE5" w:rsidRDefault="005B6CE5" w:rsidP="005B6CE5">
    <w:pPr>
      <w:pStyle w:val="Heading1"/>
      <w:ind w:right="2247"/>
      <w:rPr>
        <w:rFonts w:ascii="Arial" w:hAnsi="Arial" w:cs="Arial"/>
      </w:rPr>
    </w:pPr>
    <w:r>
      <w:rPr>
        <w:rFonts w:ascii="Arial" w:hAnsi="Arial"/>
      </w:rPr>
      <w:t xml:space="preserve">Executive Office of Health and Human Services Department of Public Health </w:t>
    </w:r>
  </w:p>
  <w:p w14:paraId="4F514791" w14:textId="7749FCFE" w:rsidR="005B6CE5" w:rsidRPr="005425DA" w:rsidRDefault="005B6CE5" w:rsidP="005425DA">
    <w:pPr>
      <w:jc w:val="center"/>
      <w:rPr>
        <w:rFonts w:ascii="Arial" w:hAnsi="Arial" w:cs="Arial"/>
        <w:spacing w:val="-4"/>
        <w:sz w:val="28"/>
        <w:szCs w:val="28"/>
      </w:rPr>
    </w:pPr>
    <w:r w:rsidRPr="005425DA">
      <w:rPr>
        <w:rFonts w:ascii="Arial" w:hAnsi="Arial" w:cs="Arial"/>
        <w:sz w:val="28"/>
        <w:szCs w:val="28"/>
      </w:rPr>
      <w:t>250 Washington</w:t>
    </w:r>
    <w:r w:rsidR="005425DA" w:rsidRPr="005425DA">
      <w:rPr>
        <w:rFonts w:ascii="Arial" w:hAnsi="Arial" w:cs="Arial"/>
        <w:sz w:val="28"/>
        <w:szCs w:val="28"/>
      </w:rPr>
      <w:t xml:space="preserve">, </w:t>
    </w:r>
    <w:r w:rsidRPr="005425DA">
      <w:rPr>
        <w:rFonts w:ascii="Arial" w:hAnsi="Arial" w:cs="Arial"/>
        <w:sz w:val="28"/>
        <w:szCs w:val="28"/>
      </w:rPr>
      <w:t>Street, Boston, MA 021084619</w:t>
    </w:r>
  </w:p>
  <w:tbl>
    <w:tblPr>
      <w:tblStyle w:val="TableGrid"/>
      <w:tblW w:w="490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3"/>
      <w:gridCol w:w="3037"/>
      <w:gridCol w:w="4108"/>
    </w:tblGrid>
    <w:tr w:rsidR="0045009A" w:rsidRPr="00E47D15" w14:paraId="7521BC25" w14:textId="77777777" w:rsidTr="00E47D15">
      <w:trPr>
        <w:trHeight w:val="1620"/>
      </w:trPr>
      <w:tc>
        <w:tcPr>
          <w:tcW w:w="1610" w:type="pct"/>
          <w:vAlign w:val="center"/>
        </w:tcPr>
        <w:p w14:paraId="4D9195DC" w14:textId="6A30F371" w:rsidR="0045009A" w:rsidRPr="00D23DBA" w:rsidRDefault="0045009A" w:rsidP="004D6DB5">
          <w:pPr>
            <w:ind w:right="1440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/>
              <w:b/>
              <w:bCs/>
              <w:sz w:val="16"/>
              <w:szCs w:val="16"/>
            </w:rPr>
            <w:t>MAURA T. HEALEY</w:t>
          </w:r>
        </w:p>
        <w:p w14:paraId="652EEBF1" w14:textId="77777777" w:rsidR="0045009A" w:rsidRPr="00D23DBA" w:rsidRDefault="0045009A" w:rsidP="0045009A">
          <w:pPr>
            <w:ind w:right="144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Governadora</w:t>
          </w:r>
        </w:p>
        <w:p w14:paraId="541E6048" w14:textId="77777777" w:rsidR="0045009A" w:rsidRPr="00D23DBA" w:rsidRDefault="0045009A" w:rsidP="00E47D15">
          <w:pPr>
            <w:spacing w:before="121" w:line="185" w:lineRule="exact"/>
            <w:ind w:right="1296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/>
              <w:b/>
              <w:bCs/>
              <w:sz w:val="16"/>
              <w:szCs w:val="16"/>
            </w:rPr>
            <w:t>KIMBERLEY DRISCOLL</w:t>
          </w:r>
        </w:p>
        <w:p w14:paraId="2C607AEE" w14:textId="77777777" w:rsidR="0045009A" w:rsidRPr="00D23DBA" w:rsidRDefault="0045009A" w:rsidP="0045009A">
          <w:pPr>
            <w:spacing w:line="162" w:lineRule="exact"/>
            <w:ind w:right="1440"/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/>
              <w:sz w:val="16"/>
              <w:szCs w:val="16"/>
            </w:rPr>
            <w:t>Vice-governadora</w:t>
          </w:r>
        </w:p>
      </w:tc>
      <w:tc>
        <w:tcPr>
          <w:tcW w:w="1441" w:type="pct"/>
          <w:vAlign w:val="center"/>
        </w:tcPr>
        <w:p w14:paraId="0C58CEF6" w14:textId="77777777" w:rsidR="0045009A" w:rsidRPr="00BE31F5" w:rsidRDefault="0045009A" w:rsidP="00E47D15">
          <w:pPr>
            <w:tabs>
              <w:tab w:val="left" w:pos="2070"/>
            </w:tabs>
            <w:spacing w:line="321" w:lineRule="exact"/>
            <w:rPr>
              <w:rFonts w:ascii="Arial" w:hAnsi="Arial" w:cs="Arial"/>
              <w:sz w:val="28"/>
            </w:rPr>
          </w:pPr>
        </w:p>
      </w:tc>
      <w:tc>
        <w:tcPr>
          <w:tcW w:w="1949" w:type="pct"/>
          <w:vAlign w:val="center"/>
        </w:tcPr>
        <w:p w14:paraId="46086652" w14:textId="1647FF11" w:rsidR="0045009A" w:rsidRPr="00D23DBA" w:rsidRDefault="00A53FAC" w:rsidP="00E47D15">
          <w:pPr>
            <w:spacing w:line="185" w:lineRule="exact"/>
            <w:ind w:left="1872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/>
              <w:b/>
              <w:bCs/>
              <w:sz w:val="16"/>
              <w:szCs w:val="16"/>
            </w:rPr>
            <w:t>KATHLEEN E. WALSH</w:t>
          </w:r>
        </w:p>
        <w:p w14:paraId="4B4A1F0C" w14:textId="6310F7A1" w:rsidR="0045009A" w:rsidRPr="00D23DBA" w:rsidRDefault="0045009A" w:rsidP="0045009A">
          <w:pPr>
            <w:spacing w:line="162" w:lineRule="exact"/>
            <w:ind w:left="1872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Secretária </w:t>
          </w:r>
        </w:p>
        <w:p w14:paraId="02EE00FD" w14:textId="77777777" w:rsidR="0088254D" w:rsidRDefault="0088254D" w:rsidP="0045009A">
          <w:pPr>
            <w:spacing w:before="1"/>
            <w:ind w:left="1872"/>
            <w:jc w:val="center"/>
            <w:rPr>
              <w:rFonts w:ascii="Arial Rounded MT Bold" w:hAnsi="Arial Rounded MT Bold"/>
              <w:sz w:val="16"/>
              <w:szCs w:val="16"/>
            </w:rPr>
          </w:pPr>
        </w:p>
        <w:p w14:paraId="7542F23A" w14:textId="7F49470C" w:rsidR="00725AA1" w:rsidRPr="00B93677" w:rsidRDefault="00725AA1" w:rsidP="00B93677">
          <w:pPr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B93677">
            <w:rPr>
              <w:rFonts w:ascii="Arial" w:hAnsi="Arial" w:cs="Arial"/>
              <w:b/>
              <w:bCs/>
              <w:sz w:val="16"/>
              <w:szCs w:val="16"/>
            </w:rPr>
            <w:t>ROBERT GOLDSTEIN,</w:t>
          </w:r>
          <w:r w:rsidR="006249B5" w:rsidRPr="00B93677"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 w:rsidRPr="00B93677">
            <w:rPr>
              <w:rFonts w:ascii="Arial" w:hAnsi="Arial" w:cs="Arial"/>
              <w:b/>
              <w:bCs/>
              <w:sz w:val="16"/>
              <w:szCs w:val="16"/>
            </w:rPr>
            <w:t xml:space="preserve">MD, PhD </w:t>
          </w:r>
        </w:p>
        <w:p w14:paraId="11A1CC67" w14:textId="7E4D4452" w:rsidR="0045009A" w:rsidRPr="00D23DBA" w:rsidRDefault="0045009A" w:rsidP="0045009A">
          <w:pPr>
            <w:spacing w:before="1"/>
            <w:ind w:left="1872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Comissária</w:t>
          </w:r>
        </w:p>
        <w:p w14:paraId="072B498A" w14:textId="77777777" w:rsidR="0045009A" w:rsidRPr="00D23DBA" w:rsidRDefault="0045009A" w:rsidP="00E47D15">
          <w:pPr>
            <w:spacing w:before="240"/>
            <w:ind w:left="1872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>Tel.: 617-624-6000</w:t>
          </w:r>
        </w:p>
        <w:p w14:paraId="22B0D680" w14:textId="77777777" w:rsidR="0045009A" w:rsidRPr="00D23DBA" w:rsidRDefault="00D271B7" w:rsidP="00E47D15">
          <w:pPr>
            <w:tabs>
              <w:tab w:val="left" w:pos="2070"/>
            </w:tabs>
            <w:ind w:left="1872"/>
            <w:jc w:val="center"/>
            <w:rPr>
              <w:rFonts w:ascii="Arial" w:hAnsi="Arial" w:cs="Arial"/>
              <w:sz w:val="16"/>
              <w:szCs w:val="16"/>
            </w:rPr>
          </w:pPr>
          <w:hyperlink r:id="rId2">
            <w:r w:rsidR="00765865">
              <w:rPr>
                <w:rFonts w:ascii="Arial" w:hAnsi="Arial"/>
                <w:b/>
                <w:sz w:val="16"/>
                <w:szCs w:val="16"/>
              </w:rPr>
              <w:t>www.mass.gov/dph</w:t>
            </w:r>
          </w:hyperlink>
        </w:p>
      </w:tc>
    </w:tr>
  </w:tbl>
  <w:p w14:paraId="5DE31AB6" w14:textId="7C335BFD" w:rsidR="005B6CE5" w:rsidRPr="0045009A" w:rsidRDefault="005B6CE5" w:rsidP="0045009A">
    <w:pPr>
      <w:pStyle w:val="Header"/>
      <w:rPr>
        <w:rFonts w:ascii="Arial" w:hAnsi="Arial" w:cs="Arial"/>
        <w:sz w:val="4"/>
        <w:szCs w:val="4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C68D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D6225E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13ECE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3C8381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6B4862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38ED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687D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24FA1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46F8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0206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CA6157"/>
    <w:multiLevelType w:val="hybridMultilevel"/>
    <w:tmpl w:val="40209A48"/>
    <w:lvl w:ilvl="0" w:tplc="21CA9FBC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3FAD928">
      <w:numFmt w:val="bullet"/>
      <w:lvlText w:val="o"/>
      <w:lvlJc w:val="left"/>
      <w:pPr>
        <w:ind w:left="21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6B6A24F0">
      <w:numFmt w:val="bullet"/>
      <w:lvlText w:val="•"/>
      <w:lvlJc w:val="left"/>
      <w:pPr>
        <w:ind w:left="3075" w:hanging="360"/>
      </w:pPr>
      <w:rPr>
        <w:rFonts w:hint="default"/>
        <w:lang w:val="en-US" w:eastAsia="en-US" w:bidi="ar-SA"/>
      </w:rPr>
    </w:lvl>
    <w:lvl w:ilvl="3" w:tplc="7D967BE8">
      <w:numFmt w:val="bullet"/>
      <w:lvlText w:val="•"/>
      <w:lvlJc w:val="left"/>
      <w:pPr>
        <w:ind w:left="4051" w:hanging="360"/>
      </w:pPr>
      <w:rPr>
        <w:rFonts w:hint="default"/>
        <w:lang w:val="en-US" w:eastAsia="en-US" w:bidi="ar-SA"/>
      </w:rPr>
    </w:lvl>
    <w:lvl w:ilvl="4" w:tplc="F97E1D88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5" w:tplc="50AAF96E">
      <w:numFmt w:val="bullet"/>
      <w:lvlText w:val="•"/>
      <w:lvlJc w:val="left"/>
      <w:pPr>
        <w:ind w:left="6002" w:hanging="360"/>
      </w:pPr>
      <w:rPr>
        <w:rFonts w:hint="default"/>
        <w:lang w:val="en-US" w:eastAsia="en-US" w:bidi="ar-SA"/>
      </w:rPr>
    </w:lvl>
    <w:lvl w:ilvl="6" w:tplc="9CA27466">
      <w:numFmt w:val="bullet"/>
      <w:lvlText w:val="•"/>
      <w:lvlJc w:val="left"/>
      <w:pPr>
        <w:ind w:left="6977" w:hanging="360"/>
      </w:pPr>
      <w:rPr>
        <w:rFonts w:hint="default"/>
        <w:lang w:val="en-US" w:eastAsia="en-US" w:bidi="ar-SA"/>
      </w:rPr>
    </w:lvl>
    <w:lvl w:ilvl="7" w:tplc="0F825CFE">
      <w:numFmt w:val="bullet"/>
      <w:lvlText w:val="•"/>
      <w:lvlJc w:val="left"/>
      <w:pPr>
        <w:ind w:left="7953" w:hanging="360"/>
      </w:pPr>
      <w:rPr>
        <w:rFonts w:hint="default"/>
        <w:lang w:val="en-US" w:eastAsia="en-US" w:bidi="ar-SA"/>
      </w:rPr>
    </w:lvl>
    <w:lvl w:ilvl="8" w:tplc="E3049CD2">
      <w:numFmt w:val="bullet"/>
      <w:lvlText w:val="•"/>
      <w:lvlJc w:val="left"/>
      <w:pPr>
        <w:ind w:left="8928" w:hanging="360"/>
      </w:pPr>
      <w:rPr>
        <w:rFonts w:hint="default"/>
        <w:lang w:val="en-US" w:eastAsia="en-US" w:bidi="ar-SA"/>
      </w:rPr>
    </w:lvl>
  </w:abstractNum>
  <w:num w:numId="1" w16cid:durableId="1616325674">
    <w:abstractNumId w:val="10"/>
  </w:num>
  <w:num w:numId="2" w16cid:durableId="1043871381">
    <w:abstractNumId w:val="9"/>
  </w:num>
  <w:num w:numId="3" w16cid:durableId="1480875750">
    <w:abstractNumId w:val="7"/>
  </w:num>
  <w:num w:numId="4" w16cid:durableId="517424165">
    <w:abstractNumId w:val="6"/>
  </w:num>
  <w:num w:numId="5" w16cid:durableId="1149983027">
    <w:abstractNumId w:val="5"/>
  </w:num>
  <w:num w:numId="6" w16cid:durableId="914895789">
    <w:abstractNumId w:val="4"/>
  </w:num>
  <w:num w:numId="7" w16cid:durableId="2041390328">
    <w:abstractNumId w:val="8"/>
  </w:num>
  <w:num w:numId="8" w16cid:durableId="1582906763">
    <w:abstractNumId w:val="3"/>
  </w:num>
  <w:num w:numId="9" w16cid:durableId="1256400464">
    <w:abstractNumId w:val="2"/>
  </w:num>
  <w:num w:numId="10" w16cid:durableId="102304289">
    <w:abstractNumId w:val="1"/>
  </w:num>
  <w:num w:numId="11" w16cid:durableId="363485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wsDAzsDQwNzA0NjdU0lEKTi0uzszPAykwrgUA5jZWyywAAAA="/>
  </w:docVars>
  <w:rsids>
    <w:rsidRoot w:val="005A69EB"/>
    <w:rsid w:val="0045009A"/>
    <w:rsid w:val="004D6DB5"/>
    <w:rsid w:val="0051287D"/>
    <w:rsid w:val="005425DA"/>
    <w:rsid w:val="005A69EB"/>
    <w:rsid w:val="005B6CE5"/>
    <w:rsid w:val="006249B5"/>
    <w:rsid w:val="00626FC8"/>
    <w:rsid w:val="00725AA1"/>
    <w:rsid w:val="00765865"/>
    <w:rsid w:val="00870788"/>
    <w:rsid w:val="0088254D"/>
    <w:rsid w:val="008D21A4"/>
    <w:rsid w:val="00985D7F"/>
    <w:rsid w:val="00A15CF2"/>
    <w:rsid w:val="00A53FAC"/>
    <w:rsid w:val="00A63250"/>
    <w:rsid w:val="00B04E51"/>
    <w:rsid w:val="00B93677"/>
    <w:rsid w:val="00BD5AFF"/>
    <w:rsid w:val="00D07134"/>
    <w:rsid w:val="00D23DBA"/>
    <w:rsid w:val="00D271B7"/>
    <w:rsid w:val="00E13309"/>
    <w:rsid w:val="00E47D15"/>
    <w:rsid w:val="00E704CF"/>
    <w:rsid w:val="00F9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E57FCB"/>
  <w15:docId w15:val="{B2DC98DB-29A5-4794-BC83-90A82E2E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501" w:right="53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1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1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1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1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21A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21A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21A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21A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19" w:right="50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21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B6C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CE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B6C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CE5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5B6CE5"/>
    <w:pPr>
      <w:widowControl/>
      <w:autoSpaceDE/>
      <w:autoSpaceDN/>
    </w:pPr>
    <w:rPr>
      <w:rFonts w:eastAsiaTheme="minorEastAsia"/>
      <w:kern w:val="2"/>
      <w:lang w:eastAsia="ja-JP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5B6CE5"/>
    <w:rPr>
      <w:rFonts w:ascii="Calibri" w:eastAsia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1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1A4"/>
    <w:rPr>
      <w:rFonts w:ascii="Segoe UI" w:eastAsia="Calibr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D21A4"/>
  </w:style>
  <w:style w:type="paragraph" w:styleId="BlockText">
    <w:name w:val="Block Text"/>
    <w:basedOn w:val="Normal"/>
    <w:uiPriority w:val="99"/>
    <w:semiHidden/>
    <w:unhideWhenUsed/>
    <w:rsid w:val="008D21A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D21A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21A4"/>
    <w:rPr>
      <w:rFonts w:ascii="Calibri" w:eastAsia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D21A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21A4"/>
    <w:rPr>
      <w:rFonts w:ascii="Calibri" w:eastAsia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D21A4"/>
    <w:pPr>
      <w:ind w:firstLine="360"/>
    </w:pPr>
    <w:rPr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21A4"/>
    <w:rPr>
      <w:rFonts w:ascii="Calibri" w:eastAsia="Calibri" w:hAnsi="Calibri" w:cs="Calibri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D21A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21A4"/>
    <w:rPr>
      <w:rFonts w:ascii="Calibri" w:eastAsia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D21A4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21A4"/>
    <w:rPr>
      <w:rFonts w:ascii="Calibri" w:eastAsia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21A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21A4"/>
    <w:rPr>
      <w:rFonts w:ascii="Calibri" w:eastAsia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D21A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21A4"/>
    <w:rPr>
      <w:rFonts w:ascii="Calibri" w:eastAsia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21A4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D21A4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21A4"/>
    <w:rPr>
      <w:rFonts w:ascii="Calibri" w:eastAsia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1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1A4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1A4"/>
    <w:rPr>
      <w:rFonts w:ascii="Calibri" w:eastAsia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21A4"/>
  </w:style>
  <w:style w:type="character" w:customStyle="1" w:styleId="DateChar">
    <w:name w:val="Date Char"/>
    <w:basedOn w:val="DefaultParagraphFont"/>
    <w:link w:val="Date"/>
    <w:uiPriority w:val="99"/>
    <w:semiHidden/>
    <w:rsid w:val="008D21A4"/>
    <w:rPr>
      <w:rFonts w:ascii="Calibri" w:eastAsia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21A4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21A4"/>
    <w:rPr>
      <w:rFonts w:ascii="Segoe UI" w:eastAsia="Calibr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21A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21A4"/>
    <w:rPr>
      <w:rFonts w:ascii="Calibri" w:eastAsia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21A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21A4"/>
    <w:rPr>
      <w:rFonts w:ascii="Calibri" w:eastAsia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D21A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D21A4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21A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21A4"/>
    <w:rPr>
      <w:rFonts w:ascii="Calibri" w:eastAsia="Calibri" w:hAnsi="Calibri" w:cs="Calibr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1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21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1A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1A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21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21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21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21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D21A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21A4"/>
    <w:rPr>
      <w:rFonts w:ascii="Calibri" w:eastAsia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21A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21A4"/>
    <w:rPr>
      <w:rFonts w:ascii="Consolas" w:eastAsia="Calibri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D21A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D21A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D21A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D21A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D21A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D21A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D21A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D21A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D21A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21A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21A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21A4"/>
    <w:rPr>
      <w:rFonts w:ascii="Calibri" w:eastAsia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8D21A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D21A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D21A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D21A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D21A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D21A4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D21A4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D21A4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D21A4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D21A4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D21A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21A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21A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21A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21A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D21A4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D21A4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D21A4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D21A4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D21A4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D21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Calibri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21A4"/>
    <w:rPr>
      <w:rFonts w:ascii="Consolas" w:eastAsia="Calibri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21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21A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D21A4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8D21A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D21A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21A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21A4"/>
    <w:rPr>
      <w:rFonts w:ascii="Calibri" w:eastAsia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21A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21A4"/>
    <w:rPr>
      <w:rFonts w:ascii="Consolas" w:eastAsia="Calibri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D21A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21A4"/>
    <w:rPr>
      <w:rFonts w:ascii="Calibri" w:eastAsia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21A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21A4"/>
    <w:rPr>
      <w:rFonts w:ascii="Calibri" w:eastAsia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21A4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21A4"/>
    <w:rPr>
      <w:rFonts w:ascii="Calibri" w:eastAsia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1A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D21A4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21A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D21A4"/>
  </w:style>
  <w:style w:type="paragraph" w:styleId="TOAHeading">
    <w:name w:val="toa heading"/>
    <w:basedOn w:val="Normal"/>
    <w:next w:val="Normal"/>
    <w:uiPriority w:val="99"/>
    <w:semiHidden/>
    <w:unhideWhenUsed/>
    <w:rsid w:val="008D21A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D21A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D21A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D21A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D21A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D21A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D21A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D21A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D21A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D21A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21A4"/>
    <w:pPr>
      <w:keepNext/>
      <w:keepLines/>
      <w:spacing w:before="240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s.gov/dph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02ea6-1fef-425e-9027-c2f70faaf434" xsi:nil="true"/>
    <lcf76f155ced4ddcb4097134ff3c332f xmlns="c83123e5-9264-4e21-bc82-16d9e45b2f5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EDB9F107C6446B43D25A543876226" ma:contentTypeVersion="15" ma:contentTypeDescription="Create a new document." ma:contentTypeScope="" ma:versionID="0488253df457dcf1fb15791e2bf09406">
  <xsd:schema xmlns:xsd="http://www.w3.org/2001/XMLSchema" xmlns:xs="http://www.w3.org/2001/XMLSchema" xmlns:p="http://schemas.microsoft.com/office/2006/metadata/properties" xmlns:ns2="c83123e5-9264-4e21-bc82-16d9e45b2f5e" xmlns:ns3="fee02ea6-1fef-425e-9027-c2f70faaf434" targetNamespace="http://schemas.microsoft.com/office/2006/metadata/properties" ma:root="true" ma:fieldsID="1eae91e223bede2a68f7d136932c5d59" ns2:_="" ns3:_="">
    <xsd:import namespace="c83123e5-9264-4e21-bc82-16d9e45b2f5e"/>
    <xsd:import namespace="fee02ea6-1fef-425e-9027-c2f70faa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23e5-9264-4e21-bc82-16d9e45b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2ea6-1fef-425e-9027-c2f70faaf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b3d052b-69e5-417e-a29c-3840f92ff060}" ma:internalName="TaxCatchAll" ma:showField="CatchAllData" ma:web="fee02ea6-1fef-425e-9027-c2f70faa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3AF64A-DA0E-4BF7-AE06-E5E63559F73D}">
  <ds:schemaRefs>
    <ds:schemaRef ds:uri="http://schemas.microsoft.com/office/2006/metadata/properties"/>
    <ds:schemaRef ds:uri="http://schemas.microsoft.com/office/infopath/2007/PartnerControls"/>
    <ds:schemaRef ds:uri="fee02ea6-1fef-425e-9027-c2f70faaf434"/>
    <ds:schemaRef ds:uri="c83123e5-9264-4e21-bc82-16d9e45b2f5e"/>
  </ds:schemaRefs>
</ds:datastoreItem>
</file>

<file path=customXml/itemProps2.xml><?xml version="1.0" encoding="utf-8"?>
<ds:datastoreItem xmlns:ds="http://schemas.openxmlformats.org/officeDocument/2006/customXml" ds:itemID="{63312E97-6A38-449A-B29E-619CD577E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123e5-9264-4e21-bc82-16d9e45b2f5e"/>
    <ds:schemaRef ds:uri="fee02ea6-1fef-425e-9027-c2f70faa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F8F3DB-E83C-4B24-B55B-73A428DBF2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Tantillo, Sarah (DPH)</dc:creator>
  <dc:description/>
  <cp:lastModifiedBy>Harrison, Deborah (EHS)</cp:lastModifiedBy>
  <cp:revision>2</cp:revision>
  <cp:lastPrinted>2024-03-01T20:33:00Z</cp:lastPrinted>
  <dcterms:created xsi:type="dcterms:W3CDTF">2024-03-05T12:08:00Z</dcterms:created>
  <dcterms:modified xsi:type="dcterms:W3CDTF">2024-03-05T12:08:00Z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Acrobat PDFMaker 22 for Word</vt:lpwstr>
  </property>
  <property fmtid="{D5CDD505-2E9C-101B-9397-08002B2CF9AE}" pid="4" name="GrammarlyDocumentId">
    <vt:lpwstr>babf2a4f-87a9-453e-8c80-79d0610e5a74</vt:lpwstr>
  </property>
  <property fmtid="{D5CDD505-2E9C-101B-9397-08002B2CF9AE}" pid="5" name="LastSaved">
    <vt:filetime>2023-04-05T00:00:00Z</vt:filetime>
  </property>
  <property fmtid="{D5CDD505-2E9C-101B-9397-08002B2CF9AE}" pid="6" name="Producer">
    <vt:lpwstr>Adobe PDF Library 22.3.90</vt:lpwstr>
  </property>
  <property fmtid="{D5CDD505-2E9C-101B-9397-08002B2CF9AE}" pid="7" name="SourceModified">
    <vt:lpwstr/>
  </property>
  <property fmtid="{D5CDD505-2E9C-101B-9397-08002B2CF9AE}" pid="8" name="ContentTypeId">
    <vt:lpwstr>0x010100ABFEDB9F107C6446B43D25A543876226</vt:lpwstr>
  </property>
  <property fmtid="{D5CDD505-2E9C-101B-9397-08002B2CF9AE}" pid="9" name="MediaServiceImageTags">
    <vt:lpwstr/>
  </property>
</Properties>
</file>