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B8" w:rsidRPr="00093E48" w:rsidRDefault="00F727E5" w:rsidP="00BF3120">
      <w:pPr>
        <w:pStyle w:val="Heading2"/>
      </w:pPr>
      <w:bookmarkStart w:id="0" w:name="_GoBack"/>
      <w:bookmarkEnd w:id="0"/>
      <w:r w:rsidRPr="00F727E5">
        <w:t>PRC/CEC Batch Report</w:t>
      </w:r>
    </w:p>
    <w:p w:rsidR="005136A1" w:rsidRDefault="00F727E5" w:rsidP="00C31FDE">
      <w:pPr>
        <w:pStyle w:val="Heading3"/>
      </w:pPr>
      <w:r>
        <w:t>PRC/CEC Batch Report</w:t>
      </w:r>
      <w:r w:rsidR="005136A1">
        <w:t xml:space="preserve"> </w:t>
      </w:r>
      <w:r w:rsidR="005136A1" w:rsidRPr="00861288">
        <w:t>– Input screen</w:t>
      </w:r>
    </w:p>
    <w:p w:rsidR="00AE14C8" w:rsidRDefault="00F727E5" w:rsidP="00D626A8">
      <w:pPr>
        <w:rPr>
          <w:noProof/>
        </w:rPr>
      </w:pPr>
      <w:r>
        <w:rPr>
          <w:noProof/>
        </w:rPr>
        <w:drawing>
          <wp:inline distT="0" distB="0" distL="0" distR="0">
            <wp:extent cx="5943600" cy="1332865"/>
            <wp:effectExtent l="19050" t="19050" r="19050" b="19685"/>
            <wp:docPr id="15" name="Picture 15" descr="The PRC/CEC Batch Report Input screen contains 1 dropdowns, start/end date fields and 1 button selection for input. The image shown displays these 2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c-cec-batch-report-inpu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28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F727E5" w:rsidP="00C31FDE">
      <w:pPr>
        <w:pStyle w:val="Heading3"/>
      </w:pPr>
      <w:r>
        <w:t>PRC/CEC Batch Report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Pr="007874CB" w:rsidRDefault="00F727E5" w:rsidP="00D626A8">
      <w:pPr>
        <w:rPr>
          <w:highlight w:val="yellow"/>
        </w:rPr>
      </w:pPr>
      <w:r>
        <w:rPr>
          <w:noProof/>
        </w:rPr>
        <w:drawing>
          <wp:inline distT="0" distB="0" distL="0" distR="0">
            <wp:extent cx="5943600" cy="2313940"/>
            <wp:effectExtent l="19050" t="19050" r="19050" b="10160"/>
            <wp:docPr id="16" name="Picture 16" descr="After the PRC/CEC Batch Report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c-cec-batch-report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39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93E48" w:rsidRDefault="005136A1" w:rsidP="00093E48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F727E5" w:rsidRDefault="00F727E5" w:rsidP="00F727E5">
      <w:proofErr w:type="gramStart"/>
      <w:r w:rsidRPr="00F727E5">
        <w:t>Lists all the PRCs/CECs that were sent out from EIM/ESM to MMARS</w:t>
      </w:r>
      <w:r w:rsidR="005973B8" w:rsidRPr="005973B8">
        <w:t>.</w:t>
      </w:r>
      <w:proofErr w:type="gramEnd"/>
      <w:r w:rsidR="005973B8" w:rsidRPr="005973B8">
        <w:t xml:space="preserve"> </w:t>
      </w:r>
      <w:r>
        <w:t xml:space="preserve"> </w:t>
      </w:r>
    </w:p>
    <w:p w:rsidR="005136A1" w:rsidRDefault="00F727E5" w:rsidP="00F727E5">
      <w:pPr>
        <w:pStyle w:val="Heading3"/>
      </w:pPr>
      <w:r>
        <w:t>Rep</w:t>
      </w:r>
      <w:r w:rsidR="005136A1">
        <w:t>ort Benefit</w:t>
      </w:r>
    </w:p>
    <w:p w:rsidR="00456E36" w:rsidRDefault="00F727E5" w:rsidP="00C31FDE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proofErr w:type="gramStart"/>
      <w:r w:rsidRPr="00F727E5">
        <w:rPr>
          <w:rFonts w:asciiTheme="minorHAnsi" w:eastAsiaTheme="minorHAnsi" w:hAnsiTheme="minorHAnsi" w:cstheme="minorBidi"/>
          <w:b w:val="0"/>
          <w:bCs w:val="0"/>
          <w:color w:val="auto"/>
        </w:rPr>
        <w:t>Allows the user to view a list of PRCs/CECs grouped by Batch ID</w:t>
      </w:r>
      <w:r w:rsidR="00456E36">
        <w:rPr>
          <w:rFonts w:asciiTheme="minorHAnsi" w:eastAsiaTheme="minorHAnsi" w:hAnsiTheme="minorHAnsi" w:cstheme="minorBidi"/>
          <w:b w:val="0"/>
          <w:bCs w:val="0"/>
          <w:color w:val="auto"/>
        </w:rPr>
        <w:t>.</w:t>
      </w:r>
      <w:proofErr w:type="gramEnd"/>
    </w:p>
    <w:p w:rsidR="005136A1" w:rsidRDefault="005136A1" w:rsidP="00C31FDE">
      <w:pPr>
        <w:pStyle w:val="Heading3"/>
      </w:pPr>
      <w:r w:rsidRPr="00F15F0F">
        <w:t>Required Parameters</w:t>
      </w:r>
    </w:p>
    <w:p w:rsidR="00456E36" w:rsidRDefault="00F727E5" w:rsidP="00456E36">
      <w:pPr>
        <w:pStyle w:val="Heading3"/>
        <w:numPr>
          <w:ilvl w:val="0"/>
          <w:numId w:val="35"/>
        </w:numPr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Batch </w:t>
      </w:r>
      <w:proofErr w:type="gramStart"/>
      <w:r>
        <w:rPr>
          <w:rFonts w:asciiTheme="minorHAnsi" w:eastAsiaTheme="minorHAnsi" w:hAnsiTheme="minorHAnsi" w:cstheme="minorBidi"/>
          <w:b w:val="0"/>
          <w:bCs w:val="0"/>
          <w:color w:val="auto"/>
        </w:rPr>
        <w:t>From</w:t>
      </w:r>
      <w:proofErr w:type="gramEnd"/>
      <w:r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Date</w:t>
      </w:r>
    </w:p>
    <w:p w:rsidR="00F727E5" w:rsidRDefault="00F727E5" w:rsidP="00456E36">
      <w:pPr>
        <w:pStyle w:val="Heading3"/>
        <w:numPr>
          <w:ilvl w:val="0"/>
          <w:numId w:val="35"/>
        </w:numPr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Batch </w:t>
      </w:r>
      <w:proofErr w:type="gramStart"/>
      <w:r>
        <w:rPr>
          <w:rFonts w:asciiTheme="minorHAnsi" w:eastAsiaTheme="minorHAnsi" w:hAnsiTheme="minorHAnsi" w:cstheme="minorBidi"/>
          <w:b w:val="0"/>
          <w:bCs w:val="0"/>
          <w:color w:val="auto"/>
        </w:rPr>
        <w:t>To</w:t>
      </w:r>
      <w:proofErr w:type="gramEnd"/>
      <w:r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Date</w:t>
      </w:r>
    </w:p>
    <w:p w:rsidR="00456E36" w:rsidRPr="00456E36" w:rsidRDefault="00456E36" w:rsidP="00456E36">
      <w:pPr>
        <w:pStyle w:val="Heading3"/>
        <w:numPr>
          <w:ilvl w:val="0"/>
          <w:numId w:val="35"/>
        </w:numPr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456E36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Report Format </w:t>
      </w:r>
    </w:p>
    <w:p w:rsidR="005136A1" w:rsidRDefault="005136A1" w:rsidP="00C31FDE">
      <w:pPr>
        <w:pStyle w:val="Heading3"/>
      </w:pPr>
      <w:r>
        <w:t>Scheduling</w:t>
      </w:r>
    </w:p>
    <w:p w:rsidR="005136A1" w:rsidRDefault="00F727E5" w:rsidP="00D626A8">
      <w:pPr>
        <w:contextualSpacing/>
      </w:pPr>
      <w:r>
        <w:t>No</w:t>
      </w:r>
      <w:r w:rsidR="00C31FDE">
        <w:t xml:space="preserve"> </w:t>
      </w:r>
    </w:p>
    <w:p w:rsidR="005136A1" w:rsidRDefault="005136A1" w:rsidP="00C31FDE">
      <w:pPr>
        <w:pStyle w:val="Heading3"/>
      </w:pPr>
      <w:r>
        <w:lastRenderedPageBreak/>
        <w:t>Agency Roles</w:t>
      </w:r>
    </w:p>
    <w:p w:rsidR="004A71C9" w:rsidRDefault="00F727E5" w:rsidP="00C31FDE">
      <w:pPr>
        <w:rPr>
          <w:b/>
          <w:bCs/>
        </w:rPr>
      </w:pPr>
      <w:r w:rsidRPr="00F727E5">
        <w:t>Batch Interface Manager,</w:t>
      </w:r>
      <w:r>
        <w:t xml:space="preserve"> </w:t>
      </w:r>
      <w:r w:rsidRPr="00F727E5">
        <w:t>Business Configuration Reviewer,</w:t>
      </w:r>
      <w:r>
        <w:t xml:space="preserve"> </w:t>
      </w:r>
      <w:r w:rsidRPr="00F727E5">
        <w:t>Business Configuration Specialist</w:t>
      </w:r>
    </w:p>
    <w:p w:rsidR="005136A1" w:rsidRDefault="005136A1" w:rsidP="00C31FDE">
      <w:pPr>
        <w:pStyle w:val="Heading3"/>
      </w:pPr>
      <w:r>
        <w:t>Provider Roles</w:t>
      </w:r>
    </w:p>
    <w:p w:rsidR="00C31FDE" w:rsidRDefault="00F727E5" w:rsidP="00C31FDE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>N/A</w:t>
      </w:r>
    </w:p>
    <w:p w:rsidR="005136A1" w:rsidRDefault="005136A1" w:rsidP="00C31FDE">
      <w:pPr>
        <w:pStyle w:val="Heading3"/>
      </w:pPr>
      <w:r>
        <w:t>Operation Roles</w:t>
      </w:r>
    </w:p>
    <w:p w:rsidR="005136A1" w:rsidRDefault="00AE14C8" w:rsidP="00066B49">
      <w:r>
        <w:t>N/A</w:t>
      </w:r>
    </w:p>
    <w:p w:rsidR="005136A1" w:rsidRPr="0084051B" w:rsidRDefault="005136A1" w:rsidP="00207183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120" w:rsidRDefault="00BF3120" w:rsidP="00BF3120">
      <w:pPr>
        <w:spacing w:after="0" w:line="240" w:lineRule="auto"/>
      </w:pPr>
      <w:r>
        <w:separator/>
      </w:r>
    </w:p>
  </w:endnote>
  <w:endnote w:type="continuationSeparator" w:id="0">
    <w:p w:rsidR="00BF3120" w:rsidRDefault="00BF3120" w:rsidP="00BF3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120" w:rsidRDefault="00BF3120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120" w:rsidRDefault="00BF3120" w:rsidP="00BF3120">
      <w:pPr>
        <w:spacing w:after="0" w:line="240" w:lineRule="auto"/>
      </w:pPr>
      <w:r>
        <w:separator/>
      </w:r>
    </w:p>
  </w:footnote>
  <w:footnote w:type="continuationSeparator" w:id="0">
    <w:p w:rsidR="00BF3120" w:rsidRDefault="00BF3120" w:rsidP="00BF3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690"/>
    <w:multiLevelType w:val="hybridMultilevel"/>
    <w:tmpl w:val="AFE0B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75663"/>
    <w:multiLevelType w:val="hybridMultilevel"/>
    <w:tmpl w:val="999A29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163BCD"/>
    <w:multiLevelType w:val="hybridMultilevel"/>
    <w:tmpl w:val="CDFE4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312EF"/>
    <w:multiLevelType w:val="hybridMultilevel"/>
    <w:tmpl w:val="E6D65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894FA2"/>
    <w:multiLevelType w:val="hybridMultilevel"/>
    <w:tmpl w:val="2A568262"/>
    <w:lvl w:ilvl="0" w:tplc="5AF4C4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F046A"/>
    <w:multiLevelType w:val="hybridMultilevel"/>
    <w:tmpl w:val="EA2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5E478A"/>
    <w:multiLevelType w:val="hybridMultilevel"/>
    <w:tmpl w:val="7494BF38"/>
    <w:lvl w:ilvl="0" w:tplc="5AF4C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9E17EE"/>
    <w:multiLevelType w:val="hybridMultilevel"/>
    <w:tmpl w:val="8C4A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C0E29"/>
    <w:multiLevelType w:val="hybridMultilevel"/>
    <w:tmpl w:val="F9FCC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C57E10"/>
    <w:multiLevelType w:val="hybridMultilevel"/>
    <w:tmpl w:val="E22A2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904EAC"/>
    <w:multiLevelType w:val="hybridMultilevel"/>
    <w:tmpl w:val="E9D40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8D0DD2"/>
    <w:multiLevelType w:val="hybridMultilevel"/>
    <w:tmpl w:val="C600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8109B5"/>
    <w:multiLevelType w:val="hybridMultilevel"/>
    <w:tmpl w:val="4134E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ED6BE3"/>
    <w:multiLevelType w:val="hybridMultilevel"/>
    <w:tmpl w:val="8424E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C957C1"/>
    <w:multiLevelType w:val="hybridMultilevel"/>
    <w:tmpl w:val="93CC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0F66EE"/>
    <w:multiLevelType w:val="hybridMultilevel"/>
    <w:tmpl w:val="FA925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441C54"/>
    <w:multiLevelType w:val="hybridMultilevel"/>
    <w:tmpl w:val="09E6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68690C"/>
    <w:multiLevelType w:val="hybridMultilevel"/>
    <w:tmpl w:val="FCF6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B06AC"/>
    <w:multiLevelType w:val="hybridMultilevel"/>
    <w:tmpl w:val="2D6A8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FF3119"/>
    <w:multiLevelType w:val="hybridMultilevel"/>
    <w:tmpl w:val="B7B8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07C0A"/>
    <w:multiLevelType w:val="hybridMultilevel"/>
    <w:tmpl w:val="BA980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B201D7"/>
    <w:multiLevelType w:val="hybridMultilevel"/>
    <w:tmpl w:val="93A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CD1BF9"/>
    <w:multiLevelType w:val="hybridMultilevel"/>
    <w:tmpl w:val="91D4F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9F3C27"/>
    <w:multiLevelType w:val="hybridMultilevel"/>
    <w:tmpl w:val="B3F2CF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30789A"/>
    <w:multiLevelType w:val="hybridMultilevel"/>
    <w:tmpl w:val="DECA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24743"/>
    <w:multiLevelType w:val="hybridMultilevel"/>
    <w:tmpl w:val="2B5C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3E1B3E"/>
    <w:multiLevelType w:val="hybridMultilevel"/>
    <w:tmpl w:val="ADFA0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1A6427"/>
    <w:multiLevelType w:val="hybridMultilevel"/>
    <w:tmpl w:val="E4FEA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A24803"/>
    <w:multiLevelType w:val="hybridMultilevel"/>
    <w:tmpl w:val="D15C4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6B55E2C"/>
    <w:multiLevelType w:val="hybridMultilevel"/>
    <w:tmpl w:val="09D80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DC005C9"/>
    <w:multiLevelType w:val="hybridMultilevel"/>
    <w:tmpl w:val="421A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24"/>
  </w:num>
  <w:num w:numId="4">
    <w:abstractNumId w:val="28"/>
  </w:num>
  <w:num w:numId="5">
    <w:abstractNumId w:val="20"/>
  </w:num>
  <w:num w:numId="6">
    <w:abstractNumId w:val="14"/>
  </w:num>
  <w:num w:numId="7">
    <w:abstractNumId w:val="16"/>
  </w:num>
  <w:num w:numId="8">
    <w:abstractNumId w:val="11"/>
  </w:num>
  <w:num w:numId="9">
    <w:abstractNumId w:val="29"/>
  </w:num>
  <w:num w:numId="10">
    <w:abstractNumId w:val="21"/>
  </w:num>
  <w:num w:numId="11">
    <w:abstractNumId w:val="34"/>
  </w:num>
  <w:num w:numId="12">
    <w:abstractNumId w:val="33"/>
  </w:num>
  <w:num w:numId="13">
    <w:abstractNumId w:val="5"/>
  </w:num>
  <w:num w:numId="14">
    <w:abstractNumId w:val="4"/>
  </w:num>
  <w:num w:numId="15">
    <w:abstractNumId w:val="10"/>
  </w:num>
  <w:num w:numId="16">
    <w:abstractNumId w:val="6"/>
  </w:num>
  <w:num w:numId="17">
    <w:abstractNumId w:val="9"/>
  </w:num>
  <w:num w:numId="18">
    <w:abstractNumId w:val="2"/>
  </w:num>
  <w:num w:numId="19">
    <w:abstractNumId w:val="3"/>
  </w:num>
  <w:num w:numId="20">
    <w:abstractNumId w:val="7"/>
  </w:num>
  <w:num w:numId="21">
    <w:abstractNumId w:val="1"/>
  </w:num>
  <w:num w:numId="22">
    <w:abstractNumId w:val="17"/>
  </w:num>
  <w:num w:numId="23">
    <w:abstractNumId w:val="26"/>
  </w:num>
  <w:num w:numId="24">
    <w:abstractNumId w:val="12"/>
  </w:num>
  <w:num w:numId="25">
    <w:abstractNumId w:val="30"/>
  </w:num>
  <w:num w:numId="26">
    <w:abstractNumId w:val="0"/>
  </w:num>
  <w:num w:numId="27">
    <w:abstractNumId w:val="23"/>
  </w:num>
  <w:num w:numId="28">
    <w:abstractNumId w:val="31"/>
  </w:num>
  <w:num w:numId="29">
    <w:abstractNumId w:val="13"/>
  </w:num>
  <w:num w:numId="30">
    <w:abstractNumId w:val="19"/>
  </w:num>
  <w:num w:numId="31">
    <w:abstractNumId w:val="15"/>
  </w:num>
  <w:num w:numId="32">
    <w:abstractNumId w:val="18"/>
  </w:num>
  <w:num w:numId="33">
    <w:abstractNumId w:val="27"/>
  </w:num>
  <w:num w:numId="34">
    <w:abstractNumId w:val="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066B49"/>
    <w:rsid w:val="00066D5C"/>
    <w:rsid w:val="00093E48"/>
    <w:rsid w:val="000F4F91"/>
    <w:rsid w:val="001E3E38"/>
    <w:rsid w:val="00207183"/>
    <w:rsid w:val="002948B3"/>
    <w:rsid w:val="002C5F3E"/>
    <w:rsid w:val="002E633C"/>
    <w:rsid w:val="002F5628"/>
    <w:rsid w:val="0034642E"/>
    <w:rsid w:val="003D6867"/>
    <w:rsid w:val="00426089"/>
    <w:rsid w:val="00456E36"/>
    <w:rsid w:val="004A71C9"/>
    <w:rsid w:val="0050311B"/>
    <w:rsid w:val="005136A1"/>
    <w:rsid w:val="005630E4"/>
    <w:rsid w:val="005973B8"/>
    <w:rsid w:val="005B5829"/>
    <w:rsid w:val="0063384F"/>
    <w:rsid w:val="006418EC"/>
    <w:rsid w:val="00711411"/>
    <w:rsid w:val="00780D53"/>
    <w:rsid w:val="007874CB"/>
    <w:rsid w:val="007B46E3"/>
    <w:rsid w:val="0081234E"/>
    <w:rsid w:val="00917EB5"/>
    <w:rsid w:val="00972E1B"/>
    <w:rsid w:val="00A479C8"/>
    <w:rsid w:val="00A53501"/>
    <w:rsid w:val="00A85504"/>
    <w:rsid w:val="00AC3301"/>
    <w:rsid w:val="00AE14C8"/>
    <w:rsid w:val="00AF2898"/>
    <w:rsid w:val="00B02C8A"/>
    <w:rsid w:val="00B2379B"/>
    <w:rsid w:val="00BF3120"/>
    <w:rsid w:val="00C229B1"/>
    <w:rsid w:val="00C31FDE"/>
    <w:rsid w:val="00C5748F"/>
    <w:rsid w:val="00CD6BCC"/>
    <w:rsid w:val="00D626A8"/>
    <w:rsid w:val="00DE326E"/>
    <w:rsid w:val="00E573DF"/>
    <w:rsid w:val="00E735B1"/>
    <w:rsid w:val="00EA4703"/>
    <w:rsid w:val="00F425C2"/>
    <w:rsid w:val="00F60E0D"/>
    <w:rsid w:val="00F727E5"/>
    <w:rsid w:val="00F8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1FD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1F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F3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1FD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1F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F3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4</cp:revision>
  <dcterms:created xsi:type="dcterms:W3CDTF">2017-10-30T21:21:00Z</dcterms:created>
  <dcterms:modified xsi:type="dcterms:W3CDTF">2017-11-06T16:58:00Z</dcterms:modified>
</cp:coreProperties>
</file>