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36" w:type="dxa"/>
        <w:tblLook w:val="04A0" w:firstRow="1" w:lastRow="0" w:firstColumn="1" w:lastColumn="0" w:noHBand="0" w:noVBand="1"/>
      </w:tblPr>
      <w:tblGrid>
        <w:gridCol w:w="13336"/>
      </w:tblGrid>
      <w:tr w:rsidR="00B210B1" w:rsidRPr="00382207" w14:paraId="3234491B" w14:textId="77777777" w:rsidTr="00DF70F9">
        <w:trPr>
          <w:trHeight w:val="1680"/>
        </w:trPr>
        <w:tc>
          <w:tcPr>
            <w:tcW w:w="13336" w:type="dxa"/>
            <w:tcBorders>
              <w:top w:val="nil"/>
              <w:left w:val="nil"/>
              <w:bottom w:val="nil"/>
              <w:right w:val="nil"/>
            </w:tcBorders>
            <w:shd w:val="clear" w:color="auto" w:fill="auto"/>
            <w:noWrap/>
            <w:vAlign w:val="bottom"/>
            <w:hideMark/>
          </w:tcPr>
          <w:p w14:paraId="02B71E15" w14:textId="77777777" w:rsidR="00B210B1" w:rsidRPr="00382207" w:rsidRDefault="00B210B1" w:rsidP="00DF70F9">
            <w:r w:rsidRPr="00382207">
              <w:rPr>
                <w:noProof/>
              </w:rPr>
              <mc:AlternateContent>
                <mc:Choice Requires="wps">
                  <w:drawing>
                    <wp:anchor distT="0" distB="0" distL="114300" distR="114300" simplePos="0" relativeHeight="251659264" behindDoc="0" locked="0" layoutInCell="1" allowOverlap="1" wp14:anchorId="4FC7C829" wp14:editId="3E56B14D">
                      <wp:simplePos x="0" y="0"/>
                      <wp:positionH relativeFrom="column">
                        <wp:posOffset>2326005</wp:posOffset>
                      </wp:positionH>
                      <wp:positionV relativeFrom="paragraph">
                        <wp:posOffset>868680</wp:posOffset>
                      </wp:positionV>
                      <wp:extent cx="5162550" cy="200025"/>
                      <wp:effectExtent l="0" t="0" r="0" b="9525"/>
                      <wp:wrapNone/>
                      <wp:docPr id="1589217545" name="Text Box 1589217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3DC6" w14:textId="77777777" w:rsidR="00B210B1" w:rsidRDefault="00B210B1" w:rsidP="00B210B1">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October 2019</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4FC7C829" id="_x0000_t202" coordsize="21600,21600" o:spt="202" path="m,l,21600r21600,l21600,xe">
                      <v:stroke joinstyle="miter"/>
                      <v:path gradientshapeok="t" o:connecttype="rect"/>
                    </v:shapetype>
                    <v:shape id="Text Box 1589217545"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72903DC6" w14:textId="77777777" w:rsidR="00B210B1" w:rsidRDefault="00B210B1" w:rsidP="00B210B1">
                            <w:pPr>
                              <w:pStyle w:val="NormalWeb"/>
                              <w:spacing w:before="0" w:beforeAutospacing="0" w:after="0" w:afterAutospacing="0"/>
                            </w:pPr>
                            <w:r>
                              <w:rPr>
                                <w:rFonts w:ascii="Arial" w:hAnsi="Arial" w:cs="Arial"/>
                                <w:i/>
                                <w:iCs/>
                                <w:color w:val="000000"/>
                                <w:sz w:val="18"/>
                                <w:szCs w:val="18"/>
                              </w:rPr>
                              <w:t xml:space="preserve">Massachusetts Department of Public Health, Bureau of Health </w:t>
                            </w:r>
                            <w:r w:rsidRPr="00B51496">
                              <w:rPr>
                                <w:rFonts w:asciiTheme="minorHAnsi" w:hAnsi="Calibri" w:cstheme="minorBidi"/>
                                <w:i/>
                                <w:iCs/>
                                <w:sz w:val="20"/>
                                <w:szCs w:val="20"/>
                              </w:rPr>
                              <w:t>Professions Licensure</w:t>
                            </w:r>
                            <w:r w:rsidRPr="00B51496">
                              <w:rPr>
                                <w:rFonts w:ascii="Arial" w:hAnsi="+mn-ea" w:cs="Arial"/>
                                <w:i/>
                                <w:iCs/>
                                <w:sz w:val="18"/>
                                <w:szCs w:val="18"/>
                              </w:rPr>
                              <w:t xml:space="preserve"> </w:t>
                            </w:r>
                            <w:r w:rsidRPr="00B51496">
                              <w:rPr>
                                <w:rFonts w:ascii="Arial" w:hAnsi="Arial" w:cs="Arial"/>
                                <w:i/>
                                <w:iCs/>
                                <w:sz w:val="18"/>
                                <w:szCs w:val="18"/>
                              </w:rPr>
                              <w:t>October 2019</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1EDC99BC" wp14:editId="10029512">
                  <wp:simplePos x="0" y="0"/>
                  <wp:positionH relativeFrom="column">
                    <wp:posOffset>57150</wp:posOffset>
                  </wp:positionH>
                  <wp:positionV relativeFrom="paragraph">
                    <wp:posOffset>66675</wp:posOffset>
                  </wp:positionV>
                  <wp:extent cx="962025" cy="962025"/>
                  <wp:effectExtent l="0" t="0" r="9525" b="9525"/>
                  <wp:wrapNone/>
                  <wp:docPr id="1335186118" name="Picture 1335186118"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4E1D89DD" wp14:editId="5E3EB136">
                      <wp:simplePos x="0" y="0"/>
                      <wp:positionH relativeFrom="column">
                        <wp:posOffset>1447800</wp:posOffset>
                      </wp:positionH>
                      <wp:positionV relativeFrom="paragraph">
                        <wp:posOffset>123825</wp:posOffset>
                      </wp:positionV>
                      <wp:extent cx="7296150" cy="771525"/>
                      <wp:effectExtent l="0" t="0" r="0" b="0"/>
                      <wp:wrapNone/>
                      <wp:docPr id="2134683683" name="Text Box 2134683683"/>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0E4FC60" w14:textId="77777777" w:rsidR="00B210B1" w:rsidRDefault="00B210B1" w:rsidP="00B210B1">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w:t>
                                  </w:r>
                                  <w:r w:rsidRPr="00B51496">
                                    <w:rPr>
                                      <w:rFonts w:asciiTheme="minorHAnsi" w:hAnsi="Calibri" w:cstheme="minorBidi"/>
                                      <w:b/>
                                      <w:bCs/>
                                      <w:color w:val="A86C2A"/>
                                      <w:sz w:val="40"/>
                                      <w:szCs w:val="40"/>
                                    </w:rPr>
                                    <w:t>9</w:t>
                                  </w:r>
                                  <w:r>
                                    <w:rPr>
                                      <w:rFonts w:asciiTheme="minorHAnsi" w:hAnsi="Calibri" w:cstheme="minorBidi"/>
                                      <w:b/>
                                      <w:bCs/>
                                      <w:color w:val="A86C2A"/>
                                      <w:sz w:val="40"/>
                                      <w:szCs w:val="40"/>
                                    </w:rPr>
                                    <w:t xml:space="preserve"> Quarter </w:t>
                                  </w:r>
                                  <w:r w:rsidRPr="00B51496">
                                    <w:rPr>
                                      <w:rFonts w:asciiTheme="minorHAnsi" w:hAnsi="Calibri" w:cstheme="minorBidi"/>
                                      <w:b/>
                                      <w:bCs/>
                                      <w:color w:val="A86C2A"/>
                                      <w:sz w:val="40"/>
                                      <w:szCs w:val="40"/>
                                    </w:rPr>
                                    <w:t>3</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4E1D89DD" id="Text Box 2134683683"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40E4FC60" w14:textId="77777777" w:rsidR="00B210B1" w:rsidRDefault="00B210B1" w:rsidP="00B210B1">
                            <w:pPr>
                              <w:pStyle w:val="NormalWeb"/>
                              <w:spacing w:before="0" w:beforeAutospacing="0" w:after="0" w:afterAutospacing="0"/>
                              <w:jc w:val="center"/>
                            </w:pPr>
                            <w:r>
                              <w:rPr>
                                <w:rFonts w:asciiTheme="minorHAnsi" w:hAnsi="Calibri" w:cstheme="minorBidi"/>
                                <w:b/>
                                <w:bCs/>
                                <w:color w:val="A86C2A"/>
                                <w:sz w:val="40"/>
                                <w:szCs w:val="40"/>
                              </w:rPr>
                              <w:t>MA Prescription Monitoring Program County-Level Data Measures (Calendar Year 201</w:t>
                            </w:r>
                            <w:r w:rsidRPr="00B51496">
                              <w:rPr>
                                <w:rFonts w:asciiTheme="minorHAnsi" w:hAnsi="Calibri" w:cstheme="minorBidi"/>
                                <w:b/>
                                <w:bCs/>
                                <w:color w:val="A86C2A"/>
                                <w:sz w:val="40"/>
                                <w:szCs w:val="40"/>
                              </w:rPr>
                              <w:t>9</w:t>
                            </w:r>
                            <w:r>
                              <w:rPr>
                                <w:rFonts w:asciiTheme="minorHAnsi" w:hAnsi="Calibri" w:cstheme="minorBidi"/>
                                <w:b/>
                                <w:bCs/>
                                <w:color w:val="A86C2A"/>
                                <w:sz w:val="40"/>
                                <w:szCs w:val="40"/>
                              </w:rPr>
                              <w:t xml:space="preserve"> Quarter </w:t>
                            </w:r>
                            <w:r w:rsidRPr="00B51496">
                              <w:rPr>
                                <w:rFonts w:asciiTheme="minorHAnsi" w:hAnsi="Calibri" w:cstheme="minorBidi"/>
                                <w:b/>
                                <w:bCs/>
                                <w:color w:val="A86C2A"/>
                                <w:sz w:val="40"/>
                                <w:szCs w:val="40"/>
                              </w:rPr>
                              <w:t>3</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B210B1" w:rsidRPr="00382207" w14:paraId="7E2929A9"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4609B9C9" w14:textId="77777777" w:rsidR="00B210B1" w:rsidRPr="00382207" w:rsidRDefault="00B210B1" w:rsidP="00DF70F9"/>
              </w:tc>
            </w:tr>
          </w:tbl>
          <w:p w14:paraId="0C3040D8" w14:textId="77777777" w:rsidR="00B210B1" w:rsidRPr="00382207" w:rsidRDefault="00B210B1" w:rsidP="00DF70F9"/>
        </w:tc>
      </w:tr>
      <w:tr w:rsidR="00B210B1" w:rsidRPr="00382207" w14:paraId="6A81BEC8"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1AE551D9" w14:textId="77777777" w:rsidR="00B210B1" w:rsidRPr="00382207" w:rsidRDefault="00B210B1"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0E80ED67" w14:textId="77777777" w:rsidR="00B210B1" w:rsidRDefault="00B210B1" w:rsidP="00B210B1">
      <w:pPr>
        <w:rPr>
          <w:rFonts w:asciiTheme="minorHAnsi" w:hAnsiTheme="minorHAnsi"/>
          <w:sz w:val="22"/>
          <w:szCs w:val="22"/>
        </w:rPr>
      </w:pPr>
    </w:p>
    <w:p w14:paraId="03204DBB" w14:textId="77777777" w:rsidR="00B210B1" w:rsidRDefault="00B210B1" w:rsidP="00B210B1">
      <w:pPr>
        <w:rPr>
          <w:rFonts w:asciiTheme="minorHAnsi" w:hAnsiTheme="minorHAnsi"/>
          <w:sz w:val="22"/>
          <w:szCs w:val="22"/>
        </w:rPr>
      </w:pPr>
    </w:p>
    <w:p w14:paraId="0952B316" w14:textId="77777777" w:rsidR="00B210B1" w:rsidRDefault="00B210B1" w:rsidP="00B210B1">
      <w:pPr>
        <w:rPr>
          <w:rFonts w:asciiTheme="minorHAnsi" w:hAnsiTheme="minorHAnsi"/>
          <w:sz w:val="22"/>
          <w:szCs w:val="22"/>
        </w:rPr>
      </w:pPr>
      <w:r w:rsidRPr="00A9597B">
        <w:rPr>
          <w:rFonts w:asciiTheme="minorHAnsi" w:hAnsiTheme="minorHAnsi"/>
          <w:sz w:val="22"/>
          <w:szCs w:val="22"/>
        </w:rPr>
        <w:t xml:space="preserve">MA Prescription Monitoring </w:t>
      </w:r>
      <w:r w:rsidRPr="004D6FFD">
        <w:rPr>
          <w:rFonts w:asciiTheme="minorHAnsi" w:hAnsiTheme="minorHAnsi"/>
          <w:sz w:val="22"/>
          <w:szCs w:val="22"/>
        </w:rPr>
        <w:t>Program: July 2019 – September 2019</w:t>
      </w:r>
    </w:p>
    <w:p w14:paraId="44AD16A8" w14:textId="77777777" w:rsidR="00B210B1" w:rsidRDefault="00B210B1" w:rsidP="00B210B1">
      <w:pPr>
        <w:rPr>
          <w:rFonts w:asciiTheme="minorHAnsi" w:hAnsiTheme="minorHAnsi"/>
          <w:sz w:val="22"/>
          <w:szCs w:val="22"/>
        </w:rPr>
      </w:pPr>
    </w:p>
    <w:p w14:paraId="3F4AF653" w14:textId="77777777" w:rsidR="00B210B1" w:rsidRDefault="00B210B1" w:rsidP="00B210B1">
      <w:pPr>
        <w:rPr>
          <w:rFonts w:asciiTheme="minorHAnsi" w:hAnsiTheme="minorHAnsi"/>
          <w:sz w:val="22"/>
          <w:szCs w:val="22"/>
        </w:rPr>
      </w:pPr>
    </w:p>
    <w:p w14:paraId="39D8ADC3" w14:textId="77777777" w:rsidR="00B210B1" w:rsidRDefault="00B210B1" w:rsidP="00B210B1">
      <w:pPr>
        <w:rPr>
          <w:rFonts w:asciiTheme="minorHAnsi" w:hAnsiTheme="minorHAnsi"/>
          <w:sz w:val="22"/>
          <w:szCs w:val="22"/>
        </w:rPr>
      </w:pPr>
    </w:p>
    <w:p w14:paraId="488EE2FD" w14:textId="77777777" w:rsidR="00B210B1" w:rsidRDefault="00B210B1" w:rsidP="00B210B1">
      <w:pPr>
        <w:rPr>
          <w:rFonts w:asciiTheme="minorHAnsi" w:hAnsiTheme="minorHAnsi"/>
          <w:sz w:val="22"/>
          <w:szCs w:val="22"/>
        </w:rPr>
      </w:pPr>
    </w:p>
    <w:p w14:paraId="2CA6D2E3" w14:textId="77777777" w:rsidR="00B210B1" w:rsidRDefault="00B210B1" w:rsidP="00B210B1">
      <w:pPr>
        <w:rPr>
          <w:rFonts w:asciiTheme="minorHAnsi" w:hAnsiTheme="minorHAnsi"/>
          <w:sz w:val="22"/>
          <w:szCs w:val="22"/>
        </w:rPr>
      </w:pPr>
    </w:p>
    <w:p w14:paraId="16F5132D" w14:textId="77777777" w:rsidR="00B210B1" w:rsidRDefault="00B210B1" w:rsidP="00B210B1">
      <w:pPr>
        <w:rPr>
          <w:rFonts w:asciiTheme="minorHAnsi" w:hAnsiTheme="minorHAnsi"/>
          <w:sz w:val="22"/>
          <w:szCs w:val="22"/>
        </w:rPr>
      </w:pPr>
    </w:p>
    <w:p w14:paraId="52ED6E7A" w14:textId="77777777" w:rsidR="00B210B1" w:rsidRDefault="00B210B1" w:rsidP="00B210B1">
      <w:pPr>
        <w:rPr>
          <w:rFonts w:asciiTheme="minorHAnsi" w:hAnsiTheme="minorHAnsi"/>
          <w:sz w:val="22"/>
          <w:szCs w:val="22"/>
        </w:rPr>
      </w:pPr>
      <w:r w:rsidRPr="00CF5CE5">
        <w:rPr>
          <w:rFonts w:asciiTheme="minorHAnsi" w:hAnsiTheme="minorHAnsi"/>
          <w:noProof/>
          <w:sz w:val="22"/>
          <w:szCs w:val="22"/>
        </w:rPr>
        <w:lastRenderedPageBreak/>
        <w:drawing>
          <wp:inline distT="0" distB="0" distL="0" distR="0" wp14:anchorId="26213ADD" wp14:editId="63DBE662">
            <wp:extent cx="8679815" cy="5043170"/>
            <wp:effectExtent l="0" t="0" r="6985" b="5080"/>
            <wp:docPr id="207922134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9815" cy="5043170"/>
                    </a:xfrm>
                    <a:prstGeom prst="rect">
                      <a:avLst/>
                    </a:prstGeom>
                    <a:noFill/>
                    <a:ln>
                      <a:noFill/>
                    </a:ln>
                  </pic:spPr>
                </pic:pic>
              </a:graphicData>
            </a:graphic>
          </wp:inline>
        </w:drawing>
      </w:r>
    </w:p>
    <w:p w14:paraId="79B422F2" w14:textId="77777777" w:rsidR="00B210B1" w:rsidRPr="00A9597B" w:rsidRDefault="00B210B1" w:rsidP="00B210B1">
      <w:pPr>
        <w:rPr>
          <w:rFonts w:asciiTheme="minorHAnsi" w:hAnsiTheme="minorHAnsi"/>
          <w:sz w:val="22"/>
          <w:szCs w:val="22"/>
        </w:rPr>
      </w:pPr>
    </w:p>
    <w:p w14:paraId="0EAD9BF2" w14:textId="77777777" w:rsidR="00B210B1" w:rsidRPr="00A9597B" w:rsidRDefault="00B210B1" w:rsidP="00B210B1">
      <w:pPr>
        <w:rPr>
          <w:rFonts w:asciiTheme="minorHAnsi" w:hAnsiTheme="minorHAnsi"/>
          <w:sz w:val="22"/>
          <w:szCs w:val="22"/>
        </w:rPr>
        <w:sectPr w:rsidR="00B210B1" w:rsidRPr="00A9597B" w:rsidSect="00B210B1">
          <w:footerReference w:type="default" r:id="rId9"/>
          <w:pgSz w:w="15840" w:h="12240" w:orient="landscape"/>
          <w:pgMar w:top="720" w:right="864" w:bottom="720" w:left="864" w:header="720" w:footer="720" w:gutter="0"/>
          <w:cols w:space="720"/>
          <w:docGrid w:linePitch="360"/>
        </w:sectPr>
      </w:pPr>
    </w:p>
    <w:p w14:paraId="35445A79" w14:textId="77777777" w:rsidR="00B210B1" w:rsidRPr="00A9597B" w:rsidRDefault="00B210B1" w:rsidP="00B210B1">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1A4F9958" w14:textId="77777777" w:rsidR="00B210B1" w:rsidRPr="00A9597B" w:rsidRDefault="00B210B1" w:rsidP="00B210B1">
      <w:pPr>
        <w:jc w:val="center"/>
        <w:rPr>
          <w:rFonts w:asciiTheme="minorHAnsi" w:hAnsiTheme="minorHAnsi"/>
          <w:b/>
          <w:sz w:val="22"/>
          <w:szCs w:val="22"/>
        </w:rPr>
      </w:pPr>
      <w:r w:rsidRPr="00A9597B">
        <w:rPr>
          <w:rFonts w:asciiTheme="minorHAnsi" w:hAnsiTheme="minorHAnsi"/>
          <w:b/>
          <w:sz w:val="22"/>
          <w:szCs w:val="22"/>
        </w:rPr>
        <w:t>Trend Analyses for Schedule II Opioids Only</w:t>
      </w:r>
    </w:p>
    <w:p w14:paraId="7ABA8015" w14:textId="77777777" w:rsidR="00B210B1" w:rsidRPr="00A9597B" w:rsidRDefault="00B210B1" w:rsidP="00B210B1">
      <w:pPr>
        <w:rPr>
          <w:rFonts w:asciiTheme="minorHAnsi" w:hAnsiTheme="minorHAnsi"/>
          <w:sz w:val="22"/>
          <w:szCs w:val="22"/>
        </w:rPr>
      </w:pPr>
    </w:p>
    <w:p w14:paraId="5FD0B1E5" w14:textId="77777777" w:rsidR="00B210B1" w:rsidRPr="00CF5CE5" w:rsidRDefault="00B210B1" w:rsidP="00B210B1">
      <w:pPr>
        <w:pStyle w:val="ListParagraph"/>
        <w:numPr>
          <w:ilvl w:val="0"/>
          <w:numId w:val="1"/>
        </w:numPr>
        <w:contextualSpacing w:val="0"/>
        <w:rPr>
          <w:rFonts w:asciiTheme="minorHAnsi" w:hAnsiTheme="minorHAnsi"/>
          <w:szCs w:val="22"/>
        </w:rPr>
      </w:pPr>
      <w:r w:rsidRPr="00CF5CE5">
        <w:rPr>
          <w:rFonts w:asciiTheme="minorHAnsi" w:hAnsiTheme="minorHAnsi"/>
          <w:szCs w:val="22"/>
        </w:rPr>
        <w:t>In the 3rd Quarter of 2019, there were just over 500,000 Schedule II opioid prescriptions reported to the MA PMP; this is a notable decrease from the previous quarter and just over a 40% decrease from the 1st Quarter of 2015 (n = 841,990 Schedule II opioid prescriptions).</w:t>
      </w:r>
    </w:p>
    <w:p w14:paraId="6445793A" w14:textId="77777777" w:rsidR="00B210B1" w:rsidRPr="0015328C" w:rsidRDefault="00B210B1" w:rsidP="00B210B1">
      <w:pPr>
        <w:rPr>
          <w:rFonts w:asciiTheme="minorHAnsi" w:hAnsiTheme="minorHAnsi"/>
          <w:szCs w:val="22"/>
        </w:rPr>
      </w:pPr>
    </w:p>
    <w:p w14:paraId="58489A82" w14:textId="77777777" w:rsidR="00B210B1" w:rsidRDefault="00B210B1" w:rsidP="00B210B1">
      <w:pPr>
        <w:pStyle w:val="ListParagraph"/>
        <w:contextualSpacing w:val="0"/>
        <w:rPr>
          <w:rFonts w:asciiTheme="minorHAnsi" w:hAnsiTheme="minorHAnsi"/>
          <w:szCs w:val="22"/>
        </w:rPr>
      </w:pPr>
      <w:r>
        <w:rPr>
          <w:noProof/>
          <w14:ligatures w14:val="standardContextual"/>
        </w:rPr>
        <w:drawing>
          <wp:inline distT="0" distB="0" distL="0" distR="0" wp14:anchorId="06221CFD" wp14:editId="65BED227">
            <wp:extent cx="6485860" cy="3889114"/>
            <wp:effectExtent l="0" t="0" r="4445" b="0"/>
            <wp:docPr id="739764032" name="Picture 1" descr="A graph of a line graph&#10;&#10;Description automatically generated with medium confidence">
              <a:extLst xmlns:a="http://schemas.openxmlformats.org/drawingml/2006/main">
                <a:ext uri="{FF2B5EF4-FFF2-40B4-BE49-F238E27FC236}">
                  <a16:creationId xmlns:a16="http://schemas.microsoft.com/office/drawing/2014/main" id="{05F76800-484A-9B19-B3EA-44612FD7F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64032" name="Picture 1" descr="A graph of a line graph&#10;&#10;Description automatically generated with medium confidence">
                      <a:extLst>
                        <a:ext uri="{FF2B5EF4-FFF2-40B4-BE49-F238E27FC236}">
                          <a16:creationId xmlns:a16="http://schemas.microsoft.com/office/drawing/2014/main" id="{05F76800-484A-9B19-B3EA-44612FD7F0F3}"/>
                        </a:ext>
                      </a:extLst>
                    </pic:cNvPr>
                    <pic:cNvPicPr>
                      <a:picLocks noChangeAspect="1"/>
                    </pic:cNvPicPr>
                  </pic:nvPicPr>
                  <pic:blipFill>
                    <a:blip r:embed="rId10"/>
                    <a:stretch>
                      <a:fillRect/>
                    </a:stretch>
                  </pic:blipFill>
                  <pic:spPr>
                    <a:xfrm>
                      <a:off x="0" y="0"/>
                      <a:ext cx="6501620" cy="3898564"/>
                    </a:xfrm>
                    <a:prstGeom prst="rect">
                      <a:avLst/>
                    </a:prstGeom>
                  </pic:spPr>
                </pic:pic>
              </a:graphicData>
            </a:graphic>
          </wp:inline>
        </w:drawing>
      </w:r>
    </w:p>
    <w:p w14:paraId="745C5167" w14:textId="77777777" w:rsidR="00B210B1" w:rsidRDefault="00B210B1" w:rsidP="00B210B1">
      <w:pPr>
        <w:pStyle w:val="ListParagraph"/>
        <w:ind w:left="1440"/>
        <w:contextualSpacing w:val="0"/>
        <w:rPr>
          <w:rFonts w:asciiTheme="minorHAnsi" w:hAnsiTheme="minorHAnsi"/>
          <w:b/>
          <w:noProof/>
          <w:sz w:val="16"/>
          <w:szCs w:val="22"/>
        </w:rPr>
      </w:pPr>
    </w:p>
    <w:p w14:paraId="14ABD701" w14:textId="77777777" w:rsidR="00B210B1" w:rsidRDefault="00B210B1" w:rsidP="00B210B1">
      <w:pPr>
        <w:ind w:left="720"/>
        <w:rPr>
          <w:rFonts w:asciiTheme="minorHAnsi" w:hAnsiTheme="minorHAnsi"/>
          <w:noProof/>
          <w:sz w:val="16"/>
          <w:szCs w:val="22"/>
        </w:rPr>
      </w:pPr>
      <w:r w:rsidRPr="001C5AEC">
        <w:rPr>
          <w:rFonts w:asciiTheme="minorHAnsi" w:hAnsiTheme="minorHAnsi"/>
          <w:b/>
          <w:noProof/>
          <w:sz w:val="16"/>
          <w:szCs w:val="22"/>
        </w:rPr>
        <w:t>Note:</w:t>
      </w:r>
      <w:r w:rsidRPr="001C5AEC">
        <w:rPr>
          <w:rFonts w:asciiTheme="minorHAnsi" w:hAnsiTheme="minorHAnsi"/>
          <w:noProof/>
          <w:sz w:val="16"/>
          <w:szCs w:val="22"/>
        </w:rPr>
        <w:t xml:space="preserve"> </w:t>
      </w:r>
    </w:p>
    <w:p w14:paraId="1F63FB23" w14:textId="77777777" w:rsidR="00B210B1" w:rsidRDefault="00B210B1" w:rsidP="00B210B1">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PMP data are subject to updates. The MA PMP database is continuously updated to allow for prescription record correction data submitted by pharmacies. The data for CY-2019 Q3 were extracted on 10/17/2019.</w:t>
      </w:r>
    </w:p>
    <w:p w14:paraId="59A622EA" w14:textId="77777777" w:rsidR="00B210B1" w:rsidRPr="00A129C1" w:rsidRDefault="00B210B1" w:rsidP="00B210B1">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5596437F" w14:textId="77777777" w:rsidR="00B210B1" w:rsidRPr="001C5AEC" w:rsidRDefault="00B210B1" w:rsidP="00B210B1">
      <w:pPr>
        <w:pStyle w:val="ListParagraph"/>
        <w:ind w:left="1080"/>
        <w:rPr>
          <w:rFonts w:asciiTheme="minorHAnsi" w:hAnsiTheme="minorHAnsi"/>
          <w:noProof/>
          <w:sz w:val="16"/>
          <w:szCs w:val="22"/>
        </w:rPr>
      </w:pPr>
    </w:p>
    <w:p w14:paraId="00A84CD6" w14:textId="77777777" w:rsidR="00B210B1" w:rsidRDefault="00B210B1" w:rsidP="00B210B1">
      <w:pPr>
        <w:rPr>
          <w:rFonts w:asciiTheme="minorHAnsi" w:hAnsiTheme="minorHAnsi"/>
          <w:noProof/>
          <w:sz w:val="22"/>
          <w:szCs w:val="22"/>
        </w:rPr>
      </w:pPr>
      <w:r>
        <w:rPr>
          <w:rFonts w:asciiTheme="minorHAnsi" w:hAnsiTheme="minorHAnsi"/>
          <w:noProof/>
          <w:sz w:val="22"/>
          <w:szCs w:val="22"/>
        </w:rPr>
        <w:br w:type="page"/>
      </w:r>
    </w:p>
    <w:p w14:paraId="53985E38" w14:textId="77777777" w:rsidR="00B210B1" w:rsidRPr="00A9597B" w:rsidRDefault="00B210B1" w:rsidP="00B210B1">
      <w:pPr>
        <w:pStyle w:val="ListParagraph"/>
        <w:rPr>
          <w:rFonts w:asciiTheme="minorHAnsi" w:hAnsiTheme="minorHAnsi"/>
          <w:noProof/>
          <w:sz w:val="22"/>
          <w:szCs w:val="22"/>
        </w:rPr>
      </w:pPr>
    </w:p>
    <w:p w14:paraId="17637831" w14:textId="77777777" w:rsidR="00B210B1" w:rsidRPr="00CF5CE5" w:rsidRDefault="00B210B1" w:rsidP="00B210B1">
      <w:pPr>
        <w:pStyle w:val="ListParagraph"/>
        <w:numPr>
          <w:ilvl w:val="0"/>
          <w:numId w:val="2"/>
        </w:numPr>
        <w:rPr>
          <w:rFonts w:asciiTheme="minorHAnsi" w:hAnsiTheme="minorHAnsi"/>
          <w:szCs w:val="22"/>
        </w:rPr>
      </w:pPr>
      <w:r w:rsidRPr="00CF5CE5">
        <w:rPr>
          <w:rFonts w:asciiTheme="minorHAnsi" w:hAnsiTheme="minorHAnsi"/>
          <w:szCs w:val="22"/>
        </w:rPr>
        <w:t>Just over 227,000 individuals in MA received prescriptions for Schedule II opioids in the 2nd Quarter of 2019; this is a small, but notable, decrease from the previous quarter and nearly a 42% decrease from the 1st Quarter of 2015 (n = 390,532).</w:t>
      </w:r>
    </w:p>
    <w:p w14:paraId="5E06B9AE" w14:textId="77777777" w:rsidR="00B210B1" w:rsidRDefault="00B210B1" w:rsidP="00B210B1">
      <w:pPr>
        <w:rPr>
          <w:rFonts w:asciiTheme="minorHAnsi" w:hAnsiTheme="minorHAnsi"/>
          <w:szCs w:val="22"/>
        </w:rPr>
      </w:pPr>
    </w:p>
    <w:p w14:paraId="430E25CC" w14:textId="77777777" w:rsidR="00B210B1" w:rsidRDefault="00B210B1" w:rsidP="00B210B1">
      <w:pPr>
        <w:rPr>
          <w:rFonts w:asciiTheme="minorHAnsi" w:hAnsiTheme="minorHAnsi"/>
          <w:szCs w:val="22"/>
        </w:rPr>
      </w:pPr>
    </w:p>
    <w:p w14:paraId="10CCD7EE" w14:textId="77777777" w:rsidR="00B210B1" w:rsidRPr="00A9597B" w:rsidRDefault="00B210B1" w:rsidP="00B210B1">
      <w:pPr>
        <w:ind w:firstLine="810"/>
        <w:rPr>
          <w:rFonts w:asciiTheme="minorHAnsi" w:hAnsiTheme="minorHAnsi"/>
          <w:szCs w:val="22"/>
        </w:rPr>
      </w:pPr>
      <w:r>
        <w:rPr>
          <w:noProof/>
          <w14:ligatures w14:val="standardContextual"/>
        </w:rPr>
        <w:drawing>
          <wp:inline distT="0" distB="0" distL="0" distR="0" wp14:anchorId="6490FD81" wp14:editId="295A27D0">
            <wp:extent cx="6630981" cy="3553100"/>
            <wp:effectExtent l="0" t="0" r="0" b="3175"/>
            <wp:docPr id="983267838" name="Picture 1" descr="A graph showing the number of patients&#10;&#10;Description automatically generated">
              <a:extLst xmlns:a="http://schemas.openxmlformats.org/drawingml/2006/main">
                <a:ext uri="{FF2B5EF4-FFF2-40B4-BE49-F238E27FC236}">
                  <a16:creationId xmlns:a16="http://schemas.microsoft.com/office/drawing/2014/main" id="{430BE2F3-5EC9-6002-AC55-2128AF0181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67838" name="Picture 1" descr="A graph showing the number of patients&#10;&#10;Description automatically generated">
                      <a:extLst>
                        <a:ext uri="{FF2B5EF4-FFF2-40B4-BE49-F238E27FC236}">
                          <a16:creationId xmlns:a16="http://schemas.microsoft.com/office/drawing/2014/main" id="{430BE2F3-5EC9-6002-AC55-2128AF0181DA}"/>
                        </a:ext>
                      </a:extLst>
                    </pic:cNvPr>
                    <pic:cNvPicPr>
                      <a:picLocks noChangeAspect="1"/>
                    </pic:cNvPicPr>
                  </pic:nvPicPr>
                  <pic:blipFill>
                    <a:blip r:embed="rId11"/>
                    <a:stretch>
                      <a:fillRect/>
                    </a:stretch>
                  </pic:blipFill>
                  <pic:spPr>
                    <a:xfrm>
                      <a:off x="0" y="0"/>
                      <a:ext cx="6662587" cy="3570035"/>
                    </a:xfrm>
                    <a:prstGeom prst="rect">
                      <a:avLst/>
                    </a:prstGeom>
                  </pic:spPr>
                </pic:pic>
              </a:graphicData>
            </a:graphic>
          </wp:inline>
        </w:drawing>
      </w:r>
    </w:p>
    <w:p w14:paraId="1D84909E" w14:textId="77777777" w:rsidR="00B210B1" w:rsidRDefault="00B210B1" w:rsidP="00B210B1">
      <w:pPr>
        <w:ind w:left="1440"/>
        <w:rPr>
          <w:rFonts w:asciiTheme="minorHAnsi" w:hAnsiTheme="minorHAnsi"/>
          <w:b/>
          <w:sz w:val="16"/>
          <w:szCs w:val="18"/>
        </w:rPr>
      </w:pPr>
    </w:p>
    <w:p w14:paraId="01ACB7FF" w14:textId="77777777" w:rsidR="00B210B1" w:rsidRDefault="00B210B1" w:rsidP="00B210B1">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5A1B66C2" w14:textId="77777777" w:rsidR="00B210B1" w:rsidRDefault="00B210B1" w:rsidP="00B210B1">
      <w:pPr>
        <w:pStyle w:val="ListParagraph"/>
        <w:numPr>
          <w:ilvl w:val="0"/>
          <w:numId w:val="4"/>
        </w:numPr>
        <w:rPr>
          <w:rFonts w:asciiTheme="minorHAnsi" w:hAnsiTheme="minorHAnsi"/>
          <w:sz w:val="16"/>
          <w:szCs w:val="18"/>
        </w:rPr>
      </w:pPr>
      <w:r w:rsidRPr="001C5AEC">
        <w:rPr>
          <w:rFonts w:asciiTheme="minorHAnsi" w:hAnsiTheme="minorHAnsi"/>
          <w:sz w:val="16"/>
          <w:szCs w:val="18"/>
        </w:rPr>
        <w:t>PMP data are subject to updates. The MA PMP database is continuously updated to allow for prescription record correction data submitted by pharmacies. The data for CY-2019 Q3 were extracted on 10/17/2019.</w:t>
      </w:r>
    </w:p>
    <w:p w14:paraId="6842185D" w14:textId="77777777" w:rsidR="00B210B1" w:rsidRPr="00A129C1" w:rsidRDefault="00B210B1" w:rsidP="00B210B1">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4AAD8A3E" w14:textId="77777777" w:rsidR="00B210B1" w:rsidRPr="001C5AEC" w:rsidRDefault="00B210B1" w:rsidP="00B210B1">
      <w:pPr>
        <w:pStyle w:val="ListParagraph"/>
        <w:ind w:left="1080"/>
        <w:rPr>
          <w:rFonts w:asciiTheme="minorHAnsi" w:hAnsiTheme="minorHAnsi"/>
          <w:sz w:val="16"/>
          <w:szCs w:val="18"/>
        </w:rPr>
      </w:pPr>
    </w:p>
    <w:p w14:paraId="7E9D39EC" w14:textId="77777777" w:rsidR="00B210B1" w:rsidRDefault="00B210B1" w:rsidP="00B210B1">
      <w:pPr>
        <w:rPr>
          <w:rFonts w:asciiTheme="minorHAnsi" w:hAnsiTheme="minorHAnsi"/>
          <w:sz w:val="18"/>
          <w:szCs w:val="18"/>
        </w:rPr>
      </w:pPr>
    </w:p>
    <w:p w14:paraId="70C404EC" w14:textId="77777777" w:rsidR="00B210B1" w:rsidRDefault="00B210B1" w:rsidP="00B210B1">
      <w:pPr>
        <w:rPr>
          <w:rFonts w:asciiTheme="minorHAnsi" w:hAnsiTheme="minorHAnsi"/>
          <w:sz w:val="18"/>
          <w:szCs w:val="18"/>
        </w:rPr>
      </w:pPr>
      <w:r>
        <w:rPr>
          <w:rFonts w:asciiTheme="minorHAnsi" w:hAnsiTheme="minorHAnsi"/>
          <w:sz w:val="18"/>
          <w:szCs w:val="18"/>
        </w:rPr>
        <w:br w:type="page"/>
      </w:r>
    </w:p>
    <w:p w14:paraId="2AFDCB0B" w14:textId="77777777" w:rsidR="00B210B1" w:rsidRPr="00A9597B" w:rsidRDefault="00B210B1" w:rsidP="00B210B1">
      <w:pPr>
        <w:rPr>
          <w:rFonts w:asciiTheme="minorHAnsi" w:hAnsiTheme="minorHAnsi"/>
          <w:sz w:val="18"/>
          <w:szCs w:val="18"/>
        </w:rPr>
      </w:pPr>
    </w:p>
    <w:p w14:paraId="656341D5" w14:textId="77777777" w:rsidR="00B210B1" w:rsidRPr="00A9597B" w:rsidRDefault="00B210B1" w:rsidP="00B210B1">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t>The rate of individuals with activity of concern (also referred to as multiple provider episodes) decreased from 14.3 to 6.4 per 1,000 individuals between CY 2013 and CY 2018, a 56% reduction in activity of concern. Between CY 2017 and CY 2018 the rates of individuals with activity of concern increased slightly from 6.3 to 6.4 per 1,000 patients; this may reflect greater</w:t>
      </w:r>
      <w:r w:rsidRPr="00A9597B">
        <w:rPr>
          <w:rFonts w:asciiTheme="minorHAnsi" w:hAnsiTheme="minorHAnsi"/>
          <w:color w:val="000000" w:themeColor="text1"/>
          <w:szCs w:val="22"/>
        </w:rPr>
        <w:t xml:space="preserve"> stability in the rate moving forward.</w:t>
      </w:r>
    </w:p>
    <w:p w14:paraId="2BE1643E" w14:textId="77777777" w:rsidR="00B210B1" w:rsidRPr="00A9597B" w:rsidRDefault="00B210B1" w:rsidP="00B210B1">
      <w:pPr>
        <w:pStyle w:val="ListParagraph"/>
        <w:numPr>
          <w:ilvl w:val="0"/>
          <w:numId w:val="2"/>
        </w:numPr>
        <w:rPr>
          <w:rFonts w:asciiTheme="minorHAnsi" w:hAnsiTheme="minorHAnsi"/>
          <w:color w:val="000000" w:themeColor="text1"/>
          <w:szCs w:val="22"/>
        </w:rPr>
      </w:pPr>
      <w:r w:rsidRPr="00A9597B">
        <w:rPr>
          <w:rFonts w:asciiTheme="minorHAnsi" w:hAnsiTheme="minorHAnsi"/>
          <w:color w:val="000000" w:themeColor="text1"/>
          <w:szCs w:val="22"/>
        </w:rPr>
        <w:t>Potential contributors to the lack of continued decline of this rate may include an increase in multi-practitioner care teams, the continuing rise in specialty pharmacy that results in the use of multiple pharmacies by an individual to acquire medications, and law enforcement access to PMP data required a probable cause warrant as of 8/9/2018 (Ch. 208 of the Acts of 2018).</w:t>
      </w:r>
    </w:p>
    <w:p w14:paraId="00CF6C87" w14:textId="77777777" w:rsidR="00B210B1" w:rsidRPr="00A9597B" w:rsidRDefault="00B210B1" w:rsidP="00B210B1">
      <w:pPr>
        <w:rPr>
          <w:rFonts w:asciiTheme="minorHAnsi" w:hAnsiTheme="minorHAnsi"/>
          <w:sz w:val="22"/>
          <w:szCs w:val="22"/>
        </w:rPr>
      </w:pPr>
      <w:r w:rsidRPr="00A9597B">
        <w:rPr>
          <w:rFonts w:asciiTheme="minorHAnsi" w:hAnsiTheme="minorHAnsi"/>
          <w:sz w:val="22"/>
          <w:szCs w:val="22"/>
        </w:rPr>
        <w:t xml:space="preserve">          </w:t>
      </w:r>
    </w:p>
    <w:p w14:paraId="30832DE4" w14:textId="77777777" w:rsidR="00B210B1" w:rsidRPr="00A9597B" w:rsidRDefault="00B210B1" w:rsidP="00B210B1">
      <w:pPr>
        <w:jc w:val="center"/>
        <w:rPr>
          <w:rFonts w:asciiTheme="minorHAnsi" w:hAnsiTheme="minorHAnsi"/>
          <w:sz w:val="22"/>
          <w:szCs w:val="22"/>
        </w:rPr>
      </w:pPr>
      <w:r w:rsidRPr="00A9597B">
        <w:rPr>
          <w:noProof/>
        </w:rPr>
        <w:drawing>
          <wp:inline distT="0" distB="0" distL="0" distR="0" wp14:anchorId="02B62A43" wp14:editId="217FFBB2">
            <wp:extent cx="5590765" cy="3850126"/>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6534" cy="3854099"/>
                    </a:xfrm>
                    <a:prstGeom prst="rect">
                      <a:avLst/>
                    </a:prstGeom>
                    <a:noFill/>
                    <a:ln>
                      <a:noFill/>
                    </a:ln>
                  </pic:spPr>
                </pic:pic>
              </a:graphicData>
            </a:graphic>
          </wp:inline>
        </w:drawing>
      </w:r>
      <w:r w:rsidRPr="00A9597B">
        <w:rPr>
          <w:rFonts w:asciiTheme="minorHAnsi" w:hAnsiTheme="minorHAnsi"/>
          <w:sz w:val="22"/>
          <w:szCs w:val="22"/>
        </w:rPr>
        <w:t xml:space="preserve">       </w:t>
      </w:r>
    </w:p>
    <w:p w14:paraId="33845C2C" w14:textId="77777777" w:rsidR="00B210B1" w:rsidRPr="00A9597B" w:rsidRDefault="00B210B1" w:rsidP="00B210B1">
      <w:pPr>
        <w:ind w:left="720" w:right="1080"/>
        <w:rPr>
          <w:rFonts w:asciiTheme="minorHAnsi" w:hAnsiTheme="minorHAnsi"/>
          <w:sz w:val="16"/>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The data for </w:t>
      </w:r>
      <w:r w:rsidRPr="00587C70">
        <w:rPr>
          <w:rFonts w:asciiTheme="minorHAnsi" w:hAnsiTheme="minorHAnsi"/>
          <w:sz w:val="16"/>
          <w:szCs w:val="22"/>
        </w:rPr>
        <w:t>CY-2018 were extracted on 1/17/2019</w:t>
      </w:r>
      <w:r w:rsidRPr="00A9597B">
        <w:rPr>
          <w:rFonts w:asciiTheme="minorHAnsi" w:hAnsiTheme="minorHAnsi"/>
          <w:sz w:val="16"/>
          <w:szCs w:val="22"/>
        </w:rPr>
        <w:t>.</w:t>
      </w:r>
    </w:p>
    <w:p w14:paraId="77D0C8E1" w14:textId="77777777" w:rsidR="00B210B1" w:rsidRPr="00A9597B" w:rsidRDefault="00B210B1" w:rsidP="00B210B1">
      <w:pPr>
        <w:ind w:left="1440" w:right="1080"/>
        <w:rPr>
          <w:rFonts w:asciiTheme="minorHAnsi" w:hAnsiTheme="minorHAnsi"/>
          <w:sz w:val="22"/>
          <w:szCs w:val="22"/>
        </w:rPr>
      </w:pPr>
    </w:p>
    <w:p w14:paraId="1FB74D79" w14:textId="77777777" w:rsidR="00B210B1" w:rsidRPr="00A9597B" w:rsidRDefault="00B210B1" w:rsidP="00B210B1">
      <w:pPr>
        <w:ind w:left="1440" w:right="1080"/>
        <w:rPr>
          <w:rFonts w:asciiTheme="minorHAnsi" w:hAnsiTheme="minorHAnsi"/>
          <w:sz w:val="22"/>
          <w:szCs w:val="22"/>
        </w:rPr>
      </w:pPr>
    </w:p>
    <w:p w14:paraId="5623E236" w14:textId="77777777" w:rsidR="00B210B1" w:rsidRPr="00A9597B" w:rsidRDefault="00B210B1" w:rsidP="00B210B1">
      <w:pPr>
        <w:rPr>
          <w:rFonts w:ascii="Calibri" w:hAnsi="Calibri"/>
          <w:b/>
          <w:sz w:val="22"/>
          <w:szCs w:val="22"/>
          <w:u w:val="single"/>
        </w:rPr>
      </w:pPr>
      <w:r w:rsidRPr="00A9597B">
        <w:rPr>
          <w:rFonts w:ascii="Calibri" w:hAnsi="Calibri"/>
          <w:b/>
          <w:sz w:val="22"/>
          <w:szCs w:val="22"/>
          <w:u w:val="single"/>
        </w:rPr>
        <w:t>Source</w:t>
      </w:r>
    </w:p>
    <w:p w14:paraId="39AA27DB" w14:textId="473C5DB7" w:rsidR="00B210B1" w:rsidRPr="00D414BB" w:rsidRDefault="00B210B1" w:rsidP="00B210B1">
      <w:pPr>
        <w:pStyle w:val="ListParagraph"/>
        <w:numPr>
          <w:ilvl w:val="0"/>
          <w:numId w:val="3"/>
        </w:numPr>
        <w:ind w:right="1080"/>
        <w:jc w:val="both"/>
        <w:rPr>
          <w:rFonts w:asciiTheme="minorHAnsi" w:hAnsiTheme="minorHAnsi"/>
          <w:sz w:val="22"/>
          <w:szCs w:val="22"/>
        </w:rPr>
        <w:sectPr w:rsidR="00B210B1" w:rsidRPr="00D414BB" w:rsidSect="00AF300F">
          <w:pgSz w:w="12240" w:h="15840"/>
          <w:pgMar w:top="864" w:right="720" w:bottom="864" w:left="720" w:header="720" w:footer="720" w:gutter="0"/>
          <w:cols w:space="720"/>
          <w:docGrid w:linePitch="360"/>
        </w:sect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w:t>
      </w:r>
      <w:r>
        <w:rPr>
          <w:rFonts w:ascii="Calibri" w:hAnsi="Calibri" w:cstheme="minorBidi"/>
          <w:sz w:val="22"/>
          <w:szCs w:val="22"/>
        </w:rPr>
        <w:t>MDPH</w:t>
      </w:r>
    </w:p>
    <w:p w14:paraId="1427854C" w14:textId="77777777" w:rsidR="00B210B1" w:rsidRPr="00B210B1" w:rsidRDefault="00B210B1" w:rsidP="00B210B1"/>
    <w:sectPr w:rsidR="00B210B1" w:rsidRPr="00B210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03C4" w14:textId="77777777" w:rsidR="00B210B1" w:rsidRDefault="00B210B1" w:rsidP="00B210B1">
      <w:r>
        <w:separator/>
      </w:r>
    </w:p>
  </w:endnote>
  <w:endnote w:type="continuationSeparator" w:id="0">
    <w:p w14:paraId="6034C511" w14:textId="77777777" w:rsidR="00B210B1" w:rsidRDefault="00B210B1" w:rsidP="00B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663241"/>
      <w:docPartObj>
        <w:docPartGallery w:val="Page Numbers (Bottom of Page)"/>
        <w:docPartUnique/>
      </w:docPartObj>
    </w:sdtPr>
    <w:sdtEndPr>
      <w:rPr>
        <w:noProof/>
      </w:rPr>
    </w:sdtEndPr>
    <w:sdtContent>
      <w:p w14:paraId="1B6C27F3" w14:textId="77777777" w:rsidR="00B210B1" w:rsidRDefault="00B210B1">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1F455F9C" w14:textId="77777777" w:rsidR="00B210B1" w:rsidRPr="00F87162" w:rsidRDefault="00B210B1">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EFFD" w14:textId="77777777" w:rsidR="00B210B1" w:rsidRDefault="00B210B1" w:rsidP="00B210B1">
      <w:r>
        <w:separator/>
      </w:r>
    </w:p>
  </w:footnote>
  <w:footnote w:type="continuationSeparator" w:id="0">
    <w:p w14:paraId="3403CC19" w14:textId="77777777" w:rsidR="00B210B1" w:rsidRDefault="00B210B1" w:rsidP="00B21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B1"/>
    <w:rsid w:val="00B2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DBC2"/>
  <w15:chartTrackingRefBased/>
  <w15:docId w15:val="{8F9DD4A5-471B-48D0-A360-D8FBB2C8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0B1"/>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0B1"/>
    <w:pPr>
      <w:tabs>
        <w:tab w:val="center" w:pos="4680"/>
        <w:tab w:val="right" w:pos="9360"/>
      </w:tabs>
    </w:pPr>
  </w:style>
  <w:style w:type="character" w:customStyle="1" w:styleId="HeaderChar">
    <w:name w:val="Header Char"/>
    <w:basedOn w:val="DefaultParagraphFont"/>
    <w:link w:val="Header"/>
    <w:uiPriority w:val="99"/>
    <w:rsid w:val="00B210B1"/>
    <w:rPr>
      <w:rFonts w:ascii="Arial" w:eastAsia="Times New Roman" w:hAnsi="Arial" w:cs="Arial"/>
      <w:kern w:val="0"/>
      <w:sz w:val="20"/>
      <w:szCs w:val="20"/>
      <w14:ligatures w14:val="none"/>
    </w:rPr>
  </w:style>
  <w:style w:type="paragraph" w:styleId="Footer">
    <w:name w:val="footer"/>
    <w:basedOn w:val="Normal"/>
    <w:link w:val="FooterChar"/>
    <w:uiPriority w:val="99"/>
    <w:rsid w:val="00B210B1"/>
    <w:pPr>
      <w:tabs>
        <w:tab w:val="center" w:pos="4680"/>
        <w:tab w:val="right" w:pos="9360"/>
      </w:tabs>
    </w:pPr>
  </w:style>
  <w:style w:type="character" w:customStyle="1" w:styleId="FooterChar">
    <w:name w:val="Footer Char"/>
    <w:basedOn w:val="DefaultParagraphFont"/>
    <w:link w:val="Footer"/>
    <w:uiPriority w:val="99"/>
    <w:rsid w:val="00B210B1"/>
    <w:rPr>
      <w:rFonts w:ascii="Arial" w:eastAsia="Times New Roman" w:hAnsi="Arial" w:cs="Arial"/>
      <w:kern w:val="0"/>
      <w:sz w:val="20"/>
      <w:szCs w:val="20"/>
      <w14:ligatures w14:val="none"/>
    </w:rPr>
  </w:style>
  <w:style w:type="paragraph" w:styleId="ListParagraph">
    <w:name w:val="List Paragraph"/>
    <w:basedOn w:val="Normal"/>
    <w:uiPriority w:val="34"/>
    <w:qFormat/>
    <w:rsid w:val="00B210B1"/>
    <w:pPr>
      <w:ind w:left="720"/>
      <w:contextualSpacing/>
    </w:pPr>
  </w:style>
  <w:style w:type="paragraph" w:styleId="NormalWeb">
    <w:name w:val="Normal (Web)"/>
    <w:basedOn w:val="Normal"/>
    <w:uiPriority w:val="99"/>
    <w:rsid w:val="00B210B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2024-03-13T13:36:00Z</dcterms:created>
  <dcterms:modified xsi:type="dcterms:W3CDTF">2024-03-13T13:41:00Z</dcterms:modified>
</cp:coreProperties>
</file>