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Trauma Systems Committee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August 28, 2019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Agenda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Approval of Minutes from May 29, 2019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Department Update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Region 3 Discussion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Public Comment on Region 3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Region 5 Discussion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Public Comment on Region 5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Open Meeting Law: G.L. c. 30A, §§18-25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b/>
          <w:kern w:val="24"/>
          <w:sz w:val="24"/>
          <w:szCs w:val="24"/>
        </w:rPr>
        <w:t>What is Quorum?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A Quorum is defined as: 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A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simple majority </w:t>
      </w:r>
      <w:r w:rsidRPr="0089313D">
        <w:rPr>
          <w:rFonts w:cs="Calibri"/>
          <w:kern w:val="24"/>
          <w:sz w:val="24"/>
          <w:szCs w:val="24"/>
        </w:rPr>
        <w:t xml:space="preserve">of the members of a public body, unless otherwise provided in a general or special law, executive order, or other authorizing provision.  </w:t>
      </w:r>
      <w:proofErr w:type="gramStart"/>
      <w:r w:rsidRPr="0089313D">
        <w:rPr>
          <w:rFonts w:cs="Calibri"/>
          <w:kern w:val="24"/>
          <w:sz w:val="24"/>
          <w:szCs w:val="24"/>
        </w:rPr>
        <w:t>G.L. c. 30A, § 18.</w:t>
      </w:r>
      <w:proofErr w:type="gramEnd"/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b/>
          <w:bCs/>
          <w:kern w:val="24"/>
          <w:sz w:val="24"/>
          <w:szCs w:val="24"/>
        </w:rPr>
        <w:t xml:space="preserve">As applied to the Trauma Systems Committee—a quorum equals 10 </w:t>
      </w:r>
      <w:proofErr w:type="gramStart"/>
      <w:r w:rsidRPr="0089313D">
        <w:rPr>
          <w:rFonts w:cs="Calibri"/>
          <w:b/>
          <w:bCs/>
          <w:kern w:val="24"/>
          <w:sz w:val="24"/>
          <w:szCs w:val="24"/>
        </w:rPr>
        <w:t>members  (</w:t>
      </w:r>
      <w:proofErr w:type="gramEnd"/>
      <w:r w:rsidRPr="0089313D">
        <w:rPr>
          <w:rFonts w:cs="Calibri"/>
          <w:b/>
          <w:bCs/>
          <w:kern w:val="24"/>
          <w:sz w:val="24"/>
          <w:szCs w:val="24"/>
        </w:rPr>
        <w:t xml:space="preserve">½ of 19 members + 1) 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Calibri"/>
          <w:kern w:val="24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Slide 5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Meeting Minutes Approval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b/>
          <w:bCs/>
          <w:kern w:val="24"/>
          <w:sz w:val="24"/>
          <w:szCs w:val="24"/>
        </w:rPr>
        <w:t>Approval of Minutes from the May 29, 2019 Meeting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6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Department Update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New Office of Emergency Medical Services Director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Bureau of Health Care Safety and Quality relocation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67 Forest Street, Marlborough, MA 01752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Future meetings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July 4</w:t>
      </w:r>
      <w:r w:rsidRPr="0089313D">
        <w:rPr>
          <w:rFonts w:cs="Calibri"/>
          <w:kern w:val="24"/>
          <w:sz w:val="24"/>
          <w:szCs w:val="24"/>
          <w:vertAlign w:val="superscript"/>
        </w:rPr>
        <w:t>th</w:t>
      </w:r>
      <w:r w:rsidRPr="0089313D">
        <w:rPr>
          <w:rFonts w:cs="Calibri"/>
          <w:kern w:val="24"/>
          <w:sz w:val="24"/>
          <w:szCs w:val="24"/>
        </w:rPr>
        <w:t xml:space="preserve"> Events Update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proofErr w:type="spellStart"/>
      <w:r w:rsidRPr="0089313D">
        <w:rPr>
          <w:rFonts w:cs="Calibri"/>
          <w:kern w:val="24"/>
          <w:sz w:val="24"/>
          <w:szCs w:val="24"/>
        </w:rPr>
        <w:t>Lahey</w:t>
      </w:r>
      <w:proofErr w:type="spellEnd"/>
      <w:r w:rsidRPr="0089313D">
        <w:rPr>
          <w:rFonts w:cs="Calibri"/>
          <w:kern w:val="24"/>
          <w:sz w:val="24"/>
          <w:szCs w:val="24"/>
        </w:rPr>
        <w:t xml:space="preserve"> Hospital and Medical Center achieved Level 1 Trauma Designation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7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 xml:space="preserve">Trauma Registry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Trauma Registry Request for Responses (RFR) Update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Hospital Data Submission Update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Trauma Registry 2016-2018 Injury Severity Findings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Trauma Transfer Analysis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lastRenderedPageBreak/>
        <w:t>Ambulance Response and Transport Times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Trauma Rates by Region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-455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8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Trauma Data Submissions from Designated Trauma Centers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2016 &amp; 2017 submissions for designated trauma centers are nearly complete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15 trauma designated hospitals have completed data entry through FFY2017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14 trauma designated hospitals have completed data entry through FFY 2018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The Registry is now accepting 2019 submissions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9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Trauma Data Submissions from Community Hospitals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Ongoing, individual outreach continues with community hospitals to increase response rate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30 community hospitals have complete data through FFY2018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9 community hospitals have submitted no data between 2016 and 2018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4 community hospitals have completed their first submission since the last committee meeting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10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Calendar Years 2016-2018 Preliminary Data</w:t>
      </w:r>
    </w:p>
    <w:p w:rsidR="00000000" w:rsidRPr="00215B21" w:rsidRDefault="0077199A" w:rsidP="00215B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 xml:space="preserve">Initial trauma counts mirror hospital data submission trends </w:t>
      </w:r>
    </w:p>
    <w:p w:rsidR="00000000" w:rsidRPr="00215B21" w:rsidRDefault="0077199A" w:rsidP="00215B2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31,879 traumas have been reported for this period; this will increase as submissions continue</w:t>
      </w:r>
    </w:p>
    <w:p w:rsidR="00000000" w:rsidRPr="00215B21" w:rsidRDefault="0077199A" w:rsidP="00215B2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30,381 patients were admitted</w:t>
      </w:r>
      <w:r w:rsidRPr="00215B21">
        <w:rPr>
          <w:rFonts w:cs="Calibri"/>
          <w:kern w:val="24"/>
          <w:sz w:val="24"/>
          <w:szCs w:val="24"/>
        </w:rPr>
        <w:t xml:space="preserve"> from the community; 77% of these patients were admitted to community hospitals</w:t>
      </w:r>
    </w:p>
    <w:p w:rsidR="00000000" w:rsidRPr="00215B21" w:rsidRDefault="0077199A" w:rsidP="00215B2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1,498 patients were transferred from other facilities; 97% of these patients were transferred to trauma hospit</w:t>
      </w:r>
      <w:r w:rsidRPr="00215B21">
        <w:rPr>
          <w:rFonts w:cs="Calibri"/>
          <w:kern w:val="24"/>
          <w:sz w:val="24"/>
          <w:szCs w:val="24"/>
        </w:rPr>
        <w:t>als</w:t>
      </w:r>
    </w:p>
    <w:p w:rsidR="00000000" w:rsidRDefault="0077199A" w:rsidP="00215B2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The initial admission for transferred patients may be included in the 30,381 community admits</w:t>
      </w:r>
    </w:p>
    <w:p w:rsidR="00215B21" w:rsidRPr="00215B21" w:rsidRDefault="00215B21" w:rsidP="00215B21">
      <w:pPr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Chart of preliminary data by year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11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Duration of Hospital Admission, 2016-2018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Chart</w:t>
      </w:r>
      <w:r>
        <w:rPr>
          <w:rFonts w:cs="Calibri"/>
          <w:kern w:val="24"/>
          <w:sz w:val="24"/>
          <w:szCs w:val="24"/>
        </w:rPr>
        <w:t>s</w:t>
      </w:r>
      <w:r>
        <w:rPr>
          <w:rFonts w:cs="Calibri"/>
          <w:kern w:val="24"/>
          <w:sz w:val="24"/>
          <w:szCs w:val="24"/>
        </w:rPr>
        <w:t xml:space="preserve"> of preliminary data by year</w:t>
      </w:r>
      <w:r>
        <w:rPr>
          <w:rFonts w:cs="Calibri"/>
          <w:kern w:val="24"/>
          <w:sz w:val="24"/>
          <w:szCs w:val="24"/>
        </w:rPr>
        <w:t xml:space="preserve"> of </w:t>
      </w:r>
      <w:r w:rsidRPr="00215B21">
        <w:rPr>
          <w:rFonts w:cs="Calibri"/>
          <w:kern w:val="24"/>
          <w:sz w:val="24"/>
          <w:szCs w:val="24"/>
        </w:rPr>
        <w:t>Duration of Hospital Admission, 2016-2018</w:t>
      </w:r>
      <w:r>
        <w:rPr>
          <w:rFonts w:cs="Calibri"/>
          <w:kern w:val="24"/>
          <w:sz w:val="24"/>
          <w:szCs w:val="24"/>
        </w:rPr>
        <w:t xml:space="preserve"> when transferred from another facility and when admitted from the community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12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Trauma Patient Abbreviated Injury Scale (AIS), 2016-2018</w:t>
      </w:r>
    </w:p>
    <w:p w:rsidR="00000000" w:rsidRPr="00215B21" w:rsidRDefault="0077199A" w:rsidP="00215B2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Only trauma hospitals submit AIS data elements to the Massachusetts Trauma Registry</w:t>
      </w:r>
    </w:p>
    <w:p w:rsidR="00000000" w:rsidRPr="00215B21" w:rsidRDefault="0077199A" w:rsidP="00215B2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Trauma patients may be given a 7-digit unique numerical identifier with a decimal between t</w:t>
      </w:r>
      <w:r w:rsidRPr="00215B21">
        <w:rPr>
          <w:rFonts w:cs="Calibri"/>
          <w:kern w:val="24"/>
          <w:sz w:val="24"/>
          <w:szCs w:val="24"/>
        </w:rPr>
        <w:t>he 6</w:t>
      </w:r>
      <w:r w:rsidRPr="00215B21">
        <w:rPr>
          <w:rFonts w:cs="Calibri"/>
          <w:kern w:val="24"/>
          <w:sz w:val="24"/>
          <w:szCs w:val="24"/>
          <w:vertAlign w:val="superscript"/>
        </w:rPr>
        <w:t>th</w:t>
      </w:r>
      <w:r w:rsidRPr="00215B21">
        <w:rPr>
          <w:rFonts w:cs="Calibri"/>
          <w:kern w:val="24"/>
          <w:sz w:val="24"/>
          <w:szCs w:val="24"/>
        </w:rPr>
        <w:t xml:space="preserve"> and 7</w:t>
      </w:r>
      <w:r w:rsidRPr="00215B21">
        <w:rPr>
          <w:rFonts w:cs="Calibri"/>
          <w:kern w:val="24"/>
          <w:sz w:val="24"/>
          <w:szCs w:val="24"/>
          <w:vertAlign w:val="superscript"/>
        </w:rPr>
        <w:t>th</w:t>
      </w:r>
      <w:r w:rsidRPr="00215B21">
        <w:rPr>
          <w:rFonts w:cs="Calibri"/>
          <w:kern w:val="24"/>
          <w:sz w:val="24"/>
          <w:szCs w:val="24"/>
        </w:rPr>
        <w:t xml:space="preserve"> digit</w:t>
      </w:r>
    </w:p>
    <w:p w:rsidR="00000000" w:rsidRPr="00215B21" w:rsidRDefault="0077199A" w:rsidP="00215B2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Pre-Dot</w:t>
      </w:r>
    </w:p>
    <w:p w:rsidR="00000000" w:rsidRPr="00215B21" w:rsidRDefault="0077199A" w:rsidP="00215B2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lastRenderedPageBreak/>
        <w:t>6 digit code representing the body, anatomical structure and location, and level of</w:t>
      </w:r>
      <w:r w:rsidRPr="00215B21">
        <w:rPr>
          <w:rFonts w:cs="Calibri"/>
          <w:kern w:val="24"/>
          <w:sz w:val="24"/>
          <w:szCs w:val="24"/>
        </w:rPr>
        <w:t xml:space="preserve"> the specific injury</w:t>
      </w:r>
    </w:p>
    <w:p w:rsidR="00000000" w:rsidRPr="00215B21" w:rsidRDefault="0077199A" w:rsidP="00215B2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A patient with multiple injuries may have multiple AIS codes</w:t>
      </w:r>
    </w:p>
    <w:p w:rsidR="00000000" w:rsidRPr="00215B21" w:rsidRDefault="0077199A" w:rsidP="00215B2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 xml:space="preserve">Post-Dot Code </w:t>
      </w:r>
    </w:p>
    <w:p w:rsidR="00000000" w:rsidRPr="00215B21" w:rsidRDefault="0077199A" w:rsidP="00215B2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AIS severity number-1 digit number representing the severity of the injury</w:t>
      </w:r>
    </w:p>
    <w:p w:rsidR="00000000" w:rsidRPr="00215B21" w:rsidRDefault="0077199A" w:rsidP="00215B21">
      <w:pPr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Ranked 1 to 6</w:t>
      </w:r>
    </w:p>
    <w:p w:rsidR="00000000" w:rsidRPr="00215B21" w:rsidRDefault="0077199A" w:rsidP="00215B21">
      <w:pPr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1 = Minor</w:t>
      </w:r>
    </w:p>
    <w:p w:rsidR="00000000" w:rsidRPr="00215B21" w:rsidRDefault="0077199A" w:rsidP="00215B21">
      <w:pPr>
        <w:numPr>
          <w:ilvl w:val="3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6 = Maximum</w:t>
      </w:r>
    </w:p>
    <w:p w:rsidR="00000000" w:rsidRPr="00215B21" w:rsidRDefault="0077199A" w:rsidP="00215B2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Can be used to identify classes of injuries</w:t>
      </w:r>
    </w:p>
    <w:p w:rsidR="00000000" w:rsidRPr="00215B21" w:rsidRDefault="0077199A" w:rsidP="00215B21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215B21">
        <w:rPr>
          <w:rFonts w:cs="Calibri"/>
          <w:kern w:val="24"/>
          <w:sz w:val="24"/>
          <w:szCs w:val="24"/>
        </w:rPr>
        <w:t>i.e. Head injuries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Chart of injuries reported for trauma hospital patients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13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5 Most Common AIS pre-codes for 1</w:t>
      </w:r>
      <w:r w:rsidRPr="0089313D">
        <w:rPr>
          <w:rFonts w:cs="Calibri"/>
          <w:b/>
          <w:kern w:val="24"/>
          <w:sz w:val="24"/>
          <w:szCs w:val="24"/>
          <w:vertAlign w:val="superscript"/>
        </w:rPr>
        <w:t>st</w:t>
      </w:r>
      <w:r w:rsidRPr="0089313D">
        <w:rPr>
          <w:rFonts w:cs="Calibri"/>
          <w:b/>
          <w:kern w:val="24"/>
          <w:sz w:val="24"/>
          <w:szCs w:val="24"/>
        </w:rPr>
        <w:t xml:space="preserve"> Reported Injury, 2016-2018*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5 Most Common AIS pre-codes for</w:t>
      </w:r>
      <w:r>
        <w:rPr>
          <w:rFonts w:cs="Calibri"/>
          <w:kern w:val="24"/>
          <w:sz w:val="24"/>
          <w:szCs w:val="24"/>
        </w:rPr>
        <w:t xml:space="preserve"> 1st Reported Injury, 2016-2018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14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Median Duration of Trauma Hospital Patient Stay by Injury Severity Score (ISS), 2016-2018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Median Duration of Trauma Hospital Patient Stay by Injury Severity Score (ISS), 2016-2018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15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Transfer Status of Head Injury Patients, 2016-2018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Transfer Status of Head Injury Patients, 2016-2018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16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89313D">
        <w:rPr>
          <w:rFonts w:cs="Calibri"/>
          <w:b/>
          <w:kern w:val="24"/>
          <w:sz w:val="24"/>
          <w:szCs w:val="24"/>
        </w:rPr>
        <w:t>Region 3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17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Traumas per 10,000 Residents, 2011-2015</w:t>
      </w: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18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EMS Response Time for Trauma Runs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EMS Response Time for Trauma Runs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lastRenderedPageBreak/>
        <w:t>Slide 19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EMS Transport Time for Trauma Runs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EMS Transport Time for Trauma Runs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20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Age,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Traumas per 10,000 Residents by Age,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21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Gender,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Traumas per 10,000 Residents by Gender,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22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 xml:space="preserve">Mode of Transit for Traumas, 2011-2015 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Mode of Transit for Traumas, 2011-2015</w:t>
      </w: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23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Transferred Traumas,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Transferred Traumas, 2011-2015</w:t>
      </w:r>
    </w:p>
    <w:p w:rsidR="00215B21" w:rsidRPr="001F1E54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24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Fall Type,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Traumas per 10,000 Residents by Fall Type,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25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Fall Type and Gender,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 xml:space="preserve">Transfer Status of </w:t>
      </w:r>
      <w:r w:rsidRPr="00215B21">
        <w:rPr>
          <w:rFonts w:cs="Calibri"/>
          <w:kern w:val="24"/>
          <w:sz w:val="24"/>
          <w:szCs w:val="24"/>
        </w:rPr>
        <w:t>Traumas per 10,000 Residents by Fall Type and Gender,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26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Motor Vehicle Traumas per 10,000 Residents,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 xml:space="preserve">Transfer Status of </w:t>
      </w:r>
      <w:r w:rsidRPr="00215B21">
        <w:rPr>
          <w:rFonts w:cs="Calibri"/>
          <w:kern w:val="24"/>
          <w:sz w:val="24"/>
          <w:szCs w:val="24"/>
        </w:rPr>
        <w:t>Motor Vehicle Traumas per 10,000 Residents,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27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Off-Road Vehicle per 10,000 Residents,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215B21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Off-Road Vehicle per 10,000 Residents, 2011-2015</w:t>
      </w: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215B21" w:rsidRDefault="00215B21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28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Regional Discussion Framework</w:t>
      </w:r>
      <w:r w:rsidRPr="001F1E54">
        <w:rPr>
          <w:rFonts w:cs="Calibri"/>
          <w:b/>
          <w:kern w:val="24"/>
          <w:sz w:val="24"/>
          <w:szCs w:val="24"/>
        </w:rPr>
        <w:tab/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1.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Pre-Hospital: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is the process used at regional hospitals with designated trauma services for receiving notification from EMS of an incoming trauma?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follow-up communication or feedback is provided to EMS personnel?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2.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In-Hospital: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When do your local hospitals transfer patients to a trauma center?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Are there any specialties that are particularly difficult for you to access for your patients?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3.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Post-Trauma: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post trauma resources are available to your hospitals?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What barriers do you encounter when trying to place patients in an appropriate facility?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4.  </w:t>
      </w:r>
      <w:r w:rsidRPr="0089313D">
        <w:rPr>
          <w:rFonts w:cs="Calibri"/>
          <w:b/>
          <w:bCs/>
          <w:kern w:val="24"/>
          <w:sz w:val="24"/>
          <w:szCs w:val="24"/>
        </w:rPr>
        <w:t>Prevention and Access</w:t>
      </w:r>
      <w:r w:rsidRPr="0089313D">
        <w:rPr>
          <w:rFonts w:cs="Calibri"/>
          <w:kern w:val="24"/>
          <w:sz w:val="24"/>
          <w:szCs w:val="24"/>
        </w:rPr>
        <w:t>: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role do the hospitals with designated trauma services play in trauma prevention in your region?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Is there equitable access to trauma care in your region, and is current trauma care meeting the needs of the region’s patient population?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29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Region 3 Public Comment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b/>
          <w:bCs/>
          <w:kern w:val="24"/>
          <w:sz w:val="24"/>
          <w:szCs w:val="24"/>
        </w:rPr>
        <w:t>Public Comment on Region 3</w:t>
      </w:r>
    </w:p>
    <w:p w:rsidR="001F1E54" w:rsidRPr="0089313D" w:rsidRDefault="001F1E54" w:rsidP="0089313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30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Region 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31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bookmarkStart w:id="0" w:name="_GoBack"/>
      <w:bookmarkEnd w:id="0"/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Traumas per 10,000 Residents, 2011-2015</w:t>
      </w: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32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EMS Response Time for Trauma Run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36360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EMS Response Time for Trauma Run</w:t>
      </w: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33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EMS Transport Time for Trauma Run</w:t>
      </w:r>
    </w:p>
    <w:p w:rsidR="00363603" w:rsidRDefault="00363603" w:rsidP="00363603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EMS Transport Time for Trauma Run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34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Age,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Traumas per 10,000 Residents by Age,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35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Gender,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Traumas per 10,000 Residents by Gender,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36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 xml:space="preserve">Mode of Transit for Traumas, 2011-2015 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Mode of Transit for Traumas,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37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Transferred Traumas,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Transferred Traumas,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38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fall Type,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363603" w:rsidRDefault="00363603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="0077199A" w:rsidRPr="0077199A">
        <w:rPr>
          <w:rFonts w:cs="Calibri"/>
          <w:kern w:val="24"/>
          <w:sz w:val="24"/>
          <w:szCs w:val="24"/>
        </w:rPr>
        <w:t>Traumas per 10,000 residents by fall Type,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39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Traumas per 10,000 Residents by Fall Type and Gender,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77199A">
        <w:rPr>
          <w:rFonts w:cs="Calibri"/>
          <w:kern w:val="24"/>
          <w:sz w:val="24"/>
          <w:szCs w:val="24"/>
        </w:rPr>
        <w:t>Traumas per 10,000 Residents by Fall Type and Gender,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40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Motor Vehicle Traumas per 10,000 Residents,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7199A" w:rsidRDefault="0077199A" w:rsidP="0077199A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77199A">
        <w:rPr>
          <w:rFonts w:cs="Calibri"/>
          <w:kern w:val="24"/>
          <w:sz w:val="24"/>
          <w:szCs w:val="24"/>
        </w:rPr>
        <w:t>Motor Vehicle Traumas per 10,000 Residents,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41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Off-Road Vehicle per 10,000 Residents, 2011-2015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77199A" w:rsidRDefault="0077199A" w:rsidP="0077199A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 xml:space="preserve">Chart of </w:t>
      </w:r>
      <w:r w:rsidRPr="00215B21">
        <w:rPr>
          <w:rFonts w:cs="Calibri"/>
          <w:kern w:val="24"/>
          <w:sz w:val="24"/>
          <w:szCs w:val="24"/>
        </w:rPr>
        <w:t>Off-Road Vehicle per 10,000 Residents, 2011-2015</w:t>
      </w:r>
    </w:p>
    <w:p w:rsidR="0077199A" w:rsidRDefault="0077199A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42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Regional Discussion Framework</w:t>
      </w:r>
      <w:r w:rsidRPr="001F1E54">
        <w:rPr>
          <w:rFonts w:cs="Calibri"/>
          <w:b/>
          <w:kern w:val="24"/>
          <w:sz w:val="24"/>
          <w:szCs w:val="24"/>
        </w:rPr>
        <w:tab/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lastRenderedPageBreak/>
        <w:t xml:space="preserve">1.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Pre-Hospital: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is the process used at regional hospitals with designated trauma services for receiving notification from EMS of an incoming trauma?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follow-up communication or feedback is provided to EMS personnel?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2.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In-Hospital: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When do your local hospitals transfer patients to a trauma center?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Are there any specialties that are particularly difficult for you to access for your patients?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3.  </w:t>
      </w:r>
      <w:r w:rsidRPr="0089313D">
        <w:rPr>
          <w:rFonts w:cs="Calibri"/>
          <w:b/>
          <w:bCs/>
          <w:kern w:val="24"/>
          <w:sz w:val="24"/>
          <w:szCs w:val="24"/>
        </w:rPr>
        <w:t xml:space="preserve">Post-Trauma: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post trauma resources are available to your hospitals?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What barriers do you encounter when trying to place patients in an appropriate facility?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4.  </w:t>
      </w:r>
      <w:r w:rsidRPr="0089313D">
        <w:rPr>
          <w:rFonts w:cs="Calibri"/>
          <w:b/>
          <w:bCs/>
          <w:kern w:val="24"/>
          <w:sz w:val="24"/>
          <w:szCs w:val="24"/>
        </w:rPr>
        <w:t>Prevention and Access</w:t>
      </w:r>
      <w:r w:rsidRPr="0089313D">
        <w:rPr>
          <w:rFonts w:cs="Calibri"/>
          <w:kern w:val="24"/>
          <w:sz w:val="24"/>
          <w:szCs w:val="24"/>
        </w:rPr>
        <w:t>: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What role do the hospitals with designated trauma services play in trauma prevention in your region?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ind w:left="720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>Is there equitable access to trauma care in your region, and is current trauma care meeting the needs of the region’s patient population?</w:t>
      </w:r>
    </w:p>
    <w:p w:rsid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Pr="0089313D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43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Region 5 Public Comment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kern w:val="24"/>
          <w:sz w:val="24"/>
          <w:szCs w:val="24"/>
        </w:rPr>
      </w:pPr>
      <w:r w:rsidRPr="0089313D">
        <w:rPr>
          <w:rFonts w:cs="Calibri"/>
          <w:b/>
          <w:bCs/>
          <w:kern w:val="24"/>
          <w:sz w:val="24"/>
          <w:szCs w:val="24"/>
        </w:rPr>
        <w:t>Public Comment on Region 5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44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Future Meetings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Meeting Schedule: </w:t>
      </w:r>
      <w:r w:rsidRPr="0089313D">
        <w:rPr>
          <w:rFonts w:cs="Calibri"/>
          <w:kern w:val="24"/>
          <w:sz w:val="24"/>
          <w:szCs w:val="24"/>
        </w:rPr>
        <w:br/>
        <w:t>Wednesday, November 20, 2019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t xml:space="preserve">All meetings will be held from 10:00am-12:00pm.  </w:t>
      </w: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1F1E54" w:rsidRDefault="001F1E54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>
        <w:rPr>
          <w:rFonts w:cs="Calibri"/>
          <w:kern w:val="24"/>
          <w:sz w:val="24"/>
          <w:szCs w:val="24"/>
        </w:rPr>
        <w:t>Slide 45</w:t>
      </w:r>
    </w:p>
    <w:p w:rsidR="0089313D" w:rsidRPr="001F1E54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b/>
          <w:kern w:val="24"/>
          <w:sz w:val="24"/>
          <w:szCs w:val="24"/>
        </w:rPr>
      </w:pPr>
      <w:r w:rsidRPr="001F1E54">
        <w:rPr>
          <w:rFonts w:cs="Calibri"/>
          <w:b/>
          <w:kern w:val="24"/>
          <w:sz w:val="24"/>
          <w:szCs w:val="24"/>
        </w:rPr>
        <w:t>Additional Information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:u w:val="single"/>
        </w:rPr>
      </w:pPr>
      <w:r w:rsidRPr="0089313D">
        <w:rPr>
          <w:rFonts w:cs="Calibri"/>
          <w:kern w:val="24"/>
          <w:sz w:val="24"/>
          <w:szCs w:val="24"/>
        </w:rPr>
        <w:t xml:space="preserve">For more information, please visit: 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  <w:u w:val="single"/>
        </w:rPr>
      </w:pPr>
      <w:r w:rsidRPr="0089313D">
        <w:rPr>
          <w:rFonts w:cs="Calibri"/>
          <w:kern w:val="24"/>
          <w:sz w:val="24"/>
          <w:szCs w:val="24"/>
          <w:u w:val="single"/>
        </w:rPr>
        <w:t>https://www.mass.gov/service-details/trauma-systems-committee</w:t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  <w:r w:rsidRPr="0089313D">
        <w:rPr>
          <w:rFonts w:cs="Calibri"/>
          <w:kern w:val="24"/>
          <w:sz w:val="24"/>
          <w:szCs w:val="24"/>
        </w:rPr>
        <w:br/>
      </w:r>
    </w:p>
    <w:p w:rsidR="0089313D" w:rsidRPr="0089313D" w:rsidRDefault="0089313D" w:rsidP="0089313D">
      <w:pPr>
        <w:autoSpaceDE w:val="0"/>
        <w:autoSpaceDN w:val="0"/>
        <w:adjustRightInd w:val="0"/>
        <w:spacing w:after="0" w:line="240" w:lineRule="auto"/>
        <w:rPr>
          <w:rFonts w:cs="Calibri"/>
          <w:kern w:val="24"/>
          <w:sz w:val="24"/>
          <w:szCs w:val="24"/>
        </w:rPr>
      </w:pPr>
    </w:p>
    <w:p w:rsidR="00CE1A31" w:rsidRPr="0089313D" w:rsidRDefault="00CE1A31" w:rsidP="0089313D">
      <w:pPr>
        <w:rPr>
          <w:sz w:val="24"/>
          <w:szCs w:val="24"/>
        </w:rPr>
      </w:pPr>
    </w:p>
    <w:sectPr w:rsidR="00CE1A31" w:rsidRPr="0089313D" w:rsidSect="006E20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2A204FC"/>
    <w:lvl w:ilvl="0">
      <w:numFmt w:val="bullet"/>
      <w:lvlText w:val="*"/>
      <w:lvlJc w:val="left"/>
    </w:lvl>
  </w:abstractNum>
  <w:abstractNum w:abstractNumId="1">
    <w:nsid w:val="09390369"/>
    <w:multiLevelType w:val="hybridMultilevel"/>
    <w:tmpl w:val="2A72A866"/>
    <w:lvl w:ilvl="0" w:tplc="F7729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E269AA">
      <w:start w:val="27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43A96">
      <w:start w:val="271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0893F0">
      <w:start w:val="2719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0B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A69D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EB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AC7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E6D425A"/>
    <w:multiLevelType w:val="hybridMultilevel"/>
    <w:tmpl w:val="57EC71CA"/>
    <w:lvl w:ilvl="0" w:tplc="D1847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0195C">
      <w:start w:val="27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929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2C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61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43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8C3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DE93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004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48"/>
        </w:rPr>
      </w:lvl>
    </w:lvlOverride>
  </w:num>
  <w:num w:numId="5">
    <w:abstractNumId w:val="0"/>
    <w:lvlOverride w:ilvl="0">
      <w:lvl w:ilvl="0">
        <w:numFmt w:val="bullet"/>
        <w:lvlText w:val="o"/>
        <w:legacy w:legacy="1" w:legacySpace="0" w:legacyIndent="0"/>
        <w:lvlJc w:val="left"/>
        <w:rPr>
          <w:rFonts w:ascii="Courier New" w:hAnsi="Courier New" w:cs="Courier New" w:hint="default"/>
          <w:sz w:val="56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2"/>
        </w:rPr>
      </w:lvl>
    </w:lvlOverride>
  </w:num>
  <w:num w:numId="7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3D"/>
    <w:rsid w:val="001F1E54"/>
    <w:rsid w:val="00215B21"/>
    <w:rsid w:val="00363603"/>
    <w:rsid w:val="0077199A"/>
    <w:rsid w:val="0089313D"/>
    <w:rsid w:val="00C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40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6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523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22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4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81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878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05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6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9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Greene, Leah (DPH)</dc:creator>
  <cp:lastModifiedBy> </cp:lastModifiedBy>
  <cp:revision>3</cp:revision>
  <dcterms:created xsi:type="dcterms:W3CDTF">2019-09-25T20:52:00Z</dcterms:created>
  <dcterms:modified xsi:type="dcterms:W3CDTF">2019-10-10T16:35:00Z</dcterms:modified>
</cp:coreProperties>
</file>