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0B0" w:rsidRPr="005B1288" w:rsidRDefault="000A7DD4" w:rsidP="000A7DD4">
      <w:pPr>
        <w:shd w:val="clear" w:color="auto" w:fill="FFFFFF"/>
        <w:ind w:left="720" w:hanging="360"/>
        <w:jc w:val="center"/>
        <w:rPr>
          <w:b/>
          <w:sz w:val="36"/>
          <w:szCs w:val="36"/>
        </w:rPr>
      </w:pPr>
      <w:r w:rsidRPr="005B1288">
        <w:rPr>
          <w:b/>
          <w:sz w:val="36"/>
          <w:szCs w:val="36"/>
        </w:rPr>
        <w:t>Commonwealth of Massachusetts Budget Process</w:t>
      </w:r>
    </w:p>
    <w:p w:rsidR="00C9713B" w:rsidRPr="000A7DD4" w:rsidRDefault="00C9713B" w:rsidP="000A7DD4">
      <w:pPr>
        <w:shd w:val="clear" w:color="auto" w:fill="FFFFFF"/>
        <w:ind w:left="720" w:hanging="360"/>
        <w:jc w:val="center"/>
        <w:rPr>
          <w:b/>
          <w:sz w:val="32"/>
          <w:szCs w:val="32"/>
        </w:rPr>
      </w:pP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5" w:history="1">
        <w:r w:rsidR="001F20B0" w:rsidRPr="001F20B0">
          <w:rPr>
            <w:rStyle w:val="Hyperlink"/>
            <w:rFonts w:ascii="Arial" w:hAnsi="Arial" w:cs="Arial"/>
            <w:sz w:val="28"/>
            <w:szCs w:val="28"/>
            <w:u w:val="single"/>
            <w:lang w:val="en"/>
          </w:rPr>
          <w:t>Governor's Budget</w:t>
        </w:r>
      </w:hyperlink>
      <w:r w:rsidR="001F20B0" w:rsidRPr="001F20B0">
        <w:rPr>
          <w:rFonts w:ascii="Arial" w:hAnsi="Arial" w:cs="Arial"/>
          <w:color w:val="333333"/>
          <w:sz w:val="28"/>
          <w:szCs w:val="28"/>
          <w:u w:val="single"/>
          <w:lang w:val="en"/>
        </w:rPr>
        <w:t xml:space="preserve"> </w:t>
      </w:r>
    </w:p>
    <w:p w:rsidR="00F4625A" w:rsidRPr="001F20B0" w:rsidRDefault="002D1EE2" w:rsidP="001F20B0">
      <w:pPr>
        <w:autoSpaceDE w:val="0"/>
        <w:autoSpaceDN w:val="0"/>
        <w:adjustRightInd w:val="0"/>
        <w:spacing w:after="0" w:line="240" w:lineRule="auto"/>
        <w:rPr>
          <w:rFonts w:ascii="Arial" w:hAnsi="Arial" w:cs="Arial"/>
          <w:color w:val="444444"/>
          <w:sz w:val="24"/>
          <w:szCs w:val="24"/>
        </w:rPr>
      </w:pPr>
      <w:r w:rsidRPr="001F20B0">
        <w:rPr>
          <w:rFonts w:ascii="Arial" w:hAnsi="Arial" w:cs="Arial"/>
          <w:color w:val="444444"/>
          <w:sz w:val="24"/>
          <w:szCs w:val="24"/>
        </w:rPr>
        <w:t>The annual budget process begins each year when the Governor files recommendations as a bill with the House of Representatives. Under the state Constitution, the Governor must submit a proposal by the 4</w:t>
      </w:r>
      <w:r w:rsidRPr="001F20B0">
        <w:rPr>
          <w:rFonts w:ascii="Arial" w:hAnsi="Arial" w:cs="Arial"/>
          <w:color w:val="444444"/>
          <w:sz w:val="24"/>
          <w:szCs w:val="24"/>
          <w:vertAlign w:val="superscript"/>
        </w:rPr>
        <w:t>th</w:t>
      </w:r>
      <w:r w:rsidR="001F20B0">
        <w:rPr>
          <w:rFonts w:ascii="Arial" w:hAnsi="Arial" w:cs="Arial"/>
          <w:color w:val="444444"/>
          <w:sz w:val="24"/>
          <w:szCs w:val="24"/>
        </w:rPr>
        <w:t xml:space="preserve"> </w:t>
      </w:r>
      <w:r w:rsidRPr="001F20B0">
        <w:rPr>
          <w:rFonts w:ascii="Arial" w:hAnsi="Arial" w:cs="Arial"/>
          <w:color w:val="444444"/>
          <w:sz w:val="24"/>
          <w:szCs w:val="24"/>
        </w:rPr>
        <w:t>Wednesday in January or, in the event of a new term, within five weeks later. This bill is called 'House 1’ or ‘House 2’ depending on the year</w:t>
      </w:r>
    </w:p>
    <w:p w:rsidR="002D1EE2" w:rsidRPr="001F20B0" w:rsidRDefault="006C6D82" w:rsidP="004D0C43">
      <w:pPr>
        <w:pStyle w:val="completed"/>
        <w:numPr>
          <w:ilvl w:val="0"/>
          <w:numId w:val="3"/>
        </w:numPr>
        <w:shd w:val="clear" w:color="auto" w:fill="FFFFFF"/>
        <w:rPr>
          <w:rFonts w:ascii="Arial" w:hAnsi="Arial" w:cs="Arial"/>
          <w:color w:val="444444"/>
          <w:sz w:val="28"/>
          <w:szCs w:val="28"/>
          <w:u w:val="single"/>
        </w:rPr>
      </w:pPr>
      <w:hyperlink r:id="rId6" w:history="1">
        <w:r w:rsidR="001F20B0" w:rsidRPr="001F20B0">
          <w:rPr>
            <w:rStyle w:val="Hyperlink"/>
            <w:rFonts w:ascii="Arial" w:hAnsi="Arial" w:cs="Arial"/>
            <w:sz w:val="28"/>
            <w:szCs w:val="28"/>
            <w:u w:val="single"/>
            <w:lang w:val="en"/>
          </w:rPr>
          <w:t>House Ways &amp; Means Budget</w:t>
        </w:r>
      </w:hyperlink>
      <w:r w:rsidR="001F20B0" w:rsidRPr="001F20B0">
        <w:rPr>
          <w:rFonts w:ascii="Arial" w:hAnsi="Arial" w:cs="Arial"/>
          <w:color w:val="333333"/>
          <w:sz w:val="28"/>
          <w:szCs w:val="28"/>
          <w:u w:val="single"/>
          <w:lang w:val="en"/>
        </w:rPr>
        <w:t xml:space="preserve"> </w:t>
      </w:r>
    </w:p>
    <w:p w:rsidR="002D1EE2" w:rsidRPr="001F20B0" w:rsidRDefault="001F20B0" w:rsidP="001F20B0">
      <w:pPr>
        <w:rPr>
          <w:rFonts w:ascii="Arial" w:hAnsi="Arial" w:cs="Arial"/>
          <w:color w:val="333333"/>
          <w:sz w:val="24"/>
          <w:szCs w:val="24"/>
          <w:lang w:val="en"/>
        </w:rPr>
      </w:pPr>
      <w:r w:rsidRPr="001F20B0">
        <w:rPr>
          <w:rFonts w:ascii="Arial" w:hAnsi="Arial" w:cs="Arial"/>
          <w:color w:val="333333"/>
          <w:sz w:val="24"/>
          <w:szCs w:val="24"/>
          <w:lang w:val="en"/>
        </w:rPr>
        <w:t>T</w:t>
      </w:r>
      <w:r w:rsidR="002D1EE2" w:rsidRPr="001F20B0">
        <w:rPr>
          <w:rFonts w:ascii="Arial" w:hAnsi="Arial" w:cs="Arial"/>
          <w:color w:val="333333"/>
          <w:sz w:val="24"/>
          <w:szCs w:val="24"/>
          <w:lang w:val="en"/>
        </w:rPr>
        <w:t xml:space="preserve">he House Committee on Ways and Means examines the </w:t>
      </w:r>
      <w:hyperlink r:id="rId7" w:history="1">
        <w:r w:rsidR="002D1EE2" w:rsidRPr="001F20B0">
          <w:rPr>
            <w:rStyle w:val="Hyperlink"/>
            <w:rFonts w:ascii="Arial" w:hAnsi="Arial" w:cs="Arial"/>
            <w:sz w:val="24"/>
            <w:szCs w:val="24"/>
            <w:lang w:val="en"/>
          </w:rPr>
          <w:t>Governor's Proposal</w:t>
        </w:r>
      </w:hyperlink>
      <w:r w:rsidR="002D1EE2" w:rsidRPr="001F20B0">
        <w:rPr>
          <w:rFonts w:ascii="Arial" w:hAnsi="Arial" w:cs="Arial"/>
          <w:color w:val="333333"/>
          <w:sz w:val="24"/>
          <w:szCs w:val="24"/>
          <w:lang w:val="en"/>
        </w:rPr>
        <w:t xml:space="preserve"> and releases its own </w:t>
      </w:r>
      <w:r w:rsidRPr="001F20B0">
        <w:rPr>
          <w:rFonts w:ascii="Arial" w:hAnsi="Arial" w:cs="Arial"/>
          <w:color w:val="333333"/>
          <w:sz w:val="24"/>
          <w:szCs w:val="24"/>
          <w:lang w:val="en"/>
        </w:rPr>
        <w:t>recommendations</w:t>
      </w:r>
      <w:r w:rsidR="002D1EE2" w:rsidRPr="001F20B0">
        <w:rPr>
          <w:rFonts w:ascii="Arial" w:hAnsi="Arial" w:cs="Arial"/>
          <w:color w:val="333333"/>
          <w:sz w:val="24"/>
          <w:szCs w:val="24"/>
          <w:lang w:val="en"/>
        </w:rPr>
        <w:t xml:space="preserve"> for the annual budget for deliberation by the House of Representatives. Prior to release of the House Ways and Means Budget, Joint Ways and Means Committee budget hearings are held across the state.</w:t>
      </w: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8" w:history="1">
        <w:r w:rsidR="001F20B0" w:rsidRPr="001F20B0">
          <w:rPr>
            <w:rStyle w:val="Hyperlink"/>
            <w:rFonts w:ascii="Arial" w:hAnsi="Arial" w:cs="Arial"/>
            <w:sz w:val="28"/>
            <w:szCs w:val="28"/>
            <w:u w:val="single"/>
            <w:lang w:val="en"/>
          </w:rPr>
          <w:t>House Debate</w:t>
        </w:r>
      </w:hyperlink>
      <w:r w:rsidR="001F20B0" w:rsidRPr="001F20B0">
        <w:rPr>
          <w:rFonts w:ascii="Arial" w:hAnsi="Arial" w:cs="Arial"/>
          <w:color w:val="333333"/>
          <w:sz w:val="28"/>
          <w:szCs w:val="28"/>
          <w:u w:val="single"/>
          <w:lang w:val="en"/>
        </w:rPr>
        <w:t xml:space="preserve"> </w:t>
      </w:r>
    </w:p>
    <w:p w:rsidR="002D1EE2" w:rsidRPr="001F20B0" w:rsidRDefault="002D1EE2" w:rsidP="001F20B0">
      <w:pPr>
        <w:rPr>
          <w:rFonts w:ascii="Arial" w:hAnsi="Arial" w:cs="Arial"/>
          <w:color w:val="333333"/>
          <w:sz w:val="24"/>
          <w:szCs w:val="24"/>
          <w:lang w:val="en"/>
        </w:rPr>
      </w:pPr>
      <w:r w:rsidRPr="001F20B0">
        <w:rPr>
          <w:rFonts w:ascii="Arial" w:hAnsi="Arial" w:cs="Arial"/>
          <w:color w:val="333333"/>
          <w:sz w:val="24"/>
          <w:szCs w:val="24"/>
          <w:lang w:val="en"/>
        </w:rPr>
        <w:t xml:space="preserve">The full body of the House of Representatives considers amendments to the </w:t>
      </w:r>
      <w:hyperlink r:id="rId9" w:history="1">
        <w:r w:rsidRPr="001F20B0">
          <w:rPr>
            <w:rStyle w:val="Hyperlink"/>
            <w:rFonts w:ascii="Arial" w:hAnsi="Arial" w:cs="Arial"/>
            <w:sz w:val="24"/>
            <w:szCs w:val="24"/>
            <w:lang w:val="en"/>
          </w:rPr>
          <w:t>House Ways and Means recommendations</w:t>
        </w:r>
      </w:hyperlink>
      <w:r w:rsidRPr="001F20B0">
        <w:rPr>
          <w:rFonts w:ascii="Arial" w:hAnsi="Arial" w:cs="Arial"/>
          <w:color w:val="333333"/>
          <w:sz w:val="24"/>
          <w:szCs w:val="24"/>
          <w:lang w:val="en"/>
        </w:rPr>
        <w:t>, and debates their inclusion in the bill. This is a very busy time for the House of Representatives, as the Representatives and their staffs are constantly working to make sure the concerns and needs of their constituents are addressed in the final budget.</w:t>
      </w: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10" w:history="1">
        <w:r w:rsidR="001F20B0" w:rsidRPr="001F20B0">
          <w:rPr>
            <w:rStyle w:val="Hyperlink"/>
            <w:rFonts w:ascii="Arial" w:hAnsi="Arial" w:cs="Arial"/>
            <w:sz w:val="28"/>
            <w:szCs w:val="28"/>
            <w:u w:val="single"/>
            <w:lang w:val="en"/>
          </w:rPr>
          <w:t>House Budget</w:t>
        </w:r>
      </w:hyperlink>
      <w:r w:rsidR="001F20B0" w:rsidRPr="001F20B0">
        <w:rPr>
          <w:rFonts w:ascii="Arial" w:hAnsi="Arial" w:cs="Arial"/>
          <w:color w:val="333333"/>
          <w:sz w:val="28"/>
          <w:szCs w:val="28"/>
          <w:u w:val="single"/>
          <w:lang w:val="en"/>
        </w:rPr>
        <w:t xml:space="preserve"> </w:t>
      </w:r>
    </w:p>
    <w:p w:rsidR="002D1EE2" w:rsidRPr="001F20B0" w:rsidRDefault="002D1EE2" w:rsidP="001F20B0">
      <w:pPr>
        <w:rPr>
          <w:rFonts w:ascii="Arial" w:hAnsi="Arial" w:cs="Arial"/>
          <w:color w:val="333333"/>
          <w:sz w:val="24"/>
          <w:szCs w:val="24"/>
          <w:lang w:val="en"/>
        </w:rPr>
      </w:pPr>
      <w:r w:rsidRPr="001F20B0">
        <w:rPr>
          <w:rFonts w:ascii="Arial" w:hAnsi="Arial" w:cs="Arial"/>
          <w:color w:val="333333"/>
          <w:sz w:val="24"/>
          <w:szCs w:val="24"/>
          <w:lang w:val="en"/>
        </w:rPr>
        <w:t xml:space="preserve">After debate on amendments to the </w:t>
      </w:r>
      <w:hyperlink r:id="rId11" w:history="1">
        <w:r w:rsidRPr="001F20B0">
          <w:rPr>
            <w:rStyle w:val="Hyperlink"/>
            <w:rFonts w:ascii="Arial" w:hAnsi="Arial" w:cs="Arial"/>
            <w:sz w:val="24"/>
            <w:szCs w:val="24"/>
            <w:lang w:val="en"/>
          </w:rPr>
          <w:t>House Ways and Means recommendations</w:t>
        </w:r>
      </w:hyperlink>
      <w:r w:rsidRPr="001F20B0">
        <w:rPr>
          <w:rFonts w:ascii="Arial" w:hAnsi="Arial" w:cs="Arial"/>
          <w:color w:val="333333"/>
          <w:sz w:val="24"/>
          <w:szCs w:val="24"/>
          <w:lang w:val="en"/>
        </w:rPr>
        <w:t>, the House of Representatives then approves a final, amended version of the bill which is then sent to the Senate for consideration.</w:t>
      </w: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12" w:history="1">
        <w:r w:rsidR="001F20B0" w:rsidRPr="001F20B0">
          <w:rPr>
            <w:rStyle w:val="Hyperlink"/>
            <w:rFonts w:ascii="Arial" w:hAnsi="Arial" w:cs="Arial"/>
            <w:sz w:val="28"/>
            <w:szCs w:val="28"/>
            <w:u w:val="single"/>
            <w:lang w:val="en"/>
          </w:rPr>
          <w:t>Senate Ways &amp; Means Budget</w:t>
        </w:r>
      </w:hyperlink>
      <w:r w:rsidR="001F20B0" w:rsidRPr="001F20B0">
        <w:rPr>
          <w:rFonts w:ascii="Arial" w:hAnsi="Arial" w:cs="Arial"/>
          <w:color w:val="333333"/>
          <w:sz w:val="28"/>
          <w:szCs w:val="28"/>
          <w:u w:val="single"/>
          <w:lang w:val="en"/>
        </w:rPr>
        <w:t xml:space="preserve"> </w:t>
      </w:r>
    </w:p>
    <w:p w:rsidR="002D1EE2" w:rsidRDefault="002D1EE2" w:rsidP="001F20B0">
      <w:pPr>
        <w:rPr>
          <w:rFonts w:ascii="Arial" w:hAnsi="Arial" w:cs="Arial"/>
          <w:color w:val="333333"/>
          <w:sz w:val="24"/>
          <w:szCs w:val="24"/>
          <w:lang w:val="en"/>
        </w:rPr>
      </w:pPr>
      <w:r w:rsidRPr="001F20B0">
        <w:rPr>
          <w:rFonts w:ascii="Arial" w:hAnsi="Arial" w:cs="Arial"/>
          <w:color w:val="333333"/>
          <w:sz w:val="24"/>
          <w:szCs w:val="24"/>
          <w:lang w:val="en"/>
        </w:rPr>
        <w:t xml:space="preserve">The Senate Committee on Ways and Means examines both the </w:t>
      </w:r>
      <w:hyperlink r:id="rId13" w:history="1">
        <w:r w:rsidRPr="001F20B0">
          <w:rPr>
            <w:rStyle w:val="Hyperlink"/>
            <w:rFonts w:ascii="Arial" w:hAnsi="Arial" w:cs="Arial"/>
            <w:sz w:val="24"/>
            <w:szCs w:val="24"/>
            <w:lang w:val="en"/>
          </w:rPr>
          <w:t>Governor's proposal</w:t>
        </w:r>
      </w:hyperlink>
      <w:r w:rsidRPr="001F20B0">
        <w:rPr>
          <w:rFonts w:ascii="Arial" w:hAnsi="Arial" w:cs="Arial"/>
          <w:color w:val="333333"/>
          <w:sz w:val="24"/>
          <w:szCs w:val="24"/>
          <w:lang w:val="en"/>
        </w:rPr>
        <w:t xml:space="preserve"> and the </w:t>
      </w:r>
      <w:hyperlink r:id="rId14" w:history="1">
        <w:r w:rsidRPr="001F20B0">
          <w:rPr>
            <w:rStyle w:val="Hyperlink"/>
            <w:rFonts w:ascii="Arial" w:hAnsi="Arial" w:cs="Arial"/>
            <w:sz w:val="24"/>
            <w:szCs w:val="24"/>
            <w:lang w:val="en"/>
          </w:rPr>
          <w:t>House proposal</w:t>
        </w:r>
      </w:hyperlink>
      <w:r w:rsidRPr="001F20B0">
        <w:rPr>
          <w:rFonts w:ascii="Arial" w:hAnsi="Arial" w:cs="Arial"/>
          <w:color w:val="333333"/>
          <w:sz w:val="24"/>
          <w:szCs w:val="24"/>
          <w:lang w:val="en"/>
        </w:rPr>
        <w:t xml:space="preserve"> and releases its own recommendations for the annual budget for deliberation by the Senate.</w:t>
      </w: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15" w:history="1">
        <w:r w:rsidR="001F20B0" w:rsidRPr="001F20B0">
          <w:rPr>
            <w:rStyle w:val="Hyperlink"/>
            <w:rFonts w:ascii="Arial" w:hAnsi="Arial" w:cs="Arial"/>
            <w:sz w:val="28"/>
            <w:szCs w:val="28"/>
            <w:u w:val="single"/>
            <w:lang w:val="en"/>
          </w:rPr>
          <w:t>Senate Debate</w:t>
        </w:r>
      </w:hyperlink>
      <w:r w:rsidR="001F20B0" w:rsidRPr="001F20B0">
        <w:rPr>
          <w:rFonts w:ascii="Arial" w:hAnsi="Arial" w:cs="Arial"/>
          <w:color w:val="333333"/>
          <w:sz w:val="28"/>
          <w:szCs w:val="28"/>
          <w:u w:val="single"/>
          <w:lang w:val="en"/>
        </w:rPr>
        <w:t xml:space="preserve"> </w:t>
      </w:r>
    </w:p>
    <w:p w:rsidR="002D1EE2" w:rsidRPr="001F20B0" w:rsidRDefault="002D1EE2" w:rsidP="001F20B0">
      <w:pPr>
        <w:ind w:left="360"/>
        <w:rPr>
          <w:rFonts w:ascii="Arial" w:hAnsi="Arial" w:cs="Arial"/>
          <w:color w:val="333333"/>
          <w:sz w:val="24"/>
          <w:szCs w:val="24"/>
          <w:lang w:val="en"/>
        </w:rPr>
      </w:pPr>
      <w:r w:rsidRPr="001F20B0">
        <w:rPr>
          <w:rFonts w:ascii="Arial" w:hAnsi="Arial" w:cs="Arial"/>
          <w:color w:val="333333"/>
          <w:sz w:val="24"/>
          <w:szCs w:val="24"/>
          <w:lang w:val="en"/>
        </w:rPr>
        <w:t xml:space="preserve">The full body of the Senate considers amendments to the </w:t>
      </w:r>
      <w:hyperlink r:id="rId16" w:history="1">
        <w:r w:rsidRPr="001F20B0">
          <w:rPr>
            <w:rStyle w:val="Hyperlink"/>
            <w:rFonts w:ascii="Arial" w:hAnsi="Arial" w:cs="Arial"/>
            <w:sz w:val="24"/>
            <w:szCs w:val="24"/>
            <w:lang w:val="en"/>
          </w:rPr>
          <w:t>Senate Ways and Means recommendations</w:t>
        </w:r>
      </w:hyperlink>
      <w:r w:rsidRPr="001F20B0">
        <w:rPr>
          <w:rFonts w:ascii="Arial" w:hAnsi="Arial" w:cs="Arial"/>
          <w:color w:val="333333"/>
          <w:sz w:val="24"/>
          <w:szCs w:val="24"/>
          <w:lang w:val="en"/>
        </w:rPr>
        <w:t>, and debates their inclusion in the bill. This is a very busy time for the Senate, as the Senators and their staffs are constantly working to make sure the concerns and needs of their constituents are addressed in the final budget.</w:t>
      </w: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17" w:history="1">
        <w:r w:rsidR="001F20B0" w:rsidRPr="001F20B0">
          <w:rPr>
            <w:rStyle w:val="Hyperlink"/>
            <w:rFonts w:ascii="Arial" w:hAnsi="Arial" w:cs="Arial"/>
            <w:sz w:val="28"/>
            <w:szCs w:val="28"/>
            <w:u w:val="single"/>
            <w:lang w:val="en"/>
          </w:rPr>
          <w:t>Senate Budget</w:t>
        </w:r>
      </w:hyperlink>
      <w:r w:rsidR="001F20B0" w:rsidRPr="001F20B0">
        <w:rPr>
          <w:rFonts w:ascii="Arial" w:hAnsi="Arial" w:cs="Arial"/>
          <w:color w:val="333333"/>
          <w:sz w:val="28"/>
          <w:szCs w:val="28"/>
          <w:u w:val="single"/>
          <w:lang w:val="en"/>
        </w:rPr>
        <w:t xml:space="preserve"> </w:t>
      </w:r>
    </w:p>
    <w:p w:rsidR="002D1EE2" w:rsidRPr="000A7DD4" w:rsidRDefault="002D1EE2" w:rsidP="001F20B0">
      <w:pPr>
        <w:rPr>
          <w:rFonts w:ascii="Arial" w:hAnsi="Arial" w:cs="Arial"/>
          <w:color w:val="333333"/>
          <w:sz w:val="24"/>
          <w:szCs w:val="24"/>
          <w:lang w:val="en"/>
        </w:rPr>
      </w:pPr>
      <w:r w:rsidRPr="000A7DD4">
        <w:rPr>
          <w:rFonts w:ascii="Arial" w:hAnsi="Arial" w:cs="Arial"/>
          <w:color w:val="333333"/>
          <w:sz w:val="24"/>
          <w:szCs w:val="24"/>
          <w:lang w:val="en"/>
        </w:rPr>
        <w:t xml:space="preserve">After debate on amendments to </w:t>
      </w:r>
      <w:hyperlink r:id="rId18" w:history="1">
        <w:r w:rsidRPr="000A7DD4">
          <w:rPr>
            <w:rStyle w:val="Hyperlink"/>
            <w:rFonts w:ascii="Arial" w:hAnsi="Arial" w:cs="Arial"/>
            <w:sz w:val="24"/>
            <w:szCs w:val="24"/>
            <w:lang w:val="en"/>
          </w:rPr>
          <w:t>Senate Ways and Means recommendations</w:t>
        </w:r>
      </w:hyperlink>
      <w:r w:rsidRPr="000A7DD4">
        <w:rPr>
          <w:rFonts w:ascii="Arial" w:hAnsi="Arial" w:cs="Arial"/>
          <w:color w:val="333333"/>
          <w:sz w:val="24"/>
          <w:szCs w:val="24"/>
          <w:lang w:val="en"/>
        </w:rPr>
        <w:t>, the Senate then approves a final, amended version of the bill which is then sent to a Conference Committee for review.</w:t>
      </w:r>
    </w:p>
    <w:p w:rsidR="001F20B0" w:rsidRPr="001F20B0" w:rsidRDefault="006C6D82" w:rsidP="001F20B0">
      <w:pPr>
        <w:pStyle w:val="completed"/>
        <w:numPr>
          <w:ilvl w:val="0"/>
          <w:numId w:val="3"/>
        </w:numPr>
        <w:shd w:val="clear" w:color="auto" w:fill="FFFFFF"/>
        <w:rPr>
          <w:rFonts w:ascii="Arial" w:hAnsi="Arial" w:cs="Arial"/>
          <w:color w:val="333333"/>
          <w:sz w:val="28"/>
          <w:szCs w:val="28"/>
          <w:u w:val="single"/>
          <w:lang w:val="en"/>
        </w:rPr>
      </w:pPr>
      <w:hyperlink r:id="rId19" w:history="1">
        <w:r w:rsidR="001F20B0" w:rsidRPr="001F20B0">
          <w:rPr>
            <w:rStyle w:val="Hyperlink"/>
            <w:rFonts w:ascii="Arial" w:hAnsi="Arial" w:cs="Arial"/>
            <w:sz w:val="28"/>
            <w:szCs w:val="28"/>
            <w:u w:val="single"/>
            <w:lang w:val="en"/>
          </w:rPr>
          <w:t>Conference Committee</w:t>
        </w:r>
      </w:hyperlink>
      <w:r w:rsidR="001F20B0" w:rsidRPr="001F20B0">
        <w:rPr>
          <w:rFonts w:ascii="Arial" w:hAnsi="Arial" w:cs="Arial"/>
          <w:color w:val="333333"/>
          <w:sz w:val="28"/>
          <w:szCs w:val="28"/>
          <w:u w:val="single"/>
          <w:lang w:val="en"/>
        </w:rPr>
        <w:t xml:space="preserve"> </w:t>
      </w:r>
    </w:p>
    <w:p w:rsidR="002D1EE2" w:rsidRPr="000A7DD4" w:rsidRDefault="002D1EE2" w:rsidP="001F20B0">
      <w:pPr>
        <w:rPr>
          <w:rFonts w:ascii="Arial" w:hAnsi="Arial" w:cs="Arial"/>
          <w:color w:val="333333"/>
          <w:sz w:val="24"/>
          <w:szCs w:val="24"/>
          <w:lang w:val="en"/>
        </w:rPr>
      </w:pPr>
      <w:r w:rsidRPr="000A7DD4">
        <w:rPr>
          <w:rFonts w:ascii="Arial" w:hAnsi="Arial" w:cs="Arial"/>
          <w:color w:val="333333"/>
          <w:sz w:val="24"/>
          <w:szCs w:val="24"/>
          <w:lang w:val="en"/>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p w:rsidR="001F20B0" w:rsidRPr="001F20B0" w:rsidRDefault="006C6D82" w:rsidP="001F20B0">
      <w:pPr>
        <w:pStyle w:val="current"/>
        <w:numPr>
          <w:ilvl w:val="0"/>
          <w:numId w:val="3"/>
        </w:numPr>
        <w:shd w:val="clear" w:color="auto" w:fill="FFFFFF"/>
        <w:rPr>
          <w:rFonts w:ascii="Arial" w:hAnsi="Arial" w:cs="Arial"/>
          <w:color w:val="333333"/>
          <w:u w:val="single"/>
          <w:lang w:val="en"/>
        </w:rPr>
      </w:pPr>
      <w:hyperlink r:id="rId20" w:history="1">
        <w:r w:rsidR="001F20B0" w:rsidRPr="001F20B0">
          <w:rPr>
            <w:rStyle w:val="Hyperlink"/>
            <w:rFonts w:ascii="Arial" w:hAnsi="Arial" w:cs="Arial"/>
            <w:u w:val="single"/>
            <w:lang w:val="en"/>
          </w:rPr>
          <w:t>Final Budge</w:t>
        </w:r>
      </w:hyperlink>
      <w:r w:rsidR="000A7DD4">
        <w:rPr>
          <w:rStyle w:val="Hyperlink"/>
          <w:rFonts w:ascii="Arial" w:hAnsi="Arial" w:cs="Arial"/>
          <w:u w:val="single"/>
          <w:lang w:val="en"/>
        </w:rPr>
        <w:t>t</w:t>
      </w:r>
    </w:p>
    <w:p w:rsidR="002D1EE2" w:rsidRPr="000A7DD4" w:rsidRDefault="002D1EE2" w:rsidP="000A7DD4">
      <w:pPr>
        <w:rPr>
          <w:rFonts w:ascii="Arial" w:hAnsi="Arial" w:cs="Arial"/>
          <w:sz w:val="24"/>
          <w:szCs w:val="24"/>
          <w:lang w:val="en"/>
        </w:rPr>
      </w:pPr>
      <w:r w:rsidRPr="000A7DD4">
        <w:rPr>
          <w:rFonts w:ascii="Arial" w:hAnsi="Arial" w:cs="Arial"/>
          <w:sz w:val="24"/>
          <w:szCs w:val="24"/>
          <w:lang w:val="en"/>
        </w:rPr>
        <w:t xml:space="preserve">The Governor has 10 days to review the budget and </w:t>
      </w:r>
      <w:proofErr w:type="gramStart"/>
      <w:r w:rsidRPr="000A7DD4">
        <w:rPr>
          <w:rFonts w:ascii="Arial" w:hAnsi="Arial" w:cs="Arial"/>
          <w:sz w:val="24"/>
          <w:szCs w:val="24"/>
          <w:lang w:val="en"/>
        </w:rPr>
        <w:t>take action</w:t>
      </w:r>
      <w:proofErr w:type="gramEnd"/>
      <w:r w:rsidRPr="000A7DD4">
        <w:rPr>
          <w:rFonts w:ascii="Arial" w:hAnsi="Arial" w:cs="Arial"/>
          <w:sz w:val="24"/>
          <w:szCs w:val="24"/>
          <w:lang w:val="en"/>
        </w:rPr>
        <w:t xml:space="preserve"> to either approve or veto the budget. The Governor may approve or veto the entire budget, veto or reduce specific line items, veto outside sections or submit changes as an amendment to the budget for further consideration by the Legislature. </w:t>
      </w:r>
    </w:p>
    <w:p w:rsidR="002D1EE2" w:rsidRPr="000A7DD4" w:rsidRDefault="002D1EE2" w:rsidP="000A7DD4">
      <w:pPr>
        <w:rPr>
          <w:rFonts w:ascii="Arial" w:hAnsi="Arial" w:cs="Arial"/>
          <w:sz w:val="24"/>
          <w:szCs w:val="24"/>
          <w:lang w:val="en"/>
        </w:rPr>
      </w:pPr>
      <w:r w:rsidRPr="000A7DD4">
        <w:rPr>
          <w:rFonts w:ascii="Arial" w:hAnsi="Arial" w:cs="Arial"/>
          <w:sz w:val="24"/>
          <w:szCs w:val="24"/>
          <w:lang w:val="en"/>
        </w:rPr>
        <w:t xml:space="preserve">Following any legislative overrides to the Governor's actions, the budget is finalized and is commonly referred to as the "General Appropriations Act" for the upcoming fiscal year. </w:t>
      </w:r>
    </w:p>
    <w:p w:rsidR="002D1EE2" w:rsidRDefault="002D1EE2" w:rsidP="002D1EE2">
      <w:pPr>
        <w:rPr>
          <w:rFonts w:ascii="Arial" w:hAnsi="Arial" w:cs="Arial"/>
          <w:color w:val="333333"/>
          <w:sz w:val="24"/>
          <w:szCs w:val="24"/>
          <w:lang w:val="en"/>
        </w:rPr>
      </w:pPr>
    </w:p>
    <w:p w:rsidR="005B1288" w:rsidRPr="000A7DD4" w:rsidRDefault="005B1288" w:rsidP="002D1EE2">
      <w:pPr>
        <w:rPr>
          <w:rFonts w:ascii="Arial" w:hAnsi="Arial" w:cs="Arial"/>
          <w:color w:val="333333"/>
          <w:sz w:val="24"/>
          <w:szCs w:val="24"/>
          <w:lang w:val="en"/>
        </w:rPr>
      </w:pPr>
    </w:p>
    <w:p w:rsidR="002D1EE2" w:rsidRDefault="006F6EAB" w:rsidP="002D1EE2">
      <w:pPr>
        <w:rPr>
          <w:rFonts w:ascii="Arial" w:hAnsi="Arial" w:cs="Arial"/>
          <w:sz w:val="28"/>
          <w:szCs w:val="28"/>
        </w:rPr>
      </w:pPr>
      <w:r w:rsidRPr="005B1288">
        <w:rPr>
          <w:rFonts w:ascii="Arial" w:hAnsi="Arial" w:cs="Arial"/>
          <w:sz w:val="28"/>
          <w:szCs w:val="28"/>
          <w:highlight w:val="yellow"/>
        </w:rPr>
        <w:t>Fiscal Year 2021 Governor’s H.2 propos</w:t>
      </w:r>
      <w:r w:rsidR="00A43C4A" w:rsidRPr="005B1288">
        <w:rPr>
          <w:rFonts w:ascii="Arial" w:hAnsi="Arial" w:cs="Arial"/>
          <w:sz w:val="28"/>
          <w:szCs w:val="28"/>
          <w:highlight w:val="yellow"/>
        </w:rPr>
        <w:t>ed budget in the amount of $6.8M</w:t>
      </w:r>
      <w:r w:rsidRPr="005B1288">
        <w:rPr>
          <w:rFonts w:ascii="Arial" w:hAnsi="Arial" w:cs="Arial"/>
          <w:sz w:val="28"/>
          <w:szCs w:val="28"/>
          <w:highlight w:val="yellow"/>
        </w:rPr>
        <w:t xml:space="preserve"> was submitted</w:t>
      </w:r>
      <w:r w:rsidR="00A43C4A" w:rsidRPr="005B1288">
        <w:rPr>
          <w:rFonts w:ascii="Arial" w:hAnsi="Arial" w:cs="Arial"/>
          <w:sz w:val="28"/>
          <w:szCs w:val="28"/>
          <w:highlight w:val="yellow"/>
        </w:rPr>
        <w:t xml:space="preserve"> in January 2020 as scheduled. </w:t>
      </w:r>
      <w:r w:rsidRPr="005B1288">
        <w:rPr>
          <w:rFonts w:ascii="Arial" w:hAnsi="Arial" w:cs="Arial"/>
          <w:sz w:val="28"/>
          <w:szCs w:val="28"/>
          <w:highlight w:val="yellow"/>
        </w:rPr>
        <w:t xml:space="preserve"> House</w:t>
      </w:r>
      <w:r w:rsidR="005B1288">
        <w:rPr>
          <w:rFonts w:ascii="Arial" w:hAnsi="Arial" w:cs="Arial"/>
          <w:sz w:val="28"/>
          <w:szCs w:val="28"/>
          <w:highlight w:val="yellow"/>
        </w:rPr>
        <w:t xml:space="preserve"> Ways</w:t>
      </w:r>
      <w:r w:rsidRPr="005B1288">
        <w:rPr>
          <w:rFonts w:ascii="Arial" w:hAnsi="Arial" w:cs="Arial"/>
          <w:sz w:val="28"/>
          <w:szCs w:val="28"/>
          <w:highlight w:val="yellow"/>
        </w:rPr>
        <w:t xml:space="preserve"> and Means </w:t>
      </w:r>
      <w:r w:rsidR="00A43C4A" w:rsidRPr="005B1288">
        <w:rPr>
          <w:rFonts w:ascii="Arial" w:hAnsi="Arial" w:cs="Arial"/>
          <w:sz w:val="28"/>
          <w:szCs w:val="28"/>
          <w:highlight w:val="yellow"/>
        </w:rPr>
        <w:t xml:space="preserve">held </w:t>
      </w:r>
      <w:r w:rsidRPr="005B1288">
        <w:rPr>
          <w:rFonts w:ascii="Arial" w:hAnsi="Arial" w:cs="Arial"/>
          <w:sz w:val="28"/>
          <w:szCs w:val="28"/>
          <w:highlight w:val="yellow"/>
        </w:rPr>
        <w:t xml:space="preserve">agency head </w:t>
      </w:r>
      <w:r w:rsidR="00A43C4A" w:rsidRPr="005B1288">
        <w:rPr>
          <w:rFonts w:ascii="Arial" w:hAnsi="Arial" w:cs="Arial"/>
          <w:sz w:val="28"/>
          <w:szCs w:val="28"/>
          <w:highlight w:val="yellow"/>
        </w:rPr>
        <w:t xml:space="preserve">budget testimony </w:t>
      </w:r>
      <w:r w:rsidRPr="005B1288">
        <w:rPr>
          <w:rFonts w:ascii="Arial" w:hAnsi="Arial" w:cs="Arial"/>
          <w:sz w:val="28"/>
          <w:szCs w:val="28"/>
          <w:highlight w:val="yellow"/>
        </w:rPr>
        <w:t xml:space="preserve">hearings. </w:t>
      </w:r>
      <w:r w:rsidR="005B1288">
        <w:rPr>
          <w:rFonts w:ascii="Arial" w:hAnsi="Arial" w:cs="Arial"/>
          <w:sz w:val="28"/>
          <w:szCs w:val="28"/>
          <w:highlight w:val="yellow"/>
        </w:rPr>
        <w:t>And d</w:t>
      </w:r>
      <w:r w:rsidRPr="005B1288">
        <w:rPr>
          <w:rFonts w:ascii="Arial" w:hAnsi="Arial" w:cs="Arial"/>
          <w:sz w:val="28"/>
          <w:szCs w:val="28"/>
          <w:highlight w:val="yellow"/>
        </w:rPr>
        <w:t xml:space="preserve">ue to COVID-19 the legislature budget process was </w:t>
      </w:r>
      <w:r w:rsidR="005B1288" w:rsidRPr="005B1288">
        <w:rPr>
          <w:rFonts w:ascii="Arial" w:hAnsi="Arial" w:cs="Arial"/>
          <w:sz w:val="28"/>
          <w:szCs w:val="28"/>
          <w:highlight w:val="yellow"/>
        </w:rPr>
        <w:t>halted,</w:t>
      </w:r>
      <w:r w:rsidRPr="005B1288">
        <w:rPr>
          <w:rFonts w:ascii="Arial" w:hAnsi="Arial" w:cs="Arial"/>
          <w:sz w:val="28"/>
          <w:szCs w:val="28"/>
          <w:highlight w:val="yellow"/>
        </w:rPr>
        <w:t xml:space="preserve"> and we </w:t>
      </w:r>
      <w:r w:rsidR="005B1288">
        <w:rPr>
          <w:rFonts w:ascii="Arial" w:hAnsi="Arial" w:cs="Arial"/>
          <w:sz w:val="28"/>
          <w:szCs w:val="28"/>
          <w:highlight w:val="yellow"/>
        </w:rPr>
        <w:t xml:space="preserve">currently </w:t>
      </w:r>
      <w:r w:rsidRPr="005B1288">
        <w:rPr>
          <w:rFonts w:ascii="Arial" w:hAnsi="Arial" w:cs="Arial"/>
          <w:sz w:val="28"/>
          <w:szCs w:val="28"/>
          <w:highlight w:val="yellow"/>
        </w:rPr>
        <w:t xml:space="preserve">are operating </w:t>
      </w:r>
      <w:r w:rsidR="005B1288">
        <w:rPr>
          <w:rFonts w:ascii="Arial" w:hAnsi="Arial" w:cs="Arial"/>
          <w:sz w:val="28"/>
          <w:szCs w:val="28"/>
          <w:highlight w:val="yellow"/>
        </w:rPr>
        <w:t xml:space="preserve">on budget </w:t>
      </w:r>
      <w:r w:rsidRPr="005B1288">
        <w:rPr>
          <w:rFonts w:ascii="Arial" w:hAnsi="Arial" w:cs="Arial"/>
          <w:sz w:val="28"/>
          <w:szCs w:val="28"/>
          <w:highlight w:val="yellow"/>
        </w:rPr>
        <w:t xml:space="preserve">as proposed in H.2. We just submitted our spending base on the proposed amount and </w:t>
      </w:r>
      <w:r w:rsidR="005B1288">
        <w:rPr>
          <w:rFonts w:ascii="Arial" w:hAnsi="Arial" w:cs="Arial"/>
          <w:sz w:val="28"/>
          <w:szCs w:val="28"/>
          <w:highlight w:val="yellow"/>
        </w:rPr>
        <w:t>are waiting</w:t>
      </w:r>
      <w:r w:rsidRPr="005B1288">
        <w:rPr>
          <w:rFonts w:ascii="Arial" w:hAnsi="Arial" w:cs="Arial"/>
          <w:sz w:val="28"/>
          <w:szCs w:val="28"/>
          <w:highlight w:val="yellow"/>
        </w:rPr>
        <w:t xml:space="preserve"> for approval from Administration and Finance. We will also be submitting our FY’2022 Maintenance and hope it will go through the normal budget process.</w:t>
      </w:r>
      <w:r w:rsidRPr="005B1288">
        <w:rPr>
          <w:rFonts w:ascii="Arial" w:hAnsi="Arial" w:cs="Arial"/>
          <w:sz w:val="28"/>
          <w:szCs w:val="28"/>
        </w:rPr>
        <w:t xml:space="preserve"> </w:t>
      </w:r>
    </w:p>
    <w:p w:rsidR="00DA016F" w:rsidRPr="005B1288" w:rsidRDefault="00DA016F" w:rsidP="002D1EE2">
      <w:pPr>
        <w:rPr>
          <w:rFonts w:ascii="Arial" w:hAnsi="Arial" w:cs="Arial"/>
          <w:sz w:val="28"/>
          <w:szCs w:val="28"/>
        </w:rPr>
      </w:pPr>
      <w:r w:rsidRPr="00DA016F">
        <w:rPr>
          <w:rFonts w:ascii="Arial" w:hAnsi="Arial" w:cs="Arial"/>
          <w:sz w:val="28"/>
          <w:szCs w:val="28"/>
          <w:highlight w:val="yellow"/>
        </w:rPr>
        <w:t xml:space="preserve">Yesterday Governor Baker submitted a Revised H.2 budget for FY’21, and MCDHH’s budget </w:t>
      </w:r>
      <w:r>
        <w:rPr>
          <w:rFonts w:ascii="Arial" w:hAnsi="Arial" w:cs="Arial"/>
          <w:sz w:val="28"/>
          <w:szCs w:val="28"/>
          <w:highlight w:val="yellow"/>
        </w:rPr>
        <w:t>remains</w:t>
      </w:r>
      <w:r w:rsidRPr="00DA016F">
        <w:rPr>
          <w:rFonts w:ascii="Arial" w:hAnsi="Arial" w:cs="Arial"/>
          <w:sz w:val="28"/>
          <w:szCs w:val="28"/>
          <w:highlight w:val="yellow"/>
        </w:rPr>
        <w:t xml:space="preserve"> the same as in January 2020</w:t>
      </w:r>
      <w:r>
        <w:rPr>
          <w:rFonts w:ascii="Arial" w:hAnsi="Arial" w:cs="Arial"/>
          <w:sz w:val="28"/>
          <w:szCs w:val="28"/>
        </w:rPr>
        <w:t xml:space="preserve">. </w:t>
      </w:r>
      <w:bookmarkStart w:id="0" w:name="_GoBack"/>
      <w:bookmarkEnd w:id="0"/>
    </w:p>
    <w:p w:rsidR="002D1EE2" w:rsidRPr="005B1288" w:rsidRDefault="002D1EE2" w:rsidP="002D1EE2">
      <w:pPr>
        <w:rPr>
          <w:rFonts w:ascii="Arial" w:hAnsi="Arial" w:cs="Arial"/>
          <w:sz w:val="28"/>
          <w:szCs w:val="28"/>
        </w:rPr>
      </w:pPr>
    </w:p>
    <w:sectPr w:rsidR="002D1EE2" w:rsidRPr="005B1288" w:rsidSect="005B1288">
      <w:pgSz w:w="12240" w:h="15840" w:code="1"/>
      <w:pgMar w:top="864" w:right="720" w:bottom="1170" w:left="9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9609E"/>
    <w:multiLevelType w:val="hybridMultilevel"/>
    <w:tmpl w:val="82A2EF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C2E3F"/>
    <w:multiLevelType w:val="hybridMultilevel"/>
    <w:tmpl w:val="A4140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986046"/>
    <w:multiLevelType w:val="multilevel"/>
    <w:tmpl w:val="61EE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20"/>
  <w:drawingGridHorizontalSpacing w:val="100"/>
  <w:drawingGridVerticalSpacing w:val="136"/>
  <w:displayHorizontalDrawingGridEvery w:val="0"/>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E2"/>
    <w:rsid w:val="00072BB4"/>
    <w:rsid w:val="000A7DD4"/>
    <w:rsid w:val="001F20B0"/>
    <w:rsid w:val="002D1EE2"/>
    <w:rsid w:val="0059366B"/>
    <w:rsid w:val="005B1288"/>
    <w:rsid w:val="006F6EAB"/>
    <w:rsid w:val="009017C5"/>
    <w:rsid w:val="00A43C4A"/>
    <w:rsid w:val="00C9713B"/>
    <w:rsid w:val="00DA016F"/>
    <w:rsid w:val="00DD512F"/>
    <w:rsid w:val="00F4625A"/>
    <w:rsid w:val="00F9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8D23"/>
  <w15:chartTrackingRefBased/>
  <w15:docId w15:val="{B6887CFF-D809-41C9-A42F-7318BD2E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1EE2"/>
    <w:rPr>
      <w:strike w:val="0"/>
      <w:dstrike w:val="0"/>
      <w:color w:val="0D32B6"/>
      <w:u w:val="none"/>
      <w:effect w:val="none"/>
      <w:shd w:val="clear" w:color="auto" w:fill="auto"/>
    </w:rPr>
  </w:style>
  <w:style w:type="paragraph" w:styleId="NormalWeb">
    <w:name w:val="Normal (Web)"/>
    <w:basedOn w:val="Normal"/>
    <w:uiPriority w:val="99"/>
    <w:semiHidden/>
    <w:unhideWhenUsed/>
    <w:rsid w:val="002D1EE2"/>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1EE2"/>
    <w:pPr>
      <w:ind w:left="720"/>
      <w:contextualSpacing/>
    </w:pPr>
  </w:style>
  <w:style w:type="paragraph" w:customStyle="1" w:styleId="completed">
    <w:name w:val="completed"/>
    <w:basedOn w:val="Normal"/>
    <w:rsid w:val="002D1E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2D1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6124">
      <w:bodyDiv w:val="1"/>
      <w:marLeft w:val="0"/>
      <w:marRight w:val="0"/>
      <w:marTop w:val="0"/>
      <w:marBottom w:val="0"/>
      <w:divBdr>
        <w:top w:val="none" w:sz="0" w:space="0" w:color="auto"/>
        <w:left w:val="none" w:sz="0" w:space="0" w:color="auto"/>
        <w:bottom w:val="none" w:sz="0" w:space="0" w:color="auto"/>
        <w:right w:val="none" w:sz="0" w:space="0" w:color="auto"/>
      </w:divBdr>
      <w:divsChild>
        <w:div w:id="1599603295">
          <w:marLeft w:val="0"/>
          <w:marRight w:val="0"/>
          <w:marTop w:val="0"/>
          <w:marBottom w:val="0"/>
          <w:divBdr>
            <w:top w:val="none" w:sz="0" w:space="0" w:color="auto"/>
            <w:left w:val="none" w:sz="0" w:space="0" w:color="auto"/>
            <w:bottom w:val="none" w:sz="0" w:space="0" w:color="auto"/>
            <w:right w:val="none" w:sz="0" w:space="0" w:color="auto"/>
          </w:divBdr>
          <w:divsChild>
            <w:div w:id="68577767">
              <w:marLeft w:val="0"/>
              <w:marRight w:val="0"/>
              <w:marTop w:val="0"/>
              <w:marBottom w:val="0"/>
              <w:divBdr>
                <w:top w:val="none" w:sz="0" w:space="0" w:color="auto"/>
                <w:left w:val="none" w:sz="0" w:space="0" w:color="auto"/>
                <w:bottom w:val="none" w:sz="0" w:space="0" w:color="auto"/>
                <w:right w:val="none" w:sz="0" w:space="0" w:color="auto"/>
              </w:divBdr>
              <w:divsChild>
                <w:div w:id="443889715">
                  <w:marLeft w:val="0"/>
                  <w:marRight w:val="0"/>
                  <w:marTop w:val="0"/>
                  <w:marBottom w:val="0"/>
                  <w:divBdr>
                    <w:top w:val="none" w:sz="0" w:space="0" w:color="auto"/>
                    <w:left w:val="none" w:sz="0" w:space="0" w:color="auto"/>
                    <w:bottom w:val="none" w:sz="0" w:space="0" w:color="auto"/>
                    <w:right w:val="none" w:sz="0" w:space="0" w:color="auto"/>
                  </w:divBdr>
                  <w:divsChild>
                    <w:div w:id="922645212">
                      <w:marLeft w:val="-225"/>
                      <w:marRight w:val="-225"/>
                      <w:marTop w:val="0"/>
                      <w:marBottom w:val="0"/>
                      <w:divBdr>
                        <w:top w:val="none" w:sz="0" w:space="0" w:color="auto"/>
                        <w:left w:val="none" w:sz="0" w:space="0" w:color="auto"/>
                        <w:bottom w:val="none" w:sz="0" w:space="0" w:color="auto"/>
                        <w:right w:val="none" w:sz="0" w:space="0" w:color="auto"/>
                      </w:divBdr>
                      <w:divsChild>
                        <w:div w:id="3746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451535">
      <w:bodyDiv w:val="1"/>
      <w:marLeft w:val="0"/>
      <w:marRight w:val="0"/>
      <w:marTop w:val="0"/>
      <w:marBottom w:val="0"/>
      <w:divBdr>
        <w:top w:val="none" w:sz="0" w:space="0" w:color="auto"/>
        <w:left w:val="none" w:sz="0" w:space="0" w:color="auto"/>
        <w:bottom w:val="none" w:sz="0" w:space="0" w:color="auto"/>
        <w:right w:val="none" w:sz="0" w:space="0" w:color="auto"/>
      </w:divBdr>
      <w:divsChild>
        <w:div w:id="340670737">
          <w:marLeft w:val="0"/>
          <w:marRight w:val="0"/>
          <w:marTop w:val="0"/>
          <w:marBottom w:val="0"/>
          <w:divBdr>
            <w:top w:val="none" w:sz="0" w:space="0" w:color="auto"/>
            <w:left w:val="none" w:sz="0" w:space="0" w:color="auto"/>
            <w:bottom w:val="none" w:sz="0" w:space="0" w:color="auto"/>
            <w:right w:val="none" w:sz="0" w:space="0" w:color="auto"/>
          </w:divBdr>
          <w:divsChild>
            <w:div w:id="1523396802">
              <w:marLeft w:val="0"/>
              <w:marRight w:val="0"/>
              <w:marTop w:val="0"/>
              <w:marBottom w:val="0"/>
              <w:divBdr>
                <w:top w:val="none" w:sz="0" w:space="0" w:color="auto"/>
                <w:left w:val="none" w:sz="0" w:space="0" w:color="auto"/>
                <w:bottom w:val="none" w:sz="0" w:space="0" w:color="auto"/>
                <w:right w:val="none" w:sz="0" w:space="0" w:color="auto"/>
              </w:divBdr>
              <w:divsChild>
                <w:div w:id="1347169419">
                  <w:marLeft w:val="0"/>
                  <w:marRight w:val="0"/>
                  <w:marTop w:val="0"/>
                  <w:marBottom w:val="0"/>
                  <w:divBdr>
                    <w:top w:val="none" w:sz="0" w:space="0" w:color="auto"/>
                    <w:left w:val="none" w:sz="0" w:space="0" w:color="auto"/>
                    <w:bottom w:val="none" w:sz="0" w:space="0" w:color="auto"/>
                    <w:right w:val="none" w:sz="0" w:space="0" w:color="auto"/>
                  </w:divBdr>
                  <w:divsChild>
                    <w:div w:id="1395086080">
                      <w:marLeft w:val="-225"/>
                      <w:marRight w:val="-225"/>
                      <w:marTop w:val="0"/>
                      <w:marBottom w:val="0"/>
                      <w:divBdr>
                        <w:top w:val="none" w:sz="0" w:space="0" w:color="auto"/>
                        <w:left w:val="none" w:sz="0" w:space="0" w:color="auto"/>
                        <w:bottom w:val="none" w:sz="0" w:space="0" w:color="auto"/>
                        <w:right w:val="none" w:sz="0" w:space="0" w:color="auto"/>
                      </w:divBdr>
                      <w:divsChild>
                        <w:div w:id="1562248685">
                          <w:marLeft w:val="0"/>
                          <w:marRight w:val="0"/>
                          <w:marTop w:val="0"/>
                          <w:marBottom w:val="0"/>
                          <w:divBdr>
                            <w:top w:val="none" w:sz="0" w:space="0" w:color="auto"/>
                            <w:left w:val="none" w:sz="0" w:space="0" w:color="auto"/>
                            <w:bottom w:val="none" w:sz="0" w:space="0" w:color="auto"/>
                            <w:right w:val="none" w:sz="0" w:space="0" w:color="auto"/>
                          </w:divBdr>
                          <w:divsChild>
                            <w:div w:id="18150230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udget/FY2012/HouseDebate" TargetMode="External"/><Relationship Id="rId13" Type="http://schemas.openxmlformats.org/officeDocument/2006/relationships/hyperlink" Target="https://malegislature.gov/Budget/FY2012/GovernorsBudget" TargetMode="External"/><Relationship Id="rId18" Type="http://schemas.openxmlformats.org/officeDocument/2006/relationships/hyperlink" Target="https://malegislature.gov/Budget/FY2012/SenateWaysMeansBudg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legislature.gov/Budget/FY2012/GovernorsBudget" TargetMode="External"/><Relationship Id="rId12" Type="http://schemas.openxmlformats.org/officeDocument/2006/relationships/hyperlink" Target="https://malegislature.gov/Budget/FY2012/SenateWaysMeansBudget" TargetMode="External"/><Relationship Id="rId17" Type="http://schemas.openxmlformats.org/officeDocument/2006/relationships/hyperlink" Target="https://malegislature.gov/Budget/FY2012/SenateBudget" TargetMode="External"/><Relationship Id="rId2" Type="http://schemas.openxmlformats.org/officeDocument/2006/relationships/styles" Target="styles.xml"/><Relationship Id="rId16" Type="http://schemas.openxmlformats.org/officeDocument/2006/relationships/hyperlink" Target="https://malegislature.gov/Budget/FY2012/SenateWaysMeansBudget" TargetMode="External"/><Relationship Id="rId20" Type="http://schemas.openxmlformats.org/officeDocument/2006/relationships/hyperlink" Target="https://malegislature.gov/Budget/FY2012/FinalBudget" TargetMode="External"/><Relationship Id="rId1" Type="http://schemas.openxmlformats.org/officeDocument/2006/relationships/numbering" Target="numbering.xml"/><Relationship Id="rId6" Type="http://schemas.openxmlformats.org/officeDocument/2006/relationships/hyperlink" Target="https://malegislature.gov/Budget/FY2012/HouseWaysMeansBudget" TargetMode="External"/><Relationship Id="rId11" Type="http://schemas.openxmlformats.org/officeDocument/2006/relationships/hyperlink" Target="https://malegislature.gov/Budget/FY2012/HouseWaysMeansBudget" TargetMode="External"/><Relationship Id="rId5" Type="http://schemas.openxmlformats.org/officeDocument/2006/relationships/hyperlink" Target="https://malegislature.gov/Budget/FY2012/GovernorsBudget" TargetMode="External"/><Relationship Id="rId15" Type="http://schemas.openxmlformats.org/officeDocument/2006/relationships/hyperlink" Target="https://malegislature.gov/Budget/FY2012/SenateDebate" TargetMode="External"/><Relationship Id="rId10" Type="http://schemas.openxmlformats.org/officeDocument/2006/relationships/hyperlink" Target="https://malegislature.gov/Budget/FY2012/HouseBudget" TargetMode="External"/><Relationship Id="rId19" Type="http://schemas.openxmlformats.org/officeDocument/2006/relationships/hyperlink" Target="https://malegislature.gov/Budget/FY2012/ConferenceCommittee" TargetMode="External"/><Relationship Id="rId4" Type="http://schemas.openxmlformats.org/officeDocument/2006/relationships/webSettings" Target="webSettings.xml"/><Relationship Id="rId9" Type="http://schemas.openxmlformats.org/officeDocument/2006/relationships/hyperlink" Target="https://malegislature.gov/Budget/FY2012/HouseWaysMeansBudget" TargetMode="External"/><Relationship Id="rId14" Type="http://schemas.openxmlformats.org/officeDocument/2006/relationships/hyperlink" Target="https://malegislature.gov/Budget/FY2012/HouseBudg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Mekuria, Sehin (MCD)</dc:creator>
  <cp:keywords/>
  <dc:description/>
  <cp:lastModifiedBy>Mekuria, Sehin (MCD)</cp:lastModifiedBy>
  <cp:revision>2</cp:revision>
  <dcterms:created xsi:type="dcterms:W3CDTF">2020-10-15T14:24:00Z</dcterms:created>
  <dcterms:modified xsi:type="dcterms:W3CDTF">2020-10-15T14:24:00Z</dcterms:modified>
</cp:coreProperties>
</file>