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425A" w14:textId="77777777" w:rsidR="000B29F5" w:rsidRPr="00E36E52" w:rsidRDefault="000B29F5" w:rsidP="00D772D6">
      <w:pPr>
        <w:rPr>
          <w:rFonts w:ascii="Arial" w:hAnsi="Arial" w:cs="Arial"/>
          <w:b/>
          <w:sz w:val="36"/>
          <w:szCs w:val="36"/>
          <w:u w:val="single"/>
        </w:rPr>
      </w:pPr>
      <w:r w:rsidRPr="00E36E52">
        <w:rPr>
          <w:rFonts w:ascii="Arial" w:hAnsi="Arial" w:cs="Arial"/>
          <w:b/>
          <w:sz w:val="36"/>
          <w:szCs w:val="36"/>
          <w:u w:val="single"/>
        </w:rPr>
        <w:t>Slide 1</w:t>
      </w:r>
    </w:p>
    <w:p w14:paraId="0CAA51E3" w14:textId="77777777" w:rsidR="00FD2870" w:rsidRPr="00E36E52" w:rsidRDefault="00FD2870" w:rsidP="00D772D6">
      <w:pPr>
        <w:rPr>
          <w:rFonts w:ascii="Arial" w:hAnsi="Arial" w:cs="Arial"/>
          <w:b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bCs/>
          <w:noProof/>
          <w:kern w:val="24"/>
          <w:sz w:val="36"/>
          <w:szCs w:val="36"/>
        </w:rPr>
        <w:drawing>
          <wp:inline distT="0" distB="0" distL="0" distR="0" wp14:anchorId="207E4A82" wp14:editId="3A4C4BD7">
            <wp:extent cx="1055914" cy="1055914"/>
            <wp:effectExtent l="76200" t="76200" r="125730" b="125730"/>
            <wp:docPr id="32" name="Picture 4" descr="image of Massachusetts state seal" title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 descr="http://upload.wikimedia.org/wikipedia/commons/thumb/8/82/Seal_of_Massachusetts.svg/2000px-Seal_of_Massachusett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rgbClr val="FFFFFF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97" cy="1062697"/>
                    </a:xfrm>
                    <a:prstGeom prst="rect">
                      <a:avLst/>
                    </a:prstGeom>
                    <a:noFill/>
                    <a:effectLst>
                      <a:outerShdw blurRad="889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14:paraId="7D14271C" w14:textId="77777777" w:rsidR="0029073D" w:rsidRPr="00E36E52" w:rsidRDefault="000B29F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Duals Demonstration 2.0</w:t>
      </w: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br/>
        <w:t>Listening Session #1</w:t>
      </w:r>
    </w:p>
    <w:p w14:paraId="092D5F7A" w14:textId="77777777" w:rsidR="000B29F5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36E52">
        <w:rPr>
          <w:rFonts w:ascii="Arial" w:hAnsi="Arial" w:cs="Arial"/>
          <w:sz w:val="36"/>
          <w:szCs w:val="36"/>
        </w:rPr>
        <w:t>Executive Office of Health &amp; Human Services</w:t>
      </w:r>
    </w:p>
    <w:p w14:paraId="2CB47A01" w14:textId="77777777" w:rsidR="000B29F5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36E52">
        <w:rPr>
          <w:rFonts w:ascii="Arial" w:hAnsi="Arial" w:cs="Arial"/>
          <w:sz w:val="36"/>
          <w:szCs w:val="36"/>
        </w:rPr>
        <w:t>MassHealth</w:t>
      </w:r>
    </w:p>
    <w:p w14:paraId="22B9320F" w14:textId="77777777" w:rsidR="000B29F5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36E52">
        <w:rPr>
          <w:rFonts w:ascii="Arial" w:hAnsi="Arial" w:cs="Arial"/>
          <w:sz w:val="36"/>
          <w:szCs w:val="36"/>
        </w:rPr>
        <w:t>One Care and Senior Care Options (SCO)</w:t>
      </w:r>
    </w:p>
    <w:p w14:paraId="35C23E0B" w14:textId="77777777" w:rsidR="000B29F5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36E52">
        <w:rPr>
          <w:rFonts w:ascii="Arial" w:hAnsi="Arial" w:cs="Arial"/>
          <w:sz w:val="36"/>
          <w:szCs w:val="36"/>
        </w:rPr>
        <w:t>July 27, 2018</w:t>
      </w:r>
    </w:p>
    <w:p w14:paraId="77D3089B" w14:textId="77777777" w:rsidR="000B29F5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36E52">
        <w:rPr>
          <w:rFonts w:ascii="Arial" w:hAnsi="Arial" w:cs="Arial"/>
          <w:sz w:val="36"/>
          <w:szCs w:val="36"/>
        </w:rPr>
        <w:t>DRAFT – FOR POLICY DEVELOPMENT PURP</w:t>
      </w:r>
      <w:bookmarkStart w:id="0" w:name="_GoBack"/>
      <w:bookmarkEnd w:id="0"/>
      <w:r w:rsidRPr="00E36E52">
        <w:rPr>
          <w:rFonts w:ascii="Arial" w:hAnsi="Arial" w:cs="Arial"/>
          <w:sz w:val="36"/>
          <w:szCs w:val="36"/>
        </w:rPr>
        <w:t>OSES ONLY</w:t>
      </w:r>
    </w:p>
    <w:p w14:paraId="75FE0FA0" w14:textId="77777777" w:rsidR="000B29F5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2EAA6DEE" w14:textId="77777777" w:rsidR="002D2C03" w:rsidRPr="00E36E52" w:rsidRDefault="002D2C03" w:rsidP="00D772D6">
      <w:pPr>
        <w:rPr>
          <w:rFonts w:ascii="Arial" w:hAnsi="Arial" w:cs="Arial"/>
          <w:b/>
          <w:sz w:val="36"/>
          <w:szCs w:val="36"/>
          <w:u w:val="single"/>
        </w:rPr>
      </w:pPr>
      <w:r w:rsidRPr="00E36E52">
        <w:rPr>
          <w:rFonts w:ascii="Arial" w:hAnsi="Arial" w:cs="Arial"/>
          <w:b/>
          <w:sz w:val="36"/>
          <w:szCs w:val="36"/>
          <w:u w:val="single"/>
        </w:rPr>
        <w:t xml:space="preserve">Slide </w:t>
      </w:r>
      <w:r w:rsidR="000B29F5" w:rsidRPr="00E36E52">
        <w:rPr>
          <w:rFonts w:ascii="Arial" w:hAnsi="Arial" w:cs="Arial"/>
          <w:b/>
          <w:sz w:val="36"/>
          <w:szCs w:val="36"/>
          <w:u w:val="single"/>
        </w:rPr>
        <w:t>2</w:t>
      </w:r>
    </w:p>
    <w:p w14:paraId="5B48003A" w14:textId="77777777" w:rsidR="0029073D" w:rsidRPr="00E36E52" w:rsidRDefault="0029073D" w:rsidP="00D772D6">
      <w:pPr>
        <w:pStyle w:val="NormalWeb"/>
        <w:spacing w:before="0" w:beforeAutospacing="0" w:after="0" w:afterAutospacing="0"/>
        <w:rPr>
          <w:rFonts w:ascii="Arial" w:hAnsi="Arial" w:cs="Arial"/>
          <w:bCs/>
          <w:sz w:val="36"/>
          <w:szCs w:val="36"/>
        </w:rPr>
      </w:pPr>
      <w:r w:rsidRPr="00E36E52">
        <w:rPr>
          <w:rFonts w:ascii="Arial" w:hAnsi="Arial" w:cs="Arial"/>
          <w:i/>
          <w:sz w:val="36"/>
          <w:szCs w:val="36"/>
        </w:rPr>
        <w:t>This footnote appears on slides 1-1</w:t>
      </w:r>
      <w:r w:rsidR="000B29F5" w:rsidRPr="00E36E52">
        <w:rPr>
          <w:rFonts w:ascii="Arial" w:hAnsi="Arial" w:cs="Arial"/>
          <w:i/>
          <w:sz w:val="36"/>
          <w:szCs w:val="36"/>
        </w:rPr>
        <w:t>8</w:t>
      </w:r>
      <w:r w:rsidRPr="00E36E52">
        <w:rPr>
          <w:rFonts w:ascii="Arial" w:hAnsi="Arial" w:cs="Arial"/>
          <w:i/>
          <w:sz w:val="36"/>
          <w:szCs w:val="36"/>
        </w:rPr>
        <w:t xml:space="preserve">: </w:t>
      </w:r>
      <w:r w:rsidRPr="00E36E52">
        <w:rPr>
          <w:rFonts w:ascii="Arial" w:hAnsi="Arial" w:cs="Arial"/>
          <w:i/>
          <w:sz w:val="36"/>
          <w:szCs w:val="36"/>
        </w:rPr>
        <w:br/>
      </w:r>
      <w:r w:rsidRPr="00E36E52">
        <w:rPr>
          <w:rFonts w:ascii="Arial" w:hAnsi="Arial" w:cs="Arial"/>
          <w:bCs/>
          <w:sz w:val="36"/>
          <w:szCs w:val="36"/>
        </w:rPr>
        <w:t>“</w:t>
      </w:r>
      <w:r w:rsidR="000B29F5" w:rsidRPr="00E36E52">
        <w:rPr>
          <w:rFonts w:ascii="Arial" w:hAnsi="Arial" w:cs="Arial"/>
          <w:bCs/>
          <w:sz w:val="36"/>
          <w:szCs w:val="36"/>
        </w:rPr>
        <w:t>draft – for policy development purposes only</w:t>
      </w:r>
      <w:r w:rsidRPr="00E36E52">
        <w:rPr>
          <w:rFonts w:ascii="Arial" w:hAnsi="Arial" w:cs="Arial"/>
          <w:bCs/>
          <w:sz w:val="36"/>
          <w:szCs w:val="36"/>
        </w:rPr>
        <w:t>”</w:t>
      </w:r>
    </w:p>
    <w:p w14:paraId="743D96D2" w14:textId="77777777" w:rsidR="002D2C03" w:rsidRPr="00E36E52" w:rsidRDefault="002D2C03" w:rsidP="00D772D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E36E52">
        <w:rPr>
          <w:rFonts w:ascii="Arial" w:hAnsi="Arial" w:cs="Arial"/>
          <w:b/>
          <w:bCs/>
          <w:sz w:val="36"/>
          <w:szCs w:val="36"/>
        </w:rPr>
        <w:t>Agenda</w:t>
      </w:r>
    </w:p>
    <w:p w14:paraId="79CFE9C0" w14:textId="77777777" w:rsidR="00CB49C8" w:rsidRPr="00E36E52" w:rsidRDefault="008B28D5" w:rsidP="00D772D6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720"/>
        <w:rPr>
          <w:rFonts w:ascii="Arial" w:hAnsi="Arial" w:cs="Arial"/>
          <w:bCs/>
          <w:sz w:val="36"/>
          <w:szCs w:val="36"/>
        </w:rPr>
      </w:pPr>
      <w:r w:rsidRPr="00E36E52">
        <w:rPr>
          <w:rFonts w:ascii="Arial" w:hAnsi="Arial" w:cs="Arial"/>
          <w:bCs/>
          <w:sz w:val="36"/>
          <w:szCs w:val="36"/>
        </w:rPr>
        <w:t>Updates</w:t>
      </w:r>
    </w:p>
    <w:p w14:paraId="38476782" w14:textId="77777777" w:rsidR="00CB49C8" w:rsidRPr="00E36E52" w:rsidRDefault="008B28D5" w:rsidP="00D772D6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720"/>
        <w:rPr>
          <w:rFonts w:ascii="Arial" w:hAnsi="Arial" w:cs="Arial"/>
          <w:bCs/>
          <w:sz w:val="36"/>
          <w:szCs w:val="36"/>
        </w:rPr>
      </w:pPr>
      <w:r w:rsidRPr="00E36E52">
        <w:rPr>
          <w:rFonts w:ascii="Arial" w:hAnsi="Arial" w:cs="Arial"/>
          <w:bCs/>
          <w:sz w:val="36"/>
          <w:szCs w:val="36"/>
        </w:rPr>
        <w:t>Provider Engagement and Networks</w:t>
      </w:r>
    </w:p>
    <w:p w14:paraId="265AAA57" w14:textId="77777777" w:rsidR="00CB49C8" w:rsidRPr="00E36E52" w:rsidRDefault="008B28D5" w:rsidP="00D772D6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720"/>
        <w:rPr>
          <w:rFonts w:ascii="Arial" w:hAnsi="Arial" w:cs="Arial"/>
          <w:bCs/>
          <w:sz w:val="36"/>
          <w:szCs w:val="36"/>
        </w:rPr>
      </w:pPr>
      <w:r w:rsidRPr="00E36E52">
        <w:rPr>
          <w:rFonts w:ascii="Arial" w:hAnsi="Arial" w:cs="Arial"/>
          <w:bCs/>
          <w:sz w:val="36"/>
          <w:szCs w:val="36"/>
        </w:rPr>
        <w:t>Service Authorizations</w:t>
      </w:r>
    </w:p>
    <w:p w14:paraId="7F458359" w14:textId="77777777" w:rsidR="00CB49C8" w:rsidRPr="00E36E52" w:rsidRDefault="008B28D5" w:rsidP="00D772D6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720"/>
        <w:rPr>
          <w:rFonts w:ascii="Arial" w:hAnsi="Arial" w:cs="Arial"/>
          <w:bCs/>
          <w:sz w:val="36"/>
          <w:szCs w:val="36"/>
        </w:rPr>
      </w:pPr>
      <w:r w:rsidRPr="00E36E52">
        <w:rPr>
          <w:rFonts w:ascii="Arial" w:hAnsi="Arial" w:cs="Arial"/>
          <w:bCs/>
          <w:sz w:val="36"/>
          <w:szCs w:val="36"/>
        </w:rPr>
        <w:t>Grievances and Appeals</w:t>
      </w:r>
    </w:p>
    <w:p w14:paraId="28CCF2EE" w14:textId="77777777" w:rsidR="00CB49C8" w:rsidRPr="00E36E52" w:rsidRDefault="008B28D5" w:rsidP="00D772D6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720"/>
        <w:rPr>
          <w:rFonts w:ascii="Arial" w:hAnsi="Arial" w:cs="Arial"/>
          <w:bCs/>
          <w:sz w:val="36"/>
          <w:szCs w:val="36"/>
        </w:rPr>
      </w:pPr>
      <w:r w:rsidRPr="00E36E52">
        <w:rPr>
          <w:rFonts w:ascii="Arial" w:hAnsi="Arial" w:cs="Arial"/>
          <w:bCs/>
          <w:sz w:val="36"/>
          <w:szCs w:val="36"/>
        </w:rPr>
        <w:t>Care Management</w:t>
      </w:r>
    </w:p>
    <w:p w14:paraId="59906934" w14:textId="77777777" w:rsidR="00CB49C8" w:rsidRPr="00E36E52" w:rsidRDefault="008B28D5" w:rsidP="00D772D6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720"/>
        <w:rPr>
          <w:rFonts w:ascii="Arial" w:hAnsi="Arial" w:cs="Arial"/>
          <w:bCs/>
          <w:sz w:val="36"/>
          <w:szCs w:val="36"/>
        </w:rPr>
      </w:pPr>
      <w:r w:rsidRPr="00E36E52">
        <w:rPr>
          <w:rFonts w:ascii="Arial" w:hAnsi="Arial" w:cs="Arial"/>
          <w:bCs/>
          <w:sz w:val="36"/>
          <w:szCs w:val="36"/>
        </w:rPr>
        <w:t>Next Steps</w:t>
      </w:r>
    </w:p>
    <w:p w14:paraId="1420DA71" w14:textId="77777777" w:rsidR="00DC7A8D" w:rsidRPr="00E36E52" w:rsidRDefault="00DC7A8D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4B68DFC4" w14:textId="77777777" w:rsidR="00184E87" w:rsidRPr="00E36E52" w:rsidRDefault="00A06593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36E52">
        <w:rPr>
          <w:rFonts w:ascii="Arial" w:hAnsi="Arial" w:cs="Arial"/>
          <w:b/>
          <w:sz w:val="36"/>
          <w:szCs w:val="36"/>
          <w:u w:val="single"/>
        </w:rPr>
        <w:t xml:space="preserve">Slide </w:t>
      </w:r>
      <w:r w:rsidR="000B29F5" w:rsidRPr="00E36E52">
        <w:rPr>
          <w:rFonts w:ascii="Arial" w:hAnsi="Arial" w:cs="Arial"/>
          <w:b/>
          <w:sz w:val="36"/>
          <w:szCs w:val="36"/>
          <w:u w:val="single"/>
        </w:rPr>
        <w:t>3</w:t>
      </w:r>
    </w:p>
    <w:p w14:paraId="115D3D52" w14:textId="77777777" w:rsidR="00540A26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E36E52">
        <w:rPr>
          <w:rFonts w:ascii="Arial" w:hAnsi="Arial" w:cs="Arial"/>
          <w:b/>
          <w:bCs/>
          <w:sz w:val="36"/>
          <w:szCs w:val="36"/>
        </w:rPr>
        <w:t>Updates – Status and Timeline</w:t>
      </w:r>
    </w:p>
    <w:p w14:paraId="41062178" w14:textId="77777777" w:rsidR="000B29F5" w:rsidRPr="00E36E52" w:rsidRDefault="000B29F5" w:rsidP="00D772D6">
      <w:pPr>
        <w:numPr>
          <w:ilvl w:val="0"/>
          <w:numId w:val="31"/>
        </w:numPr>
        <w:ind w:left="72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Request for Information on High Utilizers - May 25, 2018</w:t>
      </w:r>
    </w:p>
    <w:p w14:paraId="233ED8A7" w14:textId="77777777" w:rsidR="000B29F5" w:rsidRPr="00E36E52" w:rsidRDefault="000B29F5" w:rsidP="00D772D6">
      <w:pPr>
        <w:numPr>
          <w:ilvl w:val="0"/>
          <w:numId w:val="31"/>
        </w:numPr>
        <w:ind w:left="72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Draft Concept Paper - June 13, 2018</w:t>
      </w:r>
    </w:p>
    <w:p w14:paraId="3D0A5343" w14:textId="77777777" w:rsidR="000B29F5" w:rsidRPr="00E36E52" w:rsidRDefault="000B29F5" w:rsidP="00D772D6">
      <w:pPr>
        <w:numPr>
          <w:ilvl w:val="0"/>
          <w:numId w:val="31"/>
        </w:numPr>
        <w:ind w:left="72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lastRenderedPageBreak/>
        <w:t>One Care Implementation Council/MassHealth Duals Demonstration 2.0 Meeting - June 14, 2018</w:t>
      </w:r>
    </w:p>
    <w:p w14:paraId="50290DF3" w14:textId="77777777" w:rsidR="000B29F5" w:rsidRPr="00E36E52" w:rsidRDefault="000B29F5" w:rsidP="00D772D6">
      <w:pPr>
        <w:numPr>
          <w:ilvl w:val="0"/>
          <w:numId w:val="31"/>
        </w:numPr>
        <w:ind w:left="72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 xml:space="preserve">Listening Session #1 - July 27, 2018 </w:t>
      </w:r>
      <w:r w:rsidRPr="00E36E52">
        <w:rPr>
          <w:rFonts w:ascii="Arial" w:eastAsiaTheme="minorEastAsia" w:hAnsi="Arial" w:cs="Arial"/>
          <w:i/>
          <w:color w:val="000000" w:themeColor="dark1"/>
          <w:kern w:val="24"/>
          <w:sz w:val="36"/>
          <w:szCs w:val="36"/>
        </w:rPr>
        <w:t>(Note: this session is highlighted with a red box around it)</w:t>
      </w:r>
    </w:p>
    <w:p w14:paraId="52091099" w14:textId="0B173870" w:rsidR="000B29F5" w:rsidRPr="00E36E52" w:rsidRDefault="000B29F5" w:rsidP="00D772D6">
      <w:pPr>
        <w:numPr>
          <w:ilvl w:val="0"/>
          <w:numId w:val="31"/>
        </w:numPr>
        <w:ind w:left="72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Listening Session #2 - August 7, 2018:</w:t>
      </w:r>
    </w:p>
    <w:p w14:paraId="40CE97F2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Value based purchasing</w:t>
      </w:r>
    </w:p>
    <w:p w14:paraId="50A7FB00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Risk mitigations</w:t>
      </w:r>
    </w:p>
    <w:p w14:paraId="575511E7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Medicare bidding approach</w:t>
      </w:r>
    </w:p>
    <w:p w14:paraId="759CC220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Measuring and incenting quality</w:t>
      </w:r>
    </w:p>
    <w:p w14:paraId="19D04575" w14:textId="77777777" w:rsidR="000B29F5" w:rsidRPr="00E36E52" w:rsidRDefault="000B29F5" w:rsidP="00D772D6">
      <w:pPr>
        <w:numPr>
          <w:ilvl w:val="0"/>
          <w:numId w:val="31"/>
        </w:numPr>
        <w:ind w:left="72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Listening Session #3 - August 20, 2018:</w:t>
      </w:r>
    </w:p>
    <w:p w14:paraId="6605487B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Continuity of Care</w:t>
      </w:r>
    </w:p>
    <w:p w14:paraId="73BA929D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Passive Enrollment</w:t>
      </w:r>
    </w:p>
    <w:p w14:paraId="57977B82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Enrollment churn</w:t>
      </w:r>
    </w:p>
    <w:p w14:paraId="696A0869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Fixed Enrollment/Special Enrollment Periods</w:t>
      </w:r>
    </w:p>
    <w:p w14:paraId="23D18A59" w14:textId="77777777" w:rsidR="000B29F5" w:rsidRPr="00E36E52" w:rsidRDefault="000B29F5" w:rsidP="00D772D6">
      <w:pPr>
        <w:numPr>
          <w:ilvl w:val="1"/>
          <w:numId w:val="31"/>
        </w:numPr>
        <w:ind w:left="144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HCBS Waiver participant access to integrated care in the future</w:t>
      </w:r>
    </w:p>
    <w:p w14:paraId="38B548E1" w14:textId="77777777" w:rsidR="000B29F5" w:rsidRPr="00E36E52" w:rsidRDefault="000B29F5" w:rsidP="00D772D6">
      <w:pPr>
        <w:numPr>
          <w:ilvl w:val="0"/>
          <w:numId w:val="31"/>
        </w:numPr>
        <w:ind w:left="720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dark1"/>
          <w:kern w:val="24"/>
          <w:sz w:val="36"/>
          <w:szCs w:val="36"/>
        </w:rPr>
        <w:t>One Care Plan Procurement Release August 2018 (tentative)</w:t>
      </w:r>
    </w:p>
    <w:p w14:paraId="1DB9C3B2" w14:textId="77777777" w:rsidR="000B29F5" w:rsidRPr="00E36E52" w:rsidRDefault="000B29F5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7A9542FA" w14:textId="77777777" w:rsidR="00AC71C1" w:rsidRPr="00E36E52" w:rsidRDefault="00A06593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4</w:t>
      </w:r>
    </w:p>
    <w:p w14:paraId="4B375D51" w14:textId="77777777" w:rsidR="009166D3" w:rsidRPr="00E36E52" w:rsidRDefault="004C250F" w:rsidP="00D772D6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E36E52">
        <w:rPr>
          <w:rFonts w:ascii="Arial" w:hAnsi="Arial" w:cs="Arial"/>
          <w:b/>
          <w:bCs/>
          <w:sz w:val="36"/>
          <w:szCs w:val="36"/>
        </w:rPr>
        <w:t>Anticipated Procurement Timeline for One Care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4C250F" w:rsidRPr="00E36E52" w14:paraId="7CF22C54" w14:textId="77777777" w:rsidTr="004C250F">
        <w:tc>
          <w:tcPr>
            <w:tcW w:w="5148" w:type="dxa"/>
          </w:tcPr>
          <w:p w14:paraId="76864A9C" w14:textId="77777777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August 2018 (tentative) </w:t>
            </w:r>
          </w:p>
          <w:p w14:paraId="18E94B0B" w14:textId="14403594" w:rsidR="00CB49C8" w:rsidRPr="00E36E52" w:rsidRDefault="008B28D5" w:rsidP="00D772D6">
            <w:pPr>
              <w:numPr>
                <w:ilvl w:val="0"/>
                <w:numId w:val="32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One Care Plan Procurement Release</w:t>
            </w:r>
          </w:p>
          <w:p w14:paraId="48F0AEF3" w14:textId="7E543113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>September 2018 (tentative)</w:t>
            </w:r>
          </w:p>
          <w:p w14:paraId="547484D5" w14:textId="7EEB9C96" w:rsidR="00CB49C8" w:rsidRPr="00E36E52" w:rsidRDefault="008B28D5" w:rsidP="00D772D6">
            <w:pPr>
              <w:numPr>
                <w:ilvl w:val="0"/>
                <w:numId w:val="33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Letters of Intent Requested by MassHealth</w:t>
            </w:r>
          </w:p>
          <w:p w14:paraId="1518B014" w14:textId="2FE31BE8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>October 2018 (tentative)</w:t>
            </w:r>
          </w:p>
          <w:p w14:paraId="6F27BACA" w14:textId="13ED44E2" w:rsidR="00CB49C8" w:rsidRPr="00E36E52" w:rsidRDefault="008B28D5" w:rsidP="00D772D6">
            <w:pPr>
              <w:numPr>
                <w:ilvl w:val="0"/>
                <w:numId w:val="34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Bidder Reponses Due</w:t>
            </w:r>
          </w:p>
          <w:p w14:paraId="6235DB2E" w14:textId="2015926D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November 2018</w:t>
            </w:r>
          </w:p>
          <w:p w14:paraId="47266108" w14:textId="769F2D12" w:rsidR="00CB49C8" w:rsidRPr="00E36E52" w:rsidRDefault="008B28D5" w:rsidP="00D772D6">
            <w:pPr>
              <w:numPr>
                <w:ilvl w:val="0"/>
                <w:numId w:val="39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Medicare Notice of Intent to Apply (NOIA) Due*</w:t>
            </w:r>
          </w:p>
          <w:p w14:paraId="26654A46" w14:textId="36B25F09" w:rsidR="004C250F" w:rsidRPr="00E36E52" w:rsidRDefault="004C250F" w:rsidP="00D772D6">
            <w:pPr>
              <w:textAlignment w:val="baseline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January 2019 (tentative) </w:t>
            </w:r>
          </w:p>
          <w:p w14:paraId="2A613D1A" w14:textId="7AF43328" w:rsidR="004C250F" w:rsidRPr="00E36E52" w:rsidRDefault="008B28D5" w:rsidP="00D772D6">
            <w:pPr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One Care Plan Selection</w:t>
            </w:r>
          </w:p>
        </w:tc>
        <w:tc>
          <w:tcPr>
            <w:tcW w:w="5148" w:type="dxa"/>
          </w:tcPr>
          <w:p w14:paraId="7400D0F1" w14:textId="77777777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 xml:space="preserve">February 2019 </w:t>
            </w:r>
          </w:p>
          <w:p w14:paraId="5E5CA2F6" w14:textId="1078432F" w:rsidR="00CB49C8" w:rsidRPr="00E36E52" w:rsidRDefault="008B28D5" w:rsidP="00D772D6">
            <w:pPr>
              <w:numPr>
                <w:ilvl w:val="0"/>
                <w:numId w:val="35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 xml:space="preserve">Medicare Applications Due* </w:t>
            </w:r>
          </w:p>
          <w:p w14:paraId="22E4A97C" w14:textId="7D6E15EC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>March 2019</w:t>
            </w:r>
          </w:p>
          <w:p w14:paraId="3946C606" w14:textId="1604D3D2" w:rsidR="00CB49C8" w:rsidRPr="00E36E52" w:rsidRDefault="008B28D5" w:rsidP="00D772D6">
            <w:pPr>
              <w:numPr>
                <w:ilvl w:val="0"/>
                <w:numId w:val="36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Network Submissions Due for Validation**</w:t>
            </w:r>
          </w:p>
          <w:p w14:paraId="6B27B50F" w14:textId="77777777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>February – July, 2019 (tentative)</w:t>
            </w:r>
          </w:p>
          <w:p w14:paraId="6D59FB54" w14:textId="539104B2" w:rsidR="00CB49C8" w:rsidRPr="00E36E52" w:rsidRDefault="008B28D5" w:rsidP="00D772D6">
            <w:pPr>
              <w:numPr>
                <w:ilvl w:val="0"/>
                <w:numId w:val="37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 xml:space="preserve">Joint Readiness </w:t>
            </w:r>
            <w:r w:rsidRPr="00E36E52">
              <w:rPr>
                <w:rFonts w:ascii="Arial" w:hAnsi="Arial" w:cs="Arial"/>
                <w:sz w:val="36"/>
                <w:szCs w:val="36"/>
              </w:rPr>
              <w:lastRenderedPageBreak/>
              <w:t>Reviews**</w:t>
            </w:r>
          </w:p>
          <w:p w14:paraId="300BC186" w14:textId="77777777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>June 3, 2019</w:t>
            </w:r>
          </w:p>
          <w:p w14:paraId="4E0BFCD5" w14:textId="01F8E35E" w:rsidR="00CB49C8" w:rsidRPr="00E36E52" w:rsidRDefault="008B28D5" w:rsidP="00D772D6">
            <w:pPr>
              <w:numPr>
                <w:ilvl w:val="0"/>
                <w:numId w:val="38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Medicare Bids Due*</w:t>
            </w:r>
          </w:p>
          <w:p w14:paraId="3CEF5856" w14:textId="77777777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b/>
                <w:bCs/>
                <w:sz w:val="36"/>
                <w:szCs w:val="36"/>
              </w:rPr>
              <w:t>January 1, 2020</w:t>
            </w:r>
          </w:p>
          <w:p w14:paraId="6F71D480" w14:textId="055B7148" w:rsidR="004C250F" w:rsidRPr="00E36E52" w:rsidRDefault="008B28D5" w:rsidP="00D772D6">
            <w:pPr>
              <w:numPr>
                <w:ilvl w:val="0"/>
                <w:numId w:val="40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>First Enrollment Effective Date</w:t>
            </w:r>
          </w:p>
        </w:tc>
      </w:tr>
      <w:tr w:rsidR="004C250F" w:rsidRPr="00E36E52" w14:paraId="7D19EB9B" w14:textId="77777777" w:rsidTr="00843F02">
        <w:tc>
          <w:tcPr>
            <w:tcW w:w="10296" w:type="dxa"/>
            <w:gridSpan w:val="2"/>
          </w:tcPr>
          <w:p w14:paraId="0BA788F7" w14:textId="77777777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i/>
                <w:iCs/>
                <w:sz w:val="36"/>
                <w:szCs w:val="36"/>
              </w:rPr>
              <w:lastRenderedPageBreak/>
              <w:t xml:space="preserve">* Milestone is a part of CMS’ annual Medicare application and contracting process </w:t>
            </w:r>
          </w:p>
          <w:p w14:paraId="7A5DD74F" w14:textId="3ED626FC" w:rsidR="004C250F" w:rsidRPr="00E36E52" w:rsidRDefault="004C250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i/>
                <w:iCs/>
                <w:sz w:val="36"/>
                <w:szCs w:val="36"/>
              </w:rPr>
              <w:t>** Joint MassHealth and CMS/Medicare process</w:t>
            </w:r>
          </w:p>
        </w:tc>
      </w:tr>
    </w:tbl>
    <w:p w14:paraId="183256F2" w14:textId="77777777" w:rsidR="006664CF" w:rsidRPr="00E36E52" w:rsidRDefault="006664CF" w:rsidP="00D772D6">
      <w:pPr>
        <w:textAlignment w:val="baseline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664CF" w:rsidRPr="00E36E52" w14:paraId="32ED32B0" w14:textId="77777777" w:rsidTr="006664CF">
        <w:tc>
          <w:tcPr>
            <w:tcW w:w="10296" w:type="dxa"/>
          </w:tcPr>
          <w:p w14:paraId="2C77D640" w14:textId="77777777" w:rsidR="006664CF" w:rsidRPr="00E36E52" w:rsidRDefault="006664CF" w:rsidP="00D772D6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 xml:space="preserve">MassHealth will post updates about the One Care procurement process: </w:t>
            </w:r>
          </w:p>
          <w:p w14:paraId="0C63117F" w14:textId="77777777" w:rsidR="006664CF" w:rsidRPr="00E36E52" w:rsidRDefault="006664CF" w:rsidP="00D772D6">
            <w:pPr>
              <w:numPr>
                <w:ilvl w:val="0"/>
                <w:numId w:val="42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 xml:space="preserve">On COMMBUYS: </w:t>
            </w:r>
            <w:hyperlink r:id="rId9" w:history="1">
              <w:r w:rsidRPr="00E36E52">
                <w:rPr>
                  <w:rStyle w:val="Hyperlink"/>
                  <w:rFonts w:ascii="Arial" w:hAnsi="Arial" w:cs="Arial"/>
                  <w:sz w:val="36"/>
                  <w:szCs w:val="36"/>
                </w:rPr>
                <w:t>www.commbuys.com</w:t>
              </w:r>
            </w:hyperlink>
          </w:p>
          <w:p w14:paraId="19F04E01" w14:textId="075B6416" w:rsidR="006664CF" w:rsidRPr="00E36E52" w:rsidRDefault="006664CF" w:rsidP="00403C75">
            <w:pPr>
              <w:numPr>
                <w:ilvl w:val="0"/>
                <w:numId w:val="42"/>
              </w:num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36E52">
              <w:rPr>
                <w:rFonts w:ascii="Arial" w:hAnsi="Arial" w:cs="Arial"/>
                <w:sz w:val="36"/>
                <w:szCs w:val="36"/>
              </w:rPr>
              <w:t xml:space="preserve">On the One Care and Duals Demo 2.0 websites: </w:t>
            </w:r>
            <w:hyperlink r:id="rId10" w:history="1">
              <w:r w:rsidRPr="00E36E52">
                <w:rPr>
                  <w:rStyle w:val="Hyperlink"/>
                  <w:rFonts w:ascii="Arial" w:hAnsi="Arial" w:cs="Arial"/>
                  <w:sz w:val="36"/>
                  <w:szCs w:val="36"/>
                </w:rPr>
                <w:t>www.mass.gov/service-details/information-for-organizations-interested-in-serving-as-one-care-plans</w:t>
              </w:r>
            </w:hyperlink>
          </w:p>
        </w:tc>
      </w:tr>
    </w:tbl>
    <w:p w14:paraId="2603C6DE" w14:textId="77777777" w:rsidR="00EC47B3" w:rsidRPr="00E36E52" w:rsidRDefault="00EC47B3" w:rsidP="00D772D6">
      <w:pPr>
        <w:textAlignment w:val="baseline"/>
        <w:rPr>
          <w:rFonts w:ascii="Arial" w:hAnsi="Arial" w:cs="Arial"/>
          <w:sz w:val="36"/>
          <w:szCs w:val="36"/>
        </w:rPr>
      </w:pPr>
    </w:p>
    <w:p w14:paraId="79F0EF56" w14:textId="77777777" w:rsidR="00F50437" w:rsidRPr="00E36E52" w:rsidRDefault="0038234A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5</w:t>
      </w:r>
    </w:p>
    <w:p w14:paraId="2B1ABB64" w14:textId="191DF7EB" w:rsidR="00DC7A8D" w:rsidRPr="00E36E52" w:rsidRDefault="004C250F" w:rsidP="00D772D6">
      <w:pPr>
        <w:textAlignment w:val="baseline"/>
        <w:rPr>
          <w:rFonts w:ascii="Arial" w:eastAsia="Times New Roman" w:hAnsi="Arial" w:cs="Arial"/>
          <w:b/>
          <w:bCs/>
          <w:sz w:val="36"/>
          <w:szCs w:val="36"/>
        </w:rPr>
      </w:pPr>
      <w:r w:rsidRPr="00E36E52">
        <w:rPr>
          <w:rFonts w:ascii="Arial" w:eastAsia="Times New Roman" w:hAnsi="Arial" w:cs="Arial"/>
          <w:b/>
          <w:bCs/>
          <w:sz w:val="36"/>
          <w:szCs w:val="36"/>
        </w:rPr>
        <w:t>Provider Engagement and Networks – Background</w:t>
      </w:r>
    </w:p>
    <w:p w14:paraId="12CFBDAB" w14:textId="5E1FB283" w:rsidR="004C250F" w:rsidRPr="00E36E52" w:rsidRDefault="004C250F" w:rsidP="00D772D6">
      <w:pPr>
        <w:ind w:left="360"/>
        <w:textAlignment w:val="baseline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="Times New Roman" w:hAnsi="Arial" w:cs="Arial"/>
          <w:sz w:val="36"/>
          <w:szCs w:val="36"/>
        </w:rPr>
        <w:t>Network Standards for One Care and SCO:</w:t>
      </w:r>
    </w:p>
    <w:p w14:paraId="46AC02D1" w14:textId="77777777" w:rsidR="00CB49C8" w:rsidRPr="00E36E52" w:rsidRDefault="008B28D5" w:rsidP="00D772D6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="Times New Roman" w:hAnsi="Arial" w:cs="Arial"/>
          <w:sz w:val="36"/>
          <w:szCs w:val="36"/>
        </w:rPr>
        <w:t>Medicare standards have applied for medical services and prescription drugs</w:t>
      </w:r>
    </w:p>
    <w:p w14:paraId="4FF4E085" w14:textId="77777777" w:rsidR="00CB49C8" w:rsidRPr="00E36E52" w:rsidRDefault="008B28D5" w:rsidP="00D772D6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="Times New Roman" w:hAnsi="Arial" w:cs="Arial"/>
          <w:sz w:val="36"/>
          <w:szCs w:val="36"/>
        </w:rPr>
        <w:t>MassHealth sets standards for long-term supports and services and other Medicaid services</w:t>
      </w:r>
    </w:p>
    <w:p w14:paraId="00562AEF" w14:textId="1C064B7A" w:rsidR="00CB49C8" w:rsidRPr="00E36E52" w:rsidRDefault="008B28D5" w:rsidP="00D772D6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="Times New Roman" w:hAnsi="Arial" w:cs="Arial"/>
          <w:sz w:val="36"/>
          <w:szCs w:val="36"/>
        </w:rPr>
        <w:t>Networks must be sufficient to address the needs of the target populations</w:t>
      </w:r>
    </w:p>
    <w:p w14:paraId="04B9B36C" w14:textId="77777777" w:rsidR="00CB49C8" w:rsidRPr="00E36E52" w:rsidRDefault="008B28D5" w:rsidP="00D772D6">
      <w:pPr>
        <w:numPr>
          <w:ilvl w:val="1"/>
          <w:numId w:val="14"/>
        </w:numPr>
        <w:textAlignment w:val="baseline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="Times New Roman" w:hAnsi="Arial" w:cs="Arial"/>
          <w:sz w:val="36"/>
          <w:szCs w:val="36"/>
        </w:rPr>
        <w:t>Time and distance</w:t>
      </w:r>
    </w:p>
    <w:p w14:paraId="6324EA3C" w14:textId="77777777" w:rsidR="00CB49C8" w:rsidRPr="00E36E52" w:rsidRDefault="008B28D5" w:rsidP="00D772D6">
      <w:pPr>
        <w:numPr>
          <w:ilvl w:val="1"/>
          <w:numId w:val="14"/>
        </w:numPr>
        <w:textAlignment w:val="baseline"/>
        <w:rPr>
          <w:rFonts w:ascii="Arial" w:eastAsia="Times New Roman" w:hAnsi="Arial" w:cs="Arial"/>
          <w:sz w:val="36"/>
          <w:szCs w:val="36"/>
        </w:rPr>
      </w:pPr>
      <w:r w:rsidRPr="00E36E52">
        <w:rPr>
          <w:rFonts w:ascii="Arial" w:eastAsia="Times New Roman" w:hAnsi="Arial" w:cs="Arial"/>
          <w:sz w:val="36"/>
          <w:szCs w:val="36"/>
        </w:rPr>
        <w:t>Choice</w:t>
      </w:r>
    </w:p>
    <w:p w14:paraId="49DFFCB6" w14:textId="77777777" w:rsidR="004C250F" w:rsidRPr="00E36E52" w:rsidRDefault="004C250F" w:rsidP="00D772D6">
      <w:pPr>
        <w:textAlignment w:val="baseline"/>
        <w:rPr>
          <w:rFonts w:ascii="Arial" w:eastAsia="Times New Roman" w:hAnsi="Arial" w:cs="Arial"/>
          <w:sz w:val="36"/>
          <w:szCs w:val="36"/>
        </w:rPr>
      </w:pPr>
    </w:p>
    <w:p w14:paraId="3B93BCA0" w14:textId="77777777" w:rsidR="00AC71C1" w:rsidRPr="00E36E52" w:rsidRDefault="00184E87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6</w:t>
      </w:r>
    </w:p>
    <w:p w14:paraId="2DB8230A" w14:textId="15A1DCFC" w:rsidR="00763F9C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lastRenderedPageBreak/>
        <w:t>Provider Engagement and Networks – Draft Concept Paper Comments</w:t>
      </w:r>
    </w:p>
    <w:p w14:paraId="68290074" w14:textId="77777777" w:rsidR="00CB49C8" w:rsidRPr="00E36E52" w:rsidRDefault="008B28D5" w:rsidP="00D772D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Broad interest in access to One Care and SCO statewide and in ensuring robust provider networks</w:t>
      </w:r>
    </w:p>
    <w:p w14:paraId="08036352" w14:textId="77777777" w:rsidR="00CB49C8" w:rsidRPr="00E36E52" w:rsidRDefault="008B28D5" w:rsidP="00D772D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Issues to address:</w:t>
      </w:r>
    </w:p>
    <w:p w14:paraId="0505F9F7" w14:textId="77777777" w:rsidR="00CB49C8" w:rsidRPr="00E36E52" w:rsidRDefault="008B28D5" w:rsidP="00D772D6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Provider participation</w:t>
      </w:r>
    </w:p>
    <w:p w14:paraId="51531C8C" w14:textId="77777777" w:rsidR="00CB49C8" w:rsidRPr="00E36E52" w:rsidRDefault="008B28D5" w:rsidP="00D772D6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Access to certain services (e.g. durable medical equipment, transportation)</w:t>
      </w:r>
    </w:p>
    <w:p w14:paraId="7C7AF9F4" w14:textId="77777777" w:rsidR="00CB49C8" w:rsidRPr="00E36E52" w:rsidRDefault="008B28D5" w:rsidP="00D772D6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Adjusting network capacity with enrollment growth</w:t>
      </w:r>
    </w:p>
    <w:p w14:paraId="7DA7765A" w14:textId="77777777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0C24F31A" w14:textId="6CAB17EF" w:rsidR="001A31BA" w:rsidRPr="00E36E52" w:rsidRDefault="001A31BA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7</w:t>
      </w:r>
    </w:p>
    <w:p w14:paraId="7AC225E1" w14:textId="4296727C" w:rsidR="001D0463" w:rsidRPr="00E36E52" w:rsidRDefault="001D0463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Provider Engagement and Networks – Discussion Questions</w:t>
      </w:r>
    </w:p>
    <w:p w14:paraId="701D2973" w14:textId="77777777" w:rsidR="00CB49C8" w:rsidRPr="00E36E52" w:rsidRDefault="008B28D5" w:rsidP="00D772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would more effectively engage providers to participate in One Care and SCO plan networks?</w:t>
      </w:r>
    </w:p>
    <w:p w14:paraId="29CC1B23" w14:textId="77777777" w:rsidR="00CB49C8" w:rsidRPr="00E36E52" w:rsidRDefault="008B28D5" w:rsidP="00D772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discourages providers from participating in One Care or SCO plan networks? What mitigations would reduce or address these challenges?</w:t>
      </w:r>
    </w:p>
    <w:p w14:paraId="44475D59" w14:textId="77777777" w:rsidR="00CB49C8" w:rsidRPr="00E36E52" w:rsidRDefault="008B28D5" w:rsidP="00D772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What is critical mass (percent of a patient panel) for a provider to participate? </w:t>
      </w:r>
    </w:p>
    <w:p w14:paraId="046AEA0A" w14:textId="77777777" w:rsidR="00CB49C8" w:rsidRPr="00E36E52" w:rsidRDefault="008B28D5" w:rsidP="00D772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would encourage network participation among Medicare ACO providers?</w:t>
      </w:r>
    </w:p>
    <w:p w14:paraId="14A1460C" w14:textId="77777777" w:rsidR="00CB49C8" w:rsidRPr="00E36E52" w:rsidRDefault="008B28D5" w:rsidP="00D772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How </w:t>
      </w:r>
      <w:proofErr w:type="gramStart"/>
      <w:r w:rsidRPr="00E36E52">
        <w:rPr>
          <w:rFonts w:ascii="Arial" w:eastAsiaTheme="minorEastAsia" w:hAnsi="Arial" w:cs="Arial"/>
          <w:kern w:val="24"/>
          <w:sz w:val="36"/>
          <w:szCs w:val="36"/>
        </w:rPr>
        <w:t>should creating choices in networks</w:t>
      </w:r>
      <w:proofErr w:type="gramEnd"/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be balanced with contracting efficiently, particularly if few providers are geographically available?</w:t>
      </w:r>
    </w:p>
    <w:p w14:paraId="6D690540" w14:textId="77777777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078CABBE" w14:textId="77777777" w:rsidR="001A31BA" w:rsidRPr="00E36E52" w:rsidRDefault="001A31BA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8</w:t>
      </w:r>
    </w:p>
    <w:p w14:paraId="3AA5467B" w14:textId="480C7256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Service Authorizations – Background</w:t>
      </w:r>
    </w:p>
    <w:p w14:paraId="28C686B6" w14:textId="77777777" w:rsidR="00CB49C8" w:rsidRPr="00E36E52" w:rsidRDefault="008B28D5" w:rsidP="00D772D6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Plans may require prior authorization (PA) for certain services</w:t>
      </w:r>
    </w:p>
    <w:p w14:paraId="632AABCA" w14:textId="77777777" w:rsidR="00CB49C8" w:rsidRPr="00E36E52" w:rsidRDefault="008B28D5" w:rsidP="00D772D6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lastRenderedPageBreak/>
        <w:t>Plans must have utilization management (UM) policies and procedures (for program integrity and equity)</w:t>
      </w:r>
    </w:p>
    <w:p w14:paraId="770D4A48" w14:textId="77777777" w:rsidR="00CB49C8" w:rsidRPr="00E36E52" w:rsidRDefault="008B28D5" w:rsidP="00D772D6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Service authorization processes must be at least as protective of medical necessity as the combination of Medicare and MassHealth FFS would be</w:t>
      </w:r>
    </w:p>
    <w:p w14:paraId="53E7AD8E" w14:textId="77777777" w:rsidR="00CB49C8" w:rsidRPr="00E36E52" w:rsidRDefault="008B28D5" w:rsidP="00D772D6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A member’s assessment, which includes understanding their goals and interests, informs their personal care plan</w:t>
      </w:r>
    </w:p>
    <w:p w14:paraId="79FA1519" w14:textId="77777777" w:rsidR="00CB49C8" w:rsidRPr="00E36E52" w:rsidRDefault="008B28D5" w:rsidP="00D772D6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Services in a member’s person-centered care plan may be subject to prior authorization or utilization management review</w:t>
      </w:r>
    </w:p>
    <w:p w14:paraId="208B34A5" w14:textId="176F6AE5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718DB356" w14:textId="77777777" w:rsidR="001A31BA" w:rsidRPr="00E36E52" w:rsidRDefault="001A31BA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9</w:t>
      </w:r>
    </w:p>
    <w:p w14:paraId="6425D9E2" w14:textId="14187C96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Service Authorizations – Draft Concept Paper Comments and Discussion Questions</w:t>
      </w:r>
    </w:p>
    <w:p w14:paraId="0A705565" w14:textId="562AC7A8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755522D1" w14:textId="77777777" w:rsidR="008B28D5" w:rsidRPr="00E36E52" w:rsidRDefault="008B28D5" w:rsidP="0052462E">
      <w:pPr>
        <w:pStyle w:val="NormalWeb"/>
        <w:spacing w:before="0" w:beforeAutospacing="0" w:after="0" w:afterAutospacing="0"/>
        <w:ind w:firstLine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Draft Concept Paper Comments:</w:t>
      </w:r>
    </w:p>
    <w:p w14:paraId="5E2592A7" w14:textId="77777777" w:rsidR="00CB49C8" w:rsidRPr="00E36E52" w:rsidRDefault="008B28D5" w:rsidP="00D772D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Service authorization processes should:</w:t>
      </w:r>
    </w:p>
    <w:p w14:paraId="6277EBB4" w14:textId="77777777" w:rsidR="00CB49C8" w:rsidRPr="00E36E52" w:rsidRDefault="008B28D5" w:rsidP="00D772D6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Be transparent</w:t>
      </w:r>
    </w:p>
    <w:p w14:paraId="2D9A4CD5" w14:textId="77777777" w:rsidR="00CB49C8" w:rsidRPr="00E36E52" w:rsidRDefault="008B28D5" w:rsidP="00D772D6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Advance person-centered goals</w:t>
      </w:r>
    </w:p>
    <w:p w14:paraId="129DF3ED" w14:textId="77777777" w:rsidR="008B28D5" w:rsidRPr="00E36E52" w:rsidRDefault="008B28D5" w:rsidP="00D772D6">
      <w:pPr>
        <w:pStyle w:val="NormalWeb"/>
        <w:spacing w:before="0" w:beforeAutospacing="0" w:after="0" w:afterAutospacing="0"/>
        <w:ind w:left="36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14:paraId="390B0FAB" w14:textId="39DA9BF6" w:rsidR="008B28D5" w:rsidRPr="00E36E52" w:rsidRDefault="008B28D5" w:rsidP="0052462E">
      <w:pPr>
        <w:pStyle w:val="NormalWeb"/>
        <w:spacing w:before="0" w:beforeAutospacing="0" w:after="0" w:afterAutospacing="0"/>
        <w:ind w:firstLine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Discussion Questions:</w:t>
      </w:r>
    </w:p>
    <w:p w14:paraId="7864F280" w14:textId="77777777" w:rsidR="00CB49C8" w:rsidRPr="00E36E52" w:rsidRDefault="008B28D5" w:rsidP="00D772D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How could plans better link individualized care plans to the authorization process?</w:t>
      </w:r>
    </w:p>
    <w:p w14:paraId="53B82178" w14:textId="77777777" w:rsidR="00CB49C8" w:rsidRPr="00E36E52" w:rsidRDefault="008B28D5" w:rsidP="00D772D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would improve transparency in these processes?</w:t>
      </w:r>
    </w:p>
    <w:p w14:paraId="59E8D3EE" w14:textId="77777777" w:rsidR="00CB49C8" w:rsidRPr="00E36E52" w:rsidRDefault="008B28D5" w:rsidP="00D772D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strategies could better balance person-centered processes with system efficiencies necessary to support enrollment at scale?</w:t>
      </w:r>
    </w:p>
    <w:p w14:paraId="423A5338" w14:textId="77777777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1B24A5D2" w14:textId="77777777" w:rsidR="00EB73C5" w:rsidRPr="00E36E52" w:rsidRDefault="00EB73C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10</w:t>
      </w:r>
    </w:p>
    <w:p w14:paraId="4AAC9CCC" w14:textId="06C72957" w:rsidR="007E30AC" w:rsidRPr="00E36E52" w:rsidRDefault="007E30AC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Grievances – Background and Discussion Questions</w:t>
      </w:r>
    </w:p>
    <w:p w14:paraId="24A1C293" w14:textId="77777777" w:rsidR="004C250F" w:rsidRPr="00E36E52" w:rsidRDefault="004C250F" w:rsidP="0052462E">
      <w:pPr>
        <w:pStyle w:val="NormalWeb"/>
        <w:spacing w:before="0" w:beforeAutospacing="0" w:after="0" w:afterAutospacing="0"/>
        <w:ind w:firstLine="360"/>
        <w:rPr>
          <w:rFonts w:ascii="Arial" w:eastAsiaTheme="minorEastAsia" w:hAnsi="Arial" w:cs="Arial"/>
          <w:b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lastRenderedPageBreak/>
        <w:t>Background:</w:t>
      </w:r>
    </w:p>
    <w:p w14:paraId="6CB24968" w14:textId="77777777" w:rsidR="004C250F" w:rsidRPr="00E36E52" w:rsidRDefault="004C250F" w:rsidP="00D772D6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Timeframes: Respond in 30 days; if expedited, respond within 24 hours</w:t>
      </w:r>
    </w:p>
    <w:p w14:paraId="0EB7157B" w14:textId="50289B30" w:rsidR="004C250F" w:rsidRPr="00E36E52" w:rsidRDefault="004C250F" w:rsidP="00D772D6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One Care’s process accepts grievances through several entities, whereas SCO’s process </w:t>
      </w:r>
      <w:proofErr w:type="gramStart"/>
      <w:r w:rsidRPr="00E36E52">
        <w:rPr>
          <w:rFonts w:ascii="Arial" w:eastAsiaTheme="minorEastAsia" w:hAnsi="Arial" w:cs="Arial"/>
          <w:kern w:val="24"/>
          <w:sz w:val="36"/>
          <w:szCs w:val="36"/>
        </w:rPr>
        <w:t>is consolidated</w:t>
      </w:r>
      <w:proofErr w:type="gramEnd"/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at the plan.</w:t>
      </w:r>
    </w:p>
    <w:p w14:paraId="451D83F2" w14:textId="77777777" w:rsidR="007E30AC" w:rsidRPr="00E36E52" w:rsidRDefault="007E30AC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14:paraId="20BFC0C4" w14:textId="1712BE5C" w:rsidR="004C250F" w:rsidRPr="00E36E52" w:rsidRDefault="004C250F" w:rsidP="0052462E">
      <w:pPr>
        <w:pStyle w:val="NormalWeb"/>
        <w:spacing w:before="0" w:beforeAutospacing="0" w:after="0" w:afterAutospacing="0"/>
        <w:ind w:firstLine="360"/>
        <w:rPr>
          <w:rFonts w:ascii="Arial" w:eastAsiaTheme="minorEastAsia" w:hAnsi="Arial" w:cs="Arial"/>
          <w:b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Discussion Questions:</w:t>
      </w:r>
    </w:p>
    <w:p w14:paraId="7752D1B4" w14:textId="40D65076" w:rsidR="004C250F" w:rsidRPr="00E36E52" w:rsidRDefault="004C250F" w:rsidP="00D772D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parts of the current processes are working well and most protective to members?</w:t>
      </w:r>
    </w:p>
    <w:p w14:paraId="3F43D090" w14:textId="77777777" w:rsidR="004C250F" w:rsidRPr="00E36E52" w:rsidRDefault="004C250F" w:rsidP="00D772D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gaps exist in the current processes and how should MassHealth address them? (e.g. for members, providers, health plans, and others involved in the process)</w:t>
      </w:r>
    </w:p>
    <w:p w14:paraId="27A50CFD" w14:textId="77777777" w:rsidR="004C250F" w:rsidRPr="00E36E52" w:rsidRDefault="004C250F" w:rsidP="00D772D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Where should members be able to submit grievances?</w:t>
      </w:r>
    </w:p>
    <w:p w14:paraId="01F0163D" w14:textId="77777777" w:rsidR="004C250F" w:rsidRPr="00E36E52" w:rsidRDefault="004C250F" w:rsidP="00D772D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In One Care, all grievances </w:t>
      </w:r>
      <w:proofErr w:type="gramStart"/>
      <w:r w:rsidRPr="00E36E52">
        <w:rPr>
          <w:rFonts w:ascii="Arial" w:eastAsiaTheme="minorEastAsia" w:hAnsi="Arial" w:cs="Arial"/>
          <w:kern w:val="24"/>
          <w:sz w:val="36"/>
          <w:szCs w:val="36"/>
        </w:rPr>
        <w:t>are documented</w:t>
      </w:r>
      <w:proofErr w:type="gramEnd"/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in the Complaints Tracking Module (this is part of a CMS IT system).  How is this supporting (or not) plans in resolving grievances?</w:t>
      </w:r>
    </w:p>
    <w:p w14:paraId="7291CAD8" w14:textId="77777777" w:rsidR="004C250F" w:rsidRPr="00E36E52" w:rsidRDefault="004C250F" w:rsidP="00D772D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Suggestions to ensure grievance processes are transparent, accessible, and responsive to </w:t>
      </w:r>
      <w:proofErr w:type="gramStart"/>
      <w:r w:rsidRPr="00E36E52">
        <w:rPr>
          <w:rFonts w:ascii="Arial" w:eastAsiaTheme="minorEastAsia" w:hAnsi="Arial" w:cs="Arial"/>
          <w:kern w:val="24"/>
          <w:sz w:val="36"/>
          <w:szCs w:val="36"/>
        </w:rPr>
        <w:t>members?</w:t>
      </w:r>
      <w:proofErr w:type="gramEnd"/>
    </w:p>
    <w:p w14:paraId="046F6C4B" w14:textId="77777777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</w:p>
    <w:p w14:paraId="61F178D6" w14:textId="77777777" w:rsidR="00EB73C5" w:rsidRPr="00E36E52" w:rsidRDefault="00EB73C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11</w:t>
      </w:r>
    </w:p>
    <w:p w14:paraId="07B5A0F5" w14:textId="17F1E5B9" w:rsidR="00EB73C5" w:rsidRPr="00E36E52" w:rsidRDefault="008D7159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Appeals – Background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937"/>
        <w:gridCol w:w="2331"/>
        <w:gridCol w:w="1973"/>
        <w:gridCol w:w="4127"/>
      </w:tblGrid>
      <w:tr w:rsidR="00ED4FCD" w:rsidRPr="00E36E52" w14:paraId="15F54BBD" w14:textId="77777777" w:rsidTr="00ED4FCD">
        <w:tc>
          <w:tcPr>
            <w:tcW w:w="1908" w:type="dxa"/>
          </w:tcPr>
          <w:p w14:paraId="3572F2C4" w14:textId="35795D8A" w:rsidR="00ED4FCD" w:rsidRPr="00E36E52" w:rsidRDefault="00ED4FCD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 xml:space="preserve">Second </w:t>
            </w: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br/>
              <w:t>Level Appeals</w:t>
            </w:r>
          </w:p>
        </w:tc>
        <w:tc>
          <w:tcPr>
            <w:tcW w:w="2340" w:type="dxa"/>
          </w:tcPr>
          <w:p w14:paraId="15D82658" w14:textId="11B76CA7" w:rsidR="00ED4FCD" w:rsidRPr="00E36E52" w:rsidRDefault="00ED4FCD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One Care</w:t>
            </w:r>
          </w:p>
        </w:tc>
        <w:tc>
          <w:tcPr>
            <w:tcW w:w="1980" w:type="dxa"/>
          </w:tcPr>
          <w:p w14:paraId="2043A8FB" w14:textId="22B0FE4F" w:rsidR="00ED4FCD" w:rsidRPr="00E36E52" w:rsidRDefault="00ED4FCD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SCO</w:t>
            </w:r>
          </w:p>
        </w:tc>
        <w:tc>
          <w:tcPr>
            <w:tcW w:w="4140" w:type="dxa"/>
          </w:tcPr>
          <w:p w14:paraId="5EB662B3" w14:textId="7A0E7081" w:rsidR="00ED4FCD" w:rsidRPr="00E36E52" w:rsidRDefault="00ED4FCD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Duals Demo 2.0 – For Discussion</w:t>
            </w:r>
          </w:p>
        </w:tc>
      </w:tr>
      <w:tr w:rsidR="00ED4FCD" w:rsidRPr="00E36E52" w14:paraId="18E1693B" w14:textId="77777777" w:rsidTr="00ED4FCD">
        <w:tc>
          <w:tcPr>
            <w:tcW w:w="1908" w:type="dxa"/>
          </w:tcPr>
          <w:p w14:paraId="7E675BE9" w14:textId="3678DE18" w:rsidR="00ED4FCD" w:rsidRPr="00E36E52" w:rsidRDefault="00ED4FCD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Standard</w:t>
            </w:r>
          </w:p>
        </w:tc>
        <w:tc>
          <w:tcPr>
            <w:tcW w:w="4320" w:type="dxa"/>
            <w:gridSpan w:val="2"/>
          </w:tcPr>
          <w:p w14:paraId="0AAF6B45" w14:textId="68CD0208" w:rsidR="00ED4FCD" w:rsidRPr="00E36E52" w:rsidRDefault="00ED4FCD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120 days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  <w:vertAlign w:val="superscript"/>
              </w:rPr>
              <w:t>1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 xml:space="preserve"> to file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br/>
              <w:t>Response within 30 days</w:t>
            </w:r>
          </w:p>
        </w:tc>
        <w:tc>
          <w:tcPr>
            <w:tcW w:w="4140" w:type="dxa"/>
          </w:tcPr>
          <w:p w14:paraId="06B2EAAB" w14:textId="0BE731C5" w:rsidR="00ED4FCD" w:rsidRPr="00E36E52" w:rsidRDefault="00ED4FCD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120 days to file;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br/>
              <w:t>Response within 30 days</w:t>
            </w:r>
          </w:p>
        </w:tc>
      </w:tr>
      <w:tr w:rsidR="00ED4FCD" w:rsidRPr="00E36E52" w14:paraId="0080C8F5" w14:textId="77777777" w:rsidTr="00ED4FCD">
        <w:tc>
          <w:tcPr>
            <w:tcW w:w="1908" w:type="dxa"/>
          </w:tcPr>
          <w:p w14:paraId="1A8EBE60" w14:textId="4C9DC007" w:rsidR="00ED4FCD" w:rsidRPr="00E36E52" w:rsidRDefault="00ED4FCD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Expedited</w:t>
            </w:r>
          </w:p>
        </w:tc>
        <w:tc>
          <w:tcPr>
            <w:tcW w:w="4320" w:type="dxa"/>
            <w:gridSpan w:val="2"/>
          </w:tcPr>
          <w:p w14:paraId="76A884B6" w14:textId="2217315F" w:rsidR="00ED4FCD" w:rsidRPr="00E36E52" w:rsidRDefault="00ED4FCD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 xml:space="preserve">Must be requested, 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br/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>Response within 72 hours</w:t>
            </w:r>
          </w:p>
        </w:tc>
        <w:tc>
          <w:tcPr>
            <w:tcW w:w="4140" w:type="dxa"/>
          </w:tcPr>
          <w:p w14:paraId="39F82A6F" w14:textId="3F6CF928" w:rsidR="00ED4FCD" w:rsidRPr="00E36E52" w:rsidRDefault="00ED4FCD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 xml:space="preserve">Must be requested, 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br/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>Response within 72 hours</w:t>
            </w:r>
          </w:p>
        </w:tc>
      </w:tr>
    </w:tbl>
    <w:p w14:paraId="3606B0A4" w14:textId="77777777" w:rsidR="008D7159" w:rsidRPr="00E36E52" w:rsidRDefault="008D7159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14:paraId="482F04FF" w14:textId="77777777" w:rsidR="00EB73C5" w:rsidRPr="00E36E52" w:rsidRDefault="00EB73C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12</w:t>
      </w:r>
    </w:p>
    <w:p w14:paraId="22838BF8" w14:textId="3F594ABD" w:rsidR="00EB73C5" w:rsidRPr="00E36E52" w:rsidRDefault="00FE35A8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proofErr w:type="gramStart"/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Appeals – Background Cont.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3238"/>
        <w:gridCol w:w="3238"/>
        <w:gridCol w:w="2138"/>
      </w:tblGrid>
      <w:tr w:rsidR="00FE35A8" w:rsidRPr="00E36E52" w14:paraId="171F712B" w14:textId="77777777" w:rsidTr="00FE35A8">
        <w:tc>
          <w:tcPr>
            <w:tcW w:w="1738" w:type="dxa"/>
          </w:tcPr>
          <w:p w14:paraId="100E6700" w14:textId="00816678" w:rsidR="00FE35A8" w:rsidRPr="00E36E52" w:rsidRDefault="00FE35A8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Topic</w:t>
            </w:r>
          </w:p>
        </w:tc>
        <w:tc>
          <w:tcPr>
            <w:tcW w:w="3209" w:type="dxa"/>
          </w:tcPr>
          <w:p w14:paraId="13923508" w14:textId="7E6F76F2" w:rsidR="00FE35A8" w:rsidRPr="00E36E52" w:rsidRDefault="00FE35A8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One Care</w:t>
            </w:r>
          </w:p>
        </w:tc>
        <w:tc>
          <w:tcPr>
            <w:tcW w:w="3209" w:type="dxa"/>
          </w:tcPr>
          <w:p w14:paraId="6B093910" w14:textId="30453BC5" w:rsidR="00FE35A8" w:rsidRPr="00E36E52" w:rsidRDefault="00FE35A8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SCO</w:t>
            </w:r>
          </w:p>
        </w:tc>
        <w:tc>
          <w:tcPr>
            <w:tcW w:w="2140" w:type="dxa"/>
          </w:tcPr>
          <w:p w14:paraId="5BDF0DC0" w14:textId="359A2016" w:rsidR="00FE35A8" w:rsidRPr="00E36E52" w:rsidRDefault="00FE35A8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Duals Demo 2.0 – For Discussion</w:t>
            </w:r>
          </w:p>
        </w:tc>
      </w:tr>
      <w:tr w:rsidR="00FE35A8" w:rsidRPr="00E36E52" w14:paraId="24B3D741" w14:textId="77777777" w:rsidTr="00FE35A8">
        <w:tc>
          <w:tcPr>
            <w:tcW w:w="1738" w:type="dxa"/>
          </w:tcPr>
          <w:p w14:paraId="7DDC6285" w14:textId="4F07EF2D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Second Level Appeals</w:t>
            </w:r>
          </w:p>
        </w:tc>
        <w:tc>
          <w:tcPr>
            <w:tcW w:w="3209" w:type="dxa"/>
          </w:tcPr>
          <w:p w14:paraId="0A23BAB3" w14:textId="78D99867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Medicare services – Medicare Independent Review Entity (IRE)</w:t>
            </w:r>
          </w:p>
          <w:p w14:paraId="4EB8A9F1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17BE0AF2" w14:textId="1D5C6C94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MassHealth services – MassHealth Board of Hearings</w:t>
            </w:r>
          </w:p>
          <w:p w14:paraId="7DBE1E10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0ABC85E6" w14:textId="15332DCF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For Medicare/Medicaid services - May pursue both appeal routes at the same time</w:t>
            </w:r>
          </w:p>
        </w:tc>
        <w:tc>
          <w:tcPr>
            <w:tcW w:w="3209" w:type="dxa"/>
          </w:tcPr>
          <w:p w14:paraId="4406C573" w14:textId="019443C7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Medicare services – Medicare IRE</w:t>
            </w:r>
          </w:p>
          <w:p w14:paraId="2FF8D56D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52D1A5B7" w14:textId="78208FE9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MassHealth services – MassHealth Board of Hearings</w:t>
            </w:r>
          </w:p>
          <w:p w14:paraId="143DD6C5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7D698C83" w14:textId="67711678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For Medicare/Medicaid services - May pursue both appeal routes at the same time</w:t>
            </w:r>
          </w:p>
        </w:tc>
        <w:tc>
          <w:tcPr>
            <w:tcW w:w="2140" w:type="dxa"/>
          </w:tcPr>
          <w:p w14:paraId="55407420" w14:textId="521C2F2D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All appeals – MassHealth Board of Hearings</w:t>
            </w:r>
          </w:p>
        </w:tc>
      </w:tr>
      <w:tr w:rsidR="00FE35A8" w:rsidRPr="00E36E52" w14:paraId="1B17961D" w14:textId="77777777" w:rsidTr="00FE35A8">
        <w:tc>
          <w:tcPr>
            <w:tcW w:w="1738" w:type="dxa"/>
          </w:tcPr>
          <w:p w14:paraId="2C45401C" w14:textId="052F146B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Auto-Forward</w:t>
            </w:r>
          </w:p>
        </w:tc>
        <w:tc>
          <w:tcPr>
            <w:tcW w:w="6418" w:type="dxa"/>
            <w:gridSpan w:val="2"/>
          </w:tcPr>
          <w:p w14:paraId="193BB10F" w14:textId="2F66A369" w:rsidR="00FE35A8" w:rsidRPr="00E36E52" w:rsidRDefault="00FE35A8" w:rsidP="00D772D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Medicare services – Yes to IRE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br/>
              <w:t>MassHealth services – No</w:t>
            </w:r>
          </w:p>
        </w:tc>
        <w:tc>
          <w:tcPr>
            <w:tcW w:w="2140" w:type="dxa"/>
          </w:tcPr>
          <w:p w14:paraId="22045402" w14:textId="7F4D434F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For discussion</w:t>
            </w:r>
          </w:p>
        </w:tc>
      </w:tr>
      <w:tr w:rsidR="00FE35A8" w:rsidRPr="00E36E52" w14:paraId="5E07FFC8" w14:textId="77777777" w:rsidTr="00FE35A8">
        <w:tc>
          <w:tcPr>
            <w:tcW w:w="1738" w:type="dxa"/>
          </w:tcPr>
          <w:p w14:paraId="72E691A7" w14:textId="2CE1019F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/>
                <w:bCs/>
                <w:kern w:val="24"/>
                <w:sz w:val="36"/>
                <w:szCs w:val="36"/>
              </w:rPr>
              <w:t>Aid-Pending</w:t>
            </w:r>
          </w:p>
        </w:tc>
        <w:tc>
          <w:tcPr>
            <w:tcW w:w="3209" w:type="dxa"/>
          </w:tcPr>
          <w:p w14:paraId="64F8CD43" w14:textId="2364FBD7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1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  <w:vertAlign w:val="superscript"/>
              </w:rPr>
              <w:t>st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 xml:space="preserve"> Level Appeals - all prior approved non-Part D 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>benefits must continue</w:t>
            </w:r>
          </w:p>
          <w:p w14:paraId="741E2A63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37E77A8D" w14:textId="444D1C83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2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  <w:vertAlign w:val="superscript"/>
              </w:rPr>
              <w:t>nd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 xml:space="preserve"> Level Appeals to MassHealth Board of Hearings (BOH) –continuing services must be requested within 10 days of the plan’s internal appeal decision</w:t>
            </w:r>
          </w:p>
          <w:p w14:paraId="5D4BB3DE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126E9993" w14:textId="7877E33D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2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  <w:vertAlign w:val="superscript"/>
              </w:rPr>
              <w:t>nd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 xml:space="preserve"> Level Appeals to Medicare IRE – no continued services provided</w:t>
            </w:r>
          </w:p>
        </w:tc>
        <w:tc>
          <w:tcPr>
            <w:tcW w:w="3209" w:type="dxa"/>
          </w:tcPr>
          <w:p w14:paraId="087B1ACC" w14:textId="3C40232A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>1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  <w:vertAlign w:val="superscript"/>
              </w:rPr>
              <w:t>st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 xml:space="preserve"> Level Appeals – all prior approved non-Part D 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>benefits will continue if the member appeals within 10 days</w:t>
            </w:r>
          </w:p>
          <w:p w14:paraId="0391E218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75BFC538" w14:textId="0E9B7269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2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  <w:vertAlign w:val="superscript"/>
              </w:rPr>
              <w:t>nd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 xml:space="preserve"> Level Appeals to BOH - continuing services must be requested within 10 days of the plan’s internal appeal decision</w:t>
            </w:r>
          </w:p>
          <w:p w14:paraId="7C80E8C1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38065114" w14:textId="2A559FB6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t>Medicare appeals – no continued services provided</w:t>
            </w:r>
          </w:p>
        </w:tc>
        <w:tc>
          <w:tcPr>
            <w:tcW w:w="2140" w:type="dxa"/>
          </w:tcPr>
          <w:p w14:paraId="2BC45CCC" w14:textId="786E204E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 xml:space="preserve">During the second level appeal </w:t>
            </w:r>
            <w:r w:rsidRPr="00E36E52"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  <w:lastRenderedPageBreak/>
              <w:t>process – all services* will continue if the member requests a BOH appeal within 10 days of the plan’s internal appeal decision</w:t>
            </w:r>
          </w:p>
          <w:p w14:paraId="33DA5BA1" w14:textId="77777777" w:rsidR="00403C75" w:rsidRPr="00E36E52" w:rsidRDefault="00403C75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</w:p>
          <w:p w14:paraId="65613A57" w14:textId="7E190F6B" w:rsidR="00FE35A8" w:rsidRPr="00E36E52" w:rsidRDefault="00FE35A8" w:rsidP="00D772D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kern w:val="24"/>
                <w:sz w:val="36"/>
                <w:szCs w:val="36"/>
              </w:rPr>
            </w:pPr>
            <w:r w:rsidRPr="00E36E52">
              <w:rPr>
                <w:rFonts w:ascii="Arial" w:eastAsiaTheme="minorEastAsia" w:hAnsi="Arial" w:cs="Arial"/>
                <w:bCs/>
                <w:i/>
                <w:iCs/>
                <w:kern w:val="24"/>
                <w:sz w:val="36"/>
                <w:szCs w:val="36"/>
              </w:rPr>
              <w:t>*assumes Medicare funding for Medicare services</w:t>
            </w:r>
          </w:p>
        </w:tc>
      </w:tr>
    </w:tbl>
    <w:p w14:paraId="022521E6" w14:textId="77777777" w:rsidR="00FE35A8" w:rsidRPr="00E36E52" w:rsidRDefault="00FE35A8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</w:rPr>
      </w:pPr>
    </w:p>
    <w:p w14:paraId="2B9D717A" w14:textId="77777777" w:rsidR="00EB73C5" w:rsidRPr="00E36E52" w:rsidRDefault="00EB73C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13</w:t>
      </w:r>
    </w:p>
    <w:p w14:paraId="427A7E18" w14:textId="77777777" w:rsidR="00B9491B" w:rsidRPr="00E36E52" w:rsidRDefault="00B9491B" w:rsidP="00D772D6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color w:val="000000" w:themeColor="text1"/>
          <w:kern w:val="24"/>
          <w:sz w:val="36"/>
          <w:szCs w:val="36"/>
        </w:rPr>
        <w:t>Appeals – Draft Concept Paper Comments</w:t>
      </w:r>
    </w:p>
    <w:p w14:paraId="2E21D1CF" w14:textId="7A5404BC" w:rsidR="002A030B" w:rsidRPr="00E36E52" w:rsidRDefault="00C312A1" w:rsidP="00D772D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Some interest in consolidating/aligning the appeals process</w:t>
      </w:r>
    </w:p>
    <w:p w14:paraId="627ABA81" w14:textId="77777777" w:rsidR="002A030B" w:rsidRPr="00E36E52" w:rsidRDefault="00C312A1" w:rsidP="00D772D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Suggestions:</w:t>
      </w:r>
    </w:p>
    <w:p w14:paraId="1951CB92" w14:textId="77777777" w:rsidR="002A030B" w:rsidRPr="00E36E52" w:rsidRDefault="00B9491B" w:rsidP="00D772D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All </w:t>
      </w:r>
      <w:r w:rsidR="00C312A1" w:rsidRPr="00E36E52">
        <w:rPr>
          <w:rFonts w:ascii="Arial" w:eastAsiaTheme="minorEastAsia" w:hAnsi="Arial" w:cs="Arial"/>
          <w:kern w:val="24"/>
          <w:sz w:val="36"/>
          <w:szCs w:val="36"/>
        </w:rPr>
        <w:t>appeals</w:t>
      </w: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at Board of Hearings (BOH) only</w:t>
      </w:r>
    </w:p>
    <w:p w14:paraId="71FB584F" w14:textId="77777777" w:rsidR="002A030B" w:rsidRPr="00E36E52" w:rsidRDefault="00C312A1" w:rsidP="00D772D6">
      <w:pPr>
        <w:pStyle w:val="NormalWeb"/>
        <w:numPr>
          <w:ilvl w:val="2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Ensure sufficient staffing, timeliness, Medicare-knowledge on BOH team</w:t>
      </w:r>
    </w:p>
    <w:p w14:paraId="5277B859" w14:textId="5B9B8940" w:rsidR="002A030B" w:rsidRPr="00E36E52" w:rsidRDefault="00C312A1" w:rsidP="00D772D6">
      <w:pPr>
        <w:pStyle w:val="NormalWeb"/>
        <w:numPr>
          <w:ilvl w:val="2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In-person BOH review process</w:t>
      </w:r>
    </w:p>
    <w:p w14:paraId="55E80CAA" w14:textId="77777777" w:rsidR="002A030B" w:rsidRPr="00E36E52" w:rsidRDefault="00B9491B" w:rsidP="00D772D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lastRenderedPageBreak/>
        <w:t>Medicare reviews Medicare covered services (i.e. no BOH review)</w:t>
      </w:r>
    </w:p>
    <w:p w14:paraId="423AC9E6" w14:textId="5B296249" w:rsidR="002A030B" w:rsidRPr="00E36E52" w:rsidRDefault="00B9491B" w:rsidP="00D772D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Create on-line option for requesting appeal and seeing status of appeal</w:t>
      </w:r>
    </w:p>
    <w:p w14:paraId="5DAC5F7D" w14:textId="77777777" w:rsidR="007F6A7F" w:rsidRPr="00E36E52" w:rsidRDefault="007F6A7F" w:rsidP="007F6A7F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20BBD3F0" w14:textId="2026DA3F" w:rsidR="00C229A2" w:rsidRPr="00E36E52" w:rsidRDefault="00C229A2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14</w:t>
      </w:r>
    </w:p>
    <w:p w14:paraId="6FD79657" w14:textId="77777777" w:rsidR="00D772D6" w:rsidRPr="00E36E52" w:rsidRDefault="00D772D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Appeals – Discussion Questions</w:t>
      </w:r>
    </w:p>
    <w:p w14:paraId="55C9101E" w14:textId="77777777" w:rsidR="002A030B" w:rsidRPr="00E36E52" w:rsidRDefault="00C312A1" w:rsidP="00D772D6">
      <w:pPr>
        <w:pStyle w:val="NormalWeb"/>
        <w:numPr>
          <w:ilvl w:val="0"/>
          <w:numId w:val="48"/>
        </w:numPr>
        <w:spacing w:before="0" w:beforeAutospacing="0" w:after="0" w:afterAutospacing="0"/>
        <w:ind w:left="720"/>
        <w:rPr>
          <w:rFonts w:ascii="Arial" w:eastAsiaTheme="minorEastAsia" w:hAnsi="Arial" w:cs="Arial"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Cs/>
          <w:kern w:val="24"/>
          <w:sz w:val="36"/>
          <w:szCs w:val="36"/>
        </w:rPr>
        <w:t>What gaps exist in the current processes and how should MassHealth address them? (e.g. for members, providers, health plans, and others involved in the process)</w:t>
      </w:r>
    </w:p>
    <w:p w14:paraId="1D7C3E78" w14:textId="550A6237" w:rsidR="002A030B" w:rsidRPr="00E36E52" w:rsidRDefault="00C312A1" w:rsidP="00D772D6">
      <w:pPr>
        <w:pStyle w:val="NormalWeb"/>
        <w:numPr>
          <w:ilvl w:val="0"/>
          <w:numId w:val="48"/>
        </w:numPr>
        <w:spacing w:before="0" w:beforeAutospacing="0" w:after="0" w:afterAutospacing="0"/>
        <w:ind w:left="720"/>
        <w:rPr>
          <w:rFonts w:ascii="Arial" w:eastAsiaTheme="minorEastAsia" w:hAnsi="Arial" w:cs="Arial"/>
          <w:bCs/>
          <w:kern w:val="24"/>
          <w:sz w:val="36"/>
          <w:szCs w:val="36"/>
        </w:rPr>
      </w:pPr>
      <w:proofErr w:type="gramStart"/>
      <w:r w:rsidRPr="00E36E52">
        <w:rPr>
          <w:rFonts w:ascii="Arial" w:eastAsiaTheme="minorEastAsia" w:hAnsi="Arial" w:cs="Arial"/>
          <w:bCs/>
          <w:kern w:val="24"/>
          <w:sz w:val="36"/>
          <w:szCs w:val="36"/>
        </w:rPr>
        <w:t>For which Medicare services is auto-forwarding most important, and why?</w:t>
      </w:r>
      <w:proofErr w:type="gramEnd"/>
    </w:p>
    <w:p w14:paraId="282B0690" w14:textId="5DA73D16" w:rsidR="00D772D6" w:rsidRPr="00E36E52" w:rsidRDefault="00C312A1" w:rsidP="00D772D6">
      <w:pPr>
        <w:pStyle w:val="NormalWeb"/>
        <w:numPr>
          <w:ilvl w:val="0"/>
          <w:numId w:val="48"/>
        </w:numPr>
        <w:spacing w:before="0" w:beforeAutospacing="0" w:after="0" w:afterAutospacing="0"/>
        <w:ind w:left="720"/>
        <w:rPr>
          <w:rFonts w:ascii="Arial" w:eastAsiaTheme="minorEastAsia" w:hAnsi="Arial" w:cs="Arial"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Cs/>
          <w:kern w:val="24"/>
          <w:sz w:val="36"/>
          <w:szCs w:val="36"/>
        </w:rPr>
        <w:t xml:space="preserve">Which Medicare services are most frequently (fully or partially) reversed in Medicare’s external review process?  </w:t>
      </w:r>
    </w:p>
    <w:p w14:paraId="57699502" w14:textId="16658F0E" w:rsidR="00D772D6" w:rsidRPr="00E36E52" w:rsidRDefault="00C312A1" w:rsidP="00D772D6">
      <w:pPr>
        <w:pStyle w:val="NormalWeb"/>
        <w:numPr>
          <w:ilvl w:val="0"/>
          <w:numId w:val="48"/>
        </w:numPr>
        <w:spacing w:before="0" w:beforeAutospacing="0" w:after="0" w:afterAutospacing="0"/>
        <w:ind w:left="720"/>
        <w:rPr>
          <w:rFonts w:ascii="Arial" w:eastAsiaTheme="minorEastAsia" w:hAnsi="Arial" w:cs="Arial"/>
          <w:bCs/>
          <w:kern w:val="24"/>
          <w:sz w:val="36"/>
          <w:szCs w:val="36"/>
        </w:rPr>
      </w:pPr>
      <w:proofErr w:type="gramStart"/>
      <w:r w:rsidRPr="00E36E52">
        <w:rPr>
          <w:rFonts w:ascii="Arial" w:eastAsiaTheme="minorEastAsia" w:hAnsi="Arial" w:cs="Arial"/>
          <w:bCs/>
          <w:kern w:val="24"/>
          <w:sz w:val="36"/>
          <w:szCs w:val="36"/>
        </w:rPr>
        <w:t>Which Medicare services are more appropriate for a member or provider initiated second level external appeal?</w:t>
      </w:r>
      <w:proofErr w:type="gramEnd"/>
    </w:p>
    <w:p w14:paraId="088642D9" w14:textId="0A66B439" w:rsidR="002A030B" w:rsidRPr="00E36E52" w:rsidRDefault="00C312A1" w:rsidP="00D772D6">
      <w:pPr>
        <w:pStyle w:val="NormalWeb"/>
        <w:numPr>
          <w:ilvl w:val="0"/>
          <w:numId w:val="48"/>
        </w:numPr>
        <w:spacing w:before="0" w:beforeAutospacing="0" w:after="0" w:afterAutospacing="0"/>
        <w:ind w:left="720"/>
        <w:rPr>
          <w:rFonts w:ascii="Arial" w:eastAsiaTheme="minorEastAsia" w:hAnsi="Arial" w:cs="Arial"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Cs/>
          <w:kern w:val="24"/>
          <w:sz w:val="36"/>
          <w:szCs w:val="36"/>
        </w:rPr>
        <w:t xml:space="preserve">Please provide any additional strategies, considerations, or approaches MassHealth should consider </w:t>
      </w:r>
      <w:proofErr w:type="gramStart"/>
      <w:r w:rsidRPr="00E36E52">
        <w:rPr>
          <w:rFonts w:ascii="Arial" w:eastAsiaTheme="minorEastAsia" w:hAnsi="Arial" w:cs="Arial"/>
          <w:bCs/>
          <w:kern w:val="24"/>
          <w:sz w:val="36"/>
          <w:szCs w:val="36"/>
        </w:rPr>
        <w:t>to ensure</w:t>
      </w:r>
      <w:proofErr w:type="gramEnd"/>
      <w:r w:rsidRPr="00E36E52">
        <w:rPr>
          <w:rFonts w:ascii="Arial" w:eastAsiaTheme="minorEastAsia" w:hAnsi="Arial" w:cs="Arial"/>
          <w:bCs/>
          <w:kern w:val="24"/>
          <w:sz w:val="36"/>
          <w:szCs w:val="36"/>
        </w:rPr>
        <w:t xml:space="preserve"> external appeals processes are transparent, accessible, and responsive to members.</w:t>
      </w:r>
    </w:p>
    <w:p w14:paraId="4D2E3379" w14:textId="60BE5FD3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Cs/>
          <w:kern w:val="24"/>
          <w:sz w:val="36"/>
          <w:szCs w:val="36"/>
        </w:rPr>
      </w:pPr>
    </w:p>
    <w:p w14:paraId="1ACA76B7" w14:textId="78ED3D47" w:rsidR="00EB73C5" w:rsidRPr="00E36E52" w:rsidRDefault="00EB73C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15</w:t>
      </w:r>
    </w:p>
    <w:p w14:paraId="4054D59D" w14:textId="6A4414B9" w:rsidR="00195710" w:rsidRPr="00E36E52" w:rsidRDefault="00195710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Care Management – Background</w:t>
      </w:r>
    </w:p>
    <w:p w14:paraId="20358AD7" w14:textId="77777777" w:rsidR="002A030B" w:rsidRPr="00E36E52" w:rsidRDefault="00C312A1" w:rsidP="00D772D6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One Care and SCO both include:</w:t>
      </w:r>
    </w:p>
    <w:p w14:paraId="411C12E7" w14:textId="77777777" w:rsidR="002A030B" w:rsidRPr="00E36E52" w:rsidRDefault="00C312A1" w:rsidP="00D772D6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All Medicare Part A, B, and D services and MassHealth State plan services</w:t>
      </w:r>
    </w:p>
    <w:p w14:paraId="6D0DF59E" w14:textId="77777777" w:rsidR="002A030B" w:rsidRPr="00E36E52" w:rsidRDefault="00C312A1" w:rsidP="00D772D6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Additional Behavioral Health (BH) diversionary services, dental and vision, and community-based supports </w:t>
      </w:r>
    </w:p>
    <w:p w14:paraId="4B949619" w14:textId="77777777" w:rsidR="002A030B" w:rsidRPr="00E36E52" w:rsidRDefault="00C312A1" w:rsidP="00D772D6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lastRenderedPageBreak/>
        <w:t>Team approach to help member coordinate their medical care, behavioral health services, and long-term services and supports</w:t>
      </w:r>
    </w:p>
    <w:p w14:paraId="1E4F25E9" w14:textId="77777777" w:rsidR="002A030B" w:rsidRPr="00E36E52" w:rsidRDefault="00C312A1" w:rsidP="00D772D6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Assessment informs member’s care plan, developed together with their care team; in One Care, member is center of care team</w:t>
      </w:r>
    </w:p>
    <w:p w14:paraId="5D6E138A" w14:textId="77777777" w:rsidR="002A030B" w:rsidRPr="00E36E52" w:rsidRDefault="00C312A1" w:rsidP="00D772D6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One Care: Member is at center of their Interdisciplinary Care Team; Primary Care Provider (PCP) leads team with Care Coordinator, and with BH clinician if indicated</w:t>
      </w:r>
    </w:p>
    <w:p w14:paraId="62F0824D" w14:textId="77777777" w:rsidR="002A030B" w:rsidRPr="00E36E52" w:rsidRDefault="00C312A1" w:rsidP="00D772D6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SCO: Care managed by a Primary Care Team lead by the PCP</w:t>
      </w:r>
    </w:p>
    <w:p w14:paraId="267061E7" w14:textId="77777777" w:rsidR="00EB73C5" w:rsidRPr="00E36E52" w:rsidRDefault="00EB73C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4068ADCA" w14:textId="77777777" w:rsidR="00EB73C5" w:rsidRPr="00E36E52" w:rsidRDefault="00EB73C5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16</w:t>
      </w:r>
    </w:p>
    <w:p w14:paraId="4F3A22FB" w14:textId="13FF68ED" w:rsidR="00EB73C5" w:rsidRPr="00E36E52" w:rsidRDefault="006A7208" w:rsidP="00D772D6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>Care Management – Draft Concept Paper Comments</w:t>
      </w:r>
    </w:p>
    <w:p w14:paraId="66D15C66" w14:textId="77777777" w:rsidR="002A030B" w:rsidRPr="00E36E52" w:rsidRDefault="00C312A1" w:rsidP="00D772D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Overwhelming support for coordinated, integrated care for dual eligible beneficiaries</w:t>
      </w:r>
    </w:p>
    <w:p w14:paraId="08D2AFDE" w14:textId="77777777" w:rsidR="002A030B" w:rsidRPr="00E36E52" w:rsidRDefault="00C312A1" w:rsidP="00D772D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Consider: </w:t>
      </w:r>
    </w:p>
    <w:p w14:paraId="15B17FF6" w14:textId="77777777" w:rsidR="002A030B" w:rsidRPr="00E36E52" w:rsidRDefault="00C312A1" w:rsidP="00D772D6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Allowing/encouraging plans to contract with non-medical entities to provide care coordination</w:t>
      </w:r>
    </w:p>
    <w:p w14:paraId="5586CF91" w14:textId="77777777" w:rsidR="002A030B" w:rsidRPr="00E36E52" w:rsidRDefault="00C312A1" w:rsidP="00D772D6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Using Substance Use Disorder (SUD) and behavioral health providers for care coordination</w:t>
      </w:r>
    </w:p>
    <w:p w14:paraId="48690E09" w14:textId="77777777" w:rsidR="006A7208" w:rsidRPr="00E36E52" w:rsidRDefault="006A7208" w:rsidP="00D772D6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</w:p>
    <w:p w14:paraId="045CD8E5" w14:textId="77777777" w:rsidR="00EC47B3" w:rsidRPr="00E36E52" w:rsidRDefault="00EC47B3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17</w:t>
      </w:r>
    </w:p>
    <w:p w14:paraId="51257D4F" w14:textId="6440F5E3" w:rsidR="00B30F76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Care Management – Discussion Questions</w:t>
      </w:r>
    </w:p>
    <w:p w14:paraId="0C1797F5" w14:textId="77777777" w:rsidR="002A030B" w:rsidRPr="00E36E52" w:rsidRDefault="00C312A1" w:rsidP="00D772D6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In some cases, plans have delegated care management functions to community-based provider organizations</w:t>
      </w:r>
    </w:p>
    <w:p w14:paraId="002D4735" w14:textId="77777777" w:rsidR="002A030B" w:rsidRPr="00E36E52" w:rsidRDefault="00C312A1" w:rsidP="00D772D6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is working well and not working well for this kind of approach?</w:t>
      </w:r>
    </w:p>
    <w:p w14:paraId="64116E61" w14:textId="77777777" w:rsidR="002A030B" w:rsidRPr="00E36E52" w:rsidRDefault="00C312A1" w:rsidP="00D772D6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lastRenderedPageBreak/>
        <w:t xml:space="preserve">What qualifications or </w:t>
      </w:r>
      <w:proofErr w:type="gramStart"/>
      <w:r w:rsidRPr="00E36E52">
        <w:rPr>
          <w:rFonts w:ascii="Arial" w:eastAsiaTheme="minorEastAsia" w:hAnsi="Arial" w:cs="Arial"/>
          <w:kern w:val="24"/>
          <w:sz w:val="36"/>
          <w:szCs w:val="36"/>
        </w:rPr>
        <w:t>expertise are</w:t>
      </w:r>
      <w:proofErr w:type="gramEnd"/>
      <w:r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important in delegated entities to effectively provide comprehensive care management?</w:t>
      </w:r>
    </w:p>
    <w:p w14:paraId="0BC46CF0" w14:textId="77777777" w:rsidR="002A030B" w:rsidRPr="00E36E52" w:rsidRDefault="00C312A1" w:rsidP="00D772D6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What guardrails should MassHealth consider for these kinds of approaches?</w:t>
      </w:r>
    </w:p>
    <w:p w14:paraId="2B25E945" w14:textId="77777777" w:rsidR="00CB2D66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26451425" w14:textId="00799169" w:rsidR="00DB68C4" w:rsidRPr="00E36E52" w:rsidRDefault="00DB68C4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18</w:t>
      </w:r>
    </w:p>
    <w:p w14:paraId="52CC2490" w14:textId="05D6F1BA" w:rsidR="004C250F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Next Steps</w:t>
      </w:r>
    </w:p>
    <w:p w14:paraId="3AD31E13" w14:textId="77777777" w:rsidR="00D772D6" w:rsidRPr="00E36E52" w:rsidRDefault="00D772D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14:paraId="45DDFA3E" w14:textId="26AAF922" w:rsidR="00CB2D66" w:rsidRPr="00E36E52" w:rsidRDefault="00CB2D66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Listening Session #2</w:t>
      </w:r>
    </w:p>
    <w:p w14:paraId="59FE356A" w14:textId="77777777" w:rsidR="00D772D6" w:rsidRPr="00E36E52" w:rsidRDefault="00D772D6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14:paraId="6FD5F456" w14:textId="3F3FAF82" w:rsidR="00CB2D66" w:rsidRPr="00E36E52" w:rsidRDefault="00C2022A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ab/>
      </w:r>
      <w:r w:rsidR="00CB2D66"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Date: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August 7, 2018 </w:t>
      </w:r>
      <w:r w:rsidR="00CB2D66"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Time: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2:00pm – 4:00pm</w:t>
      </w:r>
    </w:p>
    <w:p w14:paraId="7E0B82F2" w14:textId="093CE812" w:rsidR="00CB2D66" w:rsidRPr="00E36E52" w:rsidRDefault="00C2022A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ab/>
      </w:r>
      <w:r w:rsidR="00CB2D66"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Location: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1 Ashburton Place, 21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  <w:vertAlign w:val="superscript"/>
        </w:rPr>
        <w:t>st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Floor, Boston, MA</w:t>
      </w:r>
    </w:p>
    <w:p w14:paraId="1AAB79EC" w14:textId="31099B87" w:rsidR="00CB2D66" w:rsidRPr="00E36E52" w:rsidRDefault="00CB2D66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</w:p>
    <w:p w14:paraId="3F711DE3" w14:textId="2BAE0BEF" w:rsidR="00CB2D66" w:rsidRPr="00E36E52" w:rsidRDefault="00C2022A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ab/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>Expected Topics for Discussion</w:t>
      </w:r>
    </w:p>
    <w:p w14:paraId="71946E6B" w14:textId="77777777" w:rsidR="002A030B" w:rsidRPr="00E36E52" w:rsidRDefault="00C312A1" w:rsidP="00C2022A">
      <w:pPr>
        <w:pStyle w:val="NormalWeb"/>
        <w:numPr>
          <w:ilvl w:val="2"/>
          <w:numId w:val="49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Value-based purchasing</w:t>
      </w:r>
    </w:p>
    <w:p w14:paraId="665D00B8" w14:textId="77777777" w:rsidR="002A030B" w:rsidRPr="00E36E52" w:rsidRDefault="00C312A1" w:rsidP="00C2022A">
      <w:pPr>
        <w:pStyle w:val="NormalWeb"/>
        <w:numPr>
          <w:ilvl w:val="2"/>
          <w:numId w:val="49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Risk mitigations</w:t>
      </w:r>
    </w:p>
    <w:p w14:paraId="18F18ACF" w14:textId="77777777" w:rsidR="002A030B" w:rsidRPr="00E36E52" w:rsidRDefault="00C312A1" w:rsidP="00C2022A">
      <w:pPr>
        <w:pStyle w:val="NormalWeb"/>
        <w:numPr>
          <w:ilvl w:val="2"/>
          <w:numId w:val="49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Medicare bidding approach</w:t>
      </w:r>
    </w:p>
    <w:p w14:paraId="0566D343" w14:textId="77777777" w:rsidR="002A030B" w:rsidRPr="00E36E52" w:rsidRDefault="00C312A1" w:rsidP="00C2022A">
      <w:pPr>
        <w:pStyle w:val="NormalWeb"/>
        <w:numPr>
          <w:ilvl w:val="2"/>
          <w:numId w:val="49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Measuring and incenting quality</w:t>
      </w:r>
    </w:p>
    <w:p w14:paraId="5196BBA6" w14:textId="77777777" w:rsidR="00D772D6" w:rsidRPr="00E36E52" w:rsidRDefault="00D772D6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14:paraId="54C35D52" w14:textId="52138308" w:rsidR="00CB2D66" w:rsidRPr="00E36E52" w:rsidRDefault="00CB2D66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Listening Session #3</w:t>
      </w:r>
    </w:p>
    <w:p w14:paraId="6C3E13F5" w14:textId="77777777" w:rsidR="00D772D6" w:rsidRPr="00E36E52" w:rsidRDefault="00D772D6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b/>
          <w:bCs/>
          <w:kern w:val="24"/>
          <w:sz w:val="36"/>
          <w:szCs w:val="36"/>
        </w:rPr>
      </w:pPr>
    </w:p>
    <w:p w14:paraId="65E00487" w14:textId="009FA5DA" w:rsidR="00CB2D66" w:rsidRPr="00E36E52" w:rsidRDefault="00C2022A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ab/>
      </w:r>
      <w:r w:rsidR="00CB2D66"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Date: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August 20, 2018 </w:t>
      </w:r>
      <w:r w:rsidR="00CB2D66"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 xml:space="preserve">Time: 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2:00pm – 4:00pm </w:t>
      </w:r>
    </w:p>
    <w:p w14:paraId="5E1AA4E7" w14:textId="07AA4F3A" w:rsidR="00CB2D66" w:rsidRPr="00E36E52" w:rsidRDefault="00C2022A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ab/>
      </w:r>
      <w:r w:rsidR="00CB2D66" w:rsidRPr="00E36E52">
        <w:rPr>
          <w:rFonts w:ascii="Arial" w:eastAsiaTheme="minorEastAsia" w:hAnsi="Arial" w:cs="Arial"/>
          <w:b/>
          <w:bCs/>
          <w:kern w:val="24"/>
          <w:sz w:val="36"/>
          <w:szCs w:val="36"/>
        </w:rPr>
        <w:t>Location: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1 Ashburton Place, 21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  <w:vertAlign w:val="superscript"/>
        </w:rPr>
        <w:t>st</w:t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 xml:space="preserve"> Floor, Boston, MA</w:t>
      </w:r>
    </w:p>
    <w:p w14:paraId="3F352768" w14:textId="4A9F0870" w:rsidR="00CB2D66" w:rsidRPr="00E36E52" w:rsidRDefault="00CB2D66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</w:p>
    <w:p w14:paraId="7535936D" w14:textId="4F0CA714" w:rsidR="00CB2D66" w:rsidRPr="00E36E52" w:rsidRDefault="00C2022A" w:rsidP="00C2022A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ab/>
      </w:r>
      <w:r w:rsidR="00CB2D66" w:rsidRPr="00E36E52">
        <w:rPr>
          <w:rFonts w:ascii="Arial" w:eastAsiaTheme="minorEastAsia" w:hAnsi="Arial" w:cs="Arial"/>
          <w:kern w:val="24"/>
          <w:sz w:val="36"/>
          <w:szCs w:val="36"/>
        </w:rPr>
        <w:t>Expected Topics for Discussion</w:t>
      </w:r>
    </w:p>
    <w:p w14:paraId="2365A3DA" w14:textId="77777777" w:rsidR="002A030B" w:rsidRPr="00E36E52" w:rsidRDefault="00C312A1" w:rsidP="00C2022A">
      <w:pPr>
        <w:pStyle w:val="NormalWeb"/>
        <w:numPr>
          <w:ilvl w:val="2"/>
          <w:numId w:val="50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Continuity of Care</w:t>
      </w:r>
    </w:p>
    <w:p w14:paraId="0D4BA15D" w14:textId="77777777" w:rsidR="002A030B" w:rsidRPr="00E36E52" w:rsidRDefault="00C312A1" w:rsidP="00C2022A">
      <w:pPr>
        <w:pStyle w:val="NormalWeb"/>
        <w:numPr>
          <w:ilvl w:val="2"/>
          <w:numId w:val="50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Passive enrollment</w:t>
      </w:r>
    </w:p>
    <w:p w14:paraId="297A24FC" w14:textId="77777777" w:rsidR="002A030B" w:rsidRPr="00E36E52" w:rsidRDefault="00C312A1" w:rsidP="00C2022A">
      <w:pPr>
        <w:pStyle w:val="NormalWeb"/>
        <w:numPr>
          <w:ilvl w:val="2"/>
          <w:numId w:val="50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Enrollment churn</w:t>
      </w:r>
    </w:p>
    <w:p w14:paraId="4DE993DD" w14:textId="77777777" w:rsidR="002A030B" w:rsidRPr="00E36E52" w:rsidRDefault="00C312A1" w:rsidP="00C2022A">
      <w:pPr>
        <w:pStyle w:val="NormalWeb"/>
        <w:numPr>
          <w:ilvl w:val="2"/>
          <w:numId w:val="50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t>Fixed Enrollment / Special Enrollment Periods</w:t>
      </w:r>
    </w:p>
    <w:p w14:paraId="14DA6798" w14:textId="77777777" w:rsidR="002A030B" w:rsidRPr="00E36E52" w:rsidRDefault="00C312A1" w:rsidP="00C2022A">
      <w:pPr>
        <w:pStyle w:val="NormalWeb"/>
        <w:numPr>
          <w:ilvl w:val="2"/>
          <w:numId w:val="50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36"/>
          <w:szCs w:val="36"/>
        </w:rPr>
      </w:pPr>
      <w:r w:rsidRPr="00E36E52">
        <w:rPr>
          <w:rFonts w:ascii="Arial" w:eastAsiaTheme="minorEastAsia" w:hAnsi="Arial" w:cs="Arial"/>
          <w:kern w:val="24"/>
          <w:sz w:val="36"/>
          <w:szCs w:val="36"/>
        </w:rPr>
        <w:lastRenderedPageBreak/>
        <w:t>HCBS Waiver access to integrated care in the future</w:t>
      </w:r>
    </w:p>
    <w:p w14:paraId="41250446" w14:textId="77777777" w:rsidR="00CB2D66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36"/>
          <w:szCs w:val="36"/>
        </w:rPr>
      </w:pPr>
    </w:p>
    <w:p w14:paraId="2F5CDB50" w14:textId="22485F53" w:rsidR="004C250F" w:rsidRPr="00E36E52" w:rsidRDefault="004C250F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  <w:t>Slide 19</w:t>
      </w:r>
    </w:p>
    <w:p w14:paraId="3AE944DF" w14:textId="736B32CE" w:rsidR="00CB2D66" w:rsidRPr="00E36E52" w:rsidRDefault="00CC0E43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noProof/>
          <w:kern w:val="24"/>
          <w:sz w:val="36"/>
          <w:szCs w:val="36"/>
          <w:u w:val="single"/>
        </w:rPr>
        <w:drawing>
          <wp:anchor distT="0" distB="0" distL="114300" distR="114300" simplePos="0" relativeHeight="251657216" behindDoc="0" locked="0" layoutInCell="1" allowOverlap="1" wp14:anchorId="3FBB8BC8" wp14:editId="61EAB64E">
            <wp:simplePos x="0" y="0"/>
            <wp:positionH relativeFrom="column">
              <wp:posOffset>1</wp:posOffset>
            </wp:positionH>
            <wp:positionV relativeFrom="paragraph">
              <wp:posOffset>43603</wp:posOffset>
            </wp:positionV>
            <wp:extent cx="1551164" cy="814030"/>
            <wp:effectExtent l="0" t="0" r="0" b="5715"/>
            <wp:wrapNone/>
            <wp:docPr id="4" name="Picture 2" descr="One Care logo which includes this text:&#10;One Care&#10;MassHealth+Medicare&#10;Bringing your care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76" cy="8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E52">
        <w:rPr>
          <w:rFonts w:ascii="Arial" w:eastAsiaTheme="minorEastAsia" w:hAnsi="Arial" w:cs="Arial"/>
          <w:b/>
          <w:noProof/>
          <w:kern w:val="24"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 wp14:anchorId="08AB29F9" wp14:editId="7C7E1C9A">
            <wp:simplePos x="0" y="0"/>
            <wp:positionH relativeFrom="column">
              <wp:posOffset>1714500</wp:posOffset>
            </wp:positionH>
            <wp:positionV relativeFrom="paragraph">
              <wp:posOffset>47927</wp:posOffset>
            </wp:positionV>
            <wp:extent cx="1269577" cy="805451"/>
            <wp:effectExtent l="0" t="0" r="6985" b="0"/>
            <wp:wrapNone/>
            <wp:docPr id="45058" name="Picture 2" descr="SCO logo which includes this text:&#10;Senior Care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84" cy="81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7C16A" w14:textId="159D79E6" w:rsidR="00CB2D66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</w:p>
    <w:p w14:paraId="0C7645F6" w14:textId="74935649" w:rsidR="00CB2D66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</w:p>
    <w:p w14:paraId="144147A7" w14:textId="33B77325" w:rsidR="00CB2D66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  <w:u w:val="single"/>
        </w:rPr>
        <w:t>VISIT US ONLINE</w:t>
      </w:r>
      <w:hyperlink r:id="rId13" w:history="1">
        <w:r w:rsidRPr="00E36E52">
          <w:rPr>
            <w:rStyle w:val="Hyperlink"/>
            <w:rFonts w:ascii="Arial" w:eastAsiaTheme="minorEastAsia" w:hAnsi="Arial" w:cs="Arial"/>
            <w:b/>
            <w:bCs/>
            <w:kern w:val="24"/>
            <w:sz w:val="36"/>
            <w:szCs w:val="36"/>
          </w:rPr>
          <w:br/>
        </w:r>
      </w:hyperlink>
      <w:hyperlink r:id="rId14" w:history="1">
        <w:r w:rsidRPr="00E36E52">
          <w:rPr>
            <w:rStyle w:val="Hyperlink"/>
            <w:rFonts w:ascii="Arial" w:eastAsiaTheme="minorEastAsia" w:hAnsi="Arial" w:cs="Arial"/>
            <w:b/>
            <w:bCs/>
            <w:kern w:val="24"/>
            <w:sz w:val="36"/>
            <w:szCs w:val="36"/>
          </w:rPr>
          <w:t>www.mass.gov/duals-demonstration-20</w:t>
        </w:r>
      </w:hyperlink>
    </w:p>
    <w:p w14:paraId="28014C97" w14:textId="6E239405" w:rsidR="004C250F" w:rsidRPr="00E36E52" w:rsidRDefault="00CB2D66" w:rsidP="00D772D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36"/>
          <w:szCs w:val="36"/>
          <w:u w:val="single"/>
        </w:rPr>
      </w:pP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  <w:u w:val="single"/>
        </w:rPr>
        <w:t xml:space="preserve">EMAIL US </w:t>
      </w:r>
      <w:r w:rsidRPr="00E36E52">
        <w:rPr>
          <w:rFonts w:ascii="Arial" w:eastAsiaTheme="minorEastAsia" w:hAnsi="Arial" w:cs="Arial"/>
          <w:b/>
          <w:bCs/>
          <w:kern w:val="24"/>
          <w:sz w:val="36"/>
          <w:szCs w:val="36"/>
          <w:u w:val="single"/>
        </w:rPr>
        <w:br/>
      </w:r>
      <w:hyperlink r:id="rId15" w:history="1">
        <w:r w:rsidRPr="00E36E52">
          <w:rPr>
            <w:rStyle w:val="Hyperlink"/>
            <w:rFonts w:ascii="Arial" w:eastAsiaTheme="minorEastAsia" w:hAnsi="Arial" w:cs="Arial"/>
            <w:b/>
            <w:bCs/>
            <w:kern w:val="24"/>
            <w:sz w:val="36"/>
            <w:szCs w:val="36"/>
          </w:rPr>
          <w:t>OneCare@state.ma.us</w:t>
        </w:r>
      </w:hyperlink>
    </w:p>
    <w:sectPr w:rsidR="004C250F" w:rsidRPr="00E36E52" w:rsidSect="00BA1711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B05F" w14:textId="77777777" w:rsidR="001F65AF" w:rsidRDefault="001F65AF" w:rsidP="001F65AF">
      <w:r>
        <w:separator/>
      </w:r>
    </w:p>
  </w:endnote>
  <w:endnote w:type="continuationSeparator" w:id="0">
    <w:p w14:paraId="1D51D6AE" w14:textId="77777777" w:rsidR="001F65AF" w:rsidRDefault="001F65AF" w:rsidP="001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17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D9075" w14:textId="77777777" w:rsidR="001F65AF" w:rsidRDefault="001F6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1BAC1F" w14:textId="77777777" w:rsidR="001F65AF" w:rsidRDefault="001F6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EB510" w14:textId="77777777" w:rsidR="001F65AF" w:rsidRDefault="001F65AF" w:rsidP="001F65AF">
      <w:r>
        <w:separator/>
      </w:r>
    </w:p>
  </w:footnote>
  <w:footnote w:type="continuationSeparator" w:id="0">
    <w:p w14:paraId="53BADC7A" w14:textId="77777777" w:rsidR="001F65AF" w:rsidRDefault="001F65AF" w:rsidP="001F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BC9"/>
    <w:multiLevelType w:val="hybridMultilevel"/>
    <w:tmpl w:val="4978186C"/>
    <w:lvl w:ilvl="0" w:tplc="52144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04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60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C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9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C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2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0351A2"/>
    <w:multiLevelType w:val="hybridMultilevel"/>
    <w:tmpl w:val="D6C268CC"/>
    <w:lvl w:ilvl="0" w:tplc="38F8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42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68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C3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8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6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E1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A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E705AA"/>
    <w:multiLevelType w:val="hybridMultilevel"/>
    <w:tmpl w:val="035A0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2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A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E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21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C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E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4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A4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6B4ED2"/>
    <w:multiLevelType w:val="hybridMultilevel"/>
    <w:tmpl w:val="199498B6"/>
    <w:lvl w:ilvl="0" w:tplc="2672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C9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A3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CF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42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4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8F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20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8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09282A"/>
    <w:multiLevelType w:val="hybridMultilevel"/>
    <w:tmpl w:val="0222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563327"/>
    <w:multiLevelType w:val="hybridMultilevel"/>
    <w:tmpl w:val="27A68EC0"/>
    <w:lvl w:ilvl="0" w:tplc="D2F2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4E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22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C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B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4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09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4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554FA6"/>
    <w:multiLevelType w:val="hybridMultilevel"/>
    <w:tmpl w:val="9FF27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85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6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1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C4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E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8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8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4A65E9"/>
    <w:multiLevelType w:val="hybridMultilevel"/>
    <w:tmpl w:val="C6A06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8E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C0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7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E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4C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0C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BD0BC8"/>
    <w:multiLevelType w:val="hybridMultilevel"/>
    <w:tmpl w:val="635073C0"/>
    <w:lvl w:ilvl="0" w:tplc="11381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672C">
      <w:start w:val="62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AD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87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00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0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8C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CE04A5"/>
    <w:multiLevelType w:val="hybridMultilevel"/>
    <w:tmpl w:val="DC6A4DE2"/>
    <w:lvl w:ilvl="0" w:tplc="52CA9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27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C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E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8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0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6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E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3E7B80"/>
    <w:multiLevelType w:val="hybridMultilevel"/>
    <w:tmpl w:val="857EB23A"/>
    <w:lvl w:ilvl="0" w:tplc="E070A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31DE">
      <w:start w:val="29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AA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4F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41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E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0B53CB"/>
    <w:multiLevelType w:val="hybridMultilevel"/>
    <w:tmpl w:val="A684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F4806"/>
    <w:multiLevelType w:val="hybridMultilevel"/>
    <w:tmpl w:val="ADA2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B4020"/>
    <w:multiLevelType w:val="hybridMultilevel"/>
    <w:tmpl w:val="76E25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0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25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EB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4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0FB7FB5"/>
    <w:multiLevelType w:val="hybridMultilevel"/>
    <w:tmpl w:val="165C11C0"/>
    <w:lvl w:ilvl="0" w:tplc="754C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6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C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A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00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20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E9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66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E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231735F"/>
    <w:multiLevelType w:val="hybridMultilevel"/>
    <w:tmpl w:val="A9D27D16"/>
    <w:lvl w:ilvl="0" w:tplc="51AE1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C7E36">
      <w:start w:val="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41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4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2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6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2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8B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74405C"/>
    <w:multiLevelType w:val="hybridMultilevel"/>
    <w:tmpl w:val="ACF8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27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C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E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8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0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6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E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994C14"/>
    <w:multiLevelType w:val="hybridMultilevel"/>
    <w:tmpl w:val="A1FA6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26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E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2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2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4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C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84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0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A1D52B9"/>
    <w:multiLevelType w:val="hybridMultilevel"/>
    <w:tmpl w:val="7C926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B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6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66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C8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A0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AD4450D"/>
    <w:multiLevelType w:val="hybridMultilevel"/>
    <w:tmpl w:val="7B18BE32"/>
    <w:lvl w:ilvl="0" w:tplc="2F2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85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6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1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C4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E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8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8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04E6967"/>
    <w:multiLevelType w:val="hybridMultilevel"/>
    <w:tmpl w:val="A31A8A84"/>
    <w:lvl w:ilvl="0" w:tplc="7030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A703E">
      <w:start w:val="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2E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6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1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6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A3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AB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9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496212B"/>
    <w:multiLevelType w:val="hybridMultilevel"/>
    <w:tmpl w:val="32F4196C"/>
    <w:lvl w:ilvl="0" w:tplc="D2BC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C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D2E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E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AB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49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8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83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CB82E8A"/>
    <w:multiLevelType w:val="hybridMultilevel"/>
    <w:tmpl w:val="40ECF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A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AD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8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E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2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A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A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A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EEE648F"/>
    <w:multiLevelType w:val="hybridMultilevel"/>
    <w:tmpl w:val="0958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02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6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2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2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B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84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C3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A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0356474"/>
    <w:multiLevelType w:val="hybridMultilevel"/>
    <w:tmpl w:val="0D2C8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6F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C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1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0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6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43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C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A4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37E0914"/>
    <w:multiLevelType w:val="hybridMultilevel"/>
    <w:tmpl w:val="F9BC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A09CE"/>
    <w:multiLevelType w:val="hybridMultilevel"/>
    <w:tmpl w:val="A64C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E3963"/>
    <w:multiLevelType w:val="hybridMultilevel"/>
    <w:tmpl w:val="9CA85BAA"/>
    <w:lvl w:ilvl="0" w:tplc="52144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04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C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9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C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2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F2A55EC"/>
    <w:multiLevelType w:val="hybridMultilevel"/>
    <w:tmpl w:val="0226A7B8"/>
    <w:lvl w:ilvl="0" w:tplc="EA8ED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0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25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EB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4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0021667"/>
    <w:multiLevelType w:val="hybridMultilevel"/>
    <w:tmpl w:val="4A44671A"/>
    <w:lvl w:ilvl="0" w:tplc="B2DC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8E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C0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7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E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4C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0C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07E2870"/>
    <w:multiLevelType w:val="hybridMultilevel"/>
    <w:tmpl w:val="1848C910"/>
    <w:lvl w:ilvl="0" w:tplc="08C25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6F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C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1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0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6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43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C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A4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711777E"/>
    <w:multiLevelType w:val="hybridMultilevel"/>
    <w:tmpl w:val="ED72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0E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C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C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08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6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4F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C6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BAC2238"/>
    <w:multiLevelType w:val="hybridMultilevel"/>
    <w:tmpl w:val="F042D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4E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22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C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B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4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09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4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FDF370D"/>
    <w:multiLevelType w:val="hybridMultilevel"/>
    <w:tmpl w:val="48D81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80D2C"/>
    <w:multiLevelType w:val="hybridMultilevel"/>
    <w:tmpl w:val="074C539C"/>
    <w:lvl w:ilvl="0" w:tplc="E7484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0B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6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66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C8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A0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B010D0"/>
    <w:multiLevelType w:val="hybridMultilevel"/>
    <w:tmpl w:val="75A23712"/>
    <w:lvl w:ilvl="0" w:tplc="17AED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02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6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2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2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B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84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C3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A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2791155"/>
    <w:multiLevelType w:val="hybridMultilevel"/>
    <w:tmpl w:val="47B2FB4C"/>
    <w:lvl w:ilvl="0" w:tplc="317C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4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63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88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8F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C7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8E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03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6DE306E"/>
    <w:multiLevelType w:val="hybridMultilevel"/>
    <w:tmpl w:val="743E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26B9C"/>
    <w:multiLevelType w:val="hybridMultilevel"/>
    <w:tmpl w:val="FE1E87B6"/>
    <w:lvl w:ilvl="0" w:tplc="E64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410A8">
      <w:start w:val="62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43086">
      <w:start w:val="6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2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CF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A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82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0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477BE2"/>
    <w:multiLevelType w:val="hybridMultilevel"/>
    <w:tmpl w:val="CB8A04D8"/>
    <w:lvl w:ilvl="0" w:tplc="4744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A0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4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6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5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CA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A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BC704F9"/>
    <w:multiLevelType w:val="hybridMultilevel"/>
    <w:tmpl w:val="D454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C79A1"/>
    <w:multiLevelType w:val="hybridMultilevel"/>
    <w:tmpl w:val="D270A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A0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4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6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5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CA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A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CEA250F"/>
    <w:multiLevelType w:val="hybridMultilevel"/>
    <w:tmpl w:val="D19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09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83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C8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4F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E6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8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E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16751E6"/>
    <w:multiLevelType w:val="hybridMultilevel"/>
    <w:tmpl w:val="7B06192A"/>
    <w:lvl w:ilvl="0" w:tplc="D2BC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C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806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2E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E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AB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49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8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83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2917EA7"/>
    <w:multiLevelType w:val="hybridMultilevel"/>
    <w:tmpl w:val="65BA171A"/>
    <w:lvl w:ilvl="0" w:tplc="B65C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0E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C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C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08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6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4F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C6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6F15071"/>
    <w:multiLevelType w:val="hybridMultilevel"/>
    <w:tmpl w:val="965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F5E86"/>
    <w:multiLevelType w:val="hybridMultilevel"/>
    <w:tmpl w:val="086690F0"/>
    <w:lvl w:ilvl="0" w:tplc="DBD89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2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A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E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21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C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E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4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A4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9630AF1"/>
    <w:multiLevelType w:val="hybridMultilevel"/>
    <w:tmpl w:val="D5189E08"/>
    <w:lvl w:ilvl="0" w:tplc="24FC1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A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AD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8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E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2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A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A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A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CED701D"/>
    <w:multiLevelType w:val="hybridMultilevel"/>
    <w:tmpl w:val="90E2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246D6B"/>
    <w:multiLevelType w:val="hybridMultilevel"/>
    <w:tmpl w:val="C5584BC0"/>
    <w:lvl w:ilvl="0" w:tplc="5C908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26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E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2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2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4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C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84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0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29"/>
  </w:num>
  <w:num w:numId="4">
    <w:abstractNumId w:val="9"/>
  </w:num>
  <w:num w:numId="5">
    <w:abstractNumId w:val="46"/>
  </w:num>
  <w:num w:numId="6">
    <w:abstractNumId w:val="44"/>
  </w:num>
  <w:num w:numId="7">
    <w:abstractNumId w:val="30"/>
  </w:num>
  <w:num w:numId="8">
    <w:abstractNumId w:val="49"/>
  </w:num>
  <w:num w:numId="9">
    <w:abstractNumId w:val="19"/>
  </w:num>
  <w:num w:numId="10">
    <w:abstractNumId w:val="35"/>
  </w:num>
  <w:num w:numId="11">
    <w:abstractNumId w:val="5"/>
  </w:num>
  <w:num w:numId="12">
    <w:abstractNumId w:val="28"/>
  </w:num>
  <w:num w:numId="13">
    <w:abstractNumId w:val="47"/>
  </w:num>
  <w:num w:numId="14">
    <w:abstractNumId w:val="25"/>
  </w:num>
  <w:num w:numId="15">
    <w:abstractNumId w:val="12"/>
  </w:num>
  <w:num w:numId="16">
    <w:abstractNumId w:val="34"/>
  </w:num>
  <w:num w:numId="17">
    <w:abstractNumId w:val="39"/>
  </w:num>
  <w:num w:numId="18">
    <w:abstractNumId w:val="37"/>
  </w:num>
  <w:num w:numId="19">
    <w:abstractNumId w:val="42"/>
  </w:num>
  <w:num w:numId="20">
    <w:abstractNumId w:val="26"/>
  </w:num>
  <w:num w:numId="21">
    <w:abstractNumId w:val="38"/>
  </w:num>
  <w:num w:numId="22">
    <w:abstractNumId w:val="40"/>
  </w:num>
  <w:num w:numId="23">
    <w:abstractNumId w:val="15"/>
  </w:num>
  <w:num w:numId="24">
    <w:abstractNumId w:val="11"/>
  </w:num>
  <w:num w:numId="25">
    <w:abstractNumId w:val="8"/>
  </w:num>
  <w:num w:numId="26">
    <w:abstractNumId w:val="45"/>
  </w:num>
  <w:num w:numId="27">
    <w:abstractNumId w:val="20"/>
  </w:num>
  <w:num w:numId="28">
    <w:abstractNumId w:val="48"/>
  </w:num>
  <w:num w:numId="29">
    <w:abstractNumId w:val="0"/>
  </w:num>
  <w:num w:numId="30">
    <w:abstractNumId w:val="43"/>
  </w:num>
  <w:num w:numId="31">
    <w:abstractNumId w:val="4"/>
  </w:num>
  <w:num w:numId="32">
    <w:abstractNumId w:val="7"/>
  </w:num>
  <w:num w:numId="33">
    <w:abstractNumId w:val="16"/>
  </w:num>
  <w:num w:numId="34">
    <w:abstractNumId w:val="2"/>
  </w:num>
  <w:num w:numId="35">
    <w:abstractNumId w:val="24"/>
  </w:num>
  <w:num w:numId="36">
    <w:abstractNumId w:val="17"/>
  </w:num>
  <w:num w:numId="37">
    <w:abstractNumId w:val="6"/>
  </w:num>
  <w:num w:numId="38">
    <w:abstractNumId w:val="23"/>
  </w:num>
  <w:num w:numId="39">
    <w:abstractNumId w:val="31"/>
  </w:num>
  <w:num w:numId="40">
    <w:abstractNumId w:val="32"/>
  </w:num>
  <w:num w:numId="41">
    <w:abstractNumId w:val="13"/>
  </w:num>
  <w:num w:numId="42">
    <w:abstractNumId w:val="22"/>
  </w:num>
  <w:num w:numId="43">
    <w:abstractNumId w:val="18"/>
  </w:num>
  <w:num w:numId="44">
    <w:abstractNumId w:val="41"/>
  </w:num>
  <w:num w:numId="45">
    <w:abstractNumId w:val="14"/>
  </w:num>
  <w:num w:numId="46">
    <w:abstractNumId w:val="36"/>
  </w:num>
  <w:num w:numId="47">
    <w:abstractNumId w:val="3"/>
  </w:num>
  <w:num w:numId="48">
    <w:abstractNumId w:val="33"/>
  </w:num>
  <w:num w:numId="49">
    <w:abstractNumId w:val="27"/>
  </w:num>
  <w:num w:numId="5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MDMxNzM0szS0tDBU0lEKTi0uzszPAykwqgUAOcRb1iwAAAA="/>
  </w:docVars>
  <w:rsids>
    <w:rsidRoot w:val="00A06593"/>
    <w:rsid w:val="0005309C"/>
    <w:rsid w:val="000605F9"/>
    <w:rsid w:val="000620D6"/>
    <w:rsid w:val="000B29F5"/>
    <w:rsid w:val="000B2CBA"/>
    <w:rsid w:val="000D17C2"/>
    <w:rsid w:val="00144ED9"/>
    <w:rsid w:val="00157028"/>
    <w:rsid w:val="001709EA"/>
    <w:rsid w:val="00181FDC"/>
    <w:rsid w:val="00184E87"/>
    <w:rsid w:val="00195710"/>
    <w:rsid w:val="001A31BA"/>
    <w:rsid w:val="001B63CB"/>
    <w:rsid w:val="001D0463"/>
    <w:rsid w:val="001D0DF5"/>
    <w:rsid w:val="001D6BFC"/>
    <w:rsid w:val="001E53D0"/>
    <w:rsid w:val="001F65AF"/>
    <w:rsid w:val="001F75B5"/>
    <w:rsid w:val="002343B5"/>
    <w:rsid w:val="0024042F"/>
    <w:rsid w:val="0026660E"/>
    <w:rsid w:val="0029073D"/>
    <w:rsid w:val="002A030B"/>
    <w:rsid w:val="002D2C03"/>
    <w:rsid w:val="002E54C9"/>
    <w:rsid w:val="002F1985"/>
    <w:rsid w:val="002F1D31"/>
    <w:rsid w:val="00365F69"/>
    <w:rsid w:val="003772D2"/>
    <w:rsid w:val="0038234A"/>
    <w:rsid w:val="003A4A17"/>
    <w:rsid w:val="003B42AA"/>
    <w:rsid w:val="003D07E0"/>
    <w:rsid w:val="003F3A11"/>
    <w:rsid w:val="00400633"/>
    <w:rsid w:val="00403C75"/>
    <w:rsid w:val="00442002"/>
    <w:rsid w:val="00496987"/>
    <w:rsid w:val="004B72FB"/>
    <w:rsid w:val="004C250F"/>
    <w:rsid w:val="00514FD9"/>
    <w:rsid w:val="00523B76"/>
    <w:rsid w:val="0052462E"/>
    <w:rsid w:val="005272A5"/>
    <w:rsid w:val="00540A26"/>
    <w:rsid w:val="00582547"/>
    <w:rsid w:val="005A26D4"/>
    <w:rsid w:val="005D47AB"/>
    <w:rsid w:val="00602FBE"/>
    <w:rsid w:val="00657632"/>
    <w:rsid w:val="006664CF"/>
    <w:rsid w:val="0067605A"/>
    <w:rsid w:val="006817A3"/>
    <w:rsid w:val="006A7208"/>
    <w:rsid w:val="006D56FD"/>
    <w:rsid w:val="007018D8"/>
    <w:rsid w:val="00713AF6"/>
    <w:rsid w:val="00734633"/>
    <w:rsid w:val="0074477F"/>
    <w:rsid w:val="007500F8"/>
    <w:rsid w:val="00763F9C"/>
    <w:rsid w:val="00763FC1"/>
    <w:rsid w:val="007B7089"/>
    <w:rsid w:val="007E30AC"/>
    <w:rsid w:val="007F6A7F"/>
    <w:rsid w:val="00872548"/>
    <w:rsid w:val="008A1A69"/>
    <w:rsid w:val="008A4044"/>
    <w:rsid w:val="008B1D28"/>
    <w:rsid w:val="008B28D5"/>
    <w:rsid w:val="008D7159"/>
    <w:rsid w:val="008D7893"/>
    <w:rsid w:val="008F263C"/>
    <w:rsid w:val="008F59E1"/>
    <w:rsid w:val="009166D3"/>
    <w:rsid w:val="00943AAC"/>
    <w:rsid w:val="00947898"/>
    <w:rsid w:val="00962D56"/>
    <w:rsid w:val="00995AC4"/>
    <w:rsid w:val="009E0B7A"/>
    <w:rsid w:val="00A04C71"/>
    <w:rsid w:val="00A06593"/>
    <w:rsid w:val="00A1460F"/>
    <w:rsid w:val="00A16DBE"/>
    <w:rsid w:val="00A22A81"/>
    <w:rsid w:val="00A234BD"/>
    <w:rsid w:val="00A87D35"/>
    <w:rsid w:val="00AA06FF"/>
    <w:rsid w:val="00AC71C1"/>
    <w:rsid w:val="00B14E86"/>
    <w:rsid w:val="00B30F76"/>
    <w:rsid w:val="00B9491B"/>
    <w:rsid w:val="00BA1711"/>
    <w:rsid w:val="00BA2717"/>
    <w:rsid w:val="00BA7D1E"/>
    <w:rsid w:val="00BD2C24"/>
    <w:rsid w:val="00C2022A"/>
    <w:rsid w:val="00C229A2"/>
    <w:rsid w:val="00C230DF"/>
    <w:rsid w:val="00C24799"/>
    <w:rsid w:val="00C312A1"/>
    <w:rsid w:val="00C74657"/>
    <w:rsid w:val="00C960D8"/>
    <w:rsid w:val="00CA1D58"/>
    <w:rsid w:val="00CB2D66"/>
    <w:rsid w:val="00CB37CF"/>
    <w:rsid w:val="00CB49C8"/>
    <w:rsid w:val="00CC0E43"/>
    <w:rsid w:val="00CD4FCF"/>
    <w:rsid w:val="00CE0D05"/>
    <w:rsid w:val="00CE17A3"/>
    <w:rsid w:val="00CE4B75"/>
    <w:rsid w:val="00CF32F5"/>
    <w:rsid w:val="00D04E0E"/>
    <w:rsid w:val="00D3383F"/>
    <w:rsid w:val="00D53D4A"/>
    <w:rsid w:val="00D568F6"/>
    <w:rsid w:val="00D772D6"/>
    <w:rsid w:val="00DA380E"/>
    <w:rsid w:val="00DB0079"/>
    <w:rsid w:val="00DB68C4"/>
    <w:rsid w:val="00DC7A8D"/>
    <w:rsid w:val="00E04C67"/>
    <w:rsid w:val="00E10055"/>
    <w:rsid w:val="00E22E65"/>
    <w:rsid w:val="00E31D75"/>
    <w:rsid w:val="00E36E52"/>
    <w:rsid w:val="00E37A56"/>
    <w:rsid w:val="00E61306"/>
    <w:rsid w:val="00EB73C5"/>
    <w:rsid w:val="00EC3B69"/>
    <w:rsid w:val="00EC47B3"/>
    <w:rsid w:val="00ED4FCD"/>
    <w:rsid w:val="00EE003D"/>
    <w:rsid w:val="00F35A17"/>
    <w:rsid w:val="00F36EFB"/>
    <w:rsid w:val="00F50437"/>
    <w:rsid w:val="00F61D2D"/>
    <w:rsid w:val="00F76414"/>
    <w:rsid w:val="00FA39DC"/>
    <w:rsid w:val="00FA5A4D"/>
    <w:rsid w:val="00FD2870"/>
    <w:rsid w:val="00FD30E5"/>
    <w:rsid w:val="00FD61FB"/>
    <w:rsid w:val="00FD73B7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50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5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3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33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48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72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23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2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48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8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43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86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94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10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6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9478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032">
          <w:marLeft w:val="54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815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15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815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32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4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56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6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629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1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067">
          <w:marLeft w:val="734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78">
          <w:marLeft w:val="145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0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171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23">
          <w:marLeft w:val="54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766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887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532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4102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4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8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3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214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016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467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441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27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14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0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3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4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75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29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7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0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91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22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8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2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727">
          <w:marLeft w:val="73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0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6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494">
          <w:marLeft w:val="136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9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00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4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6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58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32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9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23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7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8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9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60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3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249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178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630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795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956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1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6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14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174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08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08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05">
          <w:marLeft w:val="2002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44">
          <w:marLeft w:val="2002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929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155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0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2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300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3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8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67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37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72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1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68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946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74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2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9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4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7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31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9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18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20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19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one-car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OneCare@state.ma.us" TargetMode="External"/><Relationship Id="rId10" Type="http://schemas.openxmlformats.org/officeDocument/2006/relationships/hyperlink" Target="http://www.mass.gov/service-details/information-for-organizations-interested-in-serving-as-one-care-pl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buys.com/" TargetMode="External"/><Relationship Id="rId14" Type="http://schemas.openxmlformats.org/officeDocument/2006/relationships/hyperlink" Target="http://www.mass.gov/one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sipeters</cp:lastModifiedBy>
  <cp:revision>3</cp:revision>
  <cp:lastPrinted>2018-05-04T20:38:00Z</cp:lastPrinted>
  <dcterms:created xsi:type="dcterms:W3CDTF">2018-08-02T18:01:00Z</dcterms:created>
  <dcterms:modified xsi:type="dcterms:W3CDTF">2018-08-15T17:31:00Z</dcterms:modified>
</cp:coreProperties>
</file>