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C425A" w14:textId="22A63543" w:rsidR="000B29F5" w:rsidRPr="00926385" w:rsidRDefault="00CF5DFE" w:rsidP="004F6F33">
      <w:pPr>
        <w:rPr>
          <w:rFonts w:ascii="Arial" w:hAnsi="Arial" w:cs="Arial"/>
          <w:b/>
          <w:sz w:val="28"/>
          <w:szCs w:val="28"/>
          <w:u w:val="single"/>
        </w:rPr>
      </w:pPr>
      <w:r w:rsidRPr="00926385">
        <w:rPr>
          <w:rFonts w:ascii="Arial" w:hAnsi="Arial" w:cs="Arial"/>
          <w:b/>
          <w:sz w:val="28"/>
          <w:szCs w:val="28"/>
          <w:u w:val="single"/>
        </w:rPr>
        <w:t xml:space="preserve">Title </w:t>
      </w:r>
      <w:r w:rsidR="000B29F5" w:rsidRPr="00926385">
        <w:rPr>
          <w:rFonts w:ascii="Arial" w:hAnsi="Arial" w:cs="Arial"/>
          <w:b/>
          <w:sz w:val="28"/>
          <w:szCs w:val="28"/>
          <w:u w:val="single"/>
        </w:rPr>
        <w:t>Slide</w:t>
      </w:r>
    </w:p>
    <w:p w14:paraId="0CAA51E3" w14:textId="77777777" w:rsidR="00FD2870" w:rsidRPr="00926385" w:rsidRDefault="00FD2870" w:rsidP="004F6F33">
      <w:pPr>
        <w:rPr>
          <w:rFonts w:ascii="Arial" w:hAnsi="Arial" w:cs="Arial"/>
          <w:b/>
          <w:sz w:val="28"/>
          <w:szCs w:val="28"/>
          <w:u w:val="single"/>
        </w:rPr>
      </w:pPr>
      <w:r w:rsidRPr="00926385">
        <w:rPr>
          <w:rFonts w:ascii="Arial" w:eastAsiaTheme="minorEastAsia" w:hAnsi="Arial" w:cs="Arial"/>
          <w:b/>
          <w:bCs/>
          <w:noProof/>
          <w:kern w:val="24"/>
          <w:sz w:val="28"/>
          <w:szCs w:val="28"/>
        </w:rPr>
        <w:drawing>
          <wp:inline distT="0" distB="0" distL="0" distR="0" wp14:anchorId="207E4A82" wp14:editId="3A4C4BD7">
            <wp:extent cx="1055914" cy="1055914"/>
            <wp:effectExtent l="76200" t="76200" r="125730" b="125730"/>
            <wp:docPr id="32" name="Picture 4" descr="image of Massachusetts state seal" title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4" descr="http://upload.wikimedia.org/wikipedia/commons/thumb/8/82/Seal_of_Massachusetts.svg/2000px-Seal_of_Massachusetts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rgbClr val="FFFFFF">
                          <a:shade val="45000"/>
                          <a:satMod val="135000"/>
                        </a:srgb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697" cy="1062697"/>
                    </a:xfrm>
                    <a:prstGeom prst="rect">
                      <a:avLst/>
                    </a:prstGeom>
                    <a:noFill/>
                    <a:effectLst>
                      <a:outerShdw blurRad="889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D14271C" w14:textId="2344882D" w:rsidR="0029073D" w:rsidRPr="00926385" w:rsidRDefault="000B29F5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b/>
          <w:bCs/>
          <w:kern w:val="24"/>
          <w:sz w:val="28"/>
          <w:szCs w:val="28"/>
        </w:rPr>
        <w:t>Duals Demonstration 2.0</w:t>
      </w:r>
      <w:r w:rsidRPr="00926385">
        <w:rPr>
          <w:rFonts w:ascii="Arial" w:eastAsiaTheme="minorEastAsia" w:hAnsi="Arial" w:cs="Arial"/>
          <w:b/>
          <w:bCs/>
          <w:kern w:val="24"/>
          <w:sz w:val="28"/>
          <w:szCs w:val="28"/>
        </w:rPr>
        <w:br/>
        <w:t>Listening Session #</w:t>
      </w:r>
      <w:r w:rsidR="00A94D1E" w:rsidRPr="00926385">
        <w:rPr>
          <w:rFonts w:ascii="Arial" w:eastAsiaTheme="minorEastAsia" w:hAnsi="Arial" w:cs="Arial"/>
          <w:b/>
          <w:bCs/>
          <w:kern w:val="24"/>
          <w:sz w:val="28"/>
          <w:szCs w:val="28"/>
        </w:rPr>
        <w:t>2</w:t>
      </w:r>
    </w:p>
    <w:p w14:paraId="092D5F7A" w14:textId="77777777" w:rsidR="000B29F5" w:rsidRPr="00926385" w:rsidRDefault="000B29F5" w:rsidP="004F6F33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926385">
        <w:rPr>
          <w:rFonts w:ascii="Arial" w:hAnsi="Arial" w:cs="Arial"/>
          <w:sz w:val="28"/>
          <w:szCs w:val="28"/>
        </w:rPr>
        <w:t>Executive Office of Health &amp; Human Services</w:t>
      </w:r>
    </w:p>
    <w:p w14:paraId="2CB47A01" w14:textId="77777777" w:rsidR="000B29F5" w:rsidRPr="00926385" w:rsidRDefault="000B29F5" w:rsidP="004F6F33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926385">
        <w:rPr>
          <w:rFonts w:ascii="Arial" w:hAnsi="Arial" w:cs="Arial"/>
          <w:sz w:val="28"/>
          <w:szCs w:val="28"/>
        </w:rPr>
        <w:t>MassHealth</w:t>
      </w:r>
    </w:p>
    <w:p w14:paraId="22B9320F" w14:textId="77777777" w:rsidR="000B29F5" w:rsidRPr="00926385" w:rsidRDefault="000B29F5" w:rsidP="004F6F33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926385">
        <w:rPr>
          <w:rFonts w:ascii="Arial" w:hAnsi="Arial" w:cs="Arial"/>
          <w:sz w:val="28"/>
          <w:szCs w:val="28"/>
        </w:rPr>
        <w:t>One Care and Senior Care Options (SCO)</w:t>
      </w:r>
    </w:p>
    <w:p w14:paraId="35C23E0B" w14:textId="1ABD39DC" w:rsidR="000B29F5" w:rsidRPr="00926385" w:rsidRDefault="00A94D1E" w:rsidP="004F6F33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926385">
        <w:rPr>
          <w:rFonts w:ascii="Arial" w:hAnsi="Arial" w:cs="Arial"/>
          <w:sz w:val="28"/>
          <w:szCs w:val="28"/>
        </w:rPr>
        <w:t>August 7</w:t>
      </w:r>
      <w:r w:rsidR="000B29F5" w:rsidRPr="00926385">
        <w:rPr>
          <w:rFonts w:ascii="Arial" w:hAnsi="Arial" w:cs="Arial"/>
          <w:sz w:val="28"/>
          <w:szCs w:val="28"/>
        </w:rPr>
        <w:t>, 2018</w:t>
      </w:r>
    </w:p>
    <w:p w14:paraId="77D3089B" w14:textId="77777777" w:rsidR="000B29F5" w:rsidRPr="00926385" w:rsidRDefault="000B29F5" w:rsidP="004F6F33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926385">
        <w:rPr>
          <w:rFonts w:ascii="Arial" w:hAnsi="Arial" w:cs="Arial"/>
          <w:sz w:val="28"/>
          <w:szCs w:val="28"/>
        </w:rPr>
        <w:t>DRAFT – FOR POLICY DEVELOPMENT PURPOSES ONLY</w:t>
      </w:r>
    </w:p>
    <w:p w14:paraId="75FE0FA0" w14:textId="77777777" w:rsidR="000B29F5" w:rsidRPr="00926385" w:rsidRDefault="000B29F5" w:rsidP="004F6F33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2EAA6DEE" w14:textId="4BF171FD" w:rsidR="002D2C03" w:rsidRPr="00926385" w:rsidRDefault="002D2C03" w:rsidP="004F6F33">
      <w:pPr>
        <w:rPr>
          <w:rFonts w:ascii="Arial" w:hAnsi="Arial" w:cs="Arial"/>
          <w:b/>
          <w:sz w:val="28"/>
          <w:szCs w:val="28"/>
          <w:u w:val="single"/>
        </w:rPr>
      </w:pPr>
      <w:r w:rsidRPr="00926385">
        <w:rPr>
          <w:rFonts w:ascii="Arial" w:hAnsi="Arial" w:cs="Arial"/>
          <w:b/>
          <w:sz w:val="28"/>
          <w:szCs w:val="28"/>
          <w:u w:val="single"/>
        </w:rPr>
        <w:t xml:space="preserve">Slide </w:t>
      </w:r>
      <w:r w:rsidR="00CF5DFE" w:rsidRPr="00926385">
        <w:rPr>
          <w:rFonts w:ascii="Arial" w:hAnsi="Arial" w:cs="Arial"/>
          <w:b/>
          <w:sz w:val="28"/>
          <w:szCs w:val="28"/>
          <w:u w:val="single"/>
        </w:rPr>
        <w:t>1</w:t>
      </w:r>
    </w:p>
    <w:p w14:paraId="5B48003A" w14:textId="2001CD84" w:rsidR="0029073D" w:rsidRPr="00926385" w:rsidRDefault="0029073D" w:rsidP="004F6F33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926385">
        <w:rPr>
          <w:rFonts w:ascii="Arial" w:hAnsi="Arial" w:cs="Arial"/>
          <w:i/>
          <w:sz w:val="28"/>
          <w:szCs w:val="28"/>
        </w:rPr>
        <w:t>This footnote appears on slides 1-</w:t>
      </w:r>
      <w:r w:rsidR="001A7B07" w:rsidRPr="00926385">
        <w:rPr>
          <w:rFonts w:ascii="Arial" w:hAnsi="Arial" w:cs="Arial"/>
          <w:i/>
          <w:sz w:val="28"/>
          <w:szCs w:val="28"/>
        </w:rPr>
        <w:t>22</w:t>
      </w:r>
      <w:r w:rsidRPr="00926385">
        <w:rPr>
          <w:rFonts w:ascii="Arial" w:hAnsi="Arial" w:cs="Arial"/>
          <w:i/>
          <w:sz w:val="28"/>
          <w:szCs w:val="28"/>
        </w:rPr>
        <w:t xml:space="preserve">: </w:t>
      </w:r>
      <w:r w:rsidRPr="00926385">
        <w:rPr>
          <w:rFonts w:ascii="Arial" w:hAnsi="Arial" w:cs="Arial"/>
          <w:i/>
          <w:sz w:val="28"/>
          <w:szCs w:val="28"/>
        </w:rPr>
        <w:br/>
      </w:r>
      <w:r w:rsidRPr="00926385">
        <w:rPr>
          <w:rFonts w:ascii="Arial" w:hAnsi="Arial" w:cs="Arial"/>
          <w:bCs/>
          <w:sz w:val="28"/>
          <w:szCs w:val="28"/>
        </w:rPr>
        <w:t>“</w:t>
      </w:r>
      <w:r w:rsidR="000B29F5" w:rsidRPr="00926385">
        <w:rPr>
          <w:rFonts w:ascii="Arial" w:hAnsi="Arial" w:cs="Arial"/>
          <w:bCs/>
          <w:sz w:val="28"/>
          <w:szCs w:val="28"/>
        </w:rPr>
        <w:t>draft – for policy development purposes only</w:t>
      </w:r>
      <w:r w:rsidRPr="00926385">
        <w:rPr>
          <w:rFonts w:ascii="Arial" w:hAnsi="Arial" w:cs="Arial"/>
          <w:bCs/>
          <w:sz w:val="28"/>
          <w:szCs w:val="28"/>
        </w:rPr>
        <w:t>”</w:t>
      </w:r>
    </w:p>
    <w:p w14:paraId="1420DA71" w14:textId="3480C0BB" w:rsidR="00DC7A8D" w:rsidRPr="00926385" w:rsidRDefault="00CF5DFE" w:rsidP="004F6F3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926385">
        <w:rPr>
          <w:rFonts w:ascii="Arial" w:hAnsi="Arial" w:cs="Arial"/>
          <w:b/>
          <w:bCs/>
          <w:sz w:val="28"/>
          <w:szCs w:val="28"/>
        </w:rPr>
        <w:t>Agenda</w:t>
      </w:r>
    </w:p>
    <w:p w14:paraId="532F6BA7" w14:textId="77777777" w:rsidR="003A7F03" w:rsidRPr="00926385" w:rsidRDefault="003B5305" w:rsidP="004F6F33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926385">
        <w:rPr>
          <w:rFonts w:ascii="Arial" w:hAnsi="Arial" w:cs="Arial"/>
          <w:sz w:val="28"/>
          <w:szCs w:val="28"/>
        </w:rPr>
        <w:t>Updates</w:t>
      </w:r>
    </w:p>
    <w:p w14:paraId="5D41CAE6" w14:textId="77777777" w:rsidR="003A7F03" w:rsidRPr="00926385" w:rsidRDefault="003B5305" w:rsidP="004F6F33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926385">
        <w:rPr>
          <w:rFonts w:ascii="Arial" w:hAnsi="Arial" w:cs="Arial"/>
          <w:sz w:val="28"/>
          <w:szCs w:val="28"/>
        </w:rPr>
        <w:t xml:space="preserve">Medicare Bidding Approach </w:t>
      </w:r>
    </w:p>
    <w:p w14:paraId="4011B33F" w14:textId="77777777" w:rsidR="003A7F03" w:rsidRPr="00926385" w:rsidRDefault="003B5305" w:rsidP="004F6F33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926385">
        <w:rPr>
          <w:rFonts w:ascii="Arial" w:hAnsi="Arial" w:cs="Arial"/>
          <w:sz w:val="28"/>
          <w:szCs w:val="28"/>
        </w:rPr>
        <w:t xml:space="preserve">Risk Sharing </w:t>
      </w:r>
    </w:p>
    <w:p w14:paraId="02163BA0" w14:textId="77777777" w:rsidR="003A7F03" w:rsidRPr="00926385" w:rsidRDefault="003B5305" w:rsidP="004F6F33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926385">
        <w:rPr>
          <w:rFonts w:ascii="Arial" w:hAnsi="Arial" w:cs="Arial"/>
          <w:sz w:val="28"/>
          <w:szCs w:val="28"/>
        </w:rPr>
        <w:t>Provider Payments</w:t>
      </w:r>
    </w:p>
    <w:p w14:paraId="29FA2465" w14:textId="77777777" w:rsidR="003A7F03" w:rsidRPr="00926385" w:rsidRDefault="003B5305" w:rsidP="004F6F33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926385">
        <w:rPr>
          <w:rFonts w:ascii="Arial" w:hAnsi="Arial" w:cs="Arial"/>
          <w:sz w:val="28"/>
          <w:szCs w:val="28"/>
        </w:rPr>
        <w:t>Value-Based Payment for Plans and Providers</w:t>
      </w:r>
    </w:p>
    <w:p w14:paraId="7C53042B" w14:textId="77777777" w:rsidR="003A7F03" w:rsidRPr="00926385" w:rsidRDefault="003B5305" w:rsidP="004F6F33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926385">
        <w:rPr>
          <w:rFonts w:ascii="Arial" w:hAnsi="Arial" w:cs="Arial"/>
          <w:sz w:val="28"/>
          <w:szCs w:val="28"/>
        </w:rPr>
        <w:t>Measuring and Incenting Quality</w:t>
      </w:r>
    </w:p>
    <w:p w14:paraId="17D3CF6C" w14:textId="77777777" w:rsidR="003A7F03" w:rsidRPr="00926385" w:rsidRDefault="003B5305" w:rsidP="004F6F33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926385">
        <w:rPr>
          <w:rFonts w:ascii="Arial" w:hAnsi="Arial" w:cs="Arial"/>
          <w:sz w:val="28"/>
          <w:szCs w:val="28"/>
        </w:rPr>
        <w:t>Next Steps</w:t>
      </w:r>
    </w:p>
    <w:p w14:paraId="4A6EA697" w14:textId="77777777" w:rsidR="00CF5DFE" w:rsidRPr="00926385" w:rsidRDefault="00CF5DFE" w:rsidP="004F6F33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4B68DFC4" w14:textId="57934308" w:rsidR="00184E87" w:rsidRPr="00926385" w:rsidRDefault="00A06593" w:rsidP="004F6F33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926385">
        <w:rPr>
          <w:rFonts w:ascii="Arial" w:hAnsi="Arial" w:cs="Arial"/>
          <w:b/>
          <w:sz w:val="28"/>
          <w:szCs w:val="28"/>
          <w:u w:val="single"/>
        </w:rPr>
        <w:t xml:space="preserve">Slide </w:t>
      </w:r>
      <w:r w:rsidR="00CF5DFE" w:rsidRPr="00926385">
        <w:rPr>
          <w:rFonts w:ascii="Arial" w:hAnsi="Arial" w:cs="Arial"/>
          <w:b/>
          <w:sz w:val="28"/>
          <w:szCs w:val="28"/>
          <w:u w:val="single"/>
        </w:rPr>
        <w:t>2</w:t>
      </w:r>
    </w:p>
    <w:p w14:paraId="115D3D52" w14:textId="77777777" w:rsidR="00540A26" w:rsidRPr="00926385" w:rsidRDefault="000B29F5" w:rsidP="004F6F3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926385">
        <w:rPr>
          <w:rFonts w:ascii="Arial" w:hAnsi="Arial" w:cs="Arial"/>
          <w:b/>
          <w:bCs/>
          <w:sz w:val="28"/>
          <w:szCs w:val="28"/>
        </w:rPr>
        <w:t>Updates – Status and Timeline</w:t>
      </w:r>
    </w:p>
    <w:p w14:paraId="41062178" w14:textId="77777777" w:rsidR="000B29F5" w:rsidRPr="00926385" w:rsidRDefault="000B29F5" w:rsidP="004F6F33">
      <w:pPr>
        <w:numPr>
          <w:ilvl w:val="0"/>
          <w:numId w:val="1"/>
        </w:numPr>
        <w:ind w:left="720"/>
        <w:rPr>
          <w:rFonts w:ascii="Arial" w:eastAsia="Times New Roman" w:hAnsi="Arial" w:cs="Arial"/>
          <w:sz w:val="28"/>
          <w:szCs w:val="28"/>
        </w:rPr>
      </w:pPr>
      <w:r w:rsidRPr="00926385">
        <w:rPr>
          <w:rFonts w:ascii="Arial" w:eastAsiaTheme="minorEastAsia" w:hAnsi="Arial" w:cs="Arial"/>
          <w:color w:val="000000" w:themeColor="dark1"/>
          <w:kern w:val="24"/>
          <w:sz w:val="28"/>
          <w:szCs w:val="28"/>
        </w:rPr>
        <w:t>Request for Information on High Utilizers - May 25, 2018</w:t>
      </w:r>
    </w:p>
    <w:p w14:paraId="233ED8A7" w14:textId="77777777" w:rsidR="000B29F5" w:rsidRPr="00926385" w:rsidRDefault="000B29F5" w:rsidP="004F6F33">
      <w:pPr>
        <w:numPr>
          <w:ilvl w:val="0"/>
          <w:numId w:val="1"/>
        </w:numPr>
        <w:ind w:left="720"/>
        <w:rPr>
          <w:rFonts w:ascii="Arial" w:eastAsia="Times New Roman" w:hAnsi="Arial" w:cs="Arial"/>
          <w:sz w:val="28"/>
          <w:szCs w:val="28"/>
        </w:rPr>
      </w:pPr>
      <w:r w:rsidRPr="00926385">
        <w:rPr>
          <w:rFonts w:ascii="Arial" w:eastAsiaTheme="minorEastAsia" w:hAnsi="Arial" w:cs="Arial"/>
          <w:color w:val="000000" w:themeColor="dark1"/>
          <w:kern w:val="24"/>
          <w:sz w:val="28"/>
          <w:szCs w:val="28"/>
        </w:rPr>
        <w:t>Draft Concept Paper - June 13, 2018</w:t>
      </w:r>
    </w:p>
    <w:p w14:paraId="3D0A5343" w14:textId="77777777" w:rsidR="000B29F5" w:rsidRPr="00926385" w:rsidRDefault="000B29F5" w:rsidP="004F6F33">
      <w:pPr>
        <w:numPr>
          <w:ilvl w:val="0"/>
          <w:numId w:val="1"/>
        </w:numPr>
        <w:ind w:left="720"/>
        <w:rPr>
          <w:rFonts w:ascii="Arial" w:eastAsia="Times New Roman" w:hAnsi="Arial" w:cs="Arial"/>
          <w:sz w:val="28"/>
          <w:szCs w:val="28"/>
        </w:rPr>
      </w:pPr>
      <w:r w:rsidRPr="00926385">
        <w:rPr>
          <w:rFonts w:ascii="Arial" w:eastAsiaTheme="minorEastAsia" w:hAnsi="Arial" w:cs="Arial"/>
          <w:color w:val="000000" w:themeColor="dark1"/>
          <w:kern w:val="24"/>
          <w:sz w:val="28"/>
          <w:szCs w:val="28"/>
        </w:rPr>
        <w:t>One Care Implementation Council/MassHealth Duals Demonstration 2.0 Meeting - June 14, 2018</w:t>
      </w:r>
    </w:p>
    <w:p w14:paraId="50290DF3" w14:textId="663E2A52" w:rsidR="000B29F5" w:rsidRPr="00926385" w:rsidRDefault="000B29F5" w:rsidP="004F6F33">
      <w:pPr>
        <w:numPr>
          <w:ilvl w:val="0"/>
          <w:numId w:val="1"/>
        </w:numPr>
        <w:ind w:left="720"/>
        <w:rPr>
          <w:rFonts w:ascii="Arial" w:eastAsia="Times New Roman" w:hAnsi="Arial" w:cs="Arial"/>
          <w:sz w:val="28"/>
          <w:szCs w:val="28"/>
        </w:rPr>
      </w:pPr>
      <w:r w:rsidRPr="00926385">
        <w:rPr>
          <w:rFonts w:ascii="Arial" w:eastAsiaTheme="minorEastAsia" w:hAnsi="Arial" w:cs="Arial"/>
          <w:color w:val="000000" w:themeColor="dark1"/>
          <w:kern w:val="24"/>
          <w:sz w:val="28"/>
          <w:szCs w:val="28"/>
        </w:rPr>
        <w:t>Listening Session #1 - July 27, 2018</w:t>
      </w:r>
    </w:p>
    <w:p w14:paraId="52091099" w14:textId="309FDF48" w:rsidR="000B29F5" w:rsidRPr="00926385" w:rsidRDefault="000B29F5" w:rsidP="004F6F33">
      <w:pPr>
        <w:numPr>
          <w:ilvl w:val="0"/>
          <w:numId w:val="1"/>
        </w:numPr>
        <w:ind w:left="720"/>
        <w:rPr>
          <w:rFonts w:ascii="Arial" w:eastAsia="Times New Roman" w:hAnsi="Arial" w:cs="Arial"/>
          <w:sz w:val="28"/>
          <w:szCs w:val="28"/>
        </w:rPr>
      </w:pPr>
      <w:r w:rsidRPr="00926385">
        <w:rPr>
          <w:rFonts w:ascii="Arial" w:eastAsiaTheme="minorEastAsia" w:hAnsi="Arial" w:cs="Arial"/>
          <w:color w:val="000000" w:themeColor="dark1"/>
          <w:kern w:val="24"/>
          <w:sz w:val="28"/>
          <w:szCs w:val="28"/>
        </w:rPr>
        <w:t>Listening Session #2 - August 7, 2018:</w:t>
      </w:r>
      <w:r w:rsidR="00CF5DFE" w:rsidRPr="00926385">
        <w:rPr>
          <w:rFonts w:ascii="Arial" w:eastAsiaTheme="minorEastAsia" w:hAnsi="Arial" w:cs="Arial"/>
          <w:color w:val="000000" w:themeColor="dark1"/>
          <w:kern w:val="24"/>
          <w:sz w:val="28"/>
          <w:szCs w:val="28"/>
        </w:rPr>
        <w:t xml:space="preserve"> </w:t>
      </w:r>
      <w:r w:rsidR="00CF5DFE" w:rsidRPr="00926385">
        <w:rPr>
          <w:rFonts w:ascii="Arial" w:eastAsiaTheme="minorEastAsia" w:hAnsi="Arial" w:cs="Arial"/>
          <w:i/>
          <w:color w:val="000000" w:themeColor="dark1"/>
          <w:kern w:val="24"/>
          <w:sz w:val="28"/>
          <w:szCs w:val="28"/>
        </w:rPr>
        <w:t>(Note: this session is highlighted with a red box around it)</w:t>
      </w:r>
    </w:p>
    <w:p w14:paraId="16705739" w14:textId="77777777" w:rsidR="003A7F03" w:rsidRPr="00926385" w:rsidRDefault="003B5305" w:rsidP="004F6F33">
      <w:pPr>
        <w:numPr>
          <w:ilvl w:val="1"/>
          <w:numId w:val="1"/>
        </w:numPr>
        <w:ind w:left="1440"/>
        <w:rPr>
          <w:rFonts w:ascii="Arial" w:eastAsiaTheme="minorEastAsia" w:hAnsi="Arial" w:cs="Arial"/>
          <w:color w:val="000000" w:themeColor="dark1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color w:val="000000" w:themeColor="dark1"/>
          <w:kern w:val="24"/>
          <w:sz w:val="28"/>
          <w:szCs w:val="28"/>
        </w:rPr>
        <w:t xml:space="preserve">Medicare bidding approach </w:t>
      </w:r>
    </w:p>
    <w:p w14:paraId="6ECEEE03" w14:textId="77777777" w:rsidR="003A7F03" w:rsidRPr="00926385" w:rsidRDefault="003B5305" w:rsidP="004F6F33">
      <w:pPr>
        <w:numPr>
          <w:ilvl w:val="1"/>
          <w:numId w:val="1"/>
        </w:numPr>
        <w:ind w:left="1440"/>
        <w:rPr>
          <w:rFonts w:ascii="Arial" w:eastAsiaTheme="minorEastAsia" w:hAnsi="Arial" w:cs="Arial"/>
          <w:color w:val="000000" w:themeColor="dark1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color w:val="000000" w:themeColor="dark1"/>
          <w:kern w:val="24"/>
          <w:sz w:val="28"/>
          <w:szCs w:val="28"/>
        </w:rPr>
        <w:t xml:space="preserve">Risk sharing </w:t>
      </w:r>
    </w:p>
    <w:p w14:paraId="138DCDCC" w14:textId="77777777" w:rsidR="003A7F03" w:rsidRPr="00926385" w:rsidRDefault="003B5305" w:rsidP="004F6F33">
      <w:pPr>
        <w:numPr>
          <w:ilvl w:val="1"/>
          <w:numId w:val="1"/>
        </w:numPr>
        <w:ind w:left="1440"/>
        <w:rPr>
          <w:rFonts w:ascii="Arial" w:eastAsiaTheme="minorEastAsia" w:hAnsi="Arial" w:cs="Arial"/>
          <w:color w:val="000000" w:themeColor="dark1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color w:val="000000" w:themeColor="dark1"/>
          <w:kern w:val="24"/>
          <w:sz w:val="28"/>
          <w:szCs w:val="28"/>
        </w:rPr>
        <w:t>Provider payments</w:t>
      </w:r>
    </w:p>
    <w:p w14:paraId="421CC361" w14:textId="77777777" w:rsidR="003A7F03" w:rsidRPr="00926385" w:rsidRDefault="003B5305" w:rsidP="004F6F33">
      <w:pPr>
        <w:numPr>
          <w:ilvl w:val="1"/>
          <w:numId w:val="1"/>
        </w:numPr>
        <w:ind w:left="1440"/>
        <w:rPr>
          <w:rFonts w:ascii="Arial" w:eastAsiaTheme="minorEastAsia" w:hAnsi="Arial" w:cs="Arial"/>
          <w:color w:val="000000" w:themeColor="dark1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color w:val="000000" w:themeColor="dark1"/>
          <w:kern w:val="24"/>
          <w:sz w:val="28"/>
          <w:szCs w:val="28"/>
        </w:rPr>
        <w:lastRenderedPageBreak/>
        <w:t>Value-Based Payments for plans and providers</w:t>
      </w:r>
    </w:p>
    <w:p w14:paraId="648049E3" w14:textId="77777777" w:rsidR="003A7F03" w:rsidRPr="00926385" w:rsidRDefault="003B5305" w:rsidP="004F6F33">
      <w:pPr>
        <w:numPr>
          <w:ilvl w:val="1"/>
          <w:numId w:val="1"/>
        </w:numPr>
        <w:ind w:left="1440"/>
        <w:rPr>
          <w:rFonts w:ascii="Arial" w:eastAsiaTheme="minorEastAsia" w:hAnsi="Arial" w:cs="Arial"/>
          <w:color w:val="000000" w:themeColor="dark1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color w:val="000000" w:themeColor="dark1"/>
          <w:kern w:val="24"/>
          <w:sz w:val="28"/>
          <w:szCs w:val="28"/>
        </w:rPr>
        <w:t>Measuring and incenting quality</w:t>
      </w:r>
    </w:p>
    <w:p w14:paraId="19D04575" w14:textId="77777777" w:rsidR="000B29F5" w:rsidRPr="00926385" w:rsidRDefault="000B29F5" w:rsidP="004F6F33">
      <w:pPr>
        <w:numPr>
          <w:ilvl w:val="0"/>
          <w:numId w:val="1"/>
        </w:numPr>
        <w:ind w:left="720"/>
        <w:rPr>
          <w:rFonts w:ascii="Arial" w:eastAsia="Times New Roman" w:hAnsi="Arial" w:cs="Arial"/>
          <w:sz w:val="28"/>
          <w:szCs w:val="28"/>
        </w:rPr>
      </w:pPr>
      <w:r w:rsidRPr="00926385">
        <w:rPr>
          <w:rFonts w:ascii="Arial" w:eastAsiaTheme="minorEastAsia" w:hAnsi="Arial" w:cs="Arial"/>
          <w:color w:val="000000" w:themeColor="dark1"/>
          <w:kern w:val="24"/>
          <w:sz w:val="28"/>
          <w:szCs w:val="28"/>
        </w:rPr>
        <w:t>Listening Session #3 - August 20, 2018:</w:t>
      </w:r>
    </w:p>
    <w:p w14:paraId="6605487B" w14:textId="0396B491" w:rsidR="000B29F5" w:rsidRPr="00926385" w:rsidRDefault="000B29F5" w:rsidP="004F6F33">
      <w:pPr>
        <w:numPr>
          <w:ilvl w:val="1"/>
          <w:numId w:val="1"/>
        </w:numPr>
        <w:ind w:left="1440"/>
        <w:rPr>
          <w:rFonts w:ascii="Arial" w:eastAsia="Times New Roman" w:hAnsi="Arial" w:cs="Arial"/>
          <w:sz w:val="28"/>
          <w:szCs w:val="28"/>
        </w:rPr>
      </w:pPr>
      <w:r w:rsidRPr="00926385">
        <w:rPr>
          <w:rFonts w:ascii="Arial" w:eastAsiaTheme="minorEastAsia" w:hAnsi="Arial" w:cs="Arial"/>
          <w:color w:val="000000" w:themeColor="dark1"/>
          <w:kern w:val="24"/>
          <w:sz w:val="28"/>
          <w:szCs w:val="28"/>
        </w:rPr>
        <w:t xml:space="preserve">Continuity of </w:t>
      </w:r>
      <w:r w:rsidR="00C44818" w:rsidRPr="00926385">
        <w:rPr>
          <w:rFonts w:ascii="Arial" w:eastAsiaTheme="minorEastAsia" w:hAnsi="Arial" w:cs="Arial"/>
          <w:color w:val="000000" w:themeColor="dark1"/>
          <w:kern w:val="24"/>
          <w:sz w:val="28"/>
          <w:szCs w:val="28"/>
        </w:rPr>
        <w:t>c</w:t>
      </w:r>
      <w:r w:rsidRPr="00926385">
        <w:rPr>
          <w:rFonts w:ascii="Arial" w:eastAsiaTheme="minorEastAsia" w:hAnsi="Arial" w:cs="Arial"/>
          <w:color w:val="000000" w:themeColor="dark1"/>
          <w:kern w:val="24"/>
          <w:sz w:val="28"/>
          <w:szCs w:val="28"/>
        </w:rPr>
        <w:t>are</w:t>
      </w:r>
    </w:p>
    <w:p w14:paraId="73BA929D" w14:textId="65B9F74C" w:rsidR="000B29F5" w:rsidRPr="00926385" w:rsidRDefault="000B29F5" w:rsidP="004F6F33">
      <w:pPr>
        <w:numPr>
          <w:ilvl w:val="1"/>
          <w:numId w:val="1"/>
        </w:numPr>
        <w:ind w:left="1440"/>
        <w:rPr>
          <w:rFonts w:ascii="Arial" w:eastAsia="Times New Roman" w:hAnsi="Arial" w:cs="Arial"/>
          <w:sz w:val="28"/>
          <w:szCs w:val="28"/>
        </w:rPr>
      </w:pPr>
      <w:r w:rsidRPr="00926385">
        <w:rPr>
          <w:rFonts w:ascii="Arial" w:eastAsiaTheme="minorEastAsia" w:hAnsi="Arial" w:cs="Arial"/>
          <w:color w:val="000000" w:themeColor="dark1"/>
          <w:kern w:val="24"/>
          <w:sz w:val="28"/>
          <w:szCs w:val="28"/>
        </w:rPr>
        <w:t xml:space="preserve">Passive </w:t>
      </w:r>
      <w:r w:rsidR="00C44818" w:rsidRPr="00926385">
        <w:rPr>
          <w:rFonts w:ascii="Arial" w:eastAsiaTheme="minorEastAsia" w:hAnsi="Arial" w:cs="Arial"/>
          <w:color w:val="000000" w:themeColor="dark1"/>
          <w:kern w:val="24"/>
          <w:sz w:val="28"/>
          <w:szCs w:val="28"/>
        </w:rPr>
        <w:t>e</w:t>
      </w:r>
      <w:r w:rsidRPr="00926385">
        <w:rPr>
          <w:rFonts w:ascii="Arial" w:eastAsiaTheme="minorEastAsia" w:hAnsi="Arial" w:cs="Arial"/>
          <w:color w:val="000000" w:themeColor="dark1"/>
          <w:kern w:val="24"/>
          <w:sz w:val="28"/>
          <w:szCs w:val="28"/>
        </w:rPr>
        <w:t>nrollment</w:t>
      </w:r>
    </w:p>
    <w:p w14:paraId="57977B82" w14:textId="77777777" w:rsidR="000B29F5" w:rsidRPr="00926385" w:rsidRDefault="000B29F5" w:rsidP="004F6F33">
      <w:pPr>
        <w:numPr>
          <w:ilvl w:val="1"/>
          <w:numId w:val="1"/>
        </w:numPr>
        <w:ind w:left="1440"/>
        <w:rPr>
          <w:rFonts w:ascii="Arial" w:eastAsia="Times New Roman" w:hAnsi="Arial" w:cs="Arial"/>
          <w:sz w:val="28"/>
          <w:szCs w:val="28"/>
        </w:rPr>
      </w:pPr>
      <w:r w:rsidRPr="00926385">
        <w:rPr>
          <w:rFonts w:ascii="Arial" w:eastAsiaTheme="minorEastAsia" w:hAnsi="Arial" w:cs="Arial"/>
          <w:color w:val="000000" w:themeColor="dark1"/>
          <w:kern w:val="24"/>
          <w:sz w:val="28"/>
          <w:szCs w:val="28"/>
        </w:rPr>
        <w:t>Enrollment churn</w:t>
      </w:r>
    </w:p>
    <w:p w14:paraId="696A0869" w14:textId="77777777" w:rsidR="000B29F5" w:rsidRPr="00926385" w:rsidRDefault="000B29F5" w:rsidP="004F6F33">
      <w:pPr>
        <w:numPr>
          <w:ilvl w:val="1"/>
          <w:numId w:val="1"/>
        </w:numPr>
        <w:ind w:left="1440"/>
        <w:rPr>
          <w:rFonts w:ascii="Arial" w:eastAsia="Times New Roman" w:hAnsi="Arial" w:cs="Arial"/>
          <w:sz w:val="28"/>
          <w:szCs w:val="28"/>
        </w:rPr>
      </w:pPr>
      <w:r w:rsidRPr="00926385">
        <w:rPr>
          <w:rFonts w:ascii="Arial" w:eastAsiaTheme="minorEastAsia" w:hAnsi="Arial" w:cs="Arial"/>
          <w:color w:val="000000" w:themeColor="dark1"/>
          <w:kern w:val="24"/>
          <w:sz w:val="28"/>
          <w:szCs w:val="28"/>
        </w:rPr>
        <w:t>Fixed Enrollment/Special Enrollment Periods</w:t>
      </w:r>
    </w:p>
    <w:p w14:paraId="23D18A59" w14:textId="77777777" w:rsidR="000B29F5" w:rsidRPr="00926385" w:rsidRDefault="000B29F5" w:rsidP="004F6F33">
      <w:pPr>
        <w:numPr>
          <w:ilvl w:val="1"/>
          <w:numId w:val="1"/>
        </w:numPr>
        <w:ind w:left="1440"/>
        <w:rPr>
          <w:rFonts w:ascii="Arial" w:eastAsia="Times New Roman" w:hAnsi="Arial" w:cs="Arial"/>
          <w:sz w:val="28"/>
          <w:szCs w:val="28"/>
        </w:rPr>
      </w:pPr>
      <w:r w:rsidRPr="00926385">
        <w:rPr>
          <w:rFonts w:ascii="Arial" w:eastAsiaTheme="minorEastAsia" w:hAnsi="Arial" w:cs="Arial"/>
          <w:color w:val="000000" w:themeColor="dark1"/>
          <w:kern w:val="24"/>
          <w:sz w:val="28"/>
          <w:szCs w:val="28"/>
        </w:rPr>
        <w:t>HCBS Waiver participant access to integrated care in the future</w:t>
      </w:r>
    </w:p>
    <w:p w14:paraId="38B548E1" w14:textId="77777777" w:rsidR="000B29F5" w:rsidRPr="00926385" w:rsidRDefault="000B29F5" w:rsidP="004F6F33">
      <w:pPr>
        <w:numPr>
          <w:ilvl w:val="0"/>
          <w:numId w:val="1"/>
        </w:numPr>
        <w:ind w:left="720"/>
        <w:rPr>
          <w:rFonts w:ascii="Arial" w:eastAsia="Times New Roman" w:hAnsi="Arial" w:cs="Arial"/>
          <w:sz w:val="28"/>
          <w:szCs w:val="28"/>
        </w:rPr>
      </w:pPr>
      <w:r w:rsidRPr="00926385">
        <w:rPr>
          <w:rFonts w:ascii="Arial" w:eastAsiaTheme="minorEastAsia" w:hAnsi="Arial" w:cs="Arial"/>
          <w:color w:val="000000" w:themeColor="dark1"/>
          <w:kern w:val="24"/>
          <w:sz w:val="28"/>
          <w:szCs w:val="28"/>
        </w:rPr>
        <w:t>One Care Plan Procurement Release August 2018 (tentative)</w:t>
      </w:r>
    </w:p>
    <w:p w14:paraId="1DB9C3B2" w14:textId="77777777" w:rsidR="000B29F5" w:rsidRPr="00926385" w:rsidRDefault="000B29F5" w:rsidP="004F6F33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7A9542FA" w14:textId="7F027275" w:rsidR="00AC71C1" w:rsidRPr="00926385" w:rsidRDefault="00A06593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b/>
          <w:kern w:val="24"/>
          <w:sz w:val="28"/>
          <w:szCs w:val="28"/>
          <w:u w:val="single"/>
        </w:rPr>
        <w:t xml:space="preserve">Slide </w:t>
      </w:r>
      <w:r w:rsidR="00CF5DFE" w:rsidRPr="00926385">
        <w:rPr>
          <w:rFonts w:ascii="Arial" w:eastAsiaTheme="minorEastAsia" w:hAnsi="Arial" w:cs="Arial"/>
          <w:b/>
          <w:kern w:val="24"/>
          <w:sz w:val="28"/>
          <w:szCs w:val="28"/>
          <w:u w:val="single"/>
        </w:rPr>
        <w:t>3</w:t>
      </w:r>
    </w:p>
    <w:p w14:paraId="4B375D51" w14:textId="77777777" w:rsidR="009166D3" w:rsidRPr="00926385" w:rsidRDefault="004C250F" w:rsidP="004F6F33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926385">
        <w:rPr>
          <w:rFonts w:ascii="Arial" w:hAnsi="Arial" w:cs="Arial"/>
          <w:b/>
          <w:bCs/>
          <w:sz w:val="28"/>
          <w:szCs w:val="28"/>
        </w:rPr>
        <w:t>Anticipated Procurement Timeline for One Care Plans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5148"/>
      </w:tblGrid>
      <w:tr w:rsidR="004C250F" w:rsidRPr="00926385" w14:paraId="7CF22C54" w14:textId="77777777" w:rsidTr="004C250F">
        <w:tc>
          <w:tcPr>
            <w:tcW w:w="5148" w:type="dxa"/>
          </w:tcPr>
          <w:p w14:paraId="76864A9C" w14:textId="77777777" w:rsidR="004C250F" w:rsidRPr="00926385" w:rsidRDefault="004C250F" w:rsidP="004F6F33">
            <w:pPr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92638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August 2018 (tentative) </w:t>
            </w:r>
          </w:p>
          <w:p w14:paraId="18E94B0B" w14:textId="14403594" w:rsidR="00CB49C8" w:rsidRPr="00926385" w:rsidRDefault="008B28D5" w:rsidP="004F6F33">
            <w:pPr>
              <w:numPr>
                <w:ilvl w:val="0"/>
                <w:numId w:val="2"/>
              </w:numPr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926385">
              <w:rPr>
                <w:rFonts w:ascii="Arial" w:hAnsi="Arial" w:cs="Arial"/>
                <w:sz w:val="28"/>
                <w:szCs w:val="28"/>
              </w:rPr>
              <w:t>One Care Plan Procurement Release</w:t>
            </w:r>
          </w:p>
          <w:p w14:paraId="48F0AEF3" w14:textId="7E543113" w:rsidR="004C250F" w:rsidRPr="00926385" w:rsidRDefault="004C250F" w:rsidP="004F6F33">
            <w:pPr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926385">
              <w:rPr>
                <w:rFonts w:ascii="Arial" w:hAnsi="Arial" w:cs="Arial"/>
                <w:b/>
                <w:bCs/>
                <w:sz w:val="28"/>
                <w:szCs w:val="28"/>
              </w:rPr>
              <w:t>September 2018 (tentative)</w:t>
            </w:r>
          </w:p>
          <w:p w14:paraId="547484D5" w14:textId="7EEB9C96" w:rsidR="00CB49C8" w:rsidRPr="00926385" w:rsidRDefault="008B28D5" w:rsidP="004F6F33">
            <w:pPr>
              <w:numPr>
                <w:ilvl w:val="0"/>
                <w:numId w:val="3"/>
              </w:numPr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926385">
              <w:rPr>
                <w:rFonts w:ascii="Arial" w:hAnsi="Arial" w:cs="Arial"/>
                <w:sz w:val="28"/>
                <w:szCs w:val="28"/>
              </w:rPr>
              <w:t>Letters of Intent Requested by MassHealth</w:t>
            </w:r>
          </w:p>
          <w:p w14:paraId="1518B014" w14:textId="2FE31BE8" w:rsidR="004C250F" w:rsidRPr="00926385" w:rsidRDefault="004C250F" w:rsidP="004F6F33">
            <w:pPr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926385">
              <w:rPr>
                <w:rFonts w:ascii="Arial" w:hAnsi="Arial" w:cs="Arial"/>
                <w:b/>
                <w:bCs/>
                <w:sz w:val="28"/>
                <w:szCs w:val="28"/>
              </w:rPr>
              <w:t>October 2018 (tentative)</w:t>
            </w:r>
          </w:p>
          <w:p w14:paraId="6F27BACA" w14:textId="13ED44E2" w:rsidR="00CB49C8" w:rsidRPr="00926385" w:rsidRDefault="008B28D5" w:rsidP="004F6F33">
            <w:pPr>
              <w:numPr>
                <w:ilvl w:val="0"/>
                <w:numId w:val="4"/>
              </w:numPr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926385">
              <w:rPr>
                <w:rFonts w:ascii="Arial" w:hAnsi="Arial" w:cs="Arial"/>
                <w:sz w:val="28"/>
                <w:szCs w:val="28"/>
              </w:rPr>
              <w:t>Bidder Reponses Due</w:t>
            </w:r>
          </w:p>
          <w:p w14:paraId="6235DB2E" w14:textId="2015926D" w:rsidR="004C250F" w:rsidRPr="00926385" w:rsidRDefault="004C250F" w:rsidP="004F6F33">
            <w:pPr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926385">
              <w:rPr>
                <w:rFonts w:ascii="Arial" w:hAnsi="Arial" w:cs="Arial"/>
                <w:b/>
                <w:bCs/>
                <w:sz w:val="28"/>
                <w:szCs w:val="28"/>
              </w:rPr>
              <w:t>November 2018</w:t>
            </w:r>
          </w:p>
          <w:p w14:paraId="47266108" w14:textId="769F2D12" w:rsidR="00CB49C8" w:rsidRPr="00926385" w:rsidRDefault="008B28D5" w:rsidP="004F6F33">
            <w:pPr>
              <w:numPr>
                <w:ilvl w:val="0"/>
                <w:numId w:val="9"/>
              </w:numPr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926385">
              <w:rPr>
                <w:rFonts w:ascii="Arial" w:hAnsi="Arial" w:cs="Arial"/>
                <w:sz w:val="28"/>
                <w:szCs w:val="28"/>
              </w:rPr>
              <w:t>Medicare Notice of Intent to Apply (NOIA) Due*</w:t>
            </w:r>
          </w:p>
          <w:p w14:paraId="26654A46" w14:textId="36B25F09" w:rsidR="004C250F" w:rsidRPr="00926385" w:rsidRDefault="004C250F" w:rsidP="004F6F33">
            <w:pPr>
              <w:textAlignment w:val="baseline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2638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January 2019 (tentative) </w:t>
            </w:r>
          </w:p>
          <w:p w14:paraId="2A613D1A" w14:textId="7AF43328" w:rsidR="004C250F" w:rsidRPr="00926385" w:rsidRDefault="008B28D5" w:rsidP="004F6F33">
            <w:pPr>
              <w:numPr>
                <w:ilvl w:val="0"/>
                <w:numId w:val="11"/>
              </w:numPr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926385">
              <w:rPr>
                <w:rFonts w:ascii="Arial" w:hAnsi="Arial" w:cs="Arial"/>
                <w:sz w:val="28"/>
                <w:szCs w:val="28"/>
              </w:rPr>
              <w:t>One Care Plan Selection</w:t>
            </w:r>
          </w:p>
        </w:tc>
        <w:tc>
          <w:tcPr>
            <w:tcW w:w="5148" w:type="dxa"/>
          </w:tcPr>
          <w:p w14:paraId="7400D0F1" w14:textId="77777777" w:rsidR="004C250F" w:rsidRPr="00926385" w:rsidRDefault="004C250F" w:rsidP="004F6F33">
            <w:pPr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92638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February 2019 </w:t>
            </w:r>
          </w:p>
          <w:p w14:paraId="5E5CA2F6" w14:textId="1078432F" w:rsidR="00CB49C8" w:rsidRPr="00926385" w:rsidRDefault="008B28D5" w:rsidP="004F6F33">
            <w:pPr>
              <w:numPr>
                <w:ilvl w:val="0"/>
                <w:numId w:val="5"/>
              </w:numPr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926385">
              <w:rPr>
                <w:rFonts w:ascii="Arial" w:hAnsi="Arial" w:cs="Arial"/>
                <w:sz w:val="28"/>
                <w:szCs w:val="28"/>
              </w:rPr>
              <w:t xml:space="preserve">Medicare Applications Due* </w:t>
            </w:r>
          </w:p>
          <w:p w14:paraId="22E4A97C" w14:textId="7D6E15EC" w:rsidR="004C250F" w:rsidRPr="00926385" w:rsidRDefault="004C250F" w:rsidP="004F6F33">
            <w:pPr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926385">
              <w:rPr>
                <w:rFonts w:ascii="Arial" w:hAnsi="Arial" w:cs="Arial"/>
                <w:b/>
                <w:bCs/>
                <w:sz w:val="28"/>
                <w:szCs w:val="28"/>
              </w:rPr>
              <w:t>March 2019</w:t>
            </w:r>
          </w:p>
          <w:p w14:paraId="3946C606" w14:textId="1604D3D2" w:rsidR="00CB49C8" w:rsidRPr="00926385" w:rsidRDefault="008B28D5" w:rsidP="004F6F33">
            <w:pPr>
              <w:numPr>
                <w:ilvl w:val="0"/>
                <w:numId w:val="6"/>
              </w:numPr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926385">
              <w:rPr>
                <w:rFonts w:ascii="Arial" w:hAnsi="Arial" w:cs="Arial"/>
                <w:sz w:val="28"/>
                <w:szCs w:val="28"/>
              </w:rPr>
              <w:t>Network Submissions Due for Validation**</w:t>
            </w:r>
          </w:p>
          <w:p w14:paraId="6B27B50F" w14:textId="77777777" w:rsidR="004C250F" w:rsidRPr="00926385" w:rsidRDefault="004C250F" w:rsidP="004F6F33">
            <w:pPr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926385">
              <w:rPr>
                <w:rFonts w:ascii="Arial" w:hAnsi="Arial" w:cs="Arial"/>
                <w:b/>
                <w:bCs/>
                <w:sz w:val="28"/>
                <w:szCs w:val="28"/>
              </w:rPr>
              <w:t>February – July, 2019 (tentative)</w:t>
            </w:r>
          </w:p>
          <w:p w14:paraId="6D59FB54" w14:textId="539104B2" w:rsidR="00CB49C8" w:rsidRPr="00926385" w:rsidRDefault="008B28D5" w:rsidP="004F6F33">
            <w:pPr>
              <w:numPr>
                <w:ilvl w:val="0"/>
                <w:numId w:val="7"/>
              </w:numPr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926385">
              <w:rPr>
                <w:rFonts w:ascii="Arial" w:hAnsi="Arial" w:cs="Arial"/>
                <w:sz w:val="28"/>
                <w:szCs w:val="28"/>
              </w:rPr>
              <w:t>Joint Readiness Reviews**</w:t>
            </w:r>
          </w:p>
          <w:p w14:paraId="300BC186" w14:textId="77777777" w:rsidR="004C250F" w:rsidRPr="00926385" w:rsidRDefault="004C250F" w:rsidP="004F6F33">
            <w:pPr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926385">
              <w:rPr>
                <w:rFonts w:ascii="Arial" w:hAnsi="Arial" w:cs="Arial"/>
                <w:b/>
                <w:bCs/>
                <w:sz w:val="28"/>
                <w:szCs w:val="28"/>
              </w:rPr>
              <w:t>June 3, 2019</w:t>
            </w:r>
          </w:p>
          <w:p w14:paraId="4E0BFCD5" w14:textId="01F8E35E" w:rsidR="00CB49C8" w:rsidRPr="00926385" w:rsidRDefault="008B28D5" w:rsidP="004F6F33">
            <w:pPr>
              <w:numPr>
                <w:ilvl w:val="0"/>
                <w:numId w:val="8"/>
              </w:numPr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926385">
              <w:rPr>
                <w:rFonts w:ascii="Arial" w:hAnsi="Arial" w:cs="Arial"/>
                <w:sz w:val="28"/>
                <w:szCs w:val="28"/>
              </w:rPr>
              <w:t>Medicare Bids Due*</w:t>
            </w:r>
          </w:p>
          <w:p w14:paraId="3CEF5856" w14:textId="77777777" w:rsidR="004C250F" w:rsidRPr="00926385" w:rsidRDefault="004C250F" w:rsidP="004F6F33">
            <w:pPr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926385">
              <w:rPr>
                <w:rFonts w:ascii="Arial" w:hAnsi="Arial" w:cs="Arial"/>
                <w:b/>
                <w:bCs/>
                <w:sz w:val="28"/>
                <w:szCs w:val="28"/>
              </w:rPr>
              <w:t>January 1, 2020</w:t>
            </w:r>
          </w:p>
          <w:p w14:paraId="6F71D480" w14:textId="055B7148" w:rsidR="004C250F" w:rsidRPr="00926385" w:rsidRDefault="008B28D5" w:rsidP="004F6F33">
            <w:pPr>
              <w:numPr>
                <w:ilvl w:val="0"/>
                <w:numId w:val="10"/>
              </w:numPr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926385">
              <w:rPr>
                <w:rFonts w:ascii="Arial" w:hAnsi="Arial" w:cs="Arial"/>
                <w:sz w:val="28"/>
                <w:szCs w:val="28"/>
              </w:rPr>
              <w:t>First Enrollment Effective Date</w:t>
            </w:r>
          </w:p>
        </w:tc>
      </w:tr>
      <w:tr w:rsidR="004C250F" w:rsidRPr="00926385" w14:paraId="7D19EB9B" w14:textId="77777777" w:rsidTr="00843F02">
        <w:tc>
          <w:tcPr>
            <w:tcW w:w="10296" w:type="dxa"/>
            <w:gridSpan w:val="2"/>
          </w:tcPr>
          <w:p w14:paraId="0BA788F7" w14:textId="77777777" w:rsidR="004C250F" w:rsidRPr="00926385" w:rsidRDefault="004C250F" w:rsidP="004F6F33">
            <w:pPr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926385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* Milestone is a part of CMS’ annual Medicare application and contracting process </w:t>
            </w:r>
          </w:p>
          <w:p w14:paraId="7A5DD74F" w14:textId="3ED626FC" w:rsidR="004C250F" w:rsidRPr="00926385" w:rsidRDefault="004C250F" w:rsidP="004F6F33">
            <w:pPr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926385">
              <w:rPr>
                <w:rFonts w:ascii="Arial" w:hAnsi="Arial" w:cs="Arial"/>
                <w:i/>
                <w:iCs/>
                <w:sz w:val="28"/>
                <w:szCs w:val="28"/>
              </w:rPr>
              <w:t>** Joint MassHealth and CMS/Medicare process</w:t>
            </w:r>
          </w:p>
        </w:tc>
      </w:tr>
    </w:tbl>
    <w:p w14:paraId="183256F2" w14:textId="77777777" w:rsidR="006664CF" w:rsidRPr="00926385" w:rsidRDefault="006664CF" w:rsidP="004F6F33">
      <w:pPr>
        <w:textAlignment w:val="baseline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6664CF" w:rsidRPr="00926385" w14:paraId="32ED32B0" w14:textId="77777777" w:rsidTr="006664CF">
        <w:tc>
          <w:tcPr>
            <w:tcW w:w="10296" w:type="dxa"/>
          </w:tcPr>
          <w:p w14:paraId="2C77D640" w14:textId="77777777" w:rsidR="006664CF" w:rsidRPr="00926385" w:rsidRDefault="006664CF" w:rsidP="004F6F33">
            <w:pPr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926385">
              <w:rPr>
                <w:rFonts w:ascii="Arial" w:hAnsi="Arial" w:cs="Arial"/>
                <w:sz w:val="28"/>
                <w:szCs w:val="28"/>
              </w:rPr>
              <w:t xml:space="preserve">MassHealth will post updates about the One Care procurement process: </w:t>
            </w:r>
          </w:p>
          <w:p w14:paraId="0C63117F" w14:textId="77777777" w:rsidR="006664CF" w:rsidRPr="00926385" w:rsidRDefault="006664CF" w:rsidP="004F6F33">
            <w:pPr>
              <w:numPr>
                <w:ilvl w:val="0"/>
                <w:numId w:val="12"/>
              </w:numPr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926385">
              <w:rPr>
                <w:rFonts w:ascii="Arial" w:hAnsi="Arial" w:cs="Arial"/>
                <w:sz w:val="28"/>
                <w:szCs w:val="28"/>
              </w:rPr>
              <w:t xml:space="preserve">On COMMBUYS: </w:t>
            </w:r>
            <w:hyperlink r:id="rId9" w:history="1">
              <w:r w:rsidRPr="00926385">
                <w:rPr>
                  <w:rStyle w:val="Hyperlink"/>
                  <w:rFonts w:ascii="Arial" w:hAnsi="Arial" w:cs="Arial"/>
                  <w:sz w:val="28"/>
                  <w:szCs w:val="28"/>
                </w:rPr>
                <w:t>www.commbuys.com</w:t>
              </w:r>
            </w:hyperlink>
          </w:p>
          <w:p w14:paraId="19F04E01" w14:textId="075B6416" w:rsidR="006664CF" w:rsidRPr="00926385" w:rsidRDefault="006664CF" w:rsidP="004F6F33">
            <w:pPr>
              <w:numPr>
                <w:ilvl w:val="0"/>
                <w:numId w:val="12"/>
              </w:numPr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926385">
              <w:rPr>
                <w:rFonts w:ascii="Arial" w:hAnsi="Arial" w:cs="Arial"/>
                <w:sz w:val="28"/>
                <w:szCs w:val="28"/>
              </w:rPr>
              <w:t xml:space="preserve">On the One Care and Duals Demo 2.0 websites: </w:t>
            </w:r>
            <w:hyperlink r:id="rId10" w:history="1">
              <w:r w:rsidRPr="00926385">
                <w:rPr>
                  <w:rStyle w:val="Hyperlink"/>
                  <w:rFonts w:ascii="Arial" w:hAnsi="Arial" w:cs="Arial"/>
                  <w:sz w:val="28"/>
                  <w:szCs w:val="28"/>
                </w:rPr>
                <w:t>www.mass.gov/service-details/information-for-organizations-interested-in-serving-as-one-care-plans</w:t>
              </w:r>
            </w:hyperlink>
          </w:p>
        </w:tc>
      </w:tr>
    </w:tbl>
    <w:p w14:paraId="2603C6DE" w14:textId="77777777" w:rsidR="00EC47B3" w:rsidRPr="00926385" w:rsidRDefault="00EC47B3" w:rsidP="004F6F33">
      <w:pPr>
        <w:textAlignment w:val="baseline"/>
        <w:rPr>
          <w:rFonts w:ascii="Arial" w:hAnsi="Arial" w:cs="Arial"/>
          <w:sz w:val="28"/>
          <w:szCs w:val="28"/>
        </w:rPr>
      </w:pPr>
    </w:p>
    <w:p w14:paraId="79F0EF56" w14:textId="33607760" w:rsidR="00F50437" w:rsidRPr="00926385" w:rsidRDefault="0038234A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kern w:val="24"/>
          <w:sz w:val="28"/>
          <w:szCs w:val="28"/>
          <w:u w:val="single"/>
        </w:rPr>
      </w:pPr>
      <w:r w:rsidRPr="00926385">
        <w:rPr>
          <w:rFonts w:ascii="Arial" w:eastAsiaTheme="minorEastAsia" w:hAnsi="Arial" w:cs="Arial"/>
          <w:b/>
          <w:kern w:val="24"/>
          <w:sz w:val="28"/>
          <w:szCs w:val="28"/>
          <w:u w:val="single"/>
        </w:rPr>
        <w:t xml:space="preserve">Slide </w:t>
      </w:r>
      <w:r w:rsidR="001A7B07" w:rsidRPr="00926385">
        <w:rPr>
          <w:rFonts w:ascii="Arial" w:eastAsiaTheme="minorEastAsia" w:hAnsi="Arial" w:cs="Arial"/>
          <w:b/>
          <w:kern w:val="24"/>
          <w:sz w:val="28"/>
          <w:szCs w:val="28"/>
          <w:u w:val="single"/>
        </w:rPr>
        <w:t>4</w:t>
      </w:r>
    </w:p>
    <w:p w14:paraId="49DFFCB6" w14:textId="7BA033BA" w:rsidR="004C250F" w:rsidRPr="00926385" w:rsidRDefault="001A7B07" w:rsidP="004F6F33">
      <w:pPr>
        <w:textAlignment w:val="baseline"/>
        <w:rPr>
          <w:rFonts w:ascii="Arial" w:eastAsia="Times New Roman" w:hAnsi="Arial" w:cs="Arial"/>
          <w:b/>
          <w:bCs/>
          <w:sz w:val="28"/>
          <w:szCs w:val="28"/>
        </w:rPr>
      </w:pPr>
      <w:r w:rsidRPr="00926385">
        <w:rPr>
          <w:rFonts w:ascii="Arial" w:eastAsia="Times New Roman" w:hAnsi="Arial" w:cs="Arial"/>
          <w:b/>
          <w:bCs/>
          <w:sz w:val="28"/>
          <w:szCs w:val="28"/>
        </w:rPr>
        <w:t>Medicare Bidding Approach – Background</w:t>
      </w:r>
    </w:p>
    <w:p w14:paraId="5EF818DE" w14:textId="77777777" w:rsidR="003A7F03" w:rsidRPr="00926385" w:rsidRDefault="003B5305" w:rsidP="004F6F33">
      <w:pPr>
        <w:numPr>
          <w:ilvl w:val="0"/>
          <w:numId w:val="16"/>
        </w:numPr>
        <w:textAlignment w:val="baseline"/>
        <w:rPr>
          <w:rFonts w:ascii="Arial" w:eastAsia="Times New Roman" w:hAnsi="Arial" w:cs="Arial"/>
          <w:sz w:val="28"/>
          <w:szCs w:val="28"/>
        </w:rPr>
      </w:pPr>
      <w:r w:rsidRPr="00926385">
        <w:rPr>
          <w:rFonts w:ascii="Arial" w:eastAsia="Times New Roman" w:hAnsi="Arial" w:cs="Arial"/>
          <w:sz w:val="28"/>
          <w:szCs w:val="28"/>
        </w:rPr>
        <w:t>One Care and SCO plans receive capitated payments from both MassHealth and Medicare for each dual eligible enrollee</w:t>
      </w:r>
    </w:p>
    <w:p w14:paraId="6EDEEC4A" w14:textId="77777777" w:rsidR="003A7F03" w:rsidRPr="00926385" w:rsidRDefault="003B5305" w:rsidP="004F6F33">
      <w:pPr>
        <w:numPr>
          <w:ilvl w:val="0"/>
          <w:numId w:val="16"/>
        </w:numPr>
        <w:textAlignment w:val="baseline"/>
        <w:rPr>
          <w:rFonts w:ascii="Arial" w:eastAsia="Times New Roman" w:hAnsi="Arial" w:cs="Arial"/>
          <w:sz w:val="28"/>
          <w:szCs w:val="28"/>
        </w:rPr>
      </w:pPr>
      <w:r w:rsidRPr="00926385">
        <w:rPr>
          <w:rFonts w:ascii="Arial" w:eastAsia="Times New Roman" w:hAnsi="Arial" w:cs="Arial"/>
          <w:sz w:val="28"/>
          <w:szCs w:val="28"/>
        </w:rPr>
        <w:lastRenderedPageBreak/>
        <w:t xml:space="preserve">One Care and SCO Medicare capitation rates are experience-based and risk-adjusted  </w:t>
      </w:r>
    </w:p>
    <w:p w14:paraId="791BC572" w14:textId="77777777" w:rsidR="003A7F03" w:rsidRPr="00926385" w:rsidRDefault="003B5305" w:rsidP="004F6F33">
      <w:pPr>
        <w:numPr>
          <w:ilvl w:val="0"/>
          <w:numId w:val="16"/>
        </w:numPr>
        <w:textAlignment w:val="baseline"/>
        <w:rPr>
          <w:rFonts w:ascii="Arial" w:eastAsia="Times New Roman" w:hAnsi="Arial" w:cs="Arial"/>
          <w:sz w:val="28"/>
          <w:szCs w:val="28"/>
        </w:rPr>
      </w:pPr>
      <w:r w:rsidRPr="00926385">
        <w:rPr>
          <w:rFonts w:ascii="Arial" w:eastAsia="Times New Roman" w:hAnsi="Arial" w:cs="Arial"/>
          <w:sz w:val="28"/>
          <w:szCs w:val="28"/>
        </w:rPr>
        <w:t xml:space="preserve">SCO plans participate in the Medicare Advantage bidding process; where they bid against Medicare benchmark rates in each county they cover </w:t>
      </w:r>
    </w:p>
    <w:p w14:paraId="4BED59BC" w14:textId="77777777" w:rsidR="001A7B07" w:rsidRPr="00926385" w:rsidRDefault="001A7B07" w:rsidP="004F6F33">
      <w:pPr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3B93BCA0" w14:textId="0B501EFA" w:rsidR="00AC71C1" w:rsidRPr="00926385" w:rsidRDefault="00184E87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kern w:val="24"/>
          <w:sz w:val="28"/>
          <w:szCs w:val="28"/>
          <w:u w:val="single"/>
        </w:rPr>
      </w:pPr>
      <w:r w:rsidRPr="00926385">
        <w:rPr>
          <w:rFonts w:ascii="Arial" w:eastAsiaTheme="minorEastAsia" w:hAnsi="Arial" w:cs="Arial"/>
          <w:b/>
          <w:kern w:val="24"/>
          <w:sz w:val="28"/>
          <w:szCs w:val="28"/>
          <w:u w:val="single"/>
        </w:rPr>
        <w:t xml:space="preserve">Slide </w:t>
      </w:r>
      <w:r w:rsidR="001A7B07" w:rsidRPr="00926385">
        <w:rPr>
          <w:rFonts w:ascii="Arial" w:eastAsiaTheme="minorEastAsia" w:hAnsi="Arial" w:cs="Arial"/>
          <w:b/>
          <w:kern w:val="24"/>
          <w:sz w:val="28"/>
          <w:szCs w:val="28"/>
          <w:u w:val="single"/>
        </w:rPr>
        <w:t>5</w:t>
      </w:r>
    </w:p>
    <w:p w14:paraId="7DA7765A" w14:textId="4078C9BB" w:rsidR="004C250F" w:rsidRPr="00926385" w:rsidRDefault="00936F28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b/>
          <w:bCs/>
          <w:kern w:val="24"/>
          <w:sz w:val="28"/>
          <w:szCs w:val="28"/>
        </w:rPr>
        <w:t>Medicare Bidding Approach – Proposal</w:t>
      </w:r>
    </w:p>
    <w:p w14:paraId="74DFEE96" w14:textId="4DD0E0A9" w:rsidR="00936F28" w:rsidRPr="00926385" w:rsidRDefault="00936F28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kern w:val="24"/>
          <w:sz w:val="28"/>
          <w:szCs w:val="28"/>
        </w:rPr>
      </w:pPr>
    </w:p>
    <w:p w14:paraId="67153263" w14:textId="77777777" w:rsidR="00936F28" w:rsidRPr="00926385" w:rsidRDefault="00936F28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b/>
          <w:bCs/>
          <w:kern w:val="24"/>
          <w:sz w:val="28"/>
          <w:szCs w:val="28"/>
        </w:rPr>
        <w:t xml:space="preserve">The Medicare Advantage bidding methodology combined with experience-based, risk-adjusted, right-size Medicaid rates would ensure fiscal sustainability.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936F28" w:rsidRPr="00926385" w14:paraId="28802A49" w14:textId="77777777" w:rsidTr="00936F28">
        <w:tc>
          <w:tcPr>
            <w:tcW w:w="3356" w:type="dxa"/>
          </w:tcPr>
          <w:p w14:paraId="5E26FEF2" w14:textId="77777777" w:rsidR="00936F28" w:rsidRPr="00926385" w:rsidRDefault="00936F28" w:rsidP="004F6F33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4"/>
                <w:sz w:val="28"/>
                <w:szCs w:val="28"/>
              </w:rPr>
            </w:pPr>
          </w:p>
        </w:tc>
        <w:tc>
          <w:tcPr>
            <w:tcW w:w="3357" w:type="dxa"/>
          </w:tcPr>
          <w:p w14:paraId="190F7F41" w14:textId="07410559" w:rsidR="00936F28" w:rsidRPr="00926385" w:rsidRDefault="00936F28" w:rsidP="004F6F33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4"/>
                <w:sz w:val="28"/>
                <w:szCs w:val="28"/>
              </w:rPr>
            </w:pPr>
            <w:r w:rsidRPr="00926385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</w:rPr>
              <w:t>One Care</w:t>
            </w:r>
          </w:p>
        </w:tc>
        <w:tc>
          <w:tcPr>
            <w:tcW w:w="3357" w:type="dxa"/>
          </w:tcPr>
          <w:p w14:paraId="0291A554" w14:textId="1DFBAC30" w:rsidR="00936F28" w:rsidRPr="00926385" w:rsidRDefault="00936F28" w:rsidP="004F6F33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4"/>
                <w:sz w:val="28"/>
                <w:szCs w:val="28"/>
              </w:rPr>
            </w:pPr>
            <w:r w:rsidRPr="00926385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</w:rPr>
              <w:t>SCO</w:t>
            </w:r>
          </w:p>
        </w:tc>
      </w:tr>
      <w:tr w:rsidR="00936F28" w:rsidRPr="00926385" w14:paraId="6FD60B36" w14:textId="77777777" w:rsidTr="00936F28">
        <w:tc>
          <w:tcPr>
            <w:tcW w:w="3356" w:type="dxa"/>
          </w:tcPr>
          <w:p w14:paraId="49F8AB02" w14:textId="77777777" w:rsidR="00936F28" w:rsidRPr="00926385" w:rsidRDefault="00936F28" w:rsidP="004F6F33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4"/>
                <w:sz w:val="28"/>
                <w:szCs w:val="28"/>
              </w:rPr>
            </w:pPr>
            <w:r w:rsidRPr="00926385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</w:rPr>
              <w:t>Medicare Financial Methodology</w:t>
            </w:r>
          </w:p>
          <w:p w14:paraId="57E2F0C9" w14:textId="77777777" w:rsidR="00936F28" w:rsidRPr="00926385" w:rsidRDefault="00936F28" w:rsidP="004F6F33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kern w:val="24"/>
                <w:sz w:val="28"/>
                <w:szCs w:val="28"/>
              </w:rPr>
            </w:pPr>
          </w:p>
        </w:tc>
        <w:tc>
          <w:tcPr>
            <w:tcW w:w="3357" w:type="dxa"/>
          </w:tcPr>
          <w:p w14:paraId="244E5881" w14:textId="77777777" w:rsidR="003A7F03" w:rsidRPr="00926385" w:rsidRDefault="003B5305" w:rsidP="004F6F33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ind w:left="402"/>
              <w:rPr>
                <w:rFonts w:ascii="Arial" w:eastAsiaTheme="minorEastAsia" w:hAnsi="Arial" w:cs="Arial"/>
                <w:kern w:val="24"/>
                <w:sz w:val="28"/>
                <w:szCs w:val="28"/>
              </w:rPr>
            </w:pPr>
            <w:r w:rsidRPr="00926385">
              <w:rPr>
                <w:rFonts w:ascii="Arial" w:eastAsiaTheme="minorEastAsia" w:hAnsi="Arial" w:cs="Arial"/>
                <w:kern w:val="24"/>
                <w:sz w:val="28"/>
                <w:szCs w:val="28"/>
              </w:rPr>
              <w:t xml:space="preserve">Would </w:t>
            </w:r>
            <w:r w:rsidRPr="00926385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</w:rPr>
              <w:t>align with SCO methodology</w:t>
            </w:r>
          </w:p>
          <w:p w14:paraId="6CA6050F" w14:textId="77777777" w:rsidR="003A7F03" w:rsidRPr="00926385" w:rsidRDefault="003B5305" w:rsidP="004F6F33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ind w:left="402"/>
              <w:rPr>
                <w:rFonts w:ascii="Arial" w:eastAsiaTheme="minorEastAsia" w:hAnsi="Arial" w:cs="Arial"/>
                <w:kern w:val="24"/>
                <w:sz w:val="28"/>
                <w:szCs w:val="28"/>
              </w:rPr>
            </w:pPr>
            <w:r w:rsidRPr="00926385">
              <w:rPr>
                <w:rFonts w:ascii="Arial" w:eastAsiaTheme="minorEastAsia" w:hAnsi="Arial" w:cs="Arial"/>
                <w:kern w:val="24"/>
                <w:sz w:val="28"/>
                <w:szCs w:val="28"/>
              </w:rPr>
              <w:t xml:space="preserve">Plans would </w:t>
            </w:r>
            <w:r w:rsidRPr="00926385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</w:rPr>
              <w:t>participate in the D-SNP bidding process</w:t>
            </w:r>
            <w:r w:rsidRPr="00926385">
              <w:rPr>
                <w:rFonts w:ascii="Arial" w:eastAsiaTheme="minorEastAsia" w:hAnsi="Arial" w:cs="Arial"/>
                <w:kern w:val="24"/>
                <w:sz w:val="28"/>
                <w:szCs w:val="28"/>
              </w:rPr>
              <w:t>, while maintaining demonstration status</w:t>
            </w:r>
          </w:p>
          <w:p w14:paraId="381CF321" w14:textId="77777777" w:rsidR="003A7F03" w:rsidRPr="00926385" w:rsidRDefault="003B5305" w:rsidP="004F6F33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ind w:left="402"/>
              <w:rPr>
                <w:rFonts w:ascii="Arial" w:eastAsiaTheme="minorEastAsia" w:hAnsi="Arial" w:cs="Arial"/>
                <w:kern w:val="24"/>
                <w:sz w:val="28"/>
                <w:szCs w:val="28"/>
              </w:rPr>
            </w:pPr>
            <w:r w:rsidRPr="00926385">
              <w:rPr>
                <w:rFonts w:ascii="Arial" w:eastAsiaTheme="minorEastAsia" w:hAnsi="Arial" w:cs="Arial"/>
                <w:kern w:val="24"/>
                <w:sz w:val="28"/>
                <w:szCs w:val="28"/>
              </w:rPr>
              <w:t xml:space="preserve">Proposed access to </w:t>
            </w:r>
            <w:r w:rsidRPr="00926385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</w:rPr>
              <w:t xml:space="preserve">frailty adjuster </w:t>
            </w:r>
            <w:r w:rsidRPr="00926385">
              <w:rPr>
                <w:rFonts w:ascii="Arial" w:eastAsiaTheme="minorEastAsia" w:hAnsi="Arial" w:cs="Arial"/>
                <w:kern w:val="24"/>
                <w:sz w:val="28"/>
                <w:szCs w:val="28"/>
              </w:rPr>
              <w:t>(if applicable)</w:t>
            </w:r>
          </w:p>
          <w:p w14:paraId="49A81B5E" w14:textId="77777777" w:rsidR="003A7F03" w:rsidRPr="00926385" w:rsidRDefault="003B5305" w:rsidP="004F6F33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ind w:left="402"/>
              <w:rPr>
                <w:rFonts w:ascii="Arial" w:eastAsiaTheme="minorEastAsia" w:hAnsi="Arial" w:cs="Arial"/>
                <w:kern w:val="24"/>
                <w:sz w:val="28"/>
                <w:szCs w:val="28"/>
              </w:rPr>
            </w:pPr>
            <w:r w:rsidRPr="00926385">
              <w:rPr>
                <w:rFonts w:ascii="Arial" w:eastAsiaTheme="minorEastAsia" w:hAnsi="Arial" w:cs="Arial"/>
                <w:kern w:val="24"/>
                <w:sz w:val="28"/>
                <w:szCs w:val="28"/>
              </w:rPr>
              <w:t xml:space="preserve">Proposed continued access to </w:t>
            </w:r>
            <w:r w:rsidRPr="00926385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</w:rPr>
              <w:t>bad debt adjustment</w:t>
            </w:r>
          </w:p>
          <w:p w14:paraId="383C3DB0" w14:textId="77777777" w:rsidR="00936F28" w:rsidRPr="00926385" w:rsidRDefault="00936F28" w:rsidP="004F6F33">
            <w:pPr>
              <w:pStyle w:val="NormalWeb"/>
              <w:spacing w:before="0" w:beforeAutospacing="0" w:after="0" w:afterAutospacing="0"/>
              <w:ind w:left="402" w:hanging="360"/>
              <w:rPr>
                <w:rFonts w:ascii="Arial" w:eastAsiaTheme="minorEastAsia" w:hAnsi="Arial" w:cs="Arial"/>
                <w:kern w:val="24"/>
                <w:sz w:val="28"/>
                <w:szCs w:val="28"/>
              </w:rPr>
            </w:pPr>
          </w:p>
        </w:tc>
        <w:tc>
          <w:tcPr>
            <w:tcW w:w="3357" w:type="dxa"/>
          </w:tcPr>
          <w:p w14:paraId="136C57A7" w14:textId="77777777" w:rsidR="003A7F03" w:rsidRPr="00926385" w:rsidRDefault="003B5305" w:rsidP="004F6F33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ind w:left="462"/>
              <w:rPr>
                <w:rFonts w:ascii="Arial" w:eastAsiaTheme="minorEastAsia" w:hAnsi="Arial" w:cs="Arial"/>
                <w:kern w:val="24"/>
                <w:sz w:val="28"/>
                <w:szCs w:val="28"/>
              </w:rPr>
            </w:pPr>
            <w:r w:rsidRPr="00926385">
              <w:rPr>
                <w:rFonts w:ascii="Arial" w:eastAsiaTheme="minorEastAsia" w:hAnsi="Arial" w:cs="Arial"/>
                <w:kern w:val="24"/>
                <w:sz w:val="28"/>
                <w:szCs w:val="28"/>
              </w:rPr>
              <w:t xml:space="preserve">Will </w:t>
            </w:r>
            <w:r w:rsidRPr="00926385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</w:rPr>
              <w:t>remain largely the same as today</w:t>
            </w:r>
          </w:p>
          <w:p w14:paraId="3E6B6C86" w14:textId="77777777" w:rsidR="003A7F03" w:rsidRPr="00926385" w:rsidRDefault="003B5305" w:rsidP="004F6F33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ind w:left="462"/>
              <w:rPr>
                <w:rFonts w:ascii="Arial" w:eastAsiaTheme="minorEastAsia" w:hAnsi="Arial" w:cs="Arial"/>
                <w:kern w:val="24"/>
                <w:sz w:val="28"/>
                <w:szCs w:val="28"/>
              </w:rPr>
            </w:pPr>
            <w:r w:rsidRPr="00926385">
              <w:rPr>
                <w:rFonts w:ascii="Arial" w:eastAsiaTheme="minorEastAsia" w:hAnsi="Arial" w:cs="Arial"/>
                <w:kern w:val="24"/>
                <w:sz w:val="28"/>
                <w:szCs w:val="28"/>
              </w:rPr>
              <w:t xml:space="preserve">Plans would continue to participate in the </w:t>
            </w:r>
            <w:r w:rsidRPr="00926385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</w:rPr>
              <w:t>D-SNP bidding process</w:t>
            </w:r>
            <w:r w:rsidRPr="00926385">
              <w:rPr>
                <w:rFonts w:ascii="Arial" w:eastAsiaTheme="minorEastAsia" w:hAnsi="Arial" w:cs="Arial"/>
                <w:kern w:val="24"/>
                <w:sz w:val="28"/>
                <w:szCs w:val="28"/>
              </w:rPr>
              <w:t xml:space="preserve"> </w:t>
            </w:r>
          </w:p>
          <w:p w14:paraId="3A2F15C4" w14:textId="77777777" w:rsidR="003A7F03" w:rsidRPr="00926385" w:rsidRDefault="003B5305" w:rsidP="004F6F33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ind w:left="462"/>
              <w:rPr>
                <w:rFonts w:ascii="Arial" w:eastAsiaTheme="minorEastAsia" w:hAnsi="Arial" w:cs="Arial"/>
                <w:kern w:val="24"/>
                <w:sz w:val="28"/>
                <w:szCs w:val="28"/>
              </w:rPr>
            </w:pPr>
            <w:r w:rsidRPr="00926385">
              <w:rPr>
                <w:rFonts w:ascii="Arial" w:eastAsiaTheme="minorEastAsia" w:hAnsi="Arial" w:cs="Arial"/>
                <w:kern w:val="24"/>
                <w:sz w:val="28"/>
                <w:szCs w:val="28"/>
              </w:rPr>
              <w:t>Advantage benchmark for their capitation</w:t>
            </w:r>
          </w:p>
          <w:p w14:paraId="3B62C5D0" w14:textId="77777777" w:rsidR="003A7F03" w:rsidRPr="00926385" w:rsidRDefault="003B5305" w:rsidP="004F6F33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ind w:left="462"/>
              <w:rPr>
                <w:rFonts w:ascii="Arial" w:eastAsiaTheme="minorEastAsia" w:hAnsi="Arial" w:cs="Arial"/>
                <w:kern w:val="24"/>
                <w:sz w:val="28"/>
                <w:szCs w:val="28"/>
              </w:rPr>
            </w:pPr>
            <w:r w:rsidRPr="00926385">
              <w:rPr>
                <w:rFonts w:ascii="Arial" w:eastAsiaTheme="minorEastAsia" w:hAnsi="Arial" w:cs="Arial"/>
                <w:kern w:val="24"/>
                <w:sz w:val="28"/>
                <w:szCs w:val="28"/>
              </w:rPr>
              <w:t xml:space="preserve">Would continue to have access to </w:t>
            </w:r>
            <w:r w:rsidRPr="00926385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</w:rPr>
              <w:t xml:space="preserve">frailty adjuster </w:t>
            </w:r>
            <w:r w:rsidRPr="00926385">
              <w:rPr>
                <w:rFonts w:ascii="Arial" w:eastAsiaTheme="minorEastAsia" w:hAnsi="Arial" w:cs="Arial"/>
                <w:kern w:val="24"/>
                <w:sz w:val="28"/>
                <w:szCs w:val="28"/>
              </w:rPr>
              <w:t>(if applicable)</w:t>
            </w:r>
          </w:p>
          <w:p w14:paraId="574B8C96" w14:textId="77777777" w:rsidR="003A7F03" w:rsidRPr="00926385" w:rsidRDefault="003B5305" w:rsidP="004F6F33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ind w:left="462"/>
              <w:rPr>
                <w:rFonts w:ascii="Arial" w:eastAsiaTheme="minorEastAsia" w:hAnsi="Arial" w:cs="Arial"/>
                <w:kern w:val="24"/>
                <w:sz w:val="28"/>
                <w:szCs w:val="28"/>
              </w:rPr>
            </w:pPr>
            <w:r w:rsidRPr="00926385">
              <w:rPr>
                <w:rFonts w:ascii="Arial" w:eastAsiaTheme="minorEastAsia" w:hAnsi="Arial" w:cs="Arial"/>
                <w:kern w:val="24"/>
                <w:sz w:val="28"/>
                <w:szCs w:val="28"/>
              </w:rPr>
              <w:t xml:space="preserve">Proposed access to </w:t>
            </w:r>
            <w:r w:rsidRPr="00926385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</w:rPr>
              <w:t>bad debt adjustment</w:t>
            </w:r>
          </w:p>
          <w:p w14:paraId="7A176DA3" w14:textId="77777777" w:rsidR="00936F28" w:rsidRPr="00926385" w:rsidRDefault="00936F28" w:rsidP="004F6F33">
            <w:pPr>
              <w:pStyle w:val="NormalWeb"/>
              <w:spacing w:before="0" w:beforeAutospacing="0" w:after="0" w:afterAutospacing="0"/>
              <w:ind w:left="462"/>
              <w:rPr>
                <w:rFonts w:ascii="Arial" w:eastAsiaTheme="minorEastAsia" w:hAnsi="Arial" w:cs="Arial"/>
                <w:kern w:val="24"/>
                <w:sz w:val="28"/>
                <w:szCs w:val="28"/>
              </w:rPr>
            </w:pPr>
          </w:p>
        </w:tc>
      </w:tr>
      <w:tr w:rsidR="00936F28" w:rsidRPr="00926385" w14:paraId="6A500A88" w14:textId="77777777" w:rsidTr="00936F28">
        <w:tc>
          <w:tcPr>
            <w:tcW w:w="3356" w:type="dxa"/>
          </w:tcPr>
          <w:p w14:paraId="5B08B60B" w14:textId="77777777" w:rsidR="00936F28" w:rsidRPr="00926385" w:rsidRDefault="00936F28" w:rsidP="004F6F33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</w:rPr>
            </w:pPr>
            <w:r w:rsidRPr="00926385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</w:rPr>
              <w:t>Medicaid Capitation Rates</w:t>
            </w:r>
          </w:p>
          <w:p w14:paraId="45C70B60" w14:textId="77777777" w:rsidR="00936F28" w:rsidRPr="00926385" w:rsidRDefault="00936F28" w:rsidP="004F6F33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</w:rPr>
            </w:pPr>
          </w:p>
        </w:tc>
        <w:tc>
          <w:tcPr>
            <w:tcW w:w="3357" w:type="dxa"/>
          </w:tcPr>
          <w:p w14:paraId="51F271EE" w14:textId="77777777" w:rsidR="003A7F03" w:rsidRPr="00926385" w:rsidRDefault="003B5305" w:rsidP="004F6F33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ind w:left="402"/>
              <w:rPr>
                <w:rFonts w:ascii="Arial" w:eastAsiaTheme="minorEastAsia" w:hAnsi="Arial" w:cs="Arial"/>
                <w:kern w:val="24"/>
                <w:sz w:val="28"/>
                <w:szCs w:val="28"/>
              </w:rPr>
            </w:pPr>
            <w:r w:rsidRPr="00926385">
              <w:rPr>
                <w:rFonts w:ascii="Arial" w:eastAsiaTheme="minorEastAsia" w:hAnsi="Arial" w:cs="Arial"/>
                <w:kern w:val="24"/>
                <w:sz w:val="28"/>
                <w:szCs w:val="28"/>
              </w:rPr>
              <w:t xml:space="preserve">Medicaid rates will be increasingly </w:t>
            </w:r>
            <w:r w:rsidRPr="00926385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</w:rPr>
              <w:t>experience-based</w:t>
            </w:r>
          </w:p>
          <w:p w14:paraId="000C43F6" w14:textId="26559C5B" w:rsidR="00936F28" w:rsidRPr="00926385" w:rsidRDefault="003B5305" w:rsidP="004F6F33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ind w:left="402"/>
              <w:rPr>
                <w:rFonts w:ascii="Arial" w:eastAsiaTheme="minorEastAsia" w:hAnsi="Arial" w:cs="Arial"/>
                <w:kern w:val="24"/>
                <w:sz w:val="28"/>
                <w:szCs w:val="28"/>
              </w:rPr>
            </w:pPr>
            <w:r w:rsidRPr="00926385">
              <w:rPr>
                <w:rFonts w:ascii="Arial" w:eastAsiaTheme="minorEastAsia" w:hAnsi="Arial" w:cs="Arial"/>
                <w:kern w:val="24"/>
                <w:sz w:val="28"/>
                <w:szCs w:val="28"/>
              </w:rPr>
              <w:t>Continue to develop</w:t>
            </w:r>
            <w:r w:rsidRPr="00926385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</w:rPr>
              <w:t xml:space="preserve"> risk adjustment methodology </w:t>
            </w:r>
            <w:r w:rsidRPr="00926385">
              <w:rPr>
                <w:rFonts w:ascii="Arial" w:eastAsiaTheme="minorEastAsia" w:hAnsi="Arial" w:cs="Arial"/>
                <w:kern w:val="24"/>
                <w:sz w:val="28"/>
                <w:szCs w:val="28"/>
              </w:rPr>
              <w:t xml:space="preserve">based on </w:t>
            </w:r>
            <w:r w:rsidRPr="00926385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</w:rPr>
              <w:t xml:space="preserve">functional status </w:t>
            </w:r>
            <w:r w:rsidRPr="00926385">
              <w:rPr>
                <w:rFonts w:ascii="Arial" w:eastAsiaTheme="minorEastAsia" w:hAnsi="Arial" w:cs="Arial"/>
                <w:kern w:val="24"/>
                <w:sz w:val="28"/>
                <w:szCs w:val="28"/>
              </w:rPr>
              <w:t>and</w:t>
            </w:r>
            <w:r w:rsidRPr="00926385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</w:rPr>
              <w:t xml:space="preserve"> social determinants</w:t>
            </w:r>
          </w:p>
        </w:tc>
        <w:tc>
          <w:tcPr>
            <w:tcW w:w="3357" w:type="dxa"/>
          </w:tcPr>
          <w:p w14:paraId="37AA8A8A" w14:textId="77777777" w:rsidR="003A7F03" w:rsidRPr="00926385" w:rsidRDefault="003B5305" w:rsidP="004F6F33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ind w:left="462"/>
              <w:rPr>
                <w:rFonts w:ascii="Arial" w:eastAsiaTheme="minorEastAsia" w:hAnsi="Arial" w:cs="Arial"/>
                <w:kern w:val="24"/>
                <w:sz w:val="28"/>
                <w:szCs w:val="28"/>
              </w:rPr>
            </w:pPr>
            <w:r w:rsidRPr="00926385">
              <w:rPr>
                <w:rFonts w:ascii="Arial" w:eastAsiaTheme="minorEastAsia" w:hAnsi="Arial" w:cs="Arial"/>
                <w:kern w:val="24"/>
                <w:sz w:val="28"/>
                <w:szCs w:val="28"/>
              </w:rPr>
              <w:t xml:space="preserve">Medicaid rates will be increasingly </w:t>
            </w:r>
            <w:r w:rsidRPr="00926385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</w:rPr>
              <w:t>experience-based</w:t>
            </w:r>
          </w:p>
          <w:p w14:paraId="7197DEEC" w14:textId="3D5C254D" w:rsidR="00936F28" w:rsidRPr="00926385" w:rsidRDefault="003B5305" w:rsidP="004F6F33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ind w:left="462"/>
              <w:rPr>
                <w:rFonts w:ascii="Arial" w:eastAsiaTheme="minorEastAsia" w:hAnsi="Arial" w:cs="Arial"/>
                <w:kern w:val="24"/>
                <w:sz w:val="28"/>
                <w:szCs w:val="28"/>
              </w:rPr>
            </w:pPr>
            <w:r w:rsidRPr="00926385">
              <w:rPr>
                <w:rFonts w:ascii="Arial" w:eastAsiaTheme="minorEastAsia" w:hAnsi="Arial" w:cs="Arial"/>
                <w:kern w:val="24"/>
                <w:sz w:val="28"/>
                <w:szCs w:val="28"/>
              </w:rPr>
              <w:t>Continue to develop</w:t>
            </w:r>
            <w:r w:rsidRPr="00926385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</w:rPr>
              <w:t xml:space="preserve"> risk adjustment methodology </w:t>
            </w:r>
            <w:r w:rsidRPr="00926385">
              <w:rPr>
                <w:rFonts w:ascii="Arial" w:eastAsiaTheme="minorEastAsia" w:hAnsi="Arial" w:cs="Arial"/>
                <w:kern w:val="24"/>
                <w:sz w:val="28"/>
                <w:szCs w:val="28"/>
              </w:rPr>
              <w:t xml:space="preserve">based on </w:t>
            </w:r>
            <w:r w:rsidRPr="00926385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</w:rPr>
              <w:t xml:space="preserve">functional status </w:t>
            </w:r>
            <w:r w:rsidRPr="00926385">
              <w:rPr>
                <w:rFonts w:ascii="Arial" w:eastAsiaTheme="minorEastAsia" w:hAnsi="Arial" w:cs="Arial"/>
                <w:kern w:val="24"/>
                <w:sz w:val="28"/>
                <w:szCs w:val="28"/>
              </w:rPr>
              <w:t>and</w:t>
            </w:r>
            <w:r w:rsidRPr="00926385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</w:rPr>
              <w:t xml:space="preserve"> social determinants</w:t>
            </w:r>
          </w:p>
        </w:tc>
      </w:tr>
    </w:tbl>
    <w:p w14:paraId="61478A16" w14:textId="77777777" w:rsidR="00936F28" w:rsidRPr="00926385" w:rsidRDefault="00936F28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kern w:val="24"/>
          <w:sz w:val="28"/>
          <w:szCs w:val="28"/>
        </w:rPr>
      </w:pPr>
    </w:p>
    <w:p w14:paraId="339BF315" w14:textId="448A3C4D" w:rsidR="001A7B07" w:rsidRPr="00926385" w:rsidRDefault="001A7B07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kern w:val="24"/>
          <w:sz w:val="28"/>
          <w:szCs w:val="28"/>
          <w:u w:val="single"/>
        </w:rPr>
      </w:pPr>
      <w:r w:rsidRPr="00926385">
        <w:rPr>
          <w:rFonts w:ascii="Arial" w:eastAsiaTheme="minorEastAsia" w:hAnsi="Arial" w:cs="Arial"/>
          <w:b/>
          <w:kern w:val="24"/>
          <w:sz w:val="28"/>
          <w:szCs w:val="28"/>
          <w:u w:val="single"/>
        </w:rPr>
        <w:lastRenderedPageBreak/>
        <w:t>Slide 6</w:t>
      </w:r>
    </w:p>
    <w:p w14:paraId="6C73DAC0" w14:textId="1BED711A" w:rsidR="001A7B07" w:rsidRPr="00926385" w:rsidRDefault="001A7B07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b/>
          <w:bCs/>
          <w:kern w:val="24"/>
          <w:sz w:val="28"/>
          <w:szCs w:val="28"/>
        </w:rPr>
        <w:t>Medicare Bidding – Draft Concept Paper Comments</w:t>
      </w:r>
    </w:p>
    <w:p w14:paraId="156C8756" w14:textId="77777777" w:rsidR="003A7F03" w:rsidRPr="00926385" w:rsidRDefault="003B5305" w:rsidP="004F6F33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kern w:val="24"/>
          <w:sz w:val="28"/>
          <w:szCs w:val="28"/>
        </w:rPr>
        <w:t xml:space="preserve">General interest in using the Medicare Advantage bidding process for One Care </w:t>
      </w:r>
    </w:p>
    <w:p w14:paraId="7F90A0D1" w14:textId="77777777" w:rsidR="003A7F03" w:rsidRPr="00926385" w:rsidRDefault="003B5305" w:rsidP="004F6F33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kern w:val="24"/>
          <w:sz w:val="28"/>
          <w:szCs w:val="28"/>
        </w:rPr>
        <w:t xml:space="preserve">Considerations: </w:t>
      </w:r>
    </w:p>
    <w:p w14:paraId="6A766311" w14:textId="77777777" w:rsidR="003A7F03" w:rsidRPr="00926385" w:rsidRDefault="003B5305" w:rsidP="004F6F33">
      <w:pPr>
        <w:pStyle w:val="NormalWeb"/>
        <w:numPr>
          <w:ilvl w:val="1"/>
          <w:numId w:val="17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kern w:val="24"/>
          <w:sz w:val="28"/>
          <w:szCs w:val="28"/>
        </w:rPr>
        <w:t>Want to fully understand how changes to the SCO bidding instructions may impact finances</w:t>
      </w:r>
    </w:p>
    <w:p w14:paraId="5AC367CE" w14:textId="77777777" w:rsidR="003A7F03" w:rsidRPr="00926385" w:rsidRDefault="003B5305" w:rsidP="004F6F33">
      <w:pPr>
        <w:pStyle w:val="NormalWeb"/>
        <w:numPr>
          <w:ilvl w:val="1"/>
          <w:numId w:val="17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kern w:val="24"/>
          <w:sz w:val="28"/>
          <w:szCs w:val="28"/>
        </w:rPr>
        <w:t>How to transition One Care to Medicare Advantage financial methodology (e.g. Stars rates, bidding relative to other Medicare Advantage products)</w:t>
      </w:r>
    </w:p>
    <w:p w14:paraId="7F18AB3D" w14:textId="77777777" w:rsidR="001A7B07" w:rsidRPr="00926385" w:rsidRDefault="001A7B07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kern w:val="24"/>
          <w:sz w:val="28"/>
          <w:szCs w:val="28"/>
        </w:rPr>
      </w:pPr>
    </w:p>
    <w:p w14:paraId="0C24F31A" w14:textId="6CAB17EF" w:rsidR="001A31BA" w:rsidRPr="00926385" w:rsidRDefault="001A31BA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kern w:val="24"/>
          <w:sz w:val="28"/>
          <w:szCs w:val="28"/>
          <w:u w:val="single"/>
        </w:rPr>
      </w:pPr>
      <w:r w:rsidRPr="00926385">
        <w:rPr>
          <w:rFonts w:ascii="Arial" w:eastAsiaTheme="minorEastAsia" w:hAnsi="Arial" w:cs="Arial"/>
          <w:b/>
          <w:kern w:val="24"/>
          <w:sz w:val="28"/>
          <w:szCs w:val="28"/>
          <w:u w:val="single"/>
        </w:rPr>
        <w:t>Slide 7</w:t>
      </w:r>
    </w:p>
    <w:p w14:paraId="6D690540" w14:textId="66296753" w:rsidR="004C250F" w:rsidRPr="00926385" w:rsidRDefault="001A7B07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b/>
          <w:bCs/>
          <w:kern w:val="24"/>
          <w:sz w:val="28"/>
          <w:szCs w:val="28"/>
        </w:rPr>
        <w:t>Medicare Bidding – Discussion Questions</w:t>
      </w:r>
    </w:p>
    <w:p w14:paraId="76FEF6F4" w14:textId="77777777" w:rsidR="003A7F03" w:rsidRPr="00926385" w:rsidRDefault="003B5305" w:rsidP="004F6F33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kern w:val="24"/>
          <w:sz w:val="28"/>
          <w:szCs w:val="28"/>
        </w:rPr>
        <w:t xml:space="preserve">What should MassHealth consider in transitioning from the current One Care Medicare financial methodology to the Medicare Advantage bidding methodology?  </w:t>
      </w:r>
    </w:p>
    <w:p w14:paraId="2E54DDD6" w14:textId="77777777" w:rsidR="003A7F03" w:rsidRPr="00926385" w:rsidRDefault="003B5305" w:rsidP="004F6F33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kern w:val="24"/>
          <w:sz w:val="28"/>
          <w:szCs w:val="28"/>
        </w:rPr>
        <w:t xml:space="preserve">How would this change </w:t>
      </w:r>
      <w:proofErr w:type="gramStart"/>
      <w:r w:rsidRPr="00926385">
        <w:rPr>
          <w:rFonts w:ascii="Arial" w:eastAsiaTheme="minorEastAsia" w:hAnsi="Arial" w:cs="Arial"/>
          <w:kern w:val="24"/>
          <w:sz w:val="28"/>
          <w:szCs w:val="28"/>
        </w:rPr>
        <w:t>impact</w:t>
      </w:r>
      <w:proofErr w:type="gramEnd"/>
      <w:r w:rsidRPr="00926385">
        <w:rPr>
          <w:rFonts w:ascii="Arial" w:eastAsiaTheme="minorEastAsia" w:hAnsi="Arial" w:cs="Arial"/>
          <w:kern w:val="24"/>
          <w:sz w:val="28"/>
          <w:szCs w:val="28"/>
        </w:rPr>
        <w:t xml:space="preserve"> plans, plan enrollees, network providers, or others? </w:t>
      </w:r>
    </w:p>
    <w:p w14:paraId="08CF2380" w14:textId="77777777" w:rsidR="003A7F03" w:rsidRPr="00926385" w:rsidRDefault="003B5305" w:rsidP="004F6F33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kern w:val="24"/>
          <w:sz w:val="28"/>
          <w:szCs w:val="28"/>
        </w:rPr>
        <w:t xml:space="preserve">What should MassHealth consider in adding risk adjustment to the Medicaid rate-setting methodology for One Care and SCO?  </w:t>
      </w:r>
    </w:p>
    <w:p w14:paraId="5D6DC865" w14:textId="77777777" w:rsidR="001A7B07" w:rsidRPr="00926385" w:rsidRDefault="001A7B07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kern w:val="24"/>
          <w:sz w:val="28"/>
          <w:szCs w:val="28"/>
        </w:rPr>
      </w:pPr>
    </w:p>
    <w:p w14:paraId="078CABBE" w14:textId="77777777" w:rsidR="001A31BA" w:rsidRPr="00926385" w:rsidRDefault="001A31BA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kern w:val="24"/>
          <w:sz w:val="28"/>
          <w:szCs w:val="28"/>
          <w:u w:val="single"/>
        </w:rPr>
      </w:pPr>
      <w:r w:rsidRPr="00926385">
        <w:rPr>
          <w:rFonts w:ascii="Arial" w:eastAsiaTheme="minorEastAsia" w:hAnsi="Arial" w:cs="Arial"/>
          <w:b/>
          <w:kern w:val="24"/>
          <w:sz w:val="28"/>
          <w:szCs w:val="28"/>
          <w:u w:val="single"/>
        </w:rPr>
        <w:t>Slide 8</w:t>
      </w:r>
    </w:p>
    <w:p w14:paraId="208B34A5" w14:textId="6B557F5D" w:rsidR="004C250F" w:rsidRPr="00926385" w:rsidRDefault="001A7B07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b/>
          <w:bCs/>
          <w:kern w:val="24"/>
          <w:sz w:val="28"/>
          <w:szCs w:val="28"/>
        </w:rPr>
        <w:t>Risk Sharing – Background</w:t>
      </w:r>
    </w:p>
    <w:p w14:paraId="2C139D1B" w14:textId="77777777" w:rsidR="003A7F03" w:rsidRPr="00926385" w:rsidRDefault="003B5305" w:rsidP="004F6F33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kern w:val="24"/>
          <w:sz w:val="28"/>
          <w:szCs w:val="28"/>
        </w:rPr>
        <w:t>One Care – losses and gains exceeding a certain level are shared between the plans, Medicare, and MassHealth</w:t>
      </w:r>
    </w:p>
    <w:p w14:paraId="077ED793" w14:textId="77777777" w:rsidR="003A7F03" w:rsidRPr="00926385" w:rsidRDefault="003B5305" w:rsidP="004F6F33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kern w:val="24"/>
          <w:sz w:val="28"/>
          <w:szCs w:val="28"/>
        </w:rPr>
        <w:t>SCO – has a bidding process, with rebates and quality bonuses and no risk corridors</w:t>
      </w:r>
    </w:p>
    <w:p w14:paraId="2820CFD0" w14:textId="77777777" w:rsidR="003A7F03" w:rsidRPr="00926385" w:rsidRDefault="003B5305" w:rsidP="004F6F33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kern w:val="24"/>
          <w:sz w:val="28"/>
          <w:szCs w:val="28"/>
        </w:rPr>
        <w:t>MassHealth proposes high-utilization risk corridors would share losses and gains between the plans, Medicare, and MassHealth for costs associated with the delivery of care to members with extraordinarily high utilization</w:t>
      </w:r>
    </w:p>
    <w:p w14:paraId="0DD114E4" w14:textId="77777777" w:rsidR="003A7F03" w:rsidRPr="00926385" w:rsidRDefault="003B5305" w:rsidP="004F6F33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kern w:val="24"/>
          <w:sz w:val="28"/>
          <w:szCs w:val="28"/>
        </w:rPr>
        <w:t>Other risk mitigation strategies, such as stop-loss, also could be used to protect against program instability that might occur as a result of the delivery of services to members with extraordinarily high utilization</w:t>
      </w:r>
    </w:p>
    <w:p w14:paraId="291B1664" w14:textId="77777777" w:rsidR="003A7F03" w:rsidRPr="00926385" w:rsidRDefault="003B5305" w:rsidP="004F6F33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kern w:val="24"/>
          <w:sz w:val="28"/>
          <w:szCs w:val="28"/>
        </w:rPr>
        <w:t xml:space="preserve">MassHealth also proposes two-sided risk corridors applicable to both One Care and SCO to protect plans against financial instability </w:t>
      </w:r>
    </w:p>
    <w:p w14:paraId="46FF7847" w14:textId="77777777" w:rsidR="001A7B07" w:rsidRPr="00926385" w:rsidRDefault="001A7B07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kern w:val="24"/>
          <w:sz w:val="28"/>
          <w:szCs w:val="28"/>
        </w:rPr>
      </w:pPr>
    </w:p>
    <w:p w14:paraId="718DB356" w14:textId="77777777" w:rsidR="001A31BA" w:rsidRPr="00926385" w:rsidRDefault="001A31BA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kern w:val="24"/>
          <w:sz w:val="28"/>
          <w:szCs w:val="28"/>
          <w:u w:val="single"/>
        </w:rPr>
      </w:pPr>
      <w:r w:rsidRPr="00926385">
        <w:rPr>
          <w:rFonts w:ascii="Arial" w:eastAsiaTheme="minorEastAsia" w:hAnsi="Arial" w:cs="Arial"/>
          <w:b/>
          <w:kern w:val="24"/>
          <w:sz w:val="28"/>
          <w:szCs w:val="28"/>
          <w:u w:val="single"/>
        </w:rPr>
        <w:t>Slide 9</w:t>
      </w:r>
    </w:p>
    <w:p w14:paraId="423A5338" w14:textId="6FF434F4" w:rsidR="004C250F" w:rsidRPr="00926385" w:rsidRDefault="001A7B07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b/>
          <w:bCs/>
          <w:kern w:val="24"/>
          <w:sz w:val="28"/>
          <w:szCs w:val="28"/>
        </w:rPr>
        <w:t>Risk Sharing – Draft Concept Paper Comments</w:t>
      </w:r>
    </w:p>
    <w:p w14:paraId="02938B0A" w14:textId="0DCC352D" w:rsidR="001A7B07" w:rsidRPr="00926385" w:rsidRDefault="003B5305" w:rsidP="004F6F33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kern w:val="24"/>
          <w:sz w:val="28"/>
          <w:szCs w:val="28"/>
        </w:rPr>
        <w:t>General support for a high-utilizer stop-loss program</w:t>
      </w:r>
    </w:p>
    <w:p w14:paraId="71499D5A" w14:textId="77777777" w:rsidR="003A7F03" w:rsidRPr="00926385" w:rsidRDefault="003B5305" w:rsidP="004F6F33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kern w:val="24"/>
          <w:sz w:val="28"/>
          <w:szCs w:val="28"/>
        </w:rPr>
        <w:lastRenderedPageBreak/>
        <w:t xml:space="preserve">Some prefer maintaining the existing financial methodology for SCO (bid process, rebates, and quality bonuses – with no risk-corridor) </w:t>
      </w:r>
    </w:p>
    <w:p w14:paraId="302671AC" w14:textId="77777777" w:rsidR="003A7F03" w:rsidRPr="00926385" w:rsidRDefault="003B5305" w:rsidP="004F6F33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kern w:val="24"/>
          <w:sz w:val="28"/>
          <w:szCs w:val="28"/>
        </w:rPr>
        <w:t xml:space="preserve">Considerations:   </w:t>
      </w:r>
    </w:p>
    <w:p w14:paraId="4DE39426" w14:textId="77777777" w:rsidR="003A7F03" w:rsidRPr="00926385" w:rsidRDefault="003B5305" w:rsidP="004F6F33">
      <w:pPr>
        <w:pStyle w:val="NormalWeb"/>
        <w:numPr>
          <w:ilvl w:val="1"/>
          <w:numId w:val="21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kern w:val="24"/>
          <w:sz w:val="28"/>
          <w:szCs w:val="28"/>
        </w:rPr>
        <w:t>The impact of adding two-sided risk corridors to the SCO program</w:t>
      </w:r>
    </w:p>
    <w:p w14:paraId="2EB74647" w14:textId="77777777" w:rsidR="003A7F03" w:rsidRPr="00926385" w:rsidRDefault="003B5305" w:rsidP="004F6F33">
      <w:pPr>
        <w:pStyle w:val="NormalWeb"/>
        <w:numPr>
          <w:ilvl w:val="1"/>
          <w:numId w:val="21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kern w:val="24"/>
          <w:sz w:val="28"/>
          <w:szCs w:val="28"/>
        </w:rPr>
        <w:t>Construct a high-utilizer stop-loss program to be budget neutral to rate-setting process</w:t>
      </w:r>
    </w:p>
    <w:p w14:paraId="06A072D3" w14:textId="77777777" w:rsidR="001A7B07" w:rsidRPr="00926385" w:rsidRDefault="001A7B07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kern w:val="24"/>
          <w:sz w:val="28"/>
          <w:szCs w:val="28"/>
        </w:rPr>
      </w:pPr>
    </w:p>
    <w:p w14:paraId="1B24A5D2" w14:textId="77777777" w:rsidR="00EB73C5" w:rsidRPr="00926385" w:rsidRDefault="00EB73C5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kern w:val="24"/>
          <w:sz w:val="28"/>
          <w:szCs w:val="28"/>
          <w:u w:val="single"/>
        </w:rPr>
      </w:pPr>
      <w:r w:rsidRPr="00926385">
        <w:rPr>
          <w:rFonts w:ascii="Arial" w:eastAsiaTheme="minorEastAsia" w:hAnsi="Arial" w:cs="Arial"/>
          <w:b/>
          <w:kern w:val="24"/>
          <w:sz w:val="28"/>
          <w:szCs w:val="28"/>
          <w:u w:val="single"/>
        </w:rPr>
        <w:t>Slide 10</w:t>
      </w:r>
    </w:p>
    <w:p w14:paraId="046F6C4B" w14:textId="3843C025" w:rsidR="004C250F" w:rsidRPr="00926385" w:rsidRDefault="001A7B07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b/>
          <w:bCs/>
          <w:kern w:val="24"/>
          <w:sz w:val="28"/>
          <w:szCs w:val="28"/>
        </w:rPr>
        <w:t>Risk Sharing – Discussion Questions</w:t>
      </w:r>
    </w:p>
    <w:p w14:paraId="5DE46A65" w14:textId="77777777" w:rsidR="003A7F03" w:rsidRPr="00926385" w:rsidRDefault="003B5305" w:rsidP="004F6F33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28"/>
          <w:szCs w:val="28"/>
        </w:rPr>
      </w:pPr>
      <w:proofErr w:type="gramStart"/>
      <w:r w:rsidRPr="00926385">
        <w:rPr>
          <w:rFonts w:ascii="Arial" w:eastAsiaTheme="minorEastAsia" w:hAnsi="Arial" w:cs="Arial"/>
          <w:kern w:val="24"/>
          <w:sz w:val="28"/>
          <w:szCs w:val="28"/>
        </w:rPr>
        <w:t>What (if any) downsides should MassHealth consider in including a two-sided risk corridor in SCO?</w:t>
      </w:r>
      <w:proofErr w:type="gramEnd"/>
      <w:r w:rsidRPr="00926385">
        <w:rPr>
          <w:rFonts w:ascii="Arial" w:eastAsiaTheme="minorEastAsia" w:hAnsi="Arial" w:cs="Arial"/>
          <w:kern w:val="24"/>
          <w:sz w:val="28"/>
          <w:szCs w:val="28"/>
        </w:rPr>
        <w:t xml:space="preserve"> </w:t>
      </w:r>
    </w:p>
    <w:p w14:paraId="1ED29769" w14:textId="77777777" w:rsidR="003A7F03" w:rsidRPr="00926385" w:rsidRDefault="003B5305" w:rsidP="004F6F33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kern w:val="24"/>
          <w:sz w:val="28"/>
          <w:szCs w:val="28"/>
        </w:rPr>
        <w:t>What other financial methodologies should MassHealth consider to assure the stability of One Care and SCO products until member enrollment reaches a minimum level for sustainability?</w:t>
      </w:r>
    </w:p>
    <w:p w14:paraId="10074E25" w14:textId="503303C5" w:rsidR="003A7F03" w:rsidRPr="00926385" w:rsidRDefault="003B5305" w:rsidP="004F6F33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kern w:val="24"/>
          <w:sz w:val="28"/>
          <w:szCs w:val="28"/>
        </w:rPr>
        <w:t>What other approaches should MassHealth consider so that plans, CMS, MassHealth, and providers share in both risks and potential gains?</w:t>
      </w:r>
    </w:p>
    <w:p w14:paraId="50248504" w14:textId="77777777" w:rsidR="009E15B4" w:rsidRPr="00926385" w:rsidRDefault="009E15B4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kern w:val="24"/>
          <w:sz w:val="28"/>
          <w:szCs w:val="28"/>
        </w:rPr>
      </w:pPr>
    </w:p>
    <w:p w14:paraId="61F178D6" w14:textId="6835D4DA" w:rsidR="00EB73C5" w:rsidRPr="00926385" w:rsidRDefault="00EB73C5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kern w:val="24"/>
          <w:sz w:val="28"/>
          <w:szCs w:val="28"/>
          <w:u w:val="single"/>
        </w:rPr>
      </w:pPr>
      <w:r w:rsidRPr="00926385">
        <w:rPr>
          <w:rFonts w:ascii="Arial" w:eastAsiaTheme="minorEastAsia" w:hAnsi="Arial" w:cs="Arial"/>
          <w:b/>
          <w:kern w:val="24"/>
          <w:sz w:val="28"/>
          <w:szCs w:val="28"/>
          <w:u w:val="single"/>
        </w:rPr>
        <w:t>Slide 11</w:t>
      </w:r>
    </w:p>
    <w:p w14:paraId="74338F1A" w14:textId="62686786" w:rsidR="001A7B07" w:rsidRPr="00926385" w:rsidRDefault="001A7B07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b/>
          <w:bCs/>
          <w:kern w:val="24"/>
          <w:sz w:val="28"/>
          <w:szCs w:val="28"/>
        </w:rPr>
        <w:t>Provider Payments – Background</w:t>
      </w:r>
    </w:p>
    <w:p w14:paraId="22EED784" w14:textId="77777777" w:rsidR="003A7F03" w:rsidRPr="00926385" w:rsidRDefault="003B5305" w:rsidP="004F6F33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kern w:val="24"/>
          <w:sz w:val="28"/>
          <w:szCs w:val="28"/>
        </w:rPr>
        <w:t>For dual eligibles in Massachusetts who do not participate in One Care and SCO, providers receive MassHealth fee-for-service rates from their combined Medicare primary and MassHealth secondary payments</w:t>
      </w:r>
    </w:p>
    <w:p w14:paraId="3FCE9C33" w14:textId="77777777" w:rsidR="003A7F03" w:rsidRPr="00926385" w:rsidRDefault="003B5305" w:rsidP="004F6F33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kern w:val="24"/>
          <w:sz w:val="28"/>
          <w:szCs w:val="28"/>
        </w:rPr>
        <w:t xml:space="preserve">We understand that One Care and SCO plans often pay hospitals and physicians at least the Medicare allowable amount, and in some circumstances, they pay those providers significantly higher amounts </w:t>
      </w:r>
    </w:p>
    <w:p w14:paraId="744B21AC" w14:textId="77777777" w:rsidR="003A7F03" w:rsidRPr="00926385" w:rsidRDefault="003B5305" w:rsidP="004F6F33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kern w:val="24"/>
          <w:sz w:val="28"/>
          <w:szCs w:val="28"/>
        </w:rPr>
        <w:t>MassHealth proposes limiting the Medicaid wrap portion of provider payments for One Care and SCO</w:t>
      </w:r>
    </w:p>
    <w:p w14:paraId="6D754B28" w14:textId="47D13125" w:rsidR="001A7B07" w:rsidRPr="00926385" w:rsidRDefault="001A7B07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kern w:val="24"/>
          <w:sz w:val="28"/>
          <w:szCs w:val="28"/>
        </w:rPr>
      </w:pPr>
    </w:p>
    <w:p w14:paraId="446D7685" w14:textId="77777777" w:rsidR="003D0740" w:rsidRPr="00926385" w:rsidRDefault="003D0740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kern w:val="24"/>
          <w:sz w:val="28"/>
          <w:szCs w:val="28"/>
          <w:u w:val="single"/>
        </w:rPr>
      </w:pPr>
      <w:r w:rsidRPr="00926385">
        <w:rPr>
          <w:rFonts w:ascii="Arial" w:eastAsiaTheme="minorEastAsia" w:hAnsi="Arial" w:cs="Arial"/>
          <w:b/>
          <w:kern w:val="24"/>
          <w:sz w:val="28"/>
          <w:szCs w:val="28"/>
          <w:u w:val="single"/>
        </w:rPr>
        <w:t>Slide 12</w:t>
      </w:r>
    </w:p>
    <w:p w14:paraId="5829DA9A" w14:textId="77777777" w:rsidR="00866585" w:rsidRPr="00926385" w:rsidRDefault="00866585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b/>
          <w:kern w:val="24"/>
          <w:sz w:val="28"/>
          <w:szCs w:val="28"/>
        </w:rPr>
        <w:t xml:space="preserve">Provider Payments </w:t>
      </w:r>
      <w:proofErr w:type="gramStart"/>
      <w:r w:rsidRPr="00926385">
        <w:rPr>
          <w:rFonts w:ascii="Arial" w:eastAsiaTheme="minorEastAsia" w:hAnsi="Arial" w:cs="Arial"/>
          <w:b/>
          <w:kern w:val="24"/>
          <w:sz w:val="28"/>
          <w:szCs w:val="28"/>
        </w:rPr>
        <w:t>–  Background</w:t>
      </w:r>
      <w:proofErr w:type="gramEnd"/>
      <w:r w:rsidRPr="00926385">
        <w:rPr>
          <w:rFonts w:ascii="Arial" w:eastAsiaTheme="minorEastAsia" w:hAnsi="Arial" w:cs="Arial"/>
          <w:b/>
          <w:kern w:val="24"/>
          <w:sz w:val="28"/>
          <w:szCs w:val="28"/>
        </w:rPr>
        <w:t>: Hospital Illustrative Example</w:t>
      </w:r>
    </w:p>
    <w:p w14:paraId="58B41FDC" w14:textId="77777777" w:rsidR="00866585" w:rsidRPr="00926385" w:rsidRDefault="00866585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b/>
          <w:bCs/>
          <w:kern w:val="24"/>
          <w:sz w:val="28"/>
          <w:szCs w:val="28"/>
        </w:rPr>
        <w:t>Potential limits on Medicaid wrap payments in One Care and SCO</w:t>
      </w:r>
    </w:p>
    <w:p w14:paraId="11371391" w14:textId="77777777" w:rsidR="00866585" w:rsidRPr="00926385" w:rsidRDefault="00866585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kern w:val="24"/>
          <w:sz w:val="28"/>
          <w:szCs w:val="28"/>
        </w:rPr>
        <w:t xml:space="preserve">As enrollment volume shifts from FFS to One Care/SCO, impact of any limits </w:t>
      </w:r>
      <w:proofErr w:type="gramStart"/>
      <w:r w:rsidRPr="00926385">
        <w:rPr>
          <w:rFonts w:ascii="Arial" w:eastAsiaTheme="minorEastAsia" w:hAnsi="Arial" w:cs="Arial"/>
          <w:kern w:val="24"/>
          <w:sz w:val="28"/>
          <w:szCs w:val="28"/>
        </w:rPr>
        <w:t>would be mitigated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2"/>
        <w:gridCol w:w="2529"/>
        <w:gridCol w:w="2514"/>
        <w:gridCol w:w="2515"/>
      </w:tblGrid>
      <w:tr w:rsidR="00866585" w:rsidRPr="00926385" w14:paraId="406CF82A" w14:textId="77777777" w:rsidTr="009E2340">
        <w:tc>
          <w:tcPr>
            <w:tcW w:w="2512" w:type="dxa"/>
            <w:vAlign w:val="center"/>
          </w:tcPr>
          <w:p w14:paraId="08F65096" w14:textId="77777777" w:rsidR="00866585" w:rsidRPr="00926385" w:rsidRDefault="00866585" w:rsidP="004F6F33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</w:rPr>
            </w:pPr>
            <w:r w:rsidRPr="00926385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</w:rPr>
              <w:t>Non-Dual (Medicare Only) Provider Payments</w:t>
            </w:r>
          </w:p>
        </w:tc>
        <w:tc>
          <w:tcPr>
            <w:tcW w:w="7558" w:type="dxa"/>
            <w:gridSpan w:val="3"/>
            <w:vAlign w:val="center"/>
          </w:tcPr>
          <w:p w14:paraId="6C7E32BA" w14:textId="77777777" w:rsidR="00866585" w:rsidRPr="00926385" w:rsidRDefault="00866585" w:rsidP="004F6F33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b/>
                <w:kern w:val="24"/>
                <w:sz w:val="28"/>
                <w:szCs w:val="28"/>
              </w:rPr>
            </w:pPr>
            <w:r w:rsidRPr="00926385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</w:rPr>
              <w:t>Dual Member (Medicare + Medicaid) Provider Payments</w:t>
            </w:r>
          </w:p>
        </w:tc>
      </w:tr>
      <w:tr w:rsidR="003912BA" w:rsidRPr="00926385" w14:paraId="7A8257B7" w14:textId="77777777" w:rsidTr="003912BA">
        <w:tc>
          <w:tcPr>
            <w:tcW w:w="2512" w:type="dxa"/>
          </w:tcPr>
          <w:p w14:paraId="2F7940FF" w14:textId="77777777" w:rsidR="003912BA" w:rsidRPr="00926385" w:rsidRDefault="003912BA" w:rsidP="004F6F33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</w:rPr>
            </w:pPr>
            <w:r w:rsidRPr="00926385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</w:rPr>
              <w:t>$100.00 total</w:t>
            </w:r>
          </w:p>
          <w:p w14:paraId="59BF3307" w14:textId="77777777" w:rsidR="003912BA" w:rsidRPr="00926385" w:rsidRDefault="003912BA" w:rsidP="004F6F33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4"/>
                <w:sz w:val="28"/>
                <w:szCs w:val="28"/>
              </w:rPr>
            </w:pPr>
            <w:r w:rsidRPr="00926385">
              <w:rPr>
                <w:rFonts w:ascii="Arial" w:eastAsiaTheme="minorEastAsia" w:hAnsi="Arial" w:cs="Arial"/>
                <w:bCs/>
                <w:kern w:val="24"/>
                <w:sz w:val="28"/>
                <w:szCs w:val="28"/>
              </w:rPr>
              <w:t xml:space="preserve">(Medicare </w:t>
            </w:r>
            <w:r w:rsidRPr="00926385">
              <w:rPr>
                <w:rFonts w:ascii="Arial" w:eastAsiaTheme="minorEastAsia" w:hAnsi="Arial" w:cs="Arial"/>
                <w:bCs/>
                <w:kern w:val="24"/>
                <w:sz w:val="28"/>
                <w:szCs w:val="28"/>
              </w:rPr>
              <w:lastRenderedPageBreak/>
              <w:t>allowable: $100)</w:t>
            </w:r>
          </w:p>
        </w:tc>
        <w:tc>
          <w:tcPr>
            <w:tcW w:w="2529" w:type="dxa"/>
          </w:tcPr>
          <w:p w14:paraId="17157CD2" w14:textId="77777777" w:rsidR="003912BA" w:rsidRPr="00926385" w:rsidRDefault="003912BA" w:rsidP="004F6F33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b/>
                <w:kern w:val="24"/>
                <w:sz w:val="28"/>
                <w:szCs w:val="28"/>
              </w:rPr>
            </w:pPr>
            <w:r w:rsidRPr="00926385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</w:rPr>
              <w:lastRenderedPageBreak/>
              <w:t>$97.55 total</w:t>
            </w:r>
          </w:p>
        </w:tc>
        <w:tc>
          <w:tcPr>
            <w:tcW w:w="2514" w:type="dxa"/>
          </w:tcPr>
          <w:p w14:paraId="2E623FA2" w14:textId="77777777" w:rsidR="003912BA" w:rsidRPr="00926385" w:rsidRDefault="003912BA" w:rsidP="004F6F33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b/>
                <w:kern w:val="24"/>
                <w:sz w:val="28"/>
                <w:szCs w:val="28"/>
              </w:rPr>
            </w:pPr>
            <w:r w:rsidRPr="00926385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</w:rPr>
              <w:t>≥$100.00 total</w:t>
            </w:r>
          </w:p>
        </w:tc>
        <w:tc>
          <w:tcPr>
            <w:tcW w:w="2515" w:type="dxa"/>
            <w:vMerge w:val="restart"/>
            <w:vAlign w:val="center"/>
          </w:tcPr>
          <w:p w14:paraId="0A2FFE4D" w14:textId="77777777" w:rsidR="003912BA" w:rsidRPr="00926385" w:rsidRDefault="003912BA" w:rsidP="003912BA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b/>
                <w:kern w:val="24"/>
                <w:sz w:val="28"/>
                <w:szCs w:val="28"/>
              </w:rPr>
            </w:pPr>
            <w:r w:rsidRPr="00926385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</w:rPr>
              <w:t xml:space="preserve">More than $97.55, but less </w:t>
            </w:r>
            <w:r w:rsidRPr="00926385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</w:rPr>
              <w:lastRenderedPageBreak/>
              <w:t>than $100.00</w:t>
            </w:r>
          </w:p>
          <w:p w14:paraId="6E3B7848" w14:textId="77777777" w:rsidR="003912BA" w:rsidRPr="00926385" w:rsidRDefault="003912BA" w:rsidP="003912BA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b/>
                <w:kern w:val="24"/>
                <w:sz w:val="28"/>
                <w:szCs w:val="28"/>
              </w:rPr>
            </w:pPr>
            <w:r w:rsidRPr="00926385">
              <w:rPr>
                <w:rFonts w:ascii="Arial" w:eastAsiaTheme="minorEastAsia" w:hAnsi="Arial" w:cs="Arial"/>
                <w:kern w:val="24"/>
                <w:sz w:val="28"/>
                <w:szCs w:val="28"/>
              </w:rPr>
              <w:t>Payment from One Care / SCO plan with provider pricing benchmark</w:t>
            </w:r>
          </w:p>
        </w:tc>
      </w:tr>
      <w:tr w:rsidR="003912BA" w:rsidRPr="00926385" w14:paraId="4C4DE2DE" w14:textId="77777777" w:rsidTr="009E2340">
        <w:trPr>
          <w:trHeight w:val="996"/>
        </w:trPr>
        <w:tc>
          <w:tcPr>
            <w:tcW w:w="2512" w:type="dxa"/>
            <w:vMerge w:val="restart"/>
          </w:tcPr>
          <w:p w14:paraId="756C0788" w14:textId="77777777" w:rsidR="003912BA" w:rsidRPr="00926385" w:rsidRDefault="003912BA" w:rsidP="004F6F33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b/>
                <w:kern w:val="24"/>
                <w:sz w:val="28"/>
                <w:szCs w:val="28"/>
              </w:rPr>
            </w:pPr>
            <w:r w:rsidRPr="00926385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</w:rPr>
              <w:lastRenderedPageBreak/>
              <w:t>$20.00</w:t>
            </w:r>
          </w:p>
          <w:p w14:paraId="4C69D694" w14:textId="77777777" w:rsidR="003912BA" w:rsidRPr="00926385" w:rsidRDefault="003912BA" w:rsidP="004F6F33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4"/>
                <w:sz w:val="28"/>
                <w:szCs w:val="28"/>
              </w:rPr>
            </w:pPr>
            <w:r w:rsidRPr="00926385">
              <w:rPr>
                <w:rFonts w:ascii="Arial" w:eastAsiaTheme="minorEastAsia" w:hAnsi="Arial" w:cs="Arial"/>
                <w:kern w:val="24"/>
                <w:sz w:val="28"/>
                <w:szCs w:val="28"/>
              </w:rPr>
              <w:t>Patient Copay</w:t>
            </w:r>
          </w:p>
        </w:tc>
        <w:tc>
          <w:tcPr>
            <w:tcW w:w="2529" w:type="dxa"/>
          </w:tcPr>
          <w:p w14:paraId="1359D472" w14:textId="77777777" w:rsidR="003912BA" w:rsidRPr="00926385" w:rsidRDefault="003912BA" w:rsidP="004F6F33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4"/>
                <w:sz w:val="28"/>
                <w:szCs w:val="28"/>
              </w:rPr>
            </w:pPr>
            <w:r w:rsidRPr="00926385">
              <w:rPr>
                <w:rFonts w:ascii="Arial" w:eastAsiaTheme="minorEastAsia" w:hAnsi="Arial" w:cs="Arial"/>
                <w:b/>
                <w:kern w:val="24"/>
                <w:sz w:val="28"/>
                <w:szCs w:val="28"/>
              </w:rPr>
              <w:t>$4.55</w:t>
            </w:r>
            <w:r w:rsidRPr="00926385">
              <w:rPr>
                <w:rFonts w:ascii="Arial" w:eastAsiaTheme="minorEastAsia" w:hAnsi="Arial" w:cs="Arial"/>
                <w:b/>
                <w:kern w:val="24"/>
                <w:sz w:val="28"/>
                <w:szCs w:val="28"/>
              </w:rPr>
              <w:br/>
            </w:r>
            <w:r w:rsidRPr="00926385">
              <w:rPr>
                <w:rFonts w:ascii="Arial" w:eastAsiaTheme="minorEastAsia" w:hAnsi="Arial" w:cs="Arial"/>
                <w:kern w:val="24"/>
                <w:sz w:val="28"/>
                <w:szCs w:val="28"/>
              </w:rPr>
              <w:t>Bad debt reimbursement</w:t>
            </w:r>
          </w:p>
          <w:p w14:paraId="7837C35F" w14:textId="77777777" w:rsidR="003912BA" w:rsidRPr="00926385" w:rsidRDefault="003912BA" w:rsidP="004F6F33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b/>
                <w:kern w:val="24"/>
                <w:sz w:val="28"/>
                <w:szCs w:val="28"/>
              </w:rPr>
            </w:pPr>
          </w:p>
        </w:tc>
        <w:tc>
          <w:tcPr>
            <w:tcW w:w="2514" w:type="dxa"/>
            <w:vMerge w:val="restart"/>
          </w:tcPr>
          <w:p w14:paraId="0E4F08ED" w14:textId="77777777" w:rsidR="003912BA" w:rsidRPr="00926385" w:rsidRDefault="003912BA" w:rsidP="004F6F33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b/>
                <w:kern w:val="24"/>
                <w:sz w:val="28"/>
                <w:szCs w:val="28"/>
              </w:rPr>
            </w:pPr>
            <w:r w:rsidRPr="00926385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</w:rPr>
              <w:t>$100.00</w:t>
            </w:r>
          </w:p>
          <w:p w14:paraId="091637DB" w14:textId="77777777" w:rsidR="003912BA" w:rsidRPr="00926385" w:rsidRDefault="003912BA" w:rsidP="004F6F33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b/>
                <w:kern w:val="24"/>
                <w:sz w:val="28"/>
                <w:szCs w:val="28"/>
              </w:rPr>
            </w:pPr>
            <w:r w:rsidRPr="00926385">
              <w:rPr>
                <w:rFonts w:ascii="Arial" w:eastAsiaTheme="minorEastAsia" w:hAnsi="Arial" w:cs="Arial"/>
                <w:kern w:val="24"/>
                <w:sz w:val="28"/>
                <w:szCs w:val="28"/>
              </w:rPr>
              <w:t xml:space="preserve">Payment from </w:t>
            </w:r>
            <w:r w:rsidRPr="00926385">
              <w:rPr>
                <w:rFonts w:ascii="Arial" w:eastAsiaTheme="minorEastAsia" w:hAnsi="Arial" w:cs="Arial"/>
                <w:kern w:val="24"/>
                <w:sz w:val="28"/>
                <w:szCs w:val="28"/>
              </w:rPr>
              <w:br/>
              <w:t>One Care / SCO plan</w:t>
            </w:r>
          </w:p>
        </w:tc>
        <w:tc>
          <w:tcPr>
            <w:tcW w:w="2515" w:type="dxa"/>
            <w:vMerge/>
          </w:tcPr>
          <w:p w14:paraId="3469722C" w14:textId="77777777" w:rsidR="003912BA" w:rsidRPr="00926385" w:rsidRDefault="003912BA" w:rsidP="004F6F33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b/>
                <w:kern w:val="24"/>
                <w:sz w:val="28"/>
                <w:szCs w:val="28"/>
              </w:rPr>
            </w:pPr>
          </w:p>
        </w:tc>
      </w:tr>
      <w:tr w:rsidR="003912BA" w:rsidRPr="00926385" w14:paraId="40D5FCA0" w14:textId="77777777" w:rsidTr="009E2340">
        <w:trPr>
          <w:trHeight w:val="996"/>
        </w:trPr>
        <w:tc>
          <w:tcPr>
            <w:tcW w:w="2512" w:type="dxa"/>
            <w:vMerge/>
          </w:tcPr>
          <w:p w14:paraId="6305332A" w14:textId="77777777" w:rsidR="003912BA" w:rsidRPr="00926385" w:rsidRDefault="003912BA" w:rsidP="004F6F33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</w:rPr>
            </w:pPr>
          </w:p>
        </w:tc>
        <w:tc>
          <w:tcPr>
            <w:tcW w:w="2529" w:type="dxa"/>
          </w:tcPr>
          <w:p w14:paraId="5988CE43" w14:textId="77777777" w:rsidR="003912BA" w:rsidRPr="00926385" w:rsidRDefault="003912BA" w:rsidP="004F6F33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b/>
                <w:kern w:val="24"/>
                <w:sz w:val="28"/>
                <w:szCs w:val="28"/>
              </w:rPr>
            </w:pPr>
            <w:r w:rsidRPr="00926385">
              <w:rPr>
                <w:rFonts w:ascii="Arial" w:eastAsiaTheme="minorEastAsia" w:hAnsi="Arial" w:cs="Arial"/>
                <w:b/>
                <w:kern w:val="24"/>
                <w:sz w:val="28"/>
                <w:szCs w:val="28"/>
              </w:rPr>
              <w:t xml:space="preserve">$13.00 </w:t>
            </w:r>
            <w:r w:rsidRPr="00926385">
              <w:rPr>
                <w:rFonts w:ascii="Arial" w:eastAsiaTheme="minorEastAsia" w:hAnsi="Arial" w:cs="Arial"/>
                <w:b/>
                <w:kern w:val="24"/>
                <w:sz w:val="28"/>
                <w:szCs w:val="28"/>
              </w:rPr>
              <w:br/>
            </w:r>
            <w:r w:rsidRPr="00926385">
              <w:rPr>
                <w:rFonts w:ascii="Arial" w:eastAsiaTheme="minorEastAsia" w:hAnsi="Arial" w:cs="Arial"/>
                <w:kern w:val="24"/>
                <w:sz w:val="28"/>
                <w:szCs w:val="28"/>
              </w:rPr>
              <w:t>Medicaid Payment</w:t>
            </w:r>
          </w:p>
        </w:tc>
        <w:tc>
          <w:tcPr>
            <w:tcW w:w="2514" w:type="dxa"/>
            <w:vMerge/>
          </w:tcPr>
          <w:p w14:paraId="705DD1C7" w14:textId="77777777" w:rsidR="003912BA" w:rsidRPr="00926385" w:rsidRDefault="003912BA" w:rsidP="004F6F33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/>
                <w:kern w:val="24"/>
                <w:sz w:val="28"/>
                <w:szCs w:val="28"/>
              </w:rPr>
            </w:pPr>
          </w:p>
        </w:tc>
        <w:tc>
          <w:tcPr>
            <w:tcW w:w="2515" w:type="dxa"/>
            <w:vMerge/>
          </w:tcPr>
          <w:p w14:paraId="5A45BFA5" w14:textId="77777777" w:rsidR="003912BA" w:rsidRPr="00926385" w:rsidRDefault="003912BA" w:rsidP="004F6F33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/>
                <w:kern w:val="24"/>
                <w:sz w:val="28"/>
                <w:szCs w:val="28"/>
              </w:rPr>
            </w:pPr>
          </w:p>
        </w:tc>
      </w:tr>
      <w:tr w:rsidR="003912BA" w:rsidRPr="00926385" w14:paraId="040CAB30" w14:textId="77777777" w:rsidTr="009E2340">
        <w:tc>
          <w:tcPr>
            <w:tcW w:w="2512" w:type="dxa"/>
          </w:tcPr>
          <w:p w14:paraId="6C495E3D" w14:textId="77777777" w:rsidR="003912BA" w:rsidRPr="00926385" w:rsidRDefault="003912BA" w:rsidP="004F6F33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b/>
                <w:kern w:val="24"/>
                <w:sz w:val="28"/>
                <w:szCs w:val="28"/>
              </w:rPr>
            </w:pPr>
            <w:r w:rsidRPr="00926385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</w:rPr>
              <w:t>$80.00</w:t>
            </w:r>
          </w:p>
          <w:p w14:paraId="55B13B60" w14:textId="77777777" w:rsidR="003912BA" w:rsidRPr="00926385" w:rsidRDefault="003912BA" w:rsidP="004F6F33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4"/>
                <w:sz w:val="28"/>
                <w:szCs w:val="28"/>
              </w:rPr>
            </w:pPr>
            <w:r w:rsidRPr="00926385">
              <w:rPr>
                <w:rFonts w:ascii="Arial" w:eastAsiaTheme="minorEastAsia" w:hAnsi="Arial" w:cs="Arial"/>
                <w:kern w:val="24"/>
                <w:sz w:val="28"/>
                <w:szCs w:val="28"/>
              </w:rPr>
              <w:t>Medicare Payment</w:t>
            </w:r>
          </w:p>
        </w:tc>
        <w:tc>
          <w:tcPr>
            <w:tcW w:w="2529" w:type="dxa"/>
          </w:tcPr>
          <w:p w14:paraId="0B3FBD67" w14:textId="77777777" w:rsidR="003912BA" w:rsidRPr="00926385" w:rsidRDefault="003912BA" w:rsidP="004F6F33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b/>
                <w:kern w:val="24"/>
                <w:sz w:val="28"/>
                <w:szCs w:val="28"/>
              </w:rPr>
            </w:pPr>
            <w:r w:rsidRPr="00926385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</w:rPr>
              <w:t>$80.00</w:t>
            </w:r>
          </w:p>
          <w:p w14:paraId="2751BEA2" w14:textId="77777777" w:rsidR="003912BA" w:rsidRPr="00926385" w:rsidRDefault="003912BA" w:rsidP="004F6F33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4"/>
                <w:sz w:val="28"/>
                <w:szCs w:val="28"/>
              </w:rPr>
            </w:pPr>
            <w:r w:rsidRPr="00926385">
              <w:rPr>
                <w:rFonts w:ascii="Arial" w:eastAsiaTheme="minorEastAsia" w:hAnsi="Arial" w:cs="Arial"/>
                <w:kern w:val="24"/>
                <w:sz w:val="28"/>
                <w:szCs w:val="28"/>
              </w:rPr>
              <w:t>Medicare Payment</w:t>
            </w:r>
          </w:p>
        </w:tc>
        <w:tc>
          <w:tcPr>
            <w:tcW w:w="2514" w:type="dxa"/>
            <w:vMerge/>
          </w:tcPr>
          <w:p w14:paraId="060B18C2" w14:textId="77777777" w:rsidR="003912BA" w:rsidRPr="00926385" w:rsidRDefault="003912BA" w:rsidP="004F6F33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/>
                <w:kern w:val="24"/>
                <w:sz w:val="28"/>
                <w:szCs w:val="28"/>
              </w:rPr>
            </w:pPr>
          </w:p>
        </w:tc>
        <w:tc>
          <w:tcPr>
            <w:tcW w:w="2515" w:type="dxa"/>
            <w:vMerge/>
          </w:tcPr>
          <w:p w14:paraId="72C17E06" w14:textId="77777777" w:rsidR="003912BA" w:rsidRPr="00926385" w:rsidRDefault="003912BA" w:rsidP="004F6F33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/>
                <w:kern w:val="24"/>
                <w:sz w:val="28"/>
                <w:szCs w:val="28"/>
              </w:rPr>
            </w:pPr>
          </w:p>
        </w:tc>
      </w:tr>
      <w:tr w:rsidR="00866585" w:rsidRPr="00926385" w14:paraId="55151761" w14:textId="77777777" w:rsidTr="009E2340">
        <w:tc>
          <w:tcPr>
            <w:tcW w:w="2512" w:type="dxa"/>
          </w:tcPr>
          <w:p w14:paraId="750FFF6A" w14:textId="77777777" w:rsidR="00866585" w:rsidRPr="00926385" w:rsidRDefault="00866585" w:rsidP="004F6F33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</w:rPr>
            </w:pPr>
            <w:r w:rsidRPr="00926385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</w:rPr>
              <w:t>Medicare only (non-duals)</w:t>
            </w:r>
          </w:p>
        </w:tc>
        <w:tc>
          <w:tcPr>
            <w:tcW w:w="2529" w:type="dxa"/>
          </w:tcPr>
          <w:p w14:paraId="01C68171" w14:textId="77777777" w:rsidR="00866585" w:rsidRPr="00926385" w:rsidRDefault="00866585" w:rsidP="004F6F33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b/>
                <w:kern w:val="24"/>
                <w:sz w:val="28"/>
                <w:szCs w:val="28"/>
              </w:rPr>
            </w:pPr>
            <w:r w:rsidRPr="00926385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</w:rPr>
              <w:t>Dual in FFS</w:t>
            </w:r>
          </w:p>
        </w:tc>
        <w:tc>
          <w:tcPr>
            <w:tcW w:w="2514" w:type="dxa"/>
          </w:tcPr>
          <w:p w14:paraId="37609050" w14:textId="77777777" w:rsidR="00866585" w:rsidRPr="00926385" w:rsidRDefault="00866585" w:rsidP="004F6F33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b/>
                <w:kern w:val="24"/>
                <w:sz w:val="28"/>
                <w:szCs w:val="28"/>
              </w:rPr>
            </w:pPr>
            <w:r w:rsidRPr="00926385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</w:rPr>
              <w:t>Dual in One Care/ SCO</w:t>
            </w:r>
          </w:p>
        </w:tc>
        <w:tc>
          <w:tcPr>
            <w:tcW w:w="2515" w:type="dxa"/>
          </w:tcPr>
          <w:p w14:paraId="0E8D12C0" w14:textId="77777777" w:rsidR="00866585" w:rsidRPr="00926385" w:rsidRDefault="00866585" w:rsidP="004F6F33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b/>
                <w:kern w:val="24"/>
                <w:sz w:val="28"/>
                <w:szCs w:val="28"/>
              </w:rPr>
            </w:pPr>
            <w:r w:rsidRPr="00926385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</w:rPr>
              <w:t>Demo 2.0: Dual in One Care/SCO</w:t>
            </w:r>
          </w:p>
        </w:tc>
      </w:tr>
    </w:tbl>
    <w:p w14:paraId="022521E6" w14:textId="77777777" w:rsidR="00FE35A8" w:rsidRPr="00926385" w:rsidRDefault="00FE35A8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kern w:val="24"/>
          <w:sz w:val="28"/>
          <w:szCs w:val="28"/>
        </w:rPr>
      </w:pPr>
    </w:p>
    <w:p w14:paraId="2B9D717A" w14:textId="77777777" w:rsidR="00EB73C5" w:rsidRPr="00926385" w:rsidRDefault="00EB73C5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kern w:val="24"/>
          <w:sz w:val="28"/>
          <w:szCs w:val="28"/>
          <w:u w:val="single"/>
        </w:rPr>
      </w:pPr>
      <w:r w:rsidRPr="00926385">
        <w:rPr>
          <w:rFonts w:ascii="Arial" w:eastAsiaTheme="minorEastAsia" w:hAnsi="Arial" w:cs="Arial"/>
          <w:b/>
          <w:kern w:val="24"/>
          <w:sz w:val="28"/>
          <w:szCs w:val="28"/>
          <w:u w:val="single"/>
        </w:rPr>
        <w:t>Slide 13</w:t>
      </w:r>
    </w:p>
    <w:p w14:paraId="4371F3A7" w14:textId="77777777" w:rsidR="00866EC0" w:rsidRPr="00926385" w:rsidRDefault="00866EC0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b/>
          <w:kern w:val="24"/>
          <w:sz w:val="28"/>
          <w:szCs w:val="28"/>
        </w:rPr>
        <w:t>Provider Payments – Background: Professional Services Illustrative Example</w:t>
      </w:r>
    </w:p>
    <w:p w14:paraId="059D1933" w14:textId="77777777" w:rsidR="00866EC0" w:rsidRPr="00926385" w:rsidRDefault="00866EC0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b/>
          <w:bCs/>
          <w:kern w:val="24"/>
          <w:sz w:val="28"/>
          <w:szCs w:val="28"/>
        </w:rPr>
        <w:t>Potential limits on Medicaid wrap payments in One Care and SCO</w:t>
      </w:r>
    </w:p>
    <w:p w14:paraId="76DC7099" w14:textId="77777777" w:rsidR="00866EC0" w:rsidRPr="00926385" w:rsidRDefault="00866EC0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kern w:val="24"/>
          <w:sz w:val="28"/>
          <w:szCs w:val="28"/>
        </w:rPr>
        <w:t xml:space="preserve">As enrollment volume shifts from FFS to One Care/SCO, impact of any limits </w:t>
      </w:r>
      <w:proofErr w:type="gramStart"/>
      <w:r w:rsidRPr="00926385">
        <w:rPr>
          <w:rFonts w:ascii="Arial" w:eastAsiaTheme="minorEastAsia" w:hAnsi="Arial" w:cs="Arial"/>
          <w:kern w:val="24"/>
          <w:sz w:val="28"/>
          <w:szCs w:val="28"/>
        </w:rPr>
        <w:t>would be mitigated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2"/>
        <w:gridCol w:w="2529"/>
        <w:gridCol w:w="2514"/>
        <w:gridCol w:w="2515"/>
      </w:tblGrid>
      <w:tr w:rsidR="00866EC0" w:rsidRPr="00926385" w14:paraId="5FCBEE18" w14:textId="77777777" w:rsidTr="009E2340">
        <w:tc>
          <w:tcPr>
            <w:tcW w:w="2512" w:type="dxa"/>
            <w:vAlign w:val="center"/>
          </w:tcPr>
          <w:p w14:paraId="01D88AD5" w14:textId="77777777" w:rsidR="00866EC0" w:rsidRPr="00926385" w:rsidRDefault="00866EC0" w:rsidP="004F6F33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</w:rPr>
            </w:pPr>
            <w:r w:rsidRPr="00926385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</w:rPr>
              <w:t>Non-Dual (Medicare Only) Provider Payments</w:t>
            </w:r>
          </w:p>
        </w:tc>
        <w:tc>
          <w:tcPr>
            <w:tcW w:w="7558" w:type="dxa"/>
            <w:gridSpan w:val="3"/>
            <w:vAlign w:val="center"/>
          </w:tcPr>
          <w:p w14:paraId="6B52BA8F" w14:textId="77777777" w:rsidR="00866EC0" w:rsidRPr="00926385" w:rsidRDefault="00866EC0" w:rsidP="004F6F33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b/>
                <w:kern w:val="24"/>
                <w:sz w:val="28"/>
                <w:szCs w:val="28"/>
              </w:rPr>
            </w:pPr>
            <w:r w:rsidRPr="00926385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</w:rPr>
              <w:t>Dual Member (Medicare + Medicaid) Provider Payments</w:t>
            </w:r>
          </w:p>
        </w:tc>
      </w:tr>
      <w:tr w:rsidR="006C3FB7" w:rsidRPr="00926385" w14:paraId="2BA15604" w14:textId="77777777" w:rsidTr="009E2340">
        <w:tc>
          <w:tcPr>
            <w:tcW w:w="2512" w:type="dxa"/>
          </w:tcPr>
          <w:p w14:paraId="2D7A0016" w14:textId="77777777" w:rsidR="006C3FB7" w:rsidRPr="00926385" w:rsidRDefault="006C3FB7" w:rsidP="004F6F33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</w:rPr>
            </w:pPr>
            <w:r w:rsidRPr="00926385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</w:rPr>
              <w:t>$100.00 total</w:t>
            </w:r>
          </w:p>
          <w:p w14:paraId="3C621F03" w14:textId="77777777" w:rsidR="006C3FB7" w:rsidRPr="00926385" w:rsidRDefault="006C3FB7" w:rsidP="004F6F33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4"/>
                <w:sz w:val="28"/>
                <w:szCs w:val="28"/>
              </w:rPr>
            </w:pPr>
            <w:r w:rsidRPr="00926385">
              <w:rPr>
                <w:rFonts w:ascii="Arial" w:eastAsiaTheme="minorEastAsia" w:hAnsi="Arial" w:cs="Arial"/>
                <w:bCs/>
                <w:kern w:val="24"/>
                <w:sz w:val="28"/>
                <w:szCs w:val="28"/>
              </w:rPr>
              <w:t>(Medicare allowable: $100)</w:t>
            </w:r>
          </w:p>
        </w:tc>
        <w:tc>
          <w:tcPr>
            <w:tcW w:w="2529" w:type="dxa"/>
          </w:tcPr>
          <w:p w14:paraId="1B4C99D2" w14:textId="77777777" w:rsidR="006C3FB7" w:rsidRPr="00926385" w:rsidRDefault="006C3FB7" w:rsidP="004F6F33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b/>
                <w:kern w:val="24"/>
                <w:sz w:val="28"/>
                <w:szCs w:val="28"/>
              </w:rPr>
            </w:pPr>
            <w:r w:rsidRPr="00926385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</w:rPr>
              <w:t>$88.00 total</w:t>
            </w:r>
          </w:p>
        </w:tc>
        <w:tc>
          <w:tcPr>
            <w:tcW w:w="2514" w:type="dxa"/>
          </w:tcPr>
          <w:p w14:paraId="64B5DE0F" w14:textId="77777777" w:rsidR="006C3FB7" w:rsidRPr="00926385" w:rsidRDefault="006C3FB7" w:rsidP="004F6F33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b/>
                <w:kern w:val="24"/>
                <w:sz w:val="28"/>
                <w:szCs w:val="28"/>
              </w:rPr>
            </w:pPr>
            <w:r w:rsidRPr="00926385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</w:rPr>
              <w:t>≥$100.00 total</w:t>
            </w:r>
          </w:p>
        </w:tc>
        <w:tc>
          <w:tcPr>
            <w:tcW w:w="2515" w:type="dxa"/>
            <w:vMerge w:val="restart"/>
          </w:tcPr>
          <w:p w14:paraId="0B376E1F" w14:textId="77777777" w:rsidR="006C3FB7" w:rsidRPr="00926385" w:rsidRDefault="006C3FB7" w:rsidP="004F6F33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bCs/>
                <w:kern w:val="24"/>
                <w:sz w:val="28"/>
                <w:szCs w:val="28"/>
              </w:rPr>
            </w:pPr>
            <w:r w:rsidRPr="00926385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</w:rPr>
              <w:t xml:space="preserve">More than $88.00, but less </w:t>
            </w:r>
            <w:r w:rsidRPr="00926385">
              <w:rPr>
                <w:rFonts w:ascii="Arial" w:eastAsiaTheme="minorEastAsia" w:hAnsi="Arial" w:cs="Arial"/>
                <w:bCs/>
                <w:kern w:val="24"/>
                <w:sz w:val="28"/>
                <w:szCs w:val="28"/>
              </w:rPr>
              <w:t>than $100.00</w:t>
            </w:r>
          </w:p>
          <w:p w14:paraId="3014DE4F" w14:textId="68886344" w:rsidR="006C3FB7" w:rsidRPr="00926385" w:rsidRDefault="006C3FB7" w:rsidP="004F6F33">
            <w:pPr>
              <w:pStyle w:val="NormalWeb"/>
              <w:spacing w:before="0" w:after="0"/>
              <w:jc w:val="center"/>
              <w:rPr>
                <w:rFonts w:ascii="Arial" w:eastAsiaTheme="minorEastAsia" w:hAnsi="Arial" w:cs="Arial"/>
                <w:b/>
                <w:kern w:val="24"/>
                <w:sz w:val="28"/>
                <w:szCs w:val="28"/>
              </w:rPr>
            </w:pPr>
            <w:r w:rsidRPr="00926385">
              <w:rPr>
                <w:rFonts w:ascii="Arial" w:eastAsiaTheme="minorEastAsia" w:hAnsi="Arial" w:cs="Arial"/>
                <w:bCs/>
                <w:kern w:val="24"/>
                <w:sz w:val="28"/>
                <w:szCs w:val="28"/>
              </w:rPr>
              <w:t>Payment from One Care / SCO plan with provider pricing benchmark</w:t>
            </w:r>
          </w:p>
        </w:tc>
      </w:tr>
      <w:tr w:rsidR="006C3FB7" w:rsidRPr="00926385" w14:paraId="2C9CBC5A" w14:textId="77777777" w:rsidTr="009E2340">
        <w:trPr>
          <w:trHeight w:val="1655"/>
        </w:trPr>
        <w:tc>
          <w:tcPr>
            <w:tcW w:w="2512" w:type="dxa"/>
          </w:tcPr>
          <w:p w14:paraId="676D9EB5" w14:textId="77777777" w:rsidR="006C3FB7" w:rsidRPr="00926385" w:rsidRDefault="006C3FB7" w:rsidP="004F6F33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b/>
                <w:kern w:val="24"/>
                <w:sz w:val="28"/>
                <w:szCs w:val="28"/>
              </w:rPr>
            </w:pPr>
            <w:r w:rsidRPr="00926385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</w:rPr>
              <w:t>$20.00</w:t>
            </w:r>
          </w:p>
          <w:p w14:paraId="736E7BFD" w14:textId="77777777" w:rsidR="006C3FB7" w:rsidRPr="00926385" w:rsidRDefault="006C3FB7" w:rsidP="004F6F33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4"/>
                <w:sz w:val="28"/>
                <w:szCs w:val="28"/>
              </w:rPr>
            </w:pPr>
            <w:r w:rsidRPr="00926385">
              <w:rPr>
                <w:rFonts w:ascii="Arial" w:eastAsiaTheme="minorEastAsia" w:hAnsi="Arial" w:cs="Arial"/>
                <w:kern w:val="24"/>
                <w:sz w:val="28"/>
                <w:szCs w:val="28"/>
              </w:rPr>
              <w:t>Patient Copay</w:t>
            </w:r>
          </w:p>
        </w:tc>
        <w:tc>
          <w:tcPr>
            <w:tcW w:w="2529" w:type="dxa"/>
          </w:tcPr>
          <w:p w14:paraId="70978AE0" w14:textId="77777777" w:rsidR="006C3FB7" w:rsidRPr="00926385" w:rsidRDefault="006C3FB7" w:rsidP="004F6F33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b/>
                <w:kern w:val="24"/>
                <w:sz w:val="28"/>
                <w:szCs w:val="28"/>
              </w:rPr>
            </w:pPr>
            <w:r w:rsidRPr="00926385">
              <w:rPr>
                <w:rFonts w:ascii="Arial" w:eastAsiaTheme="minorEastAsia" w:hAnsi="Arial" w:cs="Arial"/>
                <w:b/>
                <w:kern w:val="24"/>
                <w:sz w:val="28"/>
                <w:szCs w:val="28"/>
              </w:rPr>
              <w:t xml:space="preserve">$8.00 </w:t>
            </w:r>
            <w:r w:rsidRPr="00926385">
              <w:rPr>
                <w:rFonts w:ascii="Arial" w:eastAsiaTheme="minorEastAsia" w:hAnsi="Arial" w:cs="Arial"/>
                <w:b/>
                <w:kern w:val="24"/>
                <w:sz w:val="28"/>
                <w:szCs w:val="28"/>
              </w:rPr>
              <w:br/>
            </w:r>
            <w:r w:rsidRPr="00926385">
              <w:rPr>
                <w:rFonts w:ascii="Arial" w:eastAsiaTheme="minorEastAsia" w:hAnsi="Arial" w:cs="Arial"/>
                <w:kern w:val="24"/>
                <w:sz w:val="28"/>
                <w:szCs w:val="28"/>
              </w:rPr>
              <w:t>Medicaid Payment</w:t>
            </w:r>
            <w:r w:rsidRPr="00926385">
              <w:rPr>
                <w:rFonts w:ascii="Arial" w:eastAsiaTheme="minorEastAsia" w:hAnsi="Arial" w:cs="Arial"/>
                <w:b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514" w:type="dxa"/>
            <w:vMerge w:val="restart"/>
          </w:tcPr>
          <w:p w14:paraId="00B797DC" w14:textId="77777777" w:rsidR="006C3FB7" w:rsidRPr="00926385" w:rsidRDefault="006C3FB7" w:rsidP="004F6F33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b/>
                <w:kern w:val="24"/>
                <w:sz w:val="28"/>
                <w:szCs w:val="28"/>
              </w:rPr>
            </w:pPr>
            <w:r w:rsidRPr="00926385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</w:rPr>
              <w:t>$100.00</w:t>
            </w:r>
          </w:p>
          <w:p w14:paraId="1E49765E" w14:textId="77777777" w:rsidR="006C3FB7" w:rsidRPr="00926385" w:rsidRDefault="006C3FB7" w:rsidP="004F6F33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b/>
                <w:kern w:val="24"/>
                <w:sz w:val="28"/>
                <w:szCs w:val="28"/>
              </w:rPr>
            </w:pPr>
            <w:r w:rsidRPr="00926385">
              <w:rPr>
                <w:rFonts w:ascii="Arial" w:eastAsiaTheme="minorEastAsia" w:hAnsi="Arial" w:cs="Arial"/>
                <w:kern w:val="24"/>
                <w:sz w:val="28"/>
                <w:szCs w:val="28"/>
              </w:rPr>
              <w:t xml:space="preserve">Payment from </w:t>
            </w:r>
            <w:r w:rsidRPr="00926385">
              <w:rPr>
                <w:rFonts w:ascii="Arial" w:eastAsiaTheme="minorEastAsia" w:hAnsi="Arial" w:cs="Arial"/>
                <w:kern w:val="24"/>
                <w:sz w:val="28"/>
                <w:szCs w:val="28"/>
              </w:rPr>
              <w:br/>
              <w:t>One Care / SCO plan</w:t>
            </w:r>
          </w:p>
        </w:tc>
        <w:tc>
          <w:tcPr>
            <w:tcW w:w="2515" w:type="dxa"/>
            <w:vMerge/>
          </w:tcPr>
          <w:p w14:paraId="7B05E7DB" w14:textId="0DE7A87D" w:rsidR="006C3FB7" w:rsidRPr="00926385" w:rsidRDefault="006C3FB7" w:rsidP="004F6F33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b/>
                <w:kern w:val="24"/>
                <w:sz w:val="28"/>
                <w:szCs w:val="28"/>
              </w:rPr>
            </w:pPr>
          </w:p>
        </w:tc>
      </w:tr>
      <w:tr w:rsidR="006C3FB7" w:rsidRPr="00926385" w14:paraId="733A0ED8" w14:textId="77777777" w:rsidTr="009E2340">
        <w:tc>
          <w:tcPr>
            <w:tcW w:w="2512" w:type="dxa"/>
          </w:tcPr>
          <w:p w14:paraId="13F29E57" w14:textId="77777777" w:rsidR="006C3FB7" w:rsidRPr="00926385" w:rsidRDefault="006C3FB7" w:rsidP="004F6F33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b/>
                <w:kern w:val="24"/>
                <w:sz w:val="28"/>
                <w:szCs w:val="28"/>
              </w:rPr>
            </w:pPr>
            <w:r w:rsidRPr="00926385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</w:rPr>
              <w:t>$80.00</w:t>
            </w:r>
          </w:p>
          <w:p w14:paraId="5DB13AAF" w14:textId="77777777" w:rsidR="006C3FB7" w:rsidRPr="00926385" w:rsidRDefault="006C3FB7" w:rsidP="004F6F33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4"/>
                <w:sz w:val="28"/>
                <w:szCs w:val="28"/>
              </w:rPr>
            </w:pPr>
            <w:r w:rsidRPr="00926385">
              <w:rPr>
                <w:rFonts w:ascii="Arial" w:eastAsiaTheme="minorEastAsia" w:hAnsi="Arial" w:cs="Arial"/>
                <w:kern w:val="24"/>
                <w:sz w:val="28"/>
                <w:szCs w:val="28"/>
              </w:rPr>
              <w:t>Medicare Payment</w:t>
            </w:r>
          </w:p>
        </w:tc>
        <w:tc>
          <w:tcPr>
            <w:tcW w:w="2529" w:type="dxa"/>
          </w:tcPr>
          <w:p w14:paraId="7325258F" w14:textId="77777777" w:rsidR="006C3FB7" w:rsidRPr="00926385" w:rsidRDefault="006C3FB7" w:rsidP="004F6F33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b/>
                <w:kern w:val="24"/>
                <w:sz w:val="28"/>
                <w:szCs w:val="28"/>
              </w:rPr>
            </w:pPr>
            <w:r w:rsidRPr="00926385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</w:rPr>
              <w:t>$80.00</w:t>
            </w:r>
          </w:p>
          <w:p w14:paraId="731EE4EB" w14:textId="77777777" w:rsidR="006C3FB7" w:rsidRPr="00926385" w:rsidRDefault="006C3FB7" w:rsidP="004F6F33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kern w:val="24"/>
                <w:sz w:val="28"/>
                <w:szCs w:val="28"/>
              </w:rPr>
            </w:pPr>
            <w:r w:rsidRPr="00926385">
              <w:rPr>
                <w:rFonts w:ascii="Arial" w:eastAsiaTheme="minorEastAsia" w:hAnsi="Arial" w:cs="Arial"/>
                <w:kern w:val="24"/>
                <w:sz w:val="28"/>
                <w:szCs w:val="28"/>
              </w:rPr>
              <w:t>Medicare Payment</w:t>
            </w:r>
          </w:p>
        </w:tc>
        <w:tc>
          <w:tcPr>
            <w:tcW w:w="2514" w:type="dxa"/>
            <w:vMerge/>
          </w:tcPr>
          <w:p w14:paraId="034102E3" w14:textId="77777777" w:rsidR="006C3FB7" w:rsidRPr="00926385" w:rsidRDefault="006C3FB7" w:rsidP="004F6F33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/>
                <w:kern w:val="24"/>
                <w:sz w:val="28"/>
                <w:szCs w:val="28"/>
              </w:rPr>
            </w:pPr>
          </w:p>
        </w:tc>
        <w:tc>
          <w:tcPr>
            <w:tcW w:w="2515" w:type="dxa"/>
            <w:vMerge/>
          </w:tcPr>
          <w:p w14:paraId="70186726" w14:textId="77777777" w:rsidR="006C3FB7" w:rsidRPr="00926385" w:rsidRDefault="006C3FB7" w:rsidP="004F6F33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/>
                <w:kern w:val="24"/>
                <w:sz w:val="28"/>
                <w:szCs w:val="28"/>
              </w:rPr>
            </w:pPr>
          </w:p>
        </w:tc>
      </w:tr>
      <w:tr w:rsidR="00866EC0" w:rsidRPr="00926385" w14:paraId="7A225064" w14:textId="77777777" w:rsidTr="009E2340">
        <w:tc>
          <w:tcPr>
            <w:tcW w:w="2512" w:type="dxa"/>
          </w:tcPr>
          <w:p w14:paraId="155876EC" w14:textId="77777777" w:rsidR="00866EC0" w:rsidRPr="00926385" w:rsidRDefault="00866EC0" w:rsidP="004F6F33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</w:rPr>
            </w:pPr>
            <w:r w:rsidRPr="00926385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</w:rPr>
              <w:t>Medicare only (non-duals)</w:t>
            </w:r>
          </w:p>
        </w:tc>
        <w:tc>
          <w:tcPr>
            <w:tcW w:w="2529" w:type="dxa"/>
          </w:tcPr>
          <w:p w14:paraId="7DD6F859" w14:textId="77777777" w:rsidR="00866EC0" w:rsidRPr="00926385" w:rsidRDefault="00866EC0" w:rsidP="004F6F33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b/>
                <w:kern w:val="24"/>
                <w:sz w:val="28"/>
                <w:szCs w:val="28"/>
              </w:rPr>
            </w:pPr>
            <w:r w:rsidRPr="00926385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</w:rPr>
              <w:t>Dual in FFS</w:t>
            </w:r>
          </w:p>
        </w:tc>
        <w:tc>
          <w:tcPr>
            <w:tcW w:w="2514" w:type="dxa"/>
          </w:tcPr>
          <w:p w14:paraId="3B026C83" w14:textId="77777777" w:rsidR="00866EC0" w:rsidRPr="00926385" w:rsidRDefault="00866EC0" w:rsidP="004F6F33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b/>
                <w:kern w:val="24"/>
                <w:sz w:val="28"/>
                <w:szCs w:val="28"/>
              </w:rPr>
            </w:pPr>
            <w:r w:rsidRPr="00926385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</w:rPr>
              <w:t>Dual in One Care/ SCO</w:t>
            </w:r>
          </w:p>
        </w:tc>
        <w:tc>
          <w:tcPr>
            <w:tcW w:w="2515" w:type="dxa"/>
          </w:tcPr>
          <w:p w14:paraId="6709B2EE" w14:textId="77777777" w:rsidR="00866EC0" w:rsidRPr="00926385" w:rsidRDefault="00866EC0" w:rsidP="004F6F33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b/>
                <w:kern w:val="24"/>
                <w:sz w:val="28"/>
                <w:szCs w:val="28"/>
              </w:rPr>
            </w:pPr>
            <w:r w:rsidRPr="00926385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</w:rPr>
              <w:t>Demo 2.0: Dual in One Care/SCO</w:t>
            </w:r>
          </w:p>
        </w:tc>
      </w:tr>
    </w:tbl>
    <w:p w14:paraId="4C6B1784" w14:textId="77777777" w:rsidR="00866EC0" w:rsidRPr="00926385" w:rsidRDefault="00866EC0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kern w:val="24"/>
          <w:sz w:val="28"/>
          <w:szCs w:val="28"/>
        </w:rPr>
      </w:pPr>
    </w:p>
    <w:p w14:paraId="20BBD3F0" w14:textId="2026DA3F" w:rsidR="00C229A2" w:rsidRPr="00926385" w:rsidRDefault="00C229A2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kern w:val="24"/>
          <w:sz w:val="28"/>
          <w:szCs w:val="28"/>
          <w:u w:val="single"/>
        </w:rPr>
      </w:pPr>
      <w:r w:rsidRPr="00926385">
        <w:rPr>
          <w:rFonts w:ascii="Arial" w:eastAsiaTheme="minorEastAsia" w:hAnsi="Arial" w:cs="Arial"/>
          <w:b/>
          <w:kern w:val="24"/>
          <w:sz w:val="28"/>
          <w:szCs w:val="28"/>
          <w:u w:val="single"/>
        </w:rPr>
        <w:t>Slide 14</w:t>
      </w:r>
    </w:p>
    <w:p w14:paraId="4D2E3379" w14:textId="45DB9DEB" w:rsidR="004C250F" w:rsidRPr="00926385" w:rsidRDefault="003D0740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b/>
          <w:bCs/>
          <w:kern w:val="24"/>
          <w:sz w:val="28"/>
          <w:szCs w:val="28"/>
        </w:rPr>
        <w:lastRenderedPageBreak/>
        <w:t>Provider Payments – Draft Concept Paper Comments</w:t>
      </w:r>
    </w:p>
    <w:p w14:paraId="1923C59A" w14:textId="77777777" w:rsidR="003A7F03" w:rsidRPr="00926385" w:rsidRDefault="003B5305" w:rsidP="004F6F33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Arial" w:eastAsiaTheme="minorEastAsia" w:hAnsi="Arial" w:cs="Arial"/>
          <w:bCs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bCs/>
          <w:kern w:val="24"/>
          <w:sz w:val="28"/>
          <w:szCs w:val="28"/>
        </w:rPr>
        <w:t>Some interest in placing limits on the Medicaid crossover portion of provider payments for both One Care and SCO</w:t>
      </w:r>
    </w:p>
    <w:p w14:paraId="0C6073D9" w14:textId="77777777" w:rsidR="003A7F03" w:rsidRPr="00926385" w:rsidRDefault="003B5305" w:rsidP="004F6F33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Arial" w:eastAsiaTheme="minorEastAsia" w:hAnsi="Arial" w:cs="Arial"/>
          <w:bCs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bCs/>
          <w:kern w:val="24"/>
          <w:sz w:val="28"/>
          <w:szCs w:val="28"/>
        </w:rPr>
        <w:t>Considerations:</w:t>
      </w:r>
    </w:p>
    <w:p w14:paraId="6B490992" w14:textId="77777777" w:rsidR="003A7F03" w:rsidRPr="00926385" w:rsidRDefault="003B5305" w:rsidP="004F6F33">
      <w:pPr>
        <w:pStyle w:val="NormalWeb"/>
        <w:numPr>
          <w:ilvl w:val="1"/>
          <w:numId w:val="24"/>
        </w:numPr>
        <w:spacing w:before="0" w:beforeAutospacing="0" w:after="0" w:afterAutospacing="0"/>
        <w:rPr>
          <w:rFonts w:ascii="Arial" w:eastAsiaTheme="minorEastAsia" w:hAnsi="Arial" w:cs="Arial"/>
          <w:bCs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bCs/>
          <w:kern w:val="24"/>
          <w:sz w:val="28"/>
          <w:szCs w:val="28"/>
        </w:rPr>
        <w:t>Concern over the impact of payment caps for hospitals and other providers</w:t>
      </w:r>
    </w:p>
    <w:p w14:paraId="6C0119A7" w14:textId="77777777" w:rsidR="003A7F03" w:rsidRPr="00926385" w:rsidRDefault="003B5305" w:rsidP="004F6F33">
      <w:pPr>
        <w:pStyle w:val="NormalWeb"/>
        <w:numPr>
          <w:ilvl w:val="1"/>
          <w:numId w:val="24"/>
        </w:numPr>
        <w:spacing w:before="0" w:beforeAutospacing="0" w:after="0" w:afterAutospacing="0"/>
        <w:rPr>
          <w:rFonts w:ascii="Arial" w:eastAsiaTheme="minorEastAsia" w:hAnsi="Arial" w:cs="Arial"/>
          <w:bCs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bCs/>
          <w:kern w:val="24"/>
          <w:sz w:val="28"/>
          <w:szCs w:val="28"/>
        </w:rPr>
        <w:t xml:space="preserve">One response expressed concern with introducing a payment policy where hospitals and other providers are paid the lower rate (due to proposed limits on Medicaid wrap payments) </w:t>
      </w:r>
      <w:r w:rsidRPr="00926385">
        <w:rPr>
          <w:rFonts w:ascii="Arial" w:eastAsiaTheme="minorEastAsia" w:hAnsi="Arial" w:cs="Arial"/>
          <w:b/>
          <w:bCs/>
          <w:kern w:val="24"/>
          <w:sz w:val="28"/>
          <w:szCs w:val="28"/>
        </w:rPr>
        <w:t> </w:t>
      </w:r>
    </w:p>
    <w:p w14:paraId="15461B30" w14:textId="77777777" w:rsidR="003D0740" w:rsidRPr="00926385" w:rsidRDefault="003D0740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bCs/>
          <w:kern w:val="24"/>
          <w:sz w:val="28"/>
          <w:szCs w:val="28"/>
        </w:rPr>
      </w:pPr>
    </w:p>
    <w:p w14:paraId="1ACA76B7" w14:textId="78ED3D47" w:rsidR="00EB73C5" w:rsidRPr="00926385" w:rsidRDefault="00EB73C5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kern w:val="24"/>
          <w:sz w:val="28"/>
          <w:szCs w:val="28"/>
          <w:u w:val="single"/>
        </w:rPr>
      </w:pPr>
      <w:r w:rsidRPr="00926385">
        <w:rPr>
          <w:rFonts w:ascii="Arial" w:eastAsiaTheme="minorEastAsia" w:hAnsi="Arial" w:cs="Arial"/>
          <w:b/>
          <w:kern w:val="24"/>
          <w:sz w:val="28"/>
          <w:szCs w:val="28"/>
          <w:u w:val="single"/>
        </w:rPr>
        <w:t>Slide 15</w:t>
      </w:r>
    </w:p>
    <w:p w14:paraId="6B7FA680" w14:textId="742BFDA1" w:rsidR="001A7B07" w:rsidRPr="00926385" w:rsidRDefault="003D0740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b/>
          <w:bCs/>
          <w:kern w:val="24"/>
          <w:sz w:val="28"/>
          <w:szCs w:val="28"/>
        </w:rPr>
        <w:t>Provider Payments – Discussion Questions</w:t>
      </w:r>
    </w:p>
    <w:p w14:paraId="116A43EC" w14:textId="77777777" w:rsidR="003A7F03" w:rsidRPr="00926385" w:rsidRDefault="003B5305" w:rsidP="004F6F33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kern w:val="24"/>
          <w:sz w:val="28"/>
          <w:szCs w:val="28"/>
        </w:rPr>
        <w:t>How can we balance the need for broader provider networks with the need for greater provider accountability and responsibility (i.e., deeper engagement with care teams)?</w:t>
      </w:r>
    </w:p>
    <w:p w14:paraId="34BC7074" w14:textId="77777777" w:rsidR="003A7F03" w:rsidRPr="00926385" w:rsidRDefault="003B5305" w:rsidP="004F6F33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kern w:val="24"/>
          <w:sz w:val="28"/>
          <w:szCs w:val="28"/>
        </w:rPr>
        <w:t>Are there other mechanisms to encourage sustainable plan-provider network contracting that MassHealth should consider?</w:t>
      </w:r>
    </w:p>
    <w:p w14:paraId="3C32E310" w14:textId="77777777" w:rsidR="003A7F03" w:rsidRPr="00926385" w:rsidRDefault="003B5305" w:rsidP="004F6F33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kern w:val="24"/>
          <w:sz w:val="28"/>
          <w:szCs w:val="28"/>
        </w:rPr>
        <w:t xml:space="preserve">How </w:t>
      </w:r>
      <w:proofErr w:type="gramStart"/>
      <w:r w:rsidRPr="00926385">
        <w:rPr>
          <w:rFonts w:ascii="Arial" w:eastAsiaTheme="minorEastAsia" w:hAnsi="Arial" w:cs="Arial"/>
          <w:kern w:val="24"/>
          <w:sz w:val="28"/>
          <w:szCs w:val="28"/>
        </w:rPr>
        <w:t>should creating choices in networks</w:t>
      </w:r>
      <w:proofErr w:type="gramEnd"/>
      <w:r w:rsidRPr="00926385">
        <w:rPr>
          <w:rFonts w:ascii="Arial" w:eastAsiaTheme="minorEastAsia" w:hAnsi="Arial" w:cs="Arial"/>
          <w:kern w:val="24"/>
          <w:sz w:val="28"/>
          <w:szCs w:val="28"/>
        </w:rPr>
        <w:t xml:space="preserve"> be balanced with contracting efficiently, particularly if few providers are geographically available?</w:t>
      </w:r>
    </w:p>
    <w:p w14:paraId="56ADFA41" w14:textId="77777777" w:rsidR="003D0740" w:rsidRPr="00926385" w:rsidRDefault="003D0740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kern w:val="24"/>
          <w:sz w:val="28"/>
          <w:szCs w:val="28"/>
        </w:rPr>
      </w:pPr>
    </w:p>
    <w:p w14:paraId="4068ADCA" w14:textId="1DEEC170" w:rsidR="00EB73C5" w:rsidRPr="00926385" w:rsidRDefault="00EB73C5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kern w:val="24"/>
          <w:sz w:val="28"/>
          <w:szCs w:val="28"/>
          <w:u w:val="single"/>
        </w:rPr>
      </w:pPr>
      <w:r w:rsidRPr="00926385">
        <w:rPr>
          <w:rFonts w:ascii="Arial" w:eastAsiaTheme="minorEastAsia" w:hAnsi="Arial" w:cs="Arial"/>
          <w:b/>
          <w:kern w:val="24"/>
          <w:sz w:val="28"/>
          <w:szCs w:val="28"/>
          <w:u w:val="single"/>
        </w:rPr>
        <w:t>Slide 16</w:t>
      </w:r>
    </w:p>
    <w:p w14:paraId="48690E09" w14:textId="4464019C" w:rsidR="006A7208" w:rsidRPr="00926385" w:rsidRDefault="003D0740" w:rsidP="004F6F33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  <w:t>Value-Based Payment – Background</w:t>
      </w:r>
    </w:p>
    <w:p w14:paraId="038AA10A" w14:textId="77777777" w:rsidR="003A7F03" w:rsidRPr="00926385" w:rsidRDefault="003B5305" w:rsidP="004F6F33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Value-Based Payments (VBP) are encouraged for One Care and SCO</w:t>
      </w:r>
    </w:p>
    <w:p w14:paraId="7850BF3E" w14:textId="77777777" w:rsidR="003A7F03" w:rsidRPr="00926385" w:rsidRDefault="003B5305" w:rsidP="004F6F33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MassHealth Accountable Care Organizations (ACOs) and Managed Care Organizations (MCOs) have established thresholds for VBP as a percent of total business</w:t>
      </w:r>
    </w:p>
    <w:p w14:paraId="4CC599B8" w14:textId="77777777" w:rsidR="003A7F03" w:rsidRPr="00926385" w:rsidRDefault="003B5305" w:rsidP="004F6F33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Proposal seeks to align Value-Based Payment strategies across all MassHealth and Medicare programs (ACO, MCO, One Care, and SCO) </w:t>
      </w:r>
    </w:p>
    <w:p w14:paraId="4B9EA838" w14:textId="77777777" w:rsidR="003D0740" w:rsidRPr="00926385" w:rsidRDefault="003D0740" w:rsidP="004F6F33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</w:p>
    <w:p w14:paraId="045CD8E5" w14:textId="77777777" w:rsidR="00EC47B3" w:rsidRPr="00926385" w:rsidRDefault="00EC47B3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b/>
          <w:kern w:val="24"/>
          <w:sz w:val="28"/>
          <w:szCs w:val="28"/>
          <w:u w:val="single"/>
        </w:rPr>
        <w:t>Slide 17</w:t>
      </w:r>
    </w:p>
    <w:p w14:paraId="2B25E945" w14:textId="3DB9D06E" w:rsidR="00CB2D66" w:rsidRPr="00926385" w:rsidRDefault="003D0740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b/>
          <w:bCs/>
          <w:kern w:val="24"/>
          <w:sz w:val="28"/>
          <w:szCs w:val="28"/>
        </w:rPr>
        <w:t>Value-Based Payment – Draft Concept Paper Comments</w:t>
      </w:r>
    </w:p>
    <w:p w14:paraId="17CCF0FA" w14:textId="77777777" w:rsidR="003A7F03" w:rsidRPr="00926385" w:rsidRDefault="003B5305" w:rsidP="004F6F33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kern w:val="24"/>
          <w:sz w:val="28"/>
          <w:szCs w:val="28"/>
        </w:rPr>
        <w:t>VBP generally acknowledged to hold potential, with many details to work out before implementation</w:t>
      </w:r>
    </w:p>
    <w:p w14:paraId="2C45544E" w14:textId="77777777" w:rsidR="003A7F03" w:rsidRPr="00926385" w:rsidRDefault="003B5305" w:rsidP="004F6F33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kern w:val="24"/>
          <w:sz w:val="28"/>
          <w:szCs w:val="28"/>
        </w:rPr>
        <w:t xml:space="preserve">Considerations: </w:t>
      </w:r>
    </w:p>
    <w:p w14:paraId="7ABFF1A0" w14:textId="77777777" w:rsidR="003A7F03" w:rsidRPr="00926385" w:rsidRDefault="003B5305" w:rsidP="004F6F33">
      <w:pPr>
        <w:pStyle w:val="NormalWeb"/>
        <w:numPr>
          <w:ilvl w:val="1"/>
          <w:numId w:val="27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kern w:val="24"/>
          <w:sz w:val="28"/>
          <w:szCs w:val="28"/>
        </w:rPr>
        <w:t>How can VBP encourage plans to enroll high cost members?</w:t>
      </w:r>
    </w:p>
    <w:p w14:paraId="30A5774B" w14:textId="77777777" w:rsidR="003A7F03" w:rsidRPr="00926385" w:rsidRDefault="003B5305" w:rsidP="004F6F33">
      <w:pPr>
        <w:pStyle w:val="NormalWeb"/>
        <w:numPr>
          <w:ilvl w:val="1"/>
          <w:numId w:val="27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kern w:val="24"/>
          <w:sz w:val="28"/>
          <w:szCs w:val="28"/>
        </w:rPr>
        <w:t>How would plans use VBP to improve quality of life, and medical outcomes for enrollees?</w:t>
      </w:r>
    </w:p>
    <w:p w14:paraId="1C7DE1C2" w14:textId="77777777" w:rsidR="003D0740" w:rsidRPr="00926385" w:rsidRDefault="003D0740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kern w:val="24"/>
          <w:sz w:val="28"/>
          <w:szCs w:val="28"/>
        </w:rPr>
      </w:pPr>
    </w:p>
    <w:p w14:paraId="26451425" w14:textId="1CB42402" w:rsidR="00DB68C4" w:rsidRPr="00926385" w:rsidRDefault="00DB68C4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kern w:val="24"/>
          <w:sz w:val="28"/>
          <w:szCs w:val="28"/>
          <w:u w:val="single"/>
        </w:rPr>
      </w:pPr>
      <w:r w:rsidRPr="00926385">
        <w:rPr>
          <w:rFonts w:ascii="Arial" w:eastAsiaTheme="minorEastAsia" w:hAnsi="Arial" w:cs="Arial"/>
          <w:b/>
          <w:kern w:val="24"/>
          <w:sz w:val="28"/>
          <w:szCs w:val="28"/>
          <w:u w:val="single"/>
        </w:rPr>
        <w:t>Slide 18</w:t>
      </w:r>
    </w:p>
    <w:p w14:paraId="45D633D2" w14:textId="793C8F04" w:rsidR="003D0740" w:rsidRPr="00926385" w:rsidRDefault="003D0740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b/>
          <w:bCs/>
          <w:kern w:val="24"/>
          <w:sz w:val="28"/>
          <w:szCs w:val="28"/>
        </w:rPr>
        <w:lastRenderedPageBreak/>
        <w:t>Value-Based Payment – Discussion Questions</w:t>
      </w:r>
    </w:p>
    <w:p w14:paraId="047B60BB" w14:textId="77777777" w:rsidR="003A7F03" w:rsidRPr="00926385" w:rsidRDefault="003B5305" w:rsidP="00D9006F">
      <w:pPr>
        <w:pStyle w:val="NormalWeb"/>
        <w:numPr>
          <w:ilvl w:val="0"/>
          <w:numId w:val="38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kern w:val="24"/>
          <w:sz w:val="28"/>
          <w:szCs w:val="28"/>
        </w:rPr>
        <w:t xml:space="preserve">How would additional incentives for VBP </w:t>
      </w:r>
      <w:proofErr w:type="gramStart"/>
      <w:r w:rsidRPr="00926385">
        <w:rPr>
          <w:rFonts w:ascii="Arial" w:eastAsiaTheme="minorEastAsia" w:hAnsi="Arial" w:cs="Arial"/>
          <w:kern w:val="24"/>
          <w:sz w:val="28"/>
          <w:szCs w:val="28"/>
        </w:rPr>
        <w:t>impact</w:t>
      </w:r>
      <w:proofErr w:type="gramEnd"/>
      <w:r w:rsidRPr="00926385">
        <w:rPr>
          <w:rFonts w:ascii="Arial" w:eastAsiaTheme="minorEastAsia" w:hAnsi="Arial" w:cs="Arial"/>
          <w:kern w:val="24"/>
          <w:sz w:val="28"/>
          <w:szCs w:val="28"/>
        </w:rPr>
        <w:t xml:space="preserve"> provider networks, both from the plan and provider perspective?</w:t>
      </w:r>
    </w:p>
    <w:p w14:paraId="0C3A900C" w14:textId="77777777" w:rsidR="003A7F03" w:rsidRPr="00926385" w:rsidRDefault="003B5305" w:rsidP="00D9006F">
      <w:pPr>
        <w:pStyle w:val="NormalWeb"/>
        <w:numPr>
          <w:ilvl w:val="0"/>
          <w:numId w:val="38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kern w:val="24"/>
          <w:sz w:val="28"/>
          <w:szCs w:val="28"/>
        </w:rPr>
        <w:t xml:space="preserve">Are plans and providers interested in VBP methodologies that include shared risk? </w:t>
      </w:r>
    </w:p>
    <w:p w14:paraId="3DB4D2FC" w14:textId="77777777" w:rsidR="003A7F03" w:rsidRPr="00926385" w:rsidRDefault="003B5305" w:rsidP="00D9006F">
      <w:pPr>
        <w:pStyle w:val="NormalWeb"/>
        <w:numPr>
          <w:ilvl w:val="0"/>
          <w:numId w:val="38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kern w:val="24"/>
          <w:sz w:val="28"/>
          <w:szCs w:val="28"/>
        </w:rPr>
        <w:t xml:space="preserve">Which (if any) existing Medicare and Medicaid VBP models should be considered to improve One Care and SCO performance? </w:t>
      </w:r>
    </w:p>
    <w:p w14:paraId="5D0ED0FB" w14:textId="77777777" w:rsidR="003A7F03" w:rsidRPr="00926385" w:rsidRDefault="003B5305" w:rsidP="00D9006F">
      <w:pPr>
        <w:pStyle w:val="NormalWeb"/>
        <w:numPr>
          <w:ilvl w:val="0"/>
          <w:numId w:val="38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kern w:val="24"/>
          <w:sz w:val="28"/>
          <w:szCs w:val="28"/>
        </w:rPr>
        <w:t xml:space="preserve">What other strategies should we consider </w:t>
      </w:r>
      <w:proofErr w:type="gramStart"/>
      <w:r w:rsidRPr="00926385">
        <w:rPr>
          <w:rFonts w:ascii="Arial" w:eastAsiaTheme="minorEastAsia" w:hAnsi="Arial" w:cs="Arial"/>
          <w:kern w:val="24"/>
          <w:sz w:val="28"/>
          <w:szCs w:val="28"/>
        </w:rPr>
        <w:t>to better engage</w:t>
      </w:r>
      <w:proofErr w:type="gramEnd"/>
      <w:r w:rsidRPr="00926385">
        <w:rPr>
          <w:rFonts w:ascii="Arial" w:eastAsiaTheme="minorEastAsia" w:hAnsi="Arial" w:cs="Arial"/>
          <w:kern w:val="24"/>
          <w:sz w:val="28"/>
          <w:szCs w:val="28"/>
        </w:rPr>
        <w:t xml:space="preserve"> Medicare ACOs in plan networks? </w:t>
      </w:r>
    </w:p>
    <w:p w14:paraId="2347725C" w14:textId="77777777" w:rsidR="003D0740" w:rsidRPr="00926385" w:rsidRDefault="003D0740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kern w:val="24"/>
          <w:sz w:val="28"/>
          <w:szCs w:val="28"/>
        </w:rPr>
      </w:pPr>
    </w:p>
    <w:p w14:paraId="55EF5470" w14:textId="17BCB218" w:rsidR="003D0740" w:rsidRPr="00926385" w:rsidRDefault="003D0740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kern w:val="24"/>
          <w:sz w:val="28"/>
          <w:szCs w:val="28"/>
          <w:u w:val="single"/>
        </w:rPr>
      </w:pPr>
      <w:r w:rsidRPr="00926385">
        <w:rPr>
          <w:rFonts w:ascii="Arial" w:eastAsiaTheme="minorEastAsia" w:hAnsi="Arial" w:cs="Arial"/>
          <w:b/>
          <w:kern w:val="24"/>
          <w:sz w:val="28"/>
          <w:szCs w:val="28"/>
          <w:u w:val="single"/>
        </w:rPr>
        <w:t>Slide 19</w:t>
      </w:r>
    </w:p>
    <w:p w14:paraId="3D08FBE4" w14:textId="4368A6C8" w:rsidR="003D0740" w:rsidRPr="00926385" w:rsidRDefault="003D0740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b/>
          <w:bCs/>
          <w:kern w:val="24"/>
          <w:sz w:val="28"/>
          <w:szCs w:val="28"/>
        </w:rPr>
        <w:t>Measuring and Incenting Quality – Background</w:t>
      </w:r>
    </w:p>
    <w:p w14:paraId="656E6B12" w14:textId="77777777" w:rsidR="003A7F03" w:rsidRPr="00926385" w:rsidRDefault="003B5305" w:rsidP="004F6F33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kern w:val="24"/>
          <w:sz w:val="28"/>
          <w:szCs w:val="28"/>
        </w:rPr>
        <w:t>For measuring quality, the proposal seeks to:</w:t>
      </w:r>
    </w:p>
    <w:p w14:paraId="580E7498" w14:textId="77777777" w:rsidR="003A7F03" w:rsidRPr="00926385" w:rsidRDefault="003B5305" w:rsidP="004F6F33">
      <w:pPr>
        <w:pStyle w:val="NormalWeb"/>
        <w:numPr>
          <w:ilvl w:val="1"/>
          <w:numId w:val="29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kern w:val="24"/>
          <w:sz w:val="28"/>
          <w:szCs w:val="28"/>
        </w:rPr>
        <w:t>Create a MassHealth quality slate specific to dual eligible populations (e.g., under 65 with disabilities, 65+)</w:t>
      </w:r>
    </w:p>
    <w:p w14:paraId="3D9BCA01" w14:textId="77777777" w:rsidR="003A7F03" w:rsidRPr="00926385" w:rsidRDefault="003B5305" w:rsidP="004F6F33">
      <w:pPr>
        <w:pStyle w:val="NormalWeb"/>
        <w:numPr>
          <w:ilvl w:val="1"/>
          <w:numId w:val="29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kern w:val="24"/>
          <w:sz w:val="28"/>
          <w:szCs w:val="28"/>
        </w:rPr>
        <w:t xml:space="preserve">Create One Care specific Stars, to be phased in over time </w:t>
      </w:r>
    </w:p>
    <w:p w14:paraId="1CA15997" w14:textId="77777777" w:rsidR="003A7F03" w:rsidRPr="00926385" w:rsidRDefault="003B5305" w:rsidP="004F6F33">
      <w:pPr>
        <w:pStyle w:val="NormalWeb"/>
        <w:numPr>
          <w:ilvl w:val="1"/>
          <w:numId w:val="29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kern w:val="24"/>
          <w:sz w:val="28"/>
          <w:szCs w:val="28"/>
        </w:rPr>
        <w:t>Use a reasonable number of measurable metrics</w:t>
      </w:r>
    </w:p>
    <w:p w14:paraId="74F6A56F" w14:textId="77777777" w:rsidR="003A7F03" w:rsidRPr="00926385" w:rsidRDefault="003B5305" w:rsidP="00C5556C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kern w:val="24"/>
          <w:sz w:val="28"/>
          <w:szCs w:val="28"/>
        </w:rPr>
        <w:t>Plans would also have the opportunity to gain back a quality withhold for high quality scores</w:t>
      </w:r>
    </w:p>
    <w:p w14:paraId="20D31290" w14:textId="77777777" w:rsidR="003D0740" w:rsidRPr="00926385" w:rsidRDefault="003D0740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kern w:val="24"/>
          <w:sz w:val="28"/>
          <w:szCs w:val="28"/>
        </w:rPr>
      </w:pPr>
    </w:p>
    <w:p w14:paraId="598740C0" w14:textId="3372F0B0" w:rsidR="003D0740" w:rsidRPr="00926385" w:rsidRDefault="003D0740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kern w:val="24"/>
          <w:sz w:val="28"/>
          <w:szCs w:val="28"/>
          <w:u w:val="single"/>
        </w:rPr>
      </w:pPr>
      <w:r w:rsidRPr="00926385">
        <w:rPr>
          <w:rFonts w:ascii="Arial" w:eastAsiaTheme="minorEastAsia" w:hAnsi="Arial" w:cs="Arial"/>
          <w:b/>
          <w:kern w:val="24"/>
          <w:sz w:val="28"/>
          <w:szCs w:val="28"/>
          <w:u w:val="single"/>
        </w:rPr>
        <w:t>Slide 20</w:t>
      </w:r>
    </w:p>
    <w:p w14:paraId="5B8851F3" w14:textId="43D92D9F" w:rsidR="003D0740" w:rsidRPr="00926385" w:rsidRDefault="003D0740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b/>
          <w:bCs/>
          <w:kern w:val="24"/>
          <w:sz w:val="28"/>
          <w:szCs w:val="28"/>
        </w:rPr>
        <w:t>Measuring and Incenting Quality – Draft Concept Paper Comments</w:t>
      </w:r>
    </w:p>
    <w:p w14:paraId="18FE1776" w14:textId="77777777" w:rsidR="003A7F03" w:rsidRPr="00926385" w:rsidRDefault="003B5305" w:rsidP="004F6F33">
      <w:pPr>
        <w:pStyle w:val="NormalWeb"/>
        <w:numPr>
          <w:ilvl w:val="0"/>
          <w:numId w:val="30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kern w:val="24"/>
          <w:sz w:val="28"/>
          <w:szCs w:val="28"/>
        </w:rPr>
        <w:t>General support for a One Care specific “Stars” proposal</w:t>
      </w:r>
    </w:p>
    <w:p w14:paraId="66D6C4AF" w14:textId="77777777" w:rsidR="003A7F03" w:rsidRPr="00926385" w:rsidRDefault="003B5305" w:rsidP="004F6F33">
      <w:pPr>
        <w:pStyle w:val="NormalWeb"/>
        <w:numPr>
          <w:ilvl w:val="0"/>
          <w:numId w:val="30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kern w:val="24"/>
          <w:sz w:val="28"/>
          <w:szCs w:val="28"/>
        </w:rPr>
        <w:t>Considerations:</w:t>
      </w:r>
    </w:p>
    <w:p w14:paraId="58445DF7" w14:textId="77777777" w:rsidR="003A7F03" w:rsidRPr="00926385" w:rsidRDefault="003B5305" w:rsidP="004F6F33">
      <w:pPr>
        <w:pStyle w:val="NormalWeb"/>
        <w:numPr>
          <w:ilvl w:val="1"/>
          <w:numId w:val="30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kern w:val="24"/>
          <w:sz w:val="28"/>
          <w:szCs w:val="28"/>
        </w:rPr>
        <w:t>Make One Care plans eligible for rebates and quality bonuses</w:t>
      </w:r>
    </w:p>
    <w:p w14:paraId="51D5B840" w14:textId="77777777" w:rsidR="003A7F03" w:rsidRPr="00926385" w:rsidRDefault="003B5305" w:rsidP="004F6F33">
      <w:pPr>
        <w:pStyle w:val="NormalWeb"/>
        <w:numPr>
          <w:ilvl w:val="1"/>
          <w:numId w:val="30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kern w:val="24"/>
          <w:sz w:val="28"/>
          <w:szCs w:val="28"/>
        </w:rPr>
        <w:t xml:space="preserve">In developing and implementing new quality measures: </w:t>
      </w:r>
    </w:p>
    <w:p w14:paraId="0F0A6231" w14:textId="77777777" w:rsidR="003A7F03" w:rsidRPr="00926385" w:rsidRDefault="003B5305" w:rsidP="00C5556C">
      <w:pPr>
        <w:pStyle w:val="NormalWeb"/>
        <w:numPr>
          <w:ilvl w:val="3"/>
          <w:numId w:val="39"/>
        </w:numPr>
        <w:tabs>
          <w:tab w:val="clear" w:pos="2880"/>
        </w:tabs>
        <w:spacing w:before="0" w:beforeAutospacing="0" w:after="0" w:afterAutospacing="0"/>
        <w:ind w:left="2520"/>
        <w:rPr>
          <w:rFonts w:ascii="Arial" w:eastAsiaTheme="minorEastAsia" w:hAnsi="Arial" w:cs="Arial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kern w:val="24"/>
          <w:sz w:val="28"/>
          <w:szCs w:val="28"/>
        </w:rPr>
        <w:t>Consider using the CMS rules for adding, updating, or removing measures</w:t>
      </w:r>
    </w:p>
    <w:p w14:paraId="1C65BDB5" w14:textId="77777777" w:rsidR="003A7F03" w:rsidRPr="00926385" w:rsidRDefault="003B5305" w:rsidP="00C5556C">
      <w:pPr>
        <w:pStyle w:val="NormalWeb"/>
        <w:numPr>
          <w:ilvl w:val="3"/>
          <w:numId w:val="39"/>
        </w:numPr>
        <w:tabs>
          <w:tab w:val="clear" w:pos="2880"/>
        </w:tabs>
        <w:spacing w:before="0" w:beforeAutospacing="0" w:after="0" w:afterAutospacing="0"/>
        <w:ind w:left="2520"/>
        <w:rPr>
          <w:rFonts w:ascii="Arial" w:eastAsiaTheme="minorEastAsia" w:hAnsi="Arial" w:cs="Arial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kern w:val="24"/>
          <w:sz w:val="28"/>
          <w:szCs w:val="28"/>
        </w:rPr>
        <w:t>Allow for a comment period before adopting measure</w:t>
      </w:r>
    </w:p>
    <w:p w14:paraId="062B7C4F" w14:textId="77777777" w:rsidR="003A7F03" w:rsidRPr="00926385" w:rsidRDefault="003B5305" w:rsidP="00C5556C">
      <w:pPr>
        <w:pStyle w:val="NormalWeb"/>
        <w:numPr>
          <w:ilvl w:val="3"/>
          <w:numId w:val="39"/>
        </w:numPr>
        <w:tabs>
          <w:tab w:val="clear" w:pos="2880"/>
        </w:tabs>
        <w:spacing w:before="0" w:beforeAutospacing="0" w:after="0" w:afterAutospacing="0"/>
        <w:ind w:left="2520"/>
        <w:rPr>
          <w:rFonts w:ascii="Arial" w:eastAsiaTheme="minorEastAsia" w:hAnsi="Arial" w:cs="Arial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kern w:val="24"/>
          <w:sz w:val="28"/>
          <w:szCs w:val="28"/>
        </w:rPr>
        <w:t xml:space="preserve">Fully define, test, and validate measures before inclusion in the quality program </w:t>
      </w:r>
    </w:p>
    <w:p w14:paraId="7DB805B3" w14:textId="77777777" w:rsidR="003D0740" w:rsidRPr="00926385" w:rsidRDefault="003D0740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kern w:val="24"/>
          <w:sz w:val="28"/>
          <w:szCs w:val="28"/>
        </w:rPr>
      </w:pPr>
    </w:p>
    <w:p w14:paraId="34CBED74" w14:textId="0F9DDB08" w:rsidR="003D0740" w:rsidRPr="00926385" w:rsidRDefault="003D0740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kern w:val="24"/>
          <w:sz w:val="28"/>
          <w:szCs w:val="28"/>
          <w:u w:val="single"/>
        </w:rPr>
      </w:pPr>
      <w:r w:rsidRPr="00926385">
        <w:rPr>
          <w:rFonts w:ascii="Arial" w:eastAsiaTheme="minorEastAsia" w:hAnsi="Arial" w:cs="Arial"/>
          <w:b/>
          <w:kern w:val="24"/>
          <w:sz w:val="28"/>
          <w:szCs w:val="28"/>
          <w:u w:val="single"/>
        </w:rPr>
        <w:t>Slide 21</w:t>
      </w:r>
    </w:p>
    <w:p w14:paraId="35E87F93" w14:textId="3A9237EB" w:rsidR="003D0740" w:rsidRPr="00926385" w:rsidRDefault="003D0740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b/>
          <w:bCs/>
          <w:kern w:val="24"/>
          <w:sz w:val="28"/>
          <w:szCs w:val="28"/>
        </w:rPr>
        <w:t>Measuring and Incenting Quality – Discussion Questions</w:t>
      </w:r>
    </w:p>
    <w:p w14:paraId="46A663D1" w14:textId="77777777" w:rsidR="003A7F03" w:rsidRPr="00926385" w:rsidRDefault="003B5305" w:rsidP="004F6F33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kern w:val="24"/>
          <w:sz w:val="28"/>
          <w:szCs w:val="28"/>
        </w:rPr>
        <w:t>What should MassHealth consider in developing One Care Stars (e.g., quality withhold, slate of quality measures tailored to population) for the population under age 65 with disabilities?</w:t>
      </w:r>
    </w:p>
    <w:p w14:paraId="78501054" w14:textId="77777777" w:rsidR="003A7F03" w:rsidRPr="00926385" w:rsidRDefault="003B5305" w:rsidP="004F6F33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="Arial" w:eastAsiaTheme="minorEastAsia" w:hAnsi="Arial" w:cs="Arial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kern w:val="24"/>
          <w:sz w:val="28"/>
          <w:szCs w:val="28"/>
        </w:rPr>
        <w:t xml:space="preserve">How could MassHealth further align One Care and SCO quality measurement with the approaches and measures used in MassHealth </w:t>
      </w:r>
      <w:r w:rsidRPr="00926385">
        <w:rPr>
          <w:rFonts w:ascii="Arial" w:eastAsiaTheme="minorEastAsia" w:hAnsi="Arial" w:cs="Arial"/>
          <w:kern w:val="24"/>
          <w:sz w:val="28"/>
          <w:szCs w:val="28"/>
        </w:rPr>
        <w:lastRenderedPageBreak/>
        <w:t>ACOs, and incentivize improved quality across the MassHealth portfolio of products?</w:t>
      </w:r>
    </w:p>
    <w:p w14:paraId="16780AB7" w14:textId="77777777" w:rsidR="003D0740" w:rsidRPr="00926385" w:rsidRDefault="003D0740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kern w:val="24"/>
          <w:sz w:val="28"/>
          <w:szCs w:val="28"/>
        </w:rPr>
      </w:pPr>
    </w:p>
    <w:p w14:paraId="0E613D9B" w14:textId="1D1CB1CC" w:rsidR="003D0740" w:rsidRPr="00926385" w:rsidRDefault="003D0740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kern w:val="24"/>
          <w:sz w:val="28"/>
          <w:szCs w:val="28"/>
          <w:u w:val="single"/>
        </w:rPr>
      </w:pPr>
      <w:r w:rsidRPr="00926385">
        <w:rPr>
          <w:rFonts w:ascii="Arial" w:eastAsiaTheme="minorEastAsia" w:hAnsi="Arial" w:cs="Arial"/>
          <w:b/>
          <w:kern w:val="24"/>
          <w:sz w:val="28"/>
          <w:szCs w:val="28"/>
          <w:u w:val="single"/>
        </w:rPr>
        <w:t>Slide 22</w:t>
      </w:r>
    </w:p>
    <w:p w14:paraId="0DA3214E" w14:textId="77777777" w:rsidR="003D0740" w:rsidRPr="00926385" w:rsidRDefault="003D0740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kern w:val="24"/>
          <w:sz w:val="28"/>
          <w:szCs w:val="28"/>
        </w:rPr>
      </w:pPr>
    </w:p>
    <w:p w14:paraId="52CC2490" w14:textId="05D6F1BA" w:rsidR="004C250F" w:rsidRPr="00926385" w:rsidRDefault="00CB2D66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b/>
          <w:bCs/>
          <w:kern w:val="24"/>
          <w:sz w:val="28"/>
          <w:szCs w:val="28"/>
        </w:rPr>
        <w:t>Next Steps</w:t>
      </w:r>
    </w:p>
    <w:p w14:paraId="3AD31E13" w14:textId="77777777" w:rsidR="00D772D6" w:rsidRPr="00926385" w:rsidRDefault="00D772D6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  <w:sz w:val="28"/>
          <w:szCs w:val="28"/>
        </w:rPr>
      </w:pPr>
    </w:p>
    <w:p w14:paraId="54C35D52" w14:textId="52138308" w:rsidR="00CB2D66" w:rsidRPr="00926385" w:rsidRDefault="00CB2D66" w:rsidP="004F6F33">
      <w:pPr>
        <w:pStyle w:val="NormalWeb"/>
        <w:tabs>
          <w:tab w:val="left" w:pos="720"/>
        </w:tabs>
        <w:spacing w:before="0" w:beforeAutospacing="0" w:after="0" w:afterAutospacing="0"/>
        <w:ind w:left="360"/>
        <w:rPr>
          <w:rFonts w:ascii="Arial" w:eastAsiaTheme="minorEastAsia" w:hAnsi="Arial" w:cs="Arial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b/>
          <w:bCs/>
          <w:kern w:val="24"/>
          <w:sz w:val="28"/>
          <w:szCs w:val="28"/>
        </w:rPr>
        <w:t>Listening Session #3</w:t>
      </w:r>
    </w:p>
    <w:p w14:paraId="6C3E13F5" w14:textId="77777777" w:rsidR="00D772D6" w:rsidRPr="00926385" w:rsidRDefault="00D772D6" w:rsidP="004F6F33">
      <w:pPr>
        <w:pStyle w:val="NormalWeb"/>
        <w:tabs>
          <w:tab w:val="left" w:pos="720"/>
        </w:tabs>
        <w:spacing w:before="0" w:beforeAutospacing="0" w:after="0" w:afterAutospacing="0"/>
        <w:ind w:left="360"/>
        <w:rPr>
          <w:rFonts w:ascii="Arial" w:eastAsiaTheme="minorEastAsia" w:hAnsi="Arial" w:cs="Arial"/>
          <w:b/>
          <w:bCs/>
          <w:kern w:val="24"/>
          <w:sz w:val="28"/>
          <w:szCs w:val="28"/>
        </w:rPr>
      </w:pPr>
    </w:p>
    <w:p w14:paraId="65E00487" w14:textId="009FA5DA" w:rsidR="00CB2D66" w:rsidRPr="00926385" w:rsidRDefault="00C2022A" w:rsidP="004F6F33">
      <w:pPr>
        <w:pStyle w:val="NormalWeb"/>
        <w:tabs>
          <w:tab w:val="left" w:pos="720"/>
        </w:tabs>
        <w:spacing w:before="0" w:beforeAutospacing="0" w:after="0" w:afterAutospacing="0"/>
        <w:ind w:left="360"/>
        <w:rPr>
          <w:rFonts w:ascii="Arial" w:eastAsiaTheme="minorEastAsia" w:hAnsi="Arial" w:cs="Arial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b/>
          <w:bCs/>
          <w:kern w:val="24"/>
          <w:sz w:val="28"/>
          <w:szCs w:val="28"/>
        </w:rPr>
        <w:tab/>
      </w:r>
      <w:r w:rsidR="00CB2D66" w:rsidRPr="00926385">
        <w:rPr>
          <w:rFonts w:ascii="Arial" w:eastAsiaTheme="minorEastAsia" w:hAnsi="Arial" w:cs="Arial"/>
          <w:b/>
          <w:bCs/>
          <w:kern w:val="24"/>
          <w:sz w:val="28"/>
          <w:szCs w:val="28"/>
        </w:rPr>
        <w:t>Date:</w:t>
      </w:r>
      <w:r w:rsidR="00CB2D66" w:rsidRPr="00926385">
        <w:rPr>
          <w:rFonts w:ascii="Arial" w:eastAsiaTheme="minorEastAsia" w:hAnsi="Arial" w:cs="Arial"/>
          <w:kern w:val="24"/>
          <w:sz w:val="28"/>
          <w:szCs w:val="28"/>
        </w:rPr>
        <w:t xml:space="preserve"> August 20, 2018 </w:t>
      </w:r>
      <w:r w:rsidR="00CB2D66" w:rsidRPr="00926385">
        <w:rPr>
          <w:rFonts w:ascii="Arial" w:eastAsiaTheme="minorEastAsia" w:hAnsi="Arial" w:cs="Arial"/>
          <w:b/>
          <w:bCs/>
          <w:kern w:val="24"/>
          <w:sz w:val="28"/>
          <w:szCs w:val="28"/>
        </w:rPr>
        <w:t xml:space="preserve">Time: </w:t>
      </w:r>
      <w:r w:rsidR="00CB2D66" w:rsidRPr="00926385">
        <w:rPr>
          <w:rFonts w:ascii="Arial" w:eastAsiaTheme="minorEastAsia" w:hAnsi="Arial" w:cs="Arial"/>
          <w:kern w:val="24"/>
          <w:sz w:val="28"/>
          <w:szCs w:val="28"/>
        </w:rPr>
        <w:t xml:space="preserve">2:00pm – 4:00pm </w:t>
      </w:r>
    </w:p>
    <w:p w14:paraId="5E1AA4E7" w14:textId="07AA4F3A" w:rsidR="00CB2D66" w:rsidRPr="00926385" w:rsidRDefault="00C2022A" w:rsidP="004F6F33">
      <w:pPr>
        <w:pStyle w:val="NormalWeb"/>
        <w:tabs>
          <w:tab w:val="left" w:pos="720"/>
        </w:tabs>
        <w:spacing w:before="0" w:beforeAutospacing="0" w:after="0" w:afterAutospacing="0"/>
        <w:ind w:left="360"/>
        <w:rPr>
          <w:rFonts w:ascii="Arial" w:eastAsiaTheme="minorEastAsia" w:hAnsi="Arial" w:cs="Arial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b/>
          <w:bCs/>
          <w:kern w:val="24"/>
          <w:sz w:val="28"/>
          <w:szCs w:val="28"/>
        </w:rPr>
        <w:tab/>
      </w:r>
      <w:r w:rsidR="00CB2D66" w:rsidRPr="00926385">
        <w:rPr>
          <w:rFonts w:ascii="Arial" w:eastAsiaTheme="minorEastAsia" w:hAnsi="Arial" w:cs="Arial"/>
          <w:b/>
          <w:bCs/>
          <w:kern w:val="24"/>
          <w:sz w:val="28"/>
          <w:szCs w:val="28"/>
        </w:rPr>
        <w:t>Location:</w:t>
      </w:r>
      <w:r w:rsidR="00CB2D66" w:rsidRPr="00926385">
        <w:rPr>
          <w:rFonts w:ascii="Arial" w:eastAsiaTheme="minorEastAsia" w:hAnsi="Arial" w:cs="Arial"/>
          <w:kern w:val="24"/>
          <w:sz w:val="28"/>
          <w:szCs w:val="28"/>
        </w:rPr>
        <w:t xml:space="preserve"> 1 Ashburton Place, 21</w:t>
      </w:r>
      <w:r w:rsidR="00CB2D66" w:rsidRPr="00926385">
        <w:rPr>
          <w:rFonts w:ascii="Arial" w:eastAsiaTheme="minorEastAsia" w:hAnsi="Arial" w:cs="Arial"/>
          <w:kern w:val="24"/>
          <w:sz w:val="28"/>
          <w:szCs w:val="28"/>
          <w:vertAlign w:val="superscript"/>
        </w:rPr>
        <w:t>st</w:t>
      </w:r>
      <w:r w:rsidR="00CB2D66" w:rsidRPr="00926385">
        <w:rPr>
          <w:rFonts w:ascii="Arial" w:eastAsiaTheme="minorEastAsia" w:hAnsi="Arial" w:cs="Arial"/>
          <w:kern w:val="24"/>
          <w:sz w:val="28"/>
          <w:szCs w:val="28"/>
        </w:rPr>
        <w:t xml:space="preserve"> Floor, Boston, MA</w:t>
      </w:r>
    </w:p>
    <w:p w14:paraId="3F352768" w14:textId="4A9F0870" w:rsidR="00CB2D66" w:rsidRPr="00926385" w:rsidRDefault="00CB2D66" w:rsidP="004F6F33">
      <w:pPr>
        <w:pStyle w:val="NormalWeb"/>
        <w:tabs>
          <w:tab w:val="left" w:pos="720"/>
        </w:tabs>
        <w:spacing w:before="0" w:beforeAutospacing="0" w:after="0" w:afterAutospacing="0"/>
        <w:ind w:left="360"/>
        <w:rPr>
          <w:rFonts w:ascii="Arial" w:eastAsiaTheme="minorEastAsia" w:hAnsi="Arial" w:cs="Arial"/>
          <w:kern w:val="24"/>
          <w:sz w:val="28"/>
          <w:szCs w:val="28"/>
        </w:rPr>
      </w:pPr>
    </w:p>
    <w:p w14:paraId="7535936D" w14:textId="4F0CA714" w:rsidR="00CB2D66" w:rsidRPr="00926385" w:rsidRDefault="00C2022A" w:rsidP="004F6F33">
      <w:pPr>
        <w:pStyle w:val="NormalWeb"/>
        <w:tabs>
          <w:tab w:val="left" w:pos="720"/>
        </w:tabs>
        <w:spacing w:before="0" w:beforeAutospacing="0" w:after="0" w:afterAutospacing="0"/>
        <w:ind w:left="360"/>
        <w:rPr>
          <w:rFonts w:ascii="Arial" w:eastAsiaTheme="minorEastAsia" w:hAnsi="Arial" w:cs="Arial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kern w:val="24"/>
          <w:sz w:val="28"/>
          <w:szCs w:val="28"/>
        </w:rPr>
        <w:tab/>
      </w:r>
      <w:r w:rsidR="00CB2D66" w:rsidRPr="00926385">
        <w:rPr>
          <w:rFonts w:ascii="Arial" w:eastAsiaTheme="minorEastAsia" w:hAnsi="Arial" w:cs="Arial"/>
          <w:kern w:val="24"/>
          <w:sz w:val="28"/>
          <w:szCs w:val="28"/>
        </w:rPr>
        <w:t>Expected Topics for Discussion</w:t>
      </w:r>
    </w:p>
    <w:p w14:paraId="2365A3DA" w14:textId="01CBE744" w:rsidR="002A030B" w:rsidRPr="00926385" w:rsidRDefault="00C312A1" w:rsidP="004F6F33">
      <w:pPr>
        <w:pStyle w:val="NormalWeb"/>
        <w:numPr>
          <w:ilvl w:val="2"/>
          <w:numId w:val="14"/>
        </w:numPr>
        <w:tabs>
          <w:tab w:val="clear" w:pos="2160"/>
          <w:tab w:val="left" w:pos="1080"/>
        </w:tabs>
        <w:spacing w:before="0" w:beforeAutospacing="0" w:after="0" w:afterAutospacing="0"/>
        <w:ind w:left="720" w:firstLine="0"/>
        <w:rPr>
          <w:rFonts w:ascii="Arial" w:eastAsiaTheme="minorEastAsia" w:hAnsi="Arial" w:cs="Arial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kern w:val="24"/>
          <w:sz w:val="28"/>
          <w:szCs w:val="28"/>
        </w:rPr>
        <w:t xml:space="preserve">Continuity of </w:t>
      </w:r>
      <w:r w:rsidR="003D0740" w:rsidRPr="00926385">
        <w:rPr>
          <w:rFonts w:ascii="Arial" w:eastAsiaTheme="minorEastAsia" w:hAnsi="Arial" w:cs="Arial"/>
          <w:kern w:val="24"/>
          <w:sz w:val="28"/>
          <w:szCs w:val="28"/>
        </w:rPr>
        <w:t>c</w:t>
      </w:r>
      <w:r w:rsidRPr="00926385">
        <w:rPr>
          <w:rFonts w:ascii="Arial" w:eastAsiaTheme="minorEastAsia" w:hAnsi="Arial" w:cs="Arial"/>
          <w:kern w:val="24"/>
          <w:sz w:val="28"/>
          <w:szCs w:val="28"/>
        </w:rPr>
        <w:t>are</w:t>
      </w:r>
    </w:p>
    <w:p w14:paraId="0D4BA15D" w14:textId="77777777" w:rsidR="002A030B" w:rsidRPr="00926385" w:rsidRDefault="00C312A1" w:rsidP="004F6F33">
      <w:pPr>
        <w:pStyle w:val="NormalWeb"/>
        <w:numPr>
          <w:ilvl w:val="2"/>
          <w:numId w:val="14"/>
        </w:numPr>
        <w:tabs>
          <w:tab w:val="clear" w:pos="2160"/>
          <w:tab w:val="left" w:pos="1080"/>
        </w:tabs>
        <w:spacing w:before="0" w:beforeAutospacing="0" w:after="0" w:afterAutospacing="0"/>
        <w:ind w:left="720" w:firstLine="0"/>
        <w:rPr>
          <w:rFonts w:ascii="Arial" w:eastAsiaTheme="minorEastAsia" w:hAnsi="Arial" w:cs="Arial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kern w:val="24"/>
          <w:sz w:val="28"/>
          <w:szCs w:val="28"/>
        </w:rPr>
        <w:t>Passive enrollment</w:t>
      </w:r>
    </w:p>
    <w:p w14:paraId="297A24FC" w14:textId="77777777" w:rsidR="002A030B" w:rsidRPr="00926385" w:rsidRDefault="00C312A1" w:rsidP="004F6F33">
      <w:pPr>
        <w:pStyle w:val="NormalWeb"/>
        <w:numPr>
          <w:ilvl w:val="2"/>
          <w:numId w:val="14"/>
        </w:numPr>
        <w:tabs>
          <w:tab w:val="clear" w:pos="2160"/>
          <w:tab w:val="left" w:pos="1080"/>
        </w:tabs>
        <w:spacing w:before="0" w:beforeAutospacing="0" w:after="0" w:afterAutospacing="0"/>
        <w:ind w:left="720" w:firstLine="0"/>
        <w:rPr>
          <w:rFonts w:ascii="Arial" w:eastAsiaTheme="minorEastAsia" w:hAnsi="Arial" w:cs="Arial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kern w:val="24"/>
          <w:sz w:val="28"/>
          <w:szCs w:val="28"/>
        </w:rPr>
        <w:t>Enrollment churn</w:t>
      </w:r>
    </w:p>
    <w:p w14:paraId="4DE993DD" w14:textId="21F17FA2" w:rsidR="002A030B" w:rsidRPr="00926385" w:rsidRDefault="00C312A1" w:rsidP="004F6F33">
      <w:pPr>
        <w:pStyle w:val="NormalWeb"/>
        <w:numPr>
          <w:ilvl w:val="2"/>
          <w:numId w:val="14"/>
        </w:numPr>
        <w:tabs>
          <w:tab w:val="clear" w:pos="2160"/>
          <w:tab w:val="left" w:pos="1080"/>
        </w:tabs>
        <w:spacing w:before="0" w:beforeAutospacing="0" w:after="0" w:afterAutospacing="0"/>
        <w:ind w:left="720" w:firstLine="0"/>
        <w:rPr>
          <w:rFonts w:ascii="Arial" w:eastAsiaTheme="minorEastAsia" w:hAnsi="Arial" w:cs="Arial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kern w:val="24"/>
          <w:sz w:val="28"/>
          <w:szCs w:val="28"/>
        </w:rPr>
        <w:t>Fixed Enrollment/Special Enrollment Periods</w:t>
      </w:r>
    </w:p>
    <w:p w14:paraId="14DA6798" w14:textId="77777777" w:rsidR="002A030B" w:rsidRPr="00926385" w:rsidRDefault="00C312A1" w:rsidP="004F6F33">
      <w:pPr>
        <w:pStyle w:val="NormalWeb"/>
        <w:numPr>
          <w:ilvl w:val="2"/>
          <w:numId w:val="14"/>
        </w:numPr>
        <w:tabs>
          <w:tab w:val="clear" w:pos="2160"/>
          <w:tab w:val="left" w:pos="1080"/>
        </w:tabs>
        <w:spacing w:before="0" w:beforeAutospacing="0" w:after="0" w:afterAutospacing="0"/>
        <w:ind w:left="720" w:firstLine="0"/>
        <w:rPr>
          <w:rFonts w:ascii="Arial" w:eastAsiaTheme="minorEastAsia" w:hAnsi="Arial" w:cs="Arial"/>
          <w:kern w:val="24"/>
          <w:sz w:val="28"/>
          <w:szCs w:val="28"/>
        </w:rPr>
      </w:pPr>
      <w:r w:rsidRPr="00926385">
        <w:rPr>
          <w:rFonts w:ascii="Arial" w:eastAsiaTheme="minorEastAsia" w:hAnsi="Arial" w:cs="Arial"/>
          <w:kern w:val="24"/>
          <w:sz w:val="28"/>
          <w:szCs w:val="28"/>
        </w:rPr>
        <w:t>HCBS Waiver access to integrated care in the future</w:t>
      </w:r>
    </w:p>
    <w:p w14:paraId="41250446" w14:textId="77777777" w:rsidR="00CB2D66" w:rsidRPr="00926385" w:rsidRDefault="00CB2D66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kern w:val="24"/>
          <w:sz w:val="28"/>
          <w:szCs w:val="28"/>
        </w:rPr>
      </w:pPr>
    </w:p>
    <w:p w14:paraId="53AE97F1" w14:textId="77777777" w:rsidR="003D0740" w:rsidRPr="00926385" w:rsidRDefault="003D0740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kern w:val="24"/>
          <w:sz w:val="28"/>
          <w:szCs w:val="28"/>
          <w:u w:val="single"/>
        </w:rPr>
      </w:pPr>
      <w:r w:rsidRPr="00926385">
        <w:rPr>
          <w:rFonts w:ascii="Arial" w:eastAsiaTheme="minorEastAsia" w:hAnsi="Arial" w:cs="Arial"/>
          <w:b/>
          <w:kern w:val="24"/>
          <w:sz w:val="28"/>
          <w:szCs w:val="28"/>
          <w:u w:val="single"/>
        </w:rPr>
        <w:t>Slide 23</w:t>
      </w:r>
    </w:p>
    <w:p w14:paraId="3AE944DF" w14:textId="736B32CE" w:rsidR="00CB2D66" w:rsidRPr="00926385" w:rsidRDefault="00CC0E43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kern w:val="24"/>
          <w:sz w:val="28"/>
          <w:szCs w:val="28"/>
          <w:u w:val="single"/>
        </w:rPr>
      </w:pPr>
      <w:r w:rsidRPr="00926385">
        <w:rPr>
          <w:rFonts w:ascii="Arial" w:eastAsiaTheme="minorEastAsia" w:hAnsi="Arial" w:cs="Arial"/>
          <w:b/>
          <w:noProof/>
          <w:kern w:val="24"/>
          <w:sz w:val="28"/>
          <w:szCs w:val="28"/>
          <w:u w:val="single"/>
        </w:rPr>
        <w:drawing>
          <wp:anchor distT="0" distB="0" distL="114300" distR="114300" simplePos="0" relativeHeight="251657216" behindDoc="0" locked="0" layoutInCell="1" allowOverlap="1" wp14:anchorId="3FBB8BC8" wp14:editId="61EAB64E">
            <wp:simplePos x="0" y="0"/>
            <wp:positionH relativeFrom="column">
              <wp:posOffset>1</wp:posOffset>
            </wp:positionH>
            <wp:positionV relativeFrom="paragraph">
              <wp:posOffset>43603</wp:posOffset>
            </wp:positionV>
            <wp:extent cx="1551164" cy="814030"/>
            <wp:effectExtent l="0" t="0" r="0" b="5715"/>
            <wp:wrapNone/>
            <wp:docPr id="4" name="Picture 2" descr="One Care logo which includes this text:&#10;One Care&#10;MassHealth+Medicare&#10;Bringing your care toge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476" cy="81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6385">
        <w:rPr>
          <w:rFonts w:ascii="Arial" w:eastAsiaTheme="minorEastAsia" w:hAnsi="Arial" w:cs="Arial"/>
          <w:b/>
          <w:noProof/>
          <w:kern w:val="24"/>
          <w:sz w:val="28"/>
          <w:szCs w:val="28"/>
          <w:u w:val="single"/>
        </w:rPr>
        <w:drawing>
          <wp:anchor distT="0" distB="0" distL="114300" distR="114300" simplePos="0" relativeHeight="251662336" behindDoc="0" locked="0" layoutInCell="1" allowOverlap="1" wp14:anchorId="08AB29F9" wp14:editId="7C7E1C9A">
            <wp:simplePos x="0" y="0"/>
            <wp:positionH relativeFrom="column">
              <wp:posOffset>1714500</wp:posOffset>
            </wp:positionH>
            <wp:positionV relativeFrom="paragraph">
              <wp:posOffset>47927</wp:posOffset>
            </wp:positionV>
            <wp:extent cx="1269577" cy="805451"/>
            <wp:effectExtent l="0" t="0" r="6985" b="0"/>
            <wp:wrapNone/>
            <wp:docPr id="45058" name="Picture 2" descr="SCO logo which includes this text:&#10;Senior Care Op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58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884" cy="81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57C16A" w14:textId="159D79E6" w:rsidR="00CB2D66" w:rsidRPr="00926385" w:rsidRDefault="00CB2D66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kern w:val="24"/>
          <w:sz w:val="28"/>
          <w:szCs w:val="28"/>
          <w:u w:val="single"/>
        </w:rPr>
      </w:pPr>
    </w:p>
    <w:p w14:paraId="0C7645F6" w14:textId="74935649" w:rsidR="00CB2D66" w:rsidRPr="00926385" w:rsidRDefault="00CB2D66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kern w:val="24"/>
          <w:sz w:val="28"/>
          <w:szCs w:val="28"/>
          <w:u w:val="single"/>
        </w:rPr>
      </w:pPr>
    </w:p>
    <w:p w14:paraId="144147A7" w14:textId="33B77325" w:rsidR="00CB2D66" w:rsidRPr="00926385" w:rsidRDefault="00CB2D66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kern w:val="24"/>
          <w:sz w:val="28"/>
          <w:szCs w:val="28"/>
          <w:u w:val="single"/>
        </w:rPr>
      </w:pPr>
      <w:r w:rsidRPr="00926385">
        <w:rPr>
          <w:rFonts w:ascii="Arial" w:eastAsiaTheme="minorEastAsia" w:hAnsi="Arial" w:cs="Arial"/>
          <w:b/>
          <w:bCs/>
          <w:kern w:val="24"/>
          <w:sz w:val="28"/>
          <w:szCs w:val="28"/>
          <w:u w:val="single"/>
        </w:rPr>
        <w:t>VISIT US ONLINE</w:t>
      </w:r>
      <w:hyperlink r:id="rId13" w:history="1">
        <w:r w:rsidRPr="00926385">
          <w:rPr>
            <w:rStyle w:val="Hyperlink"/>
            <w:rFonts w:ascii="Arial" w:eastAsiaTheme="minorEastAsia" w:hAnsi="Arial" w:cs="Arial"/>
            <w:b/>
            <w:bCs/>
            <w:kern w:val="24"/>
            <w:sz w:val="28"/>
            <w:szCs w:val="28"/>
          </w:rPr>
          <w:br/>
        </w:r>
      </w:hyperlink>
      <w:hyperlink r:id="rId14" w:history="1">
        <w:r w:rsidRPr="00926385">
          <w:rPr>
            <w:rStyle w:val="Hyperlink"/>
            <w:rFonts w:ascii="Arial" w:eastAsiaTheme="minorEastAsia" w:hAnsi="Arial" w:cs="Arial"/>
            <w:b/>
            <w:bCs/>
            <w:kern w:val="24"/>
            <w:sz w:val="28"/>
            <w:szCs w:val="28"/>
          </w:rPr>
          <w:t>www.mass.gov/duals-demonstration-20</w:t>
        </w:r>
      </w:hyperlink>
    </w:p>
    <w:p w14:paraId="451A02F1" w14:textId="476F6289" w:rsidR="00866585" w:rsidRPr="00926385" w:rsidRDefault="00CB2D66" w:rsidP="004F6F33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color w:val="0000FF"/>
          <w:kern w:val="24"/>
          <w:sz w:val="28"/>
          <w:szCs w:val="28"/>
          <w:u w:val="single"/>
        </w:rPr>
      </w:pPr>
      <w:r w:rsidRPr="00926385">
        <w:rPr>
          <w:rFonts w:ascii="Arial" w:eastAsiaTheme="minorEastAsia" w:hAnsi="Arial" w:cs="Arial"/>
          <w:b/>
          <w:bCs/>
          <w:kern w:val="24"/>
          <w:sz w:val="28"/>
          <w:szCs w:val="28"/>
          <w:u w:val="single"/>
        </w:rPr>
        <w:t xml:space="preserve">EMAIL US </w:t>
      </w:r>
      <w:r w:rsidRPr="00926385">
        <w:rPr>
          <w:rFonts w:ascii="Arial" w:eastAsiaTheme="minorEastAsia" w:hAnsi="Arial" w:cs="Arial"/>
          <w:b/>
          <w:bCs/>
          <w:kern w:val="24"/>
          <w:sz w:val="28"/>
          <w:szCs w:val="28"/>
          <w:u w:val="single"/>
        </w:rPr>
        <w:br/>
      </w:r>
      <w:hyperlink r:id="rId15" w:history="1">
        <w:r w:rsidRPr="00926385">
          <w:rPr>
            <w:rStyle w:val="Hyperlink"/>
            <w:rFonts w:ascii="Arial" w:eastAsiaTheme="minorEastAsia" w:hAnsi="Arial" w:cs="Arial"/>
            <w:b/>
            <w:bCs/>
            <w:kern w:val="24"/>
            <w:sz w:val="28"/>
            <w:szCs w:val="28"/>
          </w:rPr>
          <w:t>OneCare@state.ma.us</w:t>
        </w:r>
      </w:hyperlink>
    </w:p>
    <w:sectPr w:rsidR="00866585" w:rsidRPr="00926385" w:rsidSect="00BA1711">
      <w:footerReference w:type="default" r:id="rId1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3B05F" w14:textId="77777777" w:rsidR="001F65AF" w:rsidRDefault="001F65AF" w:rsidP="001F65AF">
      <w:r>
        <w:separator/>
      </w:r>
    </w:p>
  </w:endnote>
  <w:endnote w:type="continuationSeparator" w:id="0">
    <w:p w14:paraId="1D51D6AE" w14:textId="77777777" w:rsidR="001F65AF" w:rsidRDefault="001F65AF" w:rsidP="001F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71779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7D9075" w14:textId="77777777" w:rsidR="001F65AF" w:rsidRDefault="001F65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63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1BAC1F" w14:textId="77777777" w:rsidR="001F65AF" w:rsidRDefault="001F65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EEB510" w14:textId="77777777" w:rsidR="001F65AF" w:rsidRDefault="001F65AF" w:rsidP="001F65AF">
      <w:r>
        <w:separator/>
      </w:r>
    </w:p>
  </w:footnote>
  <w:footnote w:type="continuationSeparator" w:id="0">
    <w:p w14:paraId="53BADC7A" w14:textId="77777777" w:rsidR="001F65AF" w:rsidRDefault="001F65AF" w:rsidP="001F6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05AA"/>
    <w:multiLevelType w:val="hybridMultilevel"/>
    <w:tmpl w:val="035A0F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E24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FAF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EE7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521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BCA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DE5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E41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1A4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C942E96"/>
    <w:multiLevelType w:val="hybridMultilevel"/>
    <w:tmpl w:val="B6D0DA8E"/>
    <w:lvl w:ilvl="0" w:tplc="F6BC36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E457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460D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4251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F418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880E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A0F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30EF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BC09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EE63ECE"/>
    <w:multiLevelType w:val="hybridMultilevel"/>
    <w:tmpl w:val="6E7ABAB2"/>
    <w:lvl w:ilvl="0" w:tplc="E2568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66FB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8C6C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D2AB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8E9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94F3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7639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E43A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AE57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0F94E6A"/>
    <w:multiLevelType w:val="hybridMultilevel"/>
    <w:tmpl w:val="0460427E"/>
    <w:lvl w:ilvl="0" w:tplc="516295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CE11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2435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A91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522C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A8CE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BE22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9418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A2F3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09282A"/>
    <w:multiLevelType w:val="hybridMultilevel"/>
    <w:tmpl w:val="02224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4D6B7B"/>
    <w:multiLevelType w:val="hybridMultilevel"/>
    <w:tmpl w:val="3C18CCE4"/>
    <w:lvl w:ilvl="0" w:tplc="EE420F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A8EE4A">
      <w:start w:val="3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AC8F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A4D892">
      <w:start w:val="37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9BA04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D00A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0ACA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C826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BC38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2087CC3"/>
    <w:multiLevelType w:val="hybridMultilevel"/>
    <w:tmpl w:val="56DE0FEA"/>
    <w:lvl w:ilvl="0" w:tplc="E0BC4D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748A9A">
      <w:start w:val="3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E2D2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4E8B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DAAD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5C92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72ED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CEEF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2C1C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3554FA6"/>
    <w:multiLevelType w:val="hybridMultilevel"/>
    <w:tmpl w:val="9FF27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C85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362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BC1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4C4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9EBF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608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528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7C1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3944A16"/>
    <w:multiLevelType w:val="hybridMultilevel"/>
    <w:tmpl w:val="F028B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A720BE"/>
    <w:multiLevelType w:val="hybridMultilevel"/>
    <w:tmpl w:val="ACD84EFE"/>
    <w:lvl w:ilvl="0" w:tplc="C52A8E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7010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6E0A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5ADA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00D9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96B6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4C5E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461C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12BF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94A65E9"/>
    <w:multiLevelType w:val="hybridMultilevel"/>
    <w:tmpl w:val="C6A068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D8E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3C0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AC7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3CE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C2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F89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34C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30C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B176BBE"/>
    <w:multiLevelType w:val="hybridMultilevel"/>
    <w:tmpl w:val="4B2653A4"/>
    <w:lvl w:ilvl="0" w:tplc="425AE4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B466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405F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7ABA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525F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F254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E804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ECD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BC4E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1F8B4020"/>
    <w:multiLevelType w:val="hybridMultilevel"/>
    <w:tmpl w:val="76E25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C00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88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25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3EB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AD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D8B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74C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B421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0F04793"/>
    <w:multiLevelType w:val="hybridMultilevel"/>
    <w:tmpl w:val="49A0F740"/>
    <w:lvl w:ilvl="0" w:tplc="00F297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D6AA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E2DA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C215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C65B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BA63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0C36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F820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AA5E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6B33E2"/>
    <w:multiLevelType w:val="hybridMultilevel"/>
    <w:tmpl w:val="33ACB1B0"/>
    <w:lvl w:ilvl="0" w:tplc="EE420F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A8EE4A">
      <w:start w:val="3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AC8F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BA04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D00A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0ACA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C826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BC38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774405C"/>
    <w:multiLevelType w:val="hybridMultilevel"/>
    <w:tmpl w:val="ACF81F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F27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6CD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0ED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58C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B40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8D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D06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9EA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7994C14"/>
    <w:multiLevelType w:val="hybridMultilevel"/>
    <w:tmpl w:val="A1FA6D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526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EE7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A2A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D25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843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AC2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684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901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4167B30"/>
    <w:multiLevelType w:val="hybridMultilevel"/>
    <w:tmpl w:val="66F2EDCA"/>
    <w:lvl w:ilvl="0" w:tplc="0FE670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7E84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2223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22CA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BAF9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B800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507E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A237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F2E2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96212B"/>
    <w:multiLevelType w:val="hybridMultilevel"/>
    <w:tmpl w:val="32F4196C"/>
    <w:lvl w:ilvl="0" w:tplc="D2BCF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4C6F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D2E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EE6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EAB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449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983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483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54B49CD"/>
    <w:multiLevelType w:val="hybridMultilevel"/>
    <w:tmpl w:val="1FBCE3D6"/>
    <w:lvl w:ilvl="0" w:tplc="4970A7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DC14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92ED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AEC1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6CB1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C464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661B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6E16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8868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3647767C"/>
    <w:multiLevelType w:val="hybridMultilevel"/>
    <w:tmpl w:val="8FAACF82"/>
    <w:lvl w:ilvl="0" w:tplc="32D43A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8449F4">
      <w:start w:val="3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0CE6E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A25C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A8AD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A03A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B2E4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C2DE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685D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3CB82E8A"/>
    <w:multiLevelType w:val="hybridMultilevel"/>
    <w:tmpl w:val="40ECF0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DA69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9AD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C85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76E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126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4AF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FAA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24A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EEE648F"/>
    <w:multiLevelType w:val="hybridMultilevel"/>
    <w:tmpl w:val="0958B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F02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A68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E25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32F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02B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184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DC3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1A87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0356474"/>
    <w:multiLevelType w:val="hybridMultilevel"/>
    <w:tmpl w:val="0D2C8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36F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9CD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9A1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703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260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343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DC4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FA4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EA4547"/>
    <w:multiLevelType w:val="hybridMultilevel"/>
    <w:tmpl w:val="0F66277E"/>
    <w:lvl w:ilvl="0" w:tplc="7EC85F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04A858">
      <w:start w:val="3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6210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AEF4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A449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9EB8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18E4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1E47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28E8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4A462E30"/>
    <w:multiLevelType w:val="hybridMultilevel"/>
    <w:tmpl w:val="5DE0C916"/>
    <w:lvl w:ilvl="0" w:tplc="F94A2A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DE0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EB4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FC22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A4CF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B205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D2F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6A53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781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B8E3963"/>
    <w:multiLevelType w:val="hybridMultilevel"/>
    <w:tmpl w:val="9CA85BAA"/>
    <w:lvl w:ilvl="0" w:tplc="52144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C04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1C4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8A9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CCC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22B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BEB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52D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EF96699"/>
    <w:multiLevelType w:val="hybridMultilevel"/>
    <w:tmpl w:val="B2BA18AA"/>
    <w:lvl w:ilvl="0" w:tplc="8912E1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D2BC0E">
      <w:start w:val="3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86C7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0E6E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E6AD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4828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AE2C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5414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3CE5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52677B05"/>
    <w:multiLevelType w:val="hybridMultilevel"/>
    <w:tmpl w:val="7CCC3994"/>
    <w:lvl w:ilvl="0" w:tplc="674EA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081C1C">
      <w:start w:val="3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3AA1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7C2A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B629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9AE2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509A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28C9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5EB9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52FB232E"/>
    <w:multiLevelType w:val="hybridMultilevel"/>
    <w:tmpl w:val="A27AA54C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0">
    <w:nsid w:val="5711777E"/>
    <w:multiLevelType w:val="hybridMultilevel"/>
    <w:tmpl w:val="ED72F3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80E5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482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62C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8CD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08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67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C4F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EC6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BAC2238"/>
    <w:multiLevelType w:val="hybridMultilevel"/>
    <w:tmpl w:val="F042DD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84E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122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2C4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12B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EEF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747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A09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947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0E73938"/>
    <w:multiLevelType w:val="hybridMultilevel"/>
    <w:tmpl w:val="C68A4A06"/>
    <w:lvl w:ilvl="0" w:tplc="4906E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B0F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BC53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A4D8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5EC0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186B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0061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F0F4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E43E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669A726E"/>
    <w:multiLevelType w:val="hybridMultilevel"/>
    <w:tmpl w:val="5C5A53CC"/>
    <w:lvl w:ilvl="0" w:tplc="42B22F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74BD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021D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F260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52C2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1CCD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9CA7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C8B2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E857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67922C5F"/>
    <w:multiLevelType w:val="hybridMultilevel"/>
    <w:tmpl w:val="EB7812EA"/>
    <w:lvl w:ilvl="0" w:tplc="050261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FA1F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1EAE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2861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28B7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1AAE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181E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3EF5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402B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6995467D"/>
    <w:multiLevelType w:val="hybridMultilevel"/>
    <w:tmpl w:val="D8D4F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6050EC"/>
    <w:multiLevelType w:val="hybridMultilevel"/>
    <w:tmpl w:val="88BAC6EC"/>
    <w:lvl w:ilvl="0" w:tplc="D506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6E4C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FEF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7C3B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A3F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76E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1210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90F7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4E7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E101B3"/>
    <w:multiLevelType w:val="hybridMultilevel"/>
    <w:tmpl w:val="B5E0D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B36F37"/>
    <w:multiLevelType w:val="hybridMultilevel"/>
    <w:tmpl w:val="E29E8D62"/>
    <w:lvl w:ilvl="0" w:tplc="863AC5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BA05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EA31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7C84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A066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A023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DE54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3456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8416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0"/>
  </w:num>
  <w:num w:numId="5">
    <w:abstractNumId w:val="23"/>
  </w:num>
  <w:num w:numId="6">
    <w:abstractNumId w:val="16"/>
  </w:num>
  <w:num w:numId="7">
    <w:abstractNumId w:val="7"/>
  </w:num>
  <w:num w:numId="8">
    <w:abstractNumId w:val="22"/>
  </w:num>
  <w:num w:numId="9">
    <w:abstractNumId w:val="30"/>
  </w:num>
  <w:num w:numId="10">
    <w:abstractNumId w:val="31"/>
  </w:num>
  <w:num w:numId="11">
    <w:abstractNumId w:val="12"/>
  </w:num>
  <w:num w:numId="12">
    <w:abstractNumId w:val="21"/>
  </w:num>
  <w:num w:numId="13">
    <w:abstractNumId w:val="26"/>
  </w:num>
  <w:num w:numId="14">
    <w:abstractNumId w:val="18"/>
  </w:num>
  <w:num w:numId="15">
    <w:abstractNumId w:val="35"/>
  </w:num>
  <w:num w:numId="16">
    <w:abstractNumId w:val="38"/>
  </w:num>
  <w:num w:numId="17">
    <w:abstractNumId w:val="27"/>
  </w:num>
  <w:num w:numId="18">
    <w:abstractNumId w:val="25"/>
  </w:num>
  <w:num w:numId="19">
    <w:abstractNumId w:val="9"/>
  </w:num>
  <w:num w:numId="20">
    <w:abstractNumId w:val="34"/>
  </w:num>
  <w:num w:numId="21">
    <w:abstractNumId w:val="20"/>
  </w:num>
  <w:num w:numId="22">
    <w:abstractNumId w:val="32"/>
  </w:num>
  <w:num w:numId="23">
    <w:abstractNumId w:val="1"/>
  </w:num>
  <w:num w:numId="24">
    <w:abstractNumId w:val="28"/>
  </w:num>
  <w:num w:numId="25">
    <w:abstractNumId w:val="2"/>
  </w:num>
  <w:num w:numId="26">
    <w:abstractNumId w:val="11"/>
  </w:num>
  <w:num w:numId="27">
    <w:abstractNumId w:val="6"/>
  </w:num>
  <w:num w:numId="28">
    <w:abstractNumId w:val="19"/>
  </w:num>
  <w:num w:numId="29">
    <w:abstractNumId w:val="24"/>
  </w:num>
  <w:num w:numId="30">
    <w:abstractNumId w:val="5"/>
  </w:num>
  <w:num w:numId="31">
    <w:abstractNumId w:val="33"/>
  </w:num>
  <w:num w:numId="32">
    <w:abstractNumId w:val="17"/>
  </w:num>
  <w:num w:numId="33">
    <w:abstractNumId w:val="3"/>
  </w:num>
  <w:num w:numId="34">
    <w:abstractNumId w:val="13"/>
  </w:num>
  <w:num w:numId="35">
    <w:abstractNumId w:val="36"/>
  </w:num>
  <w:num w:numId="36">
    <w:abstractNumId w:val="29"/>
  </w:num>
  <w:num w:numId="37">
    <w:abstractNumId w:val="8"/>
  </w:num>
  <w:num w:numId="38">
    <w:abstractNumId w:val="37"/>
  </w:num>
  <w:num w:numId="39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7A0NDI3MTOwsDQyMzRV0lEKTi0uzszPAykwrAUAeYot3ywAAAA="/>
  </w:docVars>
  <w:rsids>
    <w:rsidRoot w:val="00A06593"/>
    <w:rsid w:val="0005309C"/>
    <w:rsid w:val="000605F9"/>
    <w:rsid w:val="000620D6"/>
    <w:rsid w:val="00090F0E"/>
    <w:rsid w:val="000B29F5"/>
    <w:rsid w:val="000B2CBA"/>
    <w:rsid w:val="000D17C2"/>
    <w:rsid w:val="00144ED9"/>
    <w:rsid w:val="00157028"/>
    <w:rsid w:val="001709EA"/>
    <w:rsid w:val="00181FDC"/>
    <w:rsid w:val="00184E87"/>
    <w:rsid w:val="00195710"/>
    <w:rsid w:val="001A31BA"/>
    <w:rsid w:val="001A7B07"/>
    <w:rsid w:val="001B63CB"/>
    <w:rsid w:val="001D0463"/>
    <w:rsid w:val="001D0DF5"/>
    <w:rsid w:val="001D6BFC"/>
    <w:rsid w:val="001E53D0"/>
    <w:rsid w:val="001F65AF"/>
    <w:rsid w:val="001F75B5"/>
    <w:rsid w:val="00227F03"/>
    <w:rsid w:val="002343B5"/>
    <w:rsid w:val="0024042F"/>
    <w:rsid w:val="0026660E"/>
    <w:rsid w:val="0029073D"/>
    <w:rsid w:val="002A030B"/>
    <w:rsid w:val="002D2C03"/>
    <w:rsid w:val="002E54C9"/>
    <w:rsid w:val="002F1985"/>
    <w:rsid w:val="002F1D31"/>
    <w:rsid w:val="00360072"/>
    <w:rsid w:val="00365F69"/>
    <w:rsid w:val="003772D2"/>
    <w:rsid w:val="0038234A"/>
    <w:rsid w:val="003912BA"/>
    <w:rsid w:val="003A4A17"/>
    <w:rsid w:val="003A7F03"/>
    <w:rsid w:val="003B42AA"/>
    <w:rsid w:val="003B5305"/>
    <w:rsid w:val="003D0740"/>
    <w:rsid w:val="003D07E0"/>
    <w:rsid w:val="003F3A11"/>
    <w:rsid w:val="00400633"/>
    <w:rsid w:val="00403C75"/>
    <w:rsid w:val="00442002"/>
    <w:rsid w:val="00496987"/>
    <w:rsid w:val="004B72FB"/>
    <w:rsid w:val="004C250F"/>
    <w:rsid w:val="004F6F33"/>
    <w:rsid w:val="00514FD9"/>
    <w:rsid w:val="00523B76"/>
    <w:rsid w:val="0052462E"/>
    <w:rsid w:val="005272A5"/>
    <w:rsid w:val="00540A26"/>
    <w:rsid w:val="00582547"/>
    <w:rsid w:val="005A26D4"/>
    <w:rsid w:val="005D47AB"/>
    <w:rsid w:val="00602FBE"/>
    <w:rsid w:val="006405CE"/>
    <w:rsid w:val="00657632"/>
    <w:rsid w:val="006664CF"/>
    <w:rsid w:val="0067605A"/>
    <w:rsid w:val="006817A3"/>
    <w:rsid w:val="006A7208"/>
    <w:rsid w:val="006C3FB7"/>
    <w:rsid w:val="006D56FD"/>
    <w:rsid w:val="007018D8"/>
    <w:rsid w:val="00713AF6"/>
    <w:rsid w:val="00734633"/>
    <w:rsid w:val="0074477F"/>
    <w:rsid w:val="007500F8"/>
    <w:rsid w:val="00763F9C"/>
    <w:rsid w:val="00763FC1"/>
    <w:rsid w:val="00767C29"/>
    <w:rsid w:val="007B7089"/>
    <w:rsid w:val="007E30AC"/>
    <w:rsid w:val="007F6A7F"/>
    <w:rsid w:val="00866585"/>
    <w:rsid w:val="00866EC0"/>
    <w:rsid w:val="00872548"/>
    <w:rsid w:val="008A1A69"/>
    <w:rsid w:val="008A4044"/>
    <w:rsid w:val="008B1D28"/>
    <w:rsid w:val="008B28D5"/>
    <w:rsid w:val="008B7D27"/>
    <w:rsid w:val="008D7159"/>
    <w:rsid w:val="008D7893"/>
    <w:rsid w:val="008F263C"/>
    <w:rsid w:val="008F59E1"/>
    <w:rsid w:val="00903C48"/>
    <w:rsid w:val="009166D3"/>
    <w:rsid w:val="00926385"/>
    <w:rsid w:val="00936F28"/>
    <w:rsid w:val="00943AAC"/>
    <w:rsid w:val="00947898"/>
    <w:rsid w:val="00962D56"/>
    <w:rsid w:val="00995AC4"/>
    <w:rsid w:val="009E0B7A"/>
    <w:rsid w:val="009E15B4"/>
    <w:rsid w:val="00A04C71"/>
    <w:rsid w:val="00A06593"/>
    <w:rsid w:val="00A1460F"/>
    <w:rsid w:val="00A16DBE"/>
    <w:rsid w:val="00A22A81"/>
    <w:rsid w:val="00A234BD"/>
    <w:rsid w:val="00A87D35"/>
    <w:rsid w:val="00A94D1E"/>
    <w:rsid w:val="00AA06FF"/>
    <w:rsid w:val="00AC71C1"/>
    <w:rsid w:val="00B14E86"/>
    <w:rsid w:val="00B30F76"/>
    <w:rsid w:val="00B9491B"/>
    <w:rsid w:val="00BA1711"/>
    <w:rsid w:val="00BA2717"/>
    <w:rsid w:val="00BA7D1E"/>
    <w:rsid w:val="00BD2C24"/>
    <w:rsid w:val="00C2022A"/>
    <w:rsid w:val="00C229A2"/>
    <w:rsid w:val="00C230DF"/>
    <w:rsid w:val="00C24799"/>
    <w:rsid w:val="00C312A1"/>
    <w:rsid w:val="00C44818"/>
    <w:rsid w:val="00C5556C"/>
    <w:rsid w:val="00C74657"/>
    <w:rsid w:val="00C960D8"/>
    <w:rsid w:val="00CA1D58"/>
    <w:rsid w:val="00CB2D66"/>
    <w:rsid w:val="00CB37CF"/>
    <w:rsid w:val="00CB49C8"/>
    <w:rsid w:val="00CC0E43"/>
    <w:rsid w:val="00CD4FCF"/>
    <w:rsid w:val="00CE0D05"/>
    <w:rsid w:val="00CE17A3"/>
    <w:rsid w:val="00CE4B75"/>
    <w:rsid w:val="00CF32F5"/>
    <w:rsid w:val="00CF5DFE"/>
    <w:rsid w:val="00D04E0E"/>
    <w:rsid w:val="00D53D4A"/>
    <w:rsid w:val="00D568F6"/>
    <w:rsid w:val="00D772D6"/>
    <w:rsid w:val="00D9006F"/>
    <w:rsid w:val="00DA380E"/>
    <w:rsid w:val="00DB0079"/>
    <w:rsid w:val="00DB68C4"/>
    <w:rsid w:val="00DC7A8D"/>
    <w:rsid w:val="00E04C67"/>
    <w:rsid w:val="00E10055"/>
    <w:rsid w:val="00E22E65"/>
    <w:rsid w:val="00E31D75"/>
    <w:rsid w:val="00E37A56"/>
    <w:rsid w:val="00E61306"/>
    <w:rsid w:val="00EB73C5"/>
    <w:rsid w:val="00EC3B69"/>
    <w:rsid w:val="00EC47B3"/>
    <w:rsid w:val="00ED4FCD"/>
    <w:rsid w:val="00EE003D"/>
    <w:rsid w:val="00F35A17"/>
    <w:rsid w:val="00F36EFB"/>
    <w:rsid w:val="00F50437"/>
    <w:rsid w:val="00F61D2D"/>
    <w:rsid w:val="00F76414"/>
    <w:rsid w:val="00FA39DC"/>
    <w:rsid w:val="00FA5A4D"/>
    <w:rsid w:val="00FD2870"/>
    <w:rsid w:val="00FD30E5"/>
    <w:rsid w:val="00FD61FB"/>
    <w:rsid w:val="00FD73B7"/>
    <w:rsid w:val="00FE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C7C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65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65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56FD"/>
    <w:pPr>
      <w:ind w:left="720"/>
      <w:contextualSpacing/>
    </w:pPr>
  </w:style>
  <w:style w:type="table" w:styleId="TableGrid">
    <w:name w:val="Table Grid"/>
    <w:basedOn w:val="TableNormal"/>
    <w:uiPriority w:val="59"/>
    <w:rsid w:val="00D04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65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5AF"/>
  </w:style>
  <w:style w:type="paragraph" w:styleId="Footer">
    <w:name w:val="footer"/>
    <w:basedOn w:val="Normal"/>
    <w:link w:val="FooterChar"/>
    <w:uiPriority w:val="99"/>
    <w:unhideWhenUsed/>
    <w:rsid w:val="001F65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5AF"/>
  </w:style>
  <w:style w:type="paragraph" w:styleId="BalloonText">
    <w:name w:val="Balloon Text"/>
    <w:basedOn w:val="Normal"/>
    <w:link w:val="BalloonTextChar"/>
    <w:uiPriority w:val="99"/>
    <w:semiHidden/>
    <w:unhideWhenUsed/>
    <w:rsid w:val="000605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5F9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C250F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65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65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56FD"/>
    <w:pPr>
      <w:ind w:left="720"/>
      <w:contextualSpacing/>
    </w:pPr>
  </w:style>
  <w:style w:type="table" w:styleId="TableGrid">
    <w:name w:val="Table Grid"/>
    <w:basedOn w:val="TableNormal"/>
    <w:uiPriority w:val="59"/>
    <w:rsid w:val="00D04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65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5AF"/>
  </w:style>
  <w:style w:type="paragraph" w:styleId="Footer">
    <w:name w:val="footer"/>
    <w:basedOn w:val="Normal"/>
    <w:link w:val="FooterChar"/>
    <w:uiPriority w:val="99"/>
    <w:unhideWhenUsed/>
    <w:rsid w:val="001F65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5AF"/>
  </w:style>
  <w:style w:type="paragraph" w:styleId="BalloonText">
    <w:name w:val="Balloon Text"/>
    <w:basedOn w:val="Normal"/>
    <w:link w:val="BalloonTextChar"/>
    <w:uiPriority w:val="99"/>
    <w:semiHidden/>
    <w:unhideWhenUsed/>
    <w:rsid w:val="000605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5F9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C250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47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5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1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7117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0539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509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40324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292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4185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692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273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037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6337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448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0727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23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8242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7488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4784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2943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865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3944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0106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884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5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0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6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6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873">
          <w:marLeft w:val="126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0471">
          <w:marLeft w:val="126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6662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55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3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5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78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3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4585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68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9478">
          <w:marLeft w:val="547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6032">
          <w:marLeft w:val="547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0815">
          <w:marLeft w:val="1267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4015">
          <w:marLeft w:val="1267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0815">
          <w:marLeft w:val="1267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3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1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892">
          <w:marLeft w:val="126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1597">
          <w:marLeft w:val="126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34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10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0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89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63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499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4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232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945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6564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13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362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0629">
          <w:marLeft w:val="128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8218">
          <w:marLeft w:val="128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293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969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2067">
          <w:marLeft w:val="734"/>
          <w:marRight w:val="0"/>
          <w:marTop w:val="3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378">
          <w:marLeft w:val="145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6702">
          <w:marLeft w:val="14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1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48171">
          <w:marLeft w:val="547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8323">
          <w:marLeft w:val="547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4766">
          <w:marLeft w:val="1267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887">
          <w:marLeft w:val="1267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532">
          <w:marLeft w:val="1267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4102">
          <w:marLeft w:val="533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84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86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35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77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7434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7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2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2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1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7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3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3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4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2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8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68214">
          <w:marLeft w:val="547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8016">
          <w:marLeft w:val="547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467">
          <w:marLeft w:val="1267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8441">
          <w:marLeft w:val="1267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11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6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4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8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8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6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9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5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21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51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104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13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3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563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63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048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924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650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1738">
          <w:marLeft w:val="14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8239">
          <w:marLeft w:val="14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30446">
          <w:marLeft w:val="126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1786">
          <w:marLeft w:val="126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040">
          <w:marLeft w:val="126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8345">
          <w:marLeft w:val="126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2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7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4945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79791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9354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48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4983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5227">
          <w:marLeft w:val="178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414">
          <w:marLeft w:val="178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0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3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69019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8866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341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3001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1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38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3903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9244">
          <w:marLeft w:val="188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4520">
          <w:marLeft w:val="188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475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1753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0290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674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1005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5919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3228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3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26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49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00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1194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9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7893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8765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4951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210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8355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5571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4379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813">
          <w:marLeft w:val="7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908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9323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6727">
          <w:marLeft w:val="734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8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50805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260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494">
          <w:marLeft w:val="136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79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995">
          <w:marLeft w:val="19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8900">
          <w:marLeft w:val="19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0837">
          <w:marLeft w:val="198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9844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164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137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97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49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583">
          <w:marLeft w:val="19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6329">
          <w:marLeft w:val="19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7597">
          <w:marLeft w:val="19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1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5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7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66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6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5234">
          <w:marLeft w:val="125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570">
          <w:marLeft w:val="125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3984">
          <w:marLeft w:val="125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030">
          <w:marLeft w:val="125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1591">
          <w:marLeft w:val="125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8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7171">
          <w:marLeft w:val="1152"/>
          <w:marRight w:val="0"/>
          <w:marTop w:val="9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9374">
          <w:marLeft w:val="1152"/>
          <w:marRight w:val="0"/>
          <w:marTop w:val="9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447">
          <w:marLeft w:val="1152"/>
          <w:marRight w:val="0"/>
          <w:marTop w:val="9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4075">
          <w:marLeft w:val="1152"/>
          <w:marRight w:val="0"/>
          <w:marTop w:val="9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1421">
          <w:marLeft w:val="1152"/>
          <w:marRight w:val="0"/>
          <w:marTop w:val="9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564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60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96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770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738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05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4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074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12065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156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888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444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205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5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1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25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1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249">
          <w:marLeft w:val="547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4178">
          <w:marLeft w:val="547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7630">
          <w:marLeft w:val="547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1795">
          <w:marLeft w:val="1267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956">
          <w:marLeft w:val="1267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6023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124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7129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8171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8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9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36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26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4932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1141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1174">
          <w:marLeft w:val="547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1208">
          <w:marLeft w:val="547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1408">
          <w:marLeft w:val="1267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7005">
          <w:marLeft w:val="2002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0044">
          <w:marLeft w:val="2002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7929">
          <w:marLeft w:val="1267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155">
          <w:marLeft w:val="1267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664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135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54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6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5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18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0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2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805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827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6300">
          <w:marLeft w:val="3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35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080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672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5373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4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75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7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8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5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04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6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722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61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33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412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0240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489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7068">
          <w:marLeft w:val="67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7946">
          <w:marLeft w:val="67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574">
          <w:marLeft w:val="67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6305">
          <w:marLeft w:val="835"/>
          <w:marRight w:val="0"/>
          <w:marTop w:val="118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5283">
          <w:marLeft w:val="835"/>
          <w:marRight w:val="0"/>
          <w:marTop w:val="118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63">
          <w:marLeft w:val="835"/>
          <w:marRight w:val="0"/>
          <w:marTop w:val="118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1443">
          <w:marLeft w:val="835"/>
          <w:marRight w:val="0"/>
          <w:marTop w:val="118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82">
          <w:marLeft w:val="835"/>
          <w:marRight w:val="0"/>
          <w:marTop w:val="118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469">
          <w:marLeft w:val="835"/>
          <w:marRight w:val="0"/>
          <w:marTop w:val="118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8869">
          <w:marLeft w:val="835"/>
          <w:marRight w:val="0"/>
          <w:marTop w:val="118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5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44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25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83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15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684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0102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98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4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5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8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40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4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7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8061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8337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4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0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0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1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4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79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495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4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509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0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060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4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16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8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9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1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4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2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55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76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466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524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921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392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8914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454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9749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311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2943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56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8183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9209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198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ass.gov/one-car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OneCare@state.ma.us" TargetMode="External"/><Relationship Id="rId10" Type="http://schemas.openxmlformats.org/officeDocument/2006/relationships/hyperlink" Target="http://www.mass.gov/service-details/information-for-organizations-interested-in-serving-as-one-care-plan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mbuys.com/" TargetMode="External"/><Relationship Id="rId14" Type="http://schemas.openxmlformats.org/officeDocument/2006/relationships/hyperlink" Target="http://www.mass.gov/one-c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1837</Words>
  <Characters>10474</Characters>
  <Application>Microsoft Office Word</Application>
  <DocSecurity>4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12287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Kymalainen, Donna</dc:creator>
  <cp:lastModifiedBy>sipeters</cp:lastModifiedBy>
  <cp:revision>2</cp:revision>
  <cp:lastPrinted>2018-05-04T20:38:00Z</cp:lastPrinted>
  <dcterms:created xsi:type="dcterms:W3CDTF">2018-08-16T17:06:00Z</dcterms:created>
  <dcterms:modified xsi:type="dcterms:W3CDTF">2018-08-16T17:06:00Z</dcterms:modified>
</cp:coreProperties>
</file>